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E0D" w:rsidRPr="00B611BE" w:rsidRDefault="002E6E0D" w:rsidP="002E6E0D">
      <w:pPr>
        <w:jc w:val="center"/>
        <w:rPr>
          <w:rFonts w:ascii="Arial" w:hAnsi="Arial" w:cs="Arial"/>
          <w:b/>
          <w:sz w:val="32"/>
        </w:rPr>
      </w:pPr>
      <w:r w:rsidRPr="00B611BE">
        <w:rPr>
          <w:rFonts w:ascii="Arial" w:hAnsi="Arial" w:cs="Arial"/>
          <w:b/>
          <w:sz w:val="32"/>
        </w:rPr>
        <w:t>Zastupiteľstvo Bratislavského samosprávneho kraja</w:t>
      </w:r>
    </w:p>
    <w:p w:rsidR="002E6E0D" w:rsidRPr="00B611BE" w:rsidRDefault="002E6E0D" w:rsidP="002E6E0D">
      <w:pPr>
        <w:jc w:val="center"/>
        <w:rPr>
          <w:rFonts w:ascii="Arial" w:hAnsi="Arial" w:cs="Arial"/>
          <w:b/>
          <w:sz w:val="32"/>
        </w:rPr>
      </w:pPr>
    </w:p>
    <w:p w:rsidR="002E6E0D" w:rsidRDefault="002E6E0D" w:rsidP="002E6E0D">
      <w:pPr>
        <w:jc w:val="center"/>
        <w:rPr>
          <w:b/>
          <w:sz w:val="32"/>
        </w:rPr>
      </w:pPr>
      <w:r>
        <w:rPr>
          <w:b/>
          <w:noProof/>
          <w:sz w:val="32"/>
          <w:lang w:eastAsia="sk-SK"/>
        </w:rPr>
        <w:drawing>
          <wp:inline distT="0" distB="0" distL="0" distR="0" wp14:anchorId="35D6B749" wp14:editId="09424ECE">
            <wp:extent cx="1073888" cy="1160960"/>
            <wp:effectExtent l="0" t="0" r="0" b="127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911.jpg"/>
                    <pic:cNvPicPr/>
                  </pic:nvPicPr>
                  <pic:blipFill>
                    <a:blip r:embed="rId6">
                      <a:extLst>
                        <a:ext uri="{28A0092B-C50C-407E-A947-70E740481C1C}">
                          <a14:useLocalDpi xmlns:a14="http://schemas.microsoft.com/office/drawing/2010/main" val="0"/>
                        </a:ext>
                      </a:extLst>
                    </a:blip>
                    <a:stretch>
                      <a:fillRect/>
                    </a:stretch>
                  </pic:blipFill>
                  <pic:spPr>
                    <a:xfrm>
                      <a:off x="0" y="0"/>
                      <a:ext cx="1073753" cy="1160814"/>
                    </a:xfrm>
                    <a:prstGeom prst="rect">
                      <a:avLst/>
                    </a:prstGeom>
                  </pic:spPr>
                </pic:pic>
              </a:graphicData>
            </a:graphic>
          </wp:inline>
        </w:drawing>
      </w:r>
    </w:p>
    <w:p w:rsidR="002E6E0D" w:rsidRDefault="002E6E0D" w:rsidP="002E6E0D">
      <w:pPr>
        <w:jc w:val="center"/>
        <w:rPr>
          <w:rFonts w:ascii="Arial" w:hAnsi="Arial" w:cs="Arial"/>
          <w:b/>
          <w:sz w:val="32"/>
        </w:rPr>
      </w:pPr>
    </w:p>
    <w:p w:rsidR="002E6E0D" w:rsidRPr="00B611BE" w:rsidRDefault="002E6E0D" w:rsidP="002E6E0D">
      <w:pPr>
        <w:jc w:val="center"/>
        <w:rPr>
          <w:rFonts w:ascii="Arial" w:hAnsi="Arial" w:cs="Arial"/>
          <w:b/>
          <w:sz w:val="32"/>
        </w:rPr>
      </w:pPr>
      <w:r w:rsidRPr="00B611BE">
        <w:rPr>
          <w:rFonts w:ascii="Arial" w:hAnsi="Arial" w:cs="Arial"/>
          <w:b/>
          <w:sz w:val="32"/>
        </w:rPr>
        <w:t>UZNESENIE</w:t>
      </w:r>
    </w:p>
    <w:p w:rsidR="002E6E0D" w:rsidRDefault="002E6E0D" w:rsidP="002E6E0D">
      <w:pPr>
        <w:jc w:val="center"/>
        <w:rPr>
          <w:rFonts w:ascii="Arial" w:hAnsi="Arial" w:cs="Arial"/>
          <w:b/>
        </w:rPr>
      </w:pPr>
    </w:p>
    <w:p w:rsidR="002E6E0D" w:rsidRPr="00C104B4" w:rsidRDefault="002E6E0D" w:rsidP="002E6E0D">
      <w:pPr>
        <w:jc w:val="center"/>
        <w:rPr>
          <w:rFonts w:ascii="Arial" w:hAnsi="Arial" w:cs="Arial"/>
          <w:b/>
          <w:sz w:val="32"/>
          <w:szCs w:val="32"/>
        </w:rPr>
      </w:pPr>
      <w:r w:rsidRPr="00C104B4">
        <w:rPr>
          <w:rFonts w:ascii="Arial" w:hAnsi="Arial" w:cs="Arial"/>
          <w:b/>
          <w:sz w:val="32"/>
          <w:szCs w:val="32"/>
        </w:rPr>
        <w:t xml:space="preserve">č. </w:t>
      </w:r>
      <w:r w:rsidR="00744337">
        <w:rPr>
          <w:rFonts w:ascii="Arial" w:hAnsi="Arial" w:cs="Arial"/>
          <w:b/>
          <w:sz w:val="32"/>
          <w:szCs w:val="32"/>
        </w:rPr>
        <w:t>44</w:t>
      </w:r>
      <w:r>
        <w:rPr>
          <w:rFonts w:ascii="Arial" w:hAnsi="Arial" w:cs="Arial"/>
          <w:b/>
          <w:sz w:val="32"/>
          <w:szCs w:val="32"/>
        </w:rPr>
        <w:t xml:space="preserve"> </w:t>
      </w:r>
      <w:r w:rsidR="00744337">
        <w:rPr>
          <w:rFonts w:ascii="Arial" w:hAnsi="Arial" w:cs="Arial"/>
          <w:b/>
          <w:sz w:val="32"/>
          <w:szCs w:val="32"/>
        </w:rPr>
        <w:t>–</w:t>
      </w:r>
      <w:r>
        <w:rPr>
          <w:rFonts w:ascii="Arial" w:hAnsi="Arial" w:cs="Arial"/>
          <w:b/>
          <w:sz w:val="32"/>
          <w:szCs w:val="32"/>
        </w:rPr>
        <w:t xml:space="preserve"> </w:t>
      </w:r>
      <w:r w:rsidR="00744337">
        <w:rPr>
          <w:rFonts w:ascii="Arial" w:hAnsi="Arial" w:cs="Arial"/>
          <w:b/>
          <w:sz w:val="32"/>
          <w:szCs w:val="32"/>
        </w:rPr>
        <w:t>56</w:t>
      </w:r>
      <w:r>
        <w:rPr>
          <w:rFonts w:ascii="Arial" w:hAnsi="Arial" w:cs="Arial"/>
          <w:b/>
          <w:sz w:val="32"/>
          <w:szCs w:val="32"/>
        </w:rPr>
        <w:t xml:space="preserve"> / 2017</w:t>
      </w:r>
    </w:p>
    <w:p w:rsidR="002E6E0D" w:rsidRPr="00B611BE" w:rsidRDefault="002E6E0D" w:rsidP="002E6E0D">
      <w:pPr>
        <w:jc w:val="center"/>
        <w:rPr>
          <w:rFonts w:ascii="Arial" w:hAnsi="Arial" w:cs="Arial"/>
          <w:b/>
          <w:sz w:val="32"/>
        </w:rPr>
      </w:pPr>
    </w:p>
    <w:p w:rsidR="002E6E0D" w:rsidRPr="00644E4E" w:rsidRDefault="002E6E0D" w:rsidP="002E6E0D">
      <w:pPr>
        <w:contextualSpacing/>
        <w:jc w:val="center"/>
        <w:rPr>
          <w:rFonts w:ascii="Arial" w:hAnsi="Arial" w:cs="Arial"/>
          <w:sz w:val="24"/>
        </w:rPr>
      </w:pPr>
      <w:r w:rsidRPr="00644E4E">
        <w:rPr>
          <w:rFonts w:ascii="Arial" w:hAnsi="Arial" w:cs="Arial"/>
          <w:sz w:val="24"/>
        </w:rPr>
        <w:t>zo zasadnutia Zastupiteľstva Bratislavského samosprávneho kraja</w:t>
      </w:r>
    </w:p>
    <w:p w:rsidR="002E6E0D" w:rsidRPr="00644E4E" w:rsidRDefault="002E6E0D" w:rsidP="002E6E0D">
      <w:pPr>
        <w:contextualSpacing/>
        <w:jc w:val="center"/>
        <w:rPr>
          <w:rFonts w:ascii="Arial" w:hAnsi="Arial" w:cs="Arial"/>
          <w:sz w:val="24"/>
        </w:rPr>
      </w:pPr>
      <w:r w:rsidRPr="00644E4E">
        <w:rPr>
          <w:rFonts w:ascii="Arial" w:hAnsi="Arial" w:cs="Arial"/>
          <w:sz w:val="24"/>
        </w:rPr>
        <w:t>zo dňa</w:t>
      </w:r>
    </w:p>
    <w:p w:rsidR="002E6E0D" w:rsidRPr="00644E4E" w:rsidRDefault="002E6E0D" w:rsidP="002E6E0D">
      <w:pPr>
        <w:contextualSpacing/>
        <w:jc w:val="center"/>
        <w:rPr>
          <w:rFonts w:ascii="Arial" w:hAnsi="Arial" w:cs="Arial"/>
          <w:sz w:val="24"/>
        </w:rPr>
      </w:pPr>
    </w:p>
    <w:p w:rsidR="002E6E0D" w:rsidRDefault="00AB52B5" w:rsidP="002E6E0D">
      <w:pPr>
        <w:spacing w:after="240"/>
        <w:jc w:val="center"/>
        <w:rPr>
          <w:rFonts w:ascii="Arial" w:hAnsi="Arial" w:cs="Arial"/>
          <w:b/>
          <w:sz w:val="24"/>
        </w:rPr>
      </w:pPr>
      <w:r>
        <w:rPr>
          <w:rFonts w:ascii="Arial" w:hAnsi="Arial" w:cs="Arial"/>
          <w:b/>
          <w:sz w:val="24"/>
        </w:rPr>
        <w:t>12. 05</w:t>
      </w:r>
      <w:r w:rsidR="002E6E0D">
        <w:rPr>
          <w:rFonts w:ascii="Arial" w:hAnsi="Arial" w:cs="Arial"/>
          <w:b/>
          <w:sz w:val="24"/>
        </w:rPr>
        <w:t>. 2017</w:t>
      </w:r>
    </w:p>
    <w:p w:rsidR="002E6E0D" w:rsidRPr="00644E4E" w:rsidRDefault="002E6E0D" w:rsidP="002E6E0D">
      <w:pPr>
        <w:spacing w:after="0"/>
        <w:jc w:val="center"/>
        <w:rPr>
          <w:rFonts w:ascii="Arial" w:hAnsi="Arial" w:cs="Arial"/>
          <w:b/>
          <w:sz w:val="24"/>
        </w:rPr>
      </w:pPr>
    </w:p>
    <w:p w:rsidR="002E6E0D" w:rsidRPr="00644E4E" w:rsidRDefault="002E6E0D" w:rsidP="002E6E0D">
      <w:pPr>
        <w:contextualSpacing/>
        <w:rPr>
          <w:rFonts w:ascii="Arial" w:hAnsi="Arial" w:cs="Arial"/>
          <w:sz w:val="24"/>
        </w:rPr>
      </w:pPr>
      <w:r w:rsidRPr="00644E4E">
        <w:rPr>
          <w:rFonts w:ascii="Arial" w:hAnsi="Arial" w:cs="Arial"/>
          <w:sz w:val="24"/>
        </w:rPr>
        <w:t>Otvorenie zasadnutia</w:t>
      </w:r>
    </w:p>
    <w:p w:rsidR="002E6E0D" w:rsidRPr="00644E4E" w:rsidRDefault="002E6E0D" w:rsidP="002E6E0D">
      <w:pPr>
        <w:contextualSpacing/>
        <w:rPr>
          <w:rFonts w:ascii="Arial" w:hAnsi="Arial" w:cs="Arial"/>
          <w:sz w:val="24"/>
        </w:rPr>
      </w:pPr>
      <w:r w:rsidRPr="00644E4E">
        <w:rPr>
          <w:rFonts w:ascii="Arial" w:hAnsi="Arial" w:cs="Arial"/>
          <w:sz w:val="24"/>
        </w:rPr>
        <w:t>Voľba overovateľov zápisnice, návrhovej komisie a schválenie programu</w:t>
      </w:r>
    </w:p>
    <w:p w:rsidR="002E6E0D" w:rsidRDefault="002E6E0D" w:rsidP="002E6E0D">
      <w:pPr>
        <w:contextualSpacing/>
        <w:rPr>
          <w:rFonts w:ascii="Arial" w:hAnsi="Arial" w:cs="Arial"/>
        </w:rPr>
      </w:pPr>
    </w:p>
    <w:p w:rsidR="002E6E0D" w:rsidRDefault="002E6E0D" w:rsidP="002E6E0D">
      <w:pPr>
        <w:pStyle w:val="Odsekzoznamu"/>
        <w:ind w:left="1440"/>
        <w:jc w:val="both"/>
        <w:rPr>
          <w:rFonts w:ascii="Arial" w:hAnsi="Arial" w:cs="Arial"/>
          <w:b/>
        </w:rPr>
      </w:pPr>
    </w:p>
    <w:p w:rsidR="002E6E0D" w:rsidRDefault="002E6E0D" w:rsidP="002E6E0D">
      <w:pPr>
        <w:spacing w:after="0" w:line="240" w:lineRule="auto"/>
        <w:contextualSpacing/>
        <w:jc w:val="both"/>
        <w:rPr>
          <w:rFonts w:ascii="Arial" w:eastAsia="Times New Roman" w:hAnsi="Arial" w:cs="Arial"/>
          <w:sz w:val="24"/>
          <w:szCs w:val="24"/>
          <w:lang w:eastAsia="sk-SK"/>
        </w:rPr>
      </w:pPr>
    </w:p>
    <w:p w:rsidR="002E6E0D" w:rsidRDefault="002E6E0D" w:rsidP="00AB52B5">
      <w:pPr>
        <w:numPr>
          <w:ilvl w:val="0"/>
          <w:numId w:val="1"/>
        </w:numPr>
        <w:spacing w:after="0" w:line="240" w:lineRule="auto"/>
        <w:contextualSpacing/>
        <w:jc w:val="both"/>
        <w:rPr>
          <w:rFonts w:ascii="Arial" w:eastAsia="Times New Roman" w:hAnsi="Arial" w:cs="Arial"/>
          <w:sz w:val="24"/>
          <w:szCs w:val="24"/>
          <w:lang w:eastAsia="sk-SK"/>
        </w:rPr>
      </w:pPr>
      <w:r w:rsidRPr="00263C56">
        <w:rPr>
          <w:rFonts w:ascii="Arial" w:eastAsia="Times New Roman" w:hAnsi="Arial" w:cs="Arial"/>
          <w:sz w:val="24"/>
          <w:szCs w:val="24"/>
          <w:lang w:eastAsia="sk-SK"/>
        </w:rPr>
        <w:t xml:space="preserve">Informácia </w:t>
      </w:r>
      <w:r w:rsidR="00AB52B5" w:rsidRPr="00AB52B5">
        <w:rPr>
          <w:rFonts w:ascii="Arial" w:eastAsia="Times New Roman" w:hAnsi="Arial" w:cs="Arial"/>
          <w:sz w:val="24"/>
          <w:szCs w:val="24"/>
          <w:lang w:eastAsia="sk-SK"/>
        </w:rPr>
        <w:t>o plnení uznesení  Zastupiteľstva Bratislavského samosprávneho kraja s termínom plnenia apríl 2017 a odpočte projektov Aktualizovaného Akčného plánu BSK označených prioritou jeden 2017+</w:t>
      </w:r>
    </w:p>
    <w:p w:rsidR="005C6E2A" w:rsidRPr="00F72577" w:rsidRDefault="00F72577" w:rsidP="001A2FE5">
      <w:pPr>
        <w:pStyle w:val="Odsekzoznamu"/>
        <w:numPr>
          <w:ilvl w:val="0"/>
          <w:numId w:val="2"/>
        </w:numPr>
        <w:jc w:val="both"/>
        <w:rPr>
          <w:rFonts w:ascii="Arial" w:hAnsi="Arial" w:cs="Arial"/>
          <w:b/>
        </w:rPr>
      </w:pPr>
      <w:r w:rsidRPr="00F72577">
        <w:rPr>
          <w:rFonts w:ascii="Arial" w:hAnsi="Arial" w:cs="Arial"/>
          <w:b/>
        </w:rPr>
        <w:t>u</w:t>
      </w:r>
      <w:r w:rsidR="00AB52B5">
        <w:rPr>
          <w:rFonts w:ascii="Arial" w:hAnsi="Arial" w:cs="Arial"/>
          <w:b/>
        </w:rPr>
        <w:t>znesenie č. 44</w:t>
      </w:r>
    </w:p>
    <w:p w:rsidR="002E6E0D" w:rsidRPr="00263C56" w:rsidRDefault="002E6E0D" w:rsidP="002E6E0D">
      <w:pPr>
        <w:spacing w:after="0" w:line="240" w:lineRule="auto"/>
        <w:ind w:left="720"/>
        <w:contextualSpacing/>
        <w:jc w:val="both"/>
        <w:rPr>
          <w:rFonts w:ascii="Arial" w:eastAsia="Times New Roman" w:hAnsi="Arial" w:cs="Arial"/>
          <w:sz w:val="24"/>
          <w:szCs w:val="24"/>
          <w:lang w:eastAsia="sk-SK"/>
        </w:rPr>
      </w:pPr>
    </w:p>
    <w:p w:rsidR="00AB52B5" w:rsidRPr="00AB52B5" w:rsidRDefault="00AB52B5" w:rsidP="00AB52B5">
      <w:pPr>
        <w:pStyle w:val="Odsekzoznamu"/>
        <w:numPr>
          <w:ilvl w:val="0"/>
          <w:numId w:val="1"/>
        </w:numPr>
        <w:jc w:val="both"/>
        <w:rPr>
          <w:rFonts w:ascii="Arial" w:hAnsi="Arial" w:cs="Arial"/>
          <w:b/>
        </w:rPr>
      </w:pPr>
      <w:r>
        <w:rPr>
          <w:rFonts w:ascii="Arial" w:hAnsi="Arial" w:cs="Arial"/>
        </w:rPr>
        <w:t>Návrh</w:t>
      </w:r>
      <w:r w:rsidR="002E6E0D" w:rsidRPr="00AB52B5">
        <w:rPr>
          <w:rFonts w:ascii="Arial" w:hAnsi="Arial" w:cs="Arial"/>
        </w:rPr>
        <w:t xml:space="preserve"> </w:t>
      </w:r>
      <w:r w:rsidRPr="00AB52B5">
        <w:rPr>
          <w:rFonts w:ascii="Arial" w:hAnsi="Arial" w:cs="Arial"/>
        </w:rPr>
        <w:t>záverečného účtu Bratislavského samosprávneho kraja za rok 2016</w:t>
      </w:r>
    </w:p>
    <w:p w:rsidR="00F72577" w:rsidRPr="00AB52B5" w:rsidRDefault="00AB52B5" w:rsidP="00AB52B5">
      <w:pPr>
        <w:pStyle w:val="Odsekzoznamu"/>
        <w:numPr>
          <w:ilvl w:val="1"/>
          <w:numId w:val="1"/>
        </w:numPr>
        <w:ind w:left="1843" w:hanging="425"/>
        <w:jc w:val="both"/>
        <w:rPr>
          <w:rFonts w:ascii="Arial" w:hAnsi="Arial" w:cs="Arial"/>
          <w:b/>
        </w:rPr>
      </w:pPr>
      <w:r>
        <w:rPr>
          <w:rFonts w:ascii="Arial" w:hAnsi="Arial" w:cs="Arial"/>
          <w:b/>
        </w:rPr>
        <w:t>uznesenie č. 45</w:t>
      </w:r>
    </w:p>
    <w:p w:rsidR="002E6E0D" w:rsidRPr="00263C56" w:rsidRDefault="002E6E0D" w:rsidP="002E6E0D">
      <w:pPr>
        <w:spacing w:after="0"/>
        <w:ind w:left="720"/>
        <w:contextualSpacing/>
        <w:rPr>
          <w:rFonts w:ascii="Arial" w:eastAsia="Times New Roman" w:hAnsi="Arial" w:cs="Arial"/>
          <w:sz w:val="24"/>
          <w:szCs w:val="24"/>
          <w:lang w:eastAsia="sk-SK"/>
        </w:rPr>
      </w:pPr>
    </w:p>
    <w:p w:rsidR="002E6E0D" w:rsidRPr="00263C56" w:rsidRDefault="002E6E0D" w:rsidP="00AB52B5">
      <w:pPr>
        <w:numPr>
          <w:ilvl w:val="0"/>
          <w:numId w:val="1"/>
        </w:numPr>
        <w:spacing w:after="0" w:line="240" w:lineRule="auto"/>
        <w:contextualSpacing/>
        <w:jc w:val="both"/>
        <w:rPr>
          <w:rFonts w:ascii="Arial" w:eastAsia="Times New Roman" w:hAnsi="Arial" w:cs="Arial"/>
          <w:sz w:val="24"/>
          <w:szCs w:val="24"/>
          <w:lang w:eastAsia="sk-SK"/>
        </w:rPr>
      </w:pPr>
      <w:r w:rsidRPr="00263C56">
        <w:rPr>
          <w:rFonts w:ascii="Arial" w:eastAsia="Times New Roman" w:hAnsi="Arial" w:cs="Arial"/>
          <w:sz w:val="24"/>
          <w:szCs w:val="24"/>
          <w:lang w:eastAsia="sk-SK"/>
        </w:rPr>
        <w:t xml:space="preserve">Návrh </w:t>
      </w:r>
      <w:r w:rsidR="00AB52B5" w:rsidRPr="00AB52B5">
        <w:rPr>
          <w:rFonts w:ascii="Arial" w:eastAsia="Times New Roman" w:hAnsi="Arial" w:cs="Arial"/>
          <w:sz w:val="24"/>
          <w:szCs w:val="24"/>
          <w:lang w:eastAsia="sk-SK"/>
        </w:rPr>
        <w:t>na zmenu rozpočtu Bratislavského samosprávneho kraja v roku 2017</w:t>
      </w:r>
    </w:p>
    <w:p w:rsidR="002E6E0D" w:rsidRPr="00F72577" w:rsidRDefault="00AB52B5" w:rsidP="001A2FE5">
      <w:pPr>
        <w:pStyle w:val="Odsekzoznamu"/>
        <w:numPr>
          <w:ilvl w:val="0"/>
          <w:numId w:val="2"/>
        </w:numPr>
        <w:rPr>
          <w:rFonts w:ascii="Arial" w:hAnsi="Arial" w:cs="Arial"/>
          <w:b/>
        </w:rPr>
      </w:pPr>
      <w:r>
        <w:rPr>
          <w:rFonts w:ascii="Arial" w:hAnsi="Arial" w:cs="Arial"/>
          <w:b/>
        </w:rPr>
        <w:t>uznesenie č. 46</w:t>
      </w:r>
    </w:p>
    <w:p w:rsidR="00F72577" w:rsidRDefault="00F72577" w:rsidP="002E6E0D">
      <w:pPr>
        <w:spacing w:after="0"/>
        <w:ind w:left="720"/>
        <w:contextualSpacing/>
        <w:rPr>
          <w:rFonts w:ascii="Arial" w:eastAsia="Times New Roman" w:hAnsi="Arial" w:cs="Arial"/>
          <w:sz w:val="24"/>
          <w:szCs w:val="24"/>
          <w:lang w:eastAsia="sk-SK"/>
        </w:rPr>
      </w:pPr>
    </w:p>
    <w:p w:rsidR="002E6E0D" w:rsidRPr="00116851" w:rsidRDefault="002E6E0D" w:rsidP="00AB52B5">
      <w:pPr>
        <w:numPr>
          <w:ilvl w:val="0"/>
          <w:numId w:val="1"/>
        </w:numPr>
        <w:spacing w:after="0" w:line="240" w:lineRule="auto"/>
        <w:contextualSpacing/>
        <w:jc w:val="both"/>
        <w:rPr>
          <w:rFonts w:ascii="Arial" w:eastAsia="Times New Roman" w:hAnsi="Arial" w:cs="Arial"/>
          <w:sz w:val="28"/>
          <w:szCs w:val="24"/>
          <w:lang w:eastAsia="sk-SK"/>
        </w:rPr>
      </w:pPr>
      <w:r w:rsidRPr="00263C56">
        <w:rPr>
          <w:rFonts w:ascii="Arial" w:eastAsia="Calibri" w:hAnsi="Arial" w:cs="Arial"/>
          <w:sz w:val="24"/>
        </w:rPr>
        <w:t xml:space="preserve">Návrh </w:t>
      </w:r>
      <w:r w:rsidR="00AB52B5" w:rsidRPr="00AB52B5">
        <w:rPr>
          <w:rFonts w:ascii="Arial" w:eastAsia="Calibri" w:hAnsi="Arial" w:cs="Arial"/>
          <w:sz w:val="24"/>
        </w:rPr>
        <w:t>na čerpanie úverov v zmysle Uznesenia Zastupiteľstva Bratislavského samosprávneho kraja č. 123/2016</w:t>
      </w:r>
    </w:p>
    <w:p w:rsidR="00116851" w:rsidRPr="00116851" w:rsidRDefault="00116851" w:rsidP="001A2FE5">
      <w:pPr>
        <w:pStyle w:val="Odsekzoznamu"/>
        <w:numPr>
          <w:ilvl w:val="0"/>
          <w:numId w:val="2"/>
        </w:numPr>
        <w:jc w:val="both"/>
        <w:rPr>
          <w:rFonts w:ascii="Arial" w:hAnsi="Arial" w:cs="Arial"/>
          <w:b/>
        </w:rPr>
      </w:pPr>
      <w:r>
        <w:rPr>
          <w:rFonts w:ascii="Arial" w:hAnsi="Arial" w:cs="Arial"/>
          <w:b/>
        </w:rPr>
        <w:t>u</w:t>
      </w:r>
      <w:r w:rsidR="00AB52B5">
        <w:rPr>
          <w:rFonts w:ascii="Arial" w:hAnsi="Arial" w:cs="Arial"/>
          <w:b/>
        </w:rPr>
        <w:t>znesenie č. 47</w:t>
      </w:r>
    </w:p>
    <w:p w:rsidR="002E6E0D" w:rsidRPr="00263C56" w:rsidRDefault="002E6E0D" w:rsidP="002E6E0D">
      <w:pPr>
        <w:spacing w:after="0"/>
        <w:ind w:left="720"/>
        <w:contextualSpacing/>
        <w:rPr>
          <w:rFonts w:ascii="Arial" w:eastAsia="Times New Roman" w:hAnsi="Arial" w:cs="Arial"/>
          <w:sz w:val="24"/>
          <w:szCs w:val="24"/>
          <w:lang w:eastAsia="sk-SK"/>
        </w:rPr>
      </w:pPr>
    </w:p>
    <w:p w:rsidR="00AB52B5" w:rsidRDefault="00AB52B5" w:rsidP="00AB52B5">
      <w:pPr>
        <w:jc w:val="both"/>
        <w:rPr>
          <w:rFonts w:ascii="Arial" w:hAnsi="Arial" w:cs="Arial"/>
          <w:b/>
        </w:rPr>
      </w:pPr>
    </w:p>
    <w:p w:rsidR="00AB52B5" w:rsidRPr="00D60C5C" w:rsidRDefault="00D60C5C" w:rsidP="00D60C5C">
      <w:pPr>
        <w:pStyle w:val="Odsekzoznamu"/>
        <w:numPr>
          <w:ilvl w:val="0"/>
          <w:numId w:val="1"/>
        </w:numPr>
        <w:jc w:val="both"/>
        <w:rPr>
          <w:rFonts w:ascii="Arial" w:hAnsi="Arial" w:cs="Arial"/>
        </w:rPr>
      </w:pPr>
      <w:r w:rsidRPr="00D60C5C">
        <w:rPr>
          <w:rFonts w:ascii="Arial" w:hAnsi="Arial" w:cs="Arial"/>
        </w:rPr>
        <w:t xml:space="preserve">Návrh na vyhodnotenie OVS na predaj nehnuteľného majetku - stavby </w:t>
      </w:r>
      <w:proofErr w:type="spellStart"/>
      <w:r w:rsidRPr="00D60C5C">
        <w:rPr>
          <w:rFonts w:ascii="Arial" w:hAnsi="Arial" w:cs="Arial"/>
        </w:rPr>
        <w:t>súp</w:t>
      </w:r>
      <w:proofErr w:type="spellEnd"/>
      <w:r w:rsidRPr="00D60C5C">
        <w:rPr>
          <w:rFonts w:ascii="Arial" w:hAnsi="Arial" w:cs="Arial"/>
        </w:rPr>
        <w:t xml:space="preserve">. číslo 3235, situovanej na pozemku </w:t>
      </w:r>
      <w:proofErr w:type="spellStart"/>
      <w:r w:rsidRPr="00D60C5C">
        <w:rPr>
          <w:rFonts w:ascii="Arial" w:hAnsi="Arial" w:cs="Arial"/>
        </w:rPr>
        <w:t>parc.č</w:t>
      </w:r>
      <w:proofErr w:type="spellEnd"/>
      <w:r w:rsidRPr="00D60C5C">
        <w:rPr>
          <w:rFonts w:ascii="Arial" w:hAnsi="Arial" w:cs="Arial"/>
        </w:rPr>
        <w:t>. č. 1948 v k. ú. Petržalka, vedenej na LV č. 3302</w:t>
      </w:r>
    </w:p>
    <w:p w:rsidR="00D60C5C" w:rsidRPr="00FA600F" w:rsidRDefault="00D60C5C" w:rsidP="00D60C5C">
      <w:pPr>
        <w:pStyle w:val="Odsekzoznamu"/>
        <w:numPr>
          <w:ilvl w:val="0"/>
          <w:numId w:val="24"/>
        </w:numPr>
        <w:ind w:left="1843" w:hanging="425"/>
        <w:jc w:val="both"/>
        <w:rPr>
          <w:rFonts w:ascii="Arial" w:hAnsi="Arial" w:cs="Arial"/>
          <w:sz w:val="22"/>
        </w:rPr>
      </w:pPr>
      <w:r w:rsidRPr="00FA600F">
        <w:rPr>
          <w:rFonts w:ascii="Arial" w:hAnsi="Arial" w:cs="Arial"/>
          <w:b/>
          <w:sz w:val="22"/>
        </w:rPr>
        <w:t>uznesenie č. 48</w:t>
      </w:r>
    </w:p>
    <w:p w:rsidR="002E6E0D" w:rsidRPr="00263C56" w:rsidRDefault="002E6E0D" w:rsidP="002E6E0D">
      <w:pPr>
        <w:spacing w:after="0"/>
        <w:ind w:left="720"/>
        <w:contextualSpacing/>
        <w:rPr>
          <w:rFonts w:ascii="Arial" w:eastAsia="Times New Roman" w:hAnsi="Arial" w:cs="Arial"/>
          <w:sz w:val="28"/>
          <w:szCs w:val="24"/>
          <w:lang w:eastAsia="sk-SK"/>
        </w:rPr>
      </w:pPr>
    </w:p>
    <w:p w:rsidR="002E6E0D" w:rsidRPr="001D12AD" w:rsidRDefault="002E6E0D" w:rsidP="00D60C5C">
      <w:pPr>
        <w:numPr>
          <w:ilvl w:val="0"/>
          <w:numId w:val="1"/>
        </w:numPr>
        <w:spacing w:after="0" w:line="240" w:lineRule="auto"/>
        <w:contextualSpacing/>
        <w:jc w:val="both"/>
        <w:rPr>
          <w:rFonts w:ascii="Arial" w:eastAsia="Times New Roman" w:hAnsi="Arial" w:cs="Arial"/>
          <w:sz w:val="28"/>
          <w:szCs w:val="24"/>
          <w:lang w:eastAsia="sk-SK"/>
        </w:rPr>
      </w:pPr>
      <w:r w:rsidRPr="00263C56">
        <w:rPr>
          <w:rFonts w:ascii="Arial" w:eastAsia="Calibri" w:hAnsi="Arial" w:cs="Arial"/>
          <w:bCs/>
          <w:sz w:val="24"/>
        </w:rPr>
        <w:t xml:space="preserve">Návrh </w:t>
      </w:r>
      <w:r w:rsidR="00D60C5C" w:rsidRPr="00D60C5C">
        <w:rPr>
          <w:rFonts w:ascii="Arial" w:eastAsia="Calibri" w:hAnsi="Arial" w:cs="Arial"/>
          <w:bCs/>
          <w:sz w:val="24"/>
        </w:rPr>
        <w:t>na zmenu účelového určenia časti majetku vo vlastníctve Bratislavského samosprávneho kraja zapísaného na LV č. 3223, katastrálne územie Rača, okres Bratislava III</w:t>
      </w:r>
    </w:p>
    <w:p w:rsidR="001D12AD" w:rsidRPr="001D12AD" w:rsidRDefault="001D12AD" w:rsidP="001A2FE5">
      <w:pPr>
        <w:pStyle w:val="Odsekzoznamu"/>
        <w:numPr>
          <w:ilvl w:val="0"/>
          <w:numId w:val="2"/>
        </w:numPr>
        <w:jc w:val="both"/>
        <w:rPr>
          <w:rFonts w:ascii="Arial" w:hAnsi="Arial" w:cs="Arial"/>
          <w:b/>
          <w:sz w:val="22"/>
          <w:szCs w:val="22"/>
        </w:rPr>
      </w:pPr>
      <w:r>
        <w:rPr>
          <w:rFonts w:ascii="Arial" w:hAnsi="Arial" w:cs="Arial"/>
          <w:b/>
          <w:sz w:val="22"/>
          <w:szCs w:val="22"/>
        </w:rPr>
        <w:t>u</w:t>
      </w:r>
      <w:r w:rsidR="00D60C5C">
        <w:rPr>
          <w:rFonts w:ascii="Arial" w:hAnsi="Arial" w:cs="Arial"/>
          <w:b/>
          <w:sz w:val="22"/>
          <w:szCs w:val="22"/>
        </w:rPr>
        <w:t>znesenie č. 49</w:t>
      </w:r>
    </w:p>
    <w:p w:rsidR="002E6E0D" w:rsidRPr="00263C56" w:rsidRDefault="002E6E0D" w:rsidP="002E6E0D">
      <w:pPr>
        <w:spacing w:after="0"/>
        <w:ind w:left="720"/>
        <w:contextualSpacing/>
        <w:rPr>
          <w:rFonts w:ascii="Arial" w:eastAsia="Times New Roman" w:hAnsi="Arial" w:cs="Arial"/>
          <w:sz w:val="24"/>
          <w:szCs w:val="24"/>
          <w:lang w:eastAsia="sk-SK"/>
        </w:rPr>
      </w:pPr>
    </w:p>
    <w:p w:rsidR="002E6E0D" w:rsidRPr="00977D8D" w:rsidRDefault="00D60C5C" w:rsidP="00D60C5C">
      <w:pPr>
        <w:numPr>
          <w:ilvl w:val="0"/>
          <w:numId w:val="1"/>
        </w:numPr>
        <w:spacing w:after="0" w:line="240" w:lineRule="auto"/>
        <w:contextualSpacing/>
        <w:jc w:val="both"/>
        <w:rPr>
          <w:rFonts w:ascii="Arial" w:eastAsia="Times New Roman" w:hAnsi="Arial" w:cs="Arial"/>
          <w:sz w:val="28"/>
          <w:szCs w:val="24"/>
          <w:lang w:eastAsia="sk-SK"/>
        </w:rPr>
      </w:pPr>
      <w:r>
        <w:rPr>
          <w:rFonts w:ascii="Arial" w:eastAsia="Calibri" w:hAnsi="Arial" w:cs="Arial"/>
          <w:bCs/>
          <w:sz w:val="24"/>
        </w:rPr>
        <w:t>Informácia</w:t>
      </w:r>
      <w:r w:rsidR="002E6E0D" w:rsidRPr="00263C56">
        <w:rPr>
          <w:rFonts w:ascii="Arial" w:eastAsia="Calibri" w:hAnsi="Arial" w:cs="Arial"/>
          <w:bCs/>
          <w:sz w:val="24"/>
        </w:rPr>
        <w:t xml:space="preserve"> </w:t>
      </w:r>
      <w:r w:rsidRPr="00D60C5C">
        <w:rPr>
          <w:rFonts w:ascii="Arial" w:eastAsia="Calibri" w:hAnsi="Arial" w:cs="Arial"/>
          <w:bCs/>
          <w:sz w:val="24"/>
        </w:rPr>
        <w:t>o aktuálnom stave gymnázií s osemročným štúdiom v Bratislavskom samosprávnom kraji</w:t>
      </w:r>
    </w:p>
    <w:p w:rsidR="00977D8D" w:rsidRPr="00977D8D" w:rsidRDefault="00977D8D" w:rsidP="001A2FE5">
      <w:pPr>
        <w:pStyle w:val="Odsekzoznamu"/>
        <w:numPr>
          <w:ilvl w:val="0"/>
          <w:numId w:val="2"/>
        </w:numPr>
        <w:jc w:val="both"/>
        <w:rPr>
          <w:rFonts w:ascii="Arial" w:hAnsi="Arial" w:cs="Arial"/>
          <w:b/>
          <w:sz w:val="22"/>
          <w:szCs w:val="22"/>
        </w:rPr>
      </w:pPr>
      <w:r>
        <w:rPr>
          <w:rFonts w:ascii="Arial" w:hAnsi="Arial" w:cs="Arial"/>
          <w:b/>
          <w:sz w:val="22"/>
          <w:szCs w:val="22"/>
        </w:rPr>
        <w:t>uz</w:t>
      </w:r>
      <w:r w:rsidR="00D60C5C">
        <w:rPr>
          <w:rFonts w:ascii="Arial" w:hAnsi="Arial" w:cs="Arial"/>
          <w:b/>
          <w:sz w:val="22"/>
          <w:szCs w:val="22"/>
        </w:rPr>
        <w:t>nesenie č. 50</w:t>
      </w:r>
    </w:p>
    <w:p w:rsidR="002E6E0D" w:rsidRPr="00263C56" w:rsidRDefault="002E6E0D" w:rsidP="002E6E0D">
      <w:pPr>
        <w:spacing w:after="0"/>
        <w:ind w:left="720"/>
        <w:contextualSpacing/>
        <w:rPr>
          <w:rFonts w:ascii="Arial" w:eastAsia="Times New Roman" w:hAnsi="Arial" w:cs="Arial"/>
          <w:sz w:val="24"/>
          <w:szCs w:val="24"/>
          <w:lang w:eastAsia="sk-SK"/>
        </w:rPr>
      </w:pPr>
    </w:p>
    <w:p w:rsidR="002E6E0D" w:rsidRPr="009D4097" w:rsidRDefault="00FA600F" w:rsidP="00D60C5C">
      <w:pPr>
        <w:numPr>
          <w:ilvl w:val="0"/>
          <w:numId w:val="1"/>
        </w:numPr>
        <w:spacing w:after="0" w:line="240" w:lineRule="auto"/>
        <w:contextualSpacing/>
        <w:jc w:val="both"/>
        <w:rPr>
          <w:rFonts w:ascii="Arial" w:eastAsia="Times New Roman" w:hAnsi="Arial" w:cs="Arial"/>
          <w:sz w:val="28"/>
          <w:szCs w:val="24"/>
          <w:lang w:eastAsia="sk-SK"/>
        </w:rPr>
      </w:pPr>
      <w:r>
        <w:rPr>
          <w:rFonts w:ascii="Arial" w:eastAsia="Calibri" w:hAnsi="Arial" w:cs="Arial"/>
          <w:bCs/>
          <w:sz w:val="24"/>
        </w:rPr>
        <w:t>Správa</w:t>
      </w:r>
      <w:r w:rsidR="002E6E0D" w:rsidRPr="00263C56">
        <w:rPr>
          <w:rFonts w:ascii="Arial" w:eastAsia="Calibri" w:hAnsi="Arial" w:cs="Arial"/>
          <w:bCs/>
          <w:sz w:val="24"/>
        </w:rPr>
        <w:t xml:space="preserve"> </w:t>
      </w:r>
      <w:r>
        <w:rPr>
          <w:rFonts w:ascii="Arial" w:eastAsia="Calibri" w:hAnsi="Arial" w:cs="Arial"/>
          <w:bCs/>
          <w:sz w:val="24"/>
        </w:rPr>
        <w:t>o</w:t>
      </w:r>
      <w:r w:rsidR="00D60C5C" w:rsidRPr="00D60C5C">
        <w:rPr>
          <w:rFonts w:ascii="Arial" w:eastAsia="Calibri" w:hAnsi="Arial" w:cs="Arial"/>
          <w:bCs/>
          <w:sz w:val="24"/>
        </w:rPr>
        <w:t xml:space="preserve"> činnosti krajskej organizácie cestovného ruchu Turizmus regiónu Bratislava / Bratislava </w:t>
      </w:r>
      <w:proofErr w:type="spellStart"/>
      <w:r w:rsidR="00D60C5C" w:rsidRPr="00D60C5C">
        <w:rPr>
          <w:rFonts w:ascii="Arial" w:eastAsia="Calibri" w:hAnsi="Arial" w:cs="Arial"/>
          <w:bCs/>
          <w:sz w:val="24"/>
        </w:rPr>
        <w:t>Region</w:t>
      </w:r>
      <w:proofErr w:type="spellEnd"/>
      <w:r w:rsidR="00D60C5C" w:rsidRPr="00D60C5C">
        <w:rPr>
          <w:rFonts w:ascii="Arial" w:eastAsia="Calibri" w:hAnsi="Arial" w:cs="Arial"/>
          <w:bCs/>
          <w:sz w:val="24"/>
        </w:rPr>
        <w:t xml:space="preserve"> </w:t>
      </w:r>
      <w:proofErr w:type="spellStart"/>
      <w:r w:rsidR="00D60C5C" w:rsidRPr="00D60C5C">
        <w:rPr>
          <w:rFonts w:ascii="Arial" w:eastAsia="Calibri" w:hAnsi="Arial" w:cs="Arial"/>
          <w:bCs/>
          <w:sz w:val="24"/>
        </w:rPr>
        <w:t>Tourism</w:t>
      </w:r>
      <w:proofErr w:type="spellEnd"/>
      <w:r w:rsidR="00D60C5C" w:rsidRPr="00D60C5C">
        <w:rPr>
          <w:rFonts w:ascii="Arial" w:eastAsia="Calibri" w:hAnsi="Arial" w:cs="Arial"/>
          <w:bCs/>
          <w:sz w:val="24"/>
        </w:rPr>
        <w:t xml:space="preserve"> za rok 2016</w:t>
      </w:r>
    </w:p>
    <w:p w:rsidR="009D4097" w:rsidRPr="009D4097" w:rsidRDefault="009D4097" w:rsidP="001A2FE5">
      <w:pPr>
        <w:pStyle w:val="Odsekzoznamu"/>
        <w:numPr>
          <w:ilvl w:val="0"/>
          <w:numId w:val="2"/>
        </w:numPr>
        <w:jc w:val="both"/>
        <w:rPr>
          <w:rFonts w:ascii="Arial" w:hAnsi="Arial" w:cs="Arial"/>
          <w:b/>
          <w:sz w:val="22"/>
          <w:szCs w:val="22"/>
        </w:rPr>
      </w:pPr>
      <w:r>
        <w:rPr>
          <w:rFonts w:ascii="Arial" w:hAnsi="Arial" w:cs="Arial"/>
          <w:b/>
          <w:sz w:val="22"/>
          <w:szCs w:val="22"/>
        </w:rPr>
        <w:t>u</w:t>
      </w:r>
      <w:r w:rsidR="00FA600F">
        <w:rPr>
          <w:rFonts w:ascii="Arial" w:hAnsi="Arial" w:cs="Arial"/>
          <w:b/>
          <w:sz w:val="22"/>
          <w:szCs w:val="22"/>
        </w:rPr>
        <w:t>znesenie č. 5</w:t>
      </w:r>
      <w:r w:rsidR="00C12FD3">
        <w:rPr>
          <w:rFonts w:ascii="Arial" w:hAnsi="Arial" w:cs="Arial"/>
          <w:b/>
          <w:sz w:val="22"/>
          <w:szCs w:val="22"/>
        </w:rPr>
        <w:t>1</w:t>
      </w:r>
    </w:p>
    <w:p w:rsidR="002E6E0D" w:rsidRPr="00263C56" w:rsidRDefault="002E6E0D" w:rsidP="002E6E0D">
      <w:pPr>
        <w:spacing w:after="0"/>
        <w:ind w:left="720"/>
        <w:contextualSpacing/>
        <w:rPr>
          <w:rFonts w:ascii="Arial" w:eastAsia="Times New Roman" w:hAnsi="Arial" w:cs="Arial"/>
          <w:sz w:val="24"/>
          <w:szCs w:val="24"/>
          <w:lang w:eastAsia="sk-SK"/>
        </w:rPr>
      </w:pPr>
    </w:p>
    <w:p w:rsidR="002E6E0D" w:rsidRPr="00993136" w:rsidRDefault="00FA600F" w:rsidP="00FA600F">
      <w:pPr>
        <w:numPr>
          <w:ilvl w:val="0"/>
          <w:numId w:val="1"/>
        </w:numPr>
        <w:spacing w:after="0" w:line="240" w:lineRule="auto"/>
        <w:contextualSpacing/>
        <w:jc w:val="both"/>
        <w:rPr>
          <w:rFonts w:ascii="Arial" w:eastAsia="Times New Roman" w:hAnsi="Arial" w:cs="Arial"/>
          <w:sz w:val="28"/>
          <w:szCs w:val="24"/>
          <w:lang w:eastAsia="sk-SK"/>
        </w:rPr>
      </w:pPr>
      <w:r>
        <w:rPr>
          <w:rFonts w:ascii="Arial" w:eastAsia="Calibri" w:hAnsi="Arial" w:cs="Arial"/>
          <w:bCs/>
          <w:sz w:val="24"/>
        </w:rPr>
        <w:t>Správa</w:t>
      </w:r>
      <w:r w:rsidR="002E6E0D" w:rsidRPr="00263C56">
        <w:rPr>
          <w:rFonts w:ascii="Arial" w:eastAsia="Calibri" w:hAnsi="Arial" w:cs="Arial"/>
          <w:bCs/>
          <w:sz w:val="24"/>
        </w:rPr>
        <w:t xml:space="preserve"> </w:t>
      </w:r>
      <w:r w:rsidRPr="00FA600F">
        <w:rPr>
          <w:rFonts w:ascii="Arial" w:eastAsia="Calibri" w:hAnsi="Arial" w:cs="Arial"/>
          <w:bCs/>
          <w:sz w:val="24"/>
        </w:rPr>
        <w:t>o činnosti kultúrnych zariadení v zriaďovateľskej pôsobnosti Bratislavského samos</w:t>
      </w:r>
      <w:r>
        <w:rPr>
          <w:rFonts w:ascii="Arial" w:eastAsia="Calibri" w:hAnsi="Arial" w:cs="Arial"/>
          <w:bCs/>
          <w:sz w:val="24"/>
        </w:rPr>
        <w:t>právneho kraja za rok 2016</w:t>
      </w:r>
    </w:p>
    <w:p w:rsidR="00993136" w:rsidRPr="00993136" w:rsidRDefault="00FA600F" w:rsidP="001A2FE5">
      <w:pPr>
        <w:pStyle w:val="Odsekzoznamu"/>
        <w:numPr>
          <w:ilvl w:val="0"/>
          <w:numId w:val="2"/>
        </w:numPr>
        <w:jc w:val="both"/>
        <w:rPr>
          <w:rFonts w:ascii="Arial" w:hAnsi="Arial" w:cs="Arial"/>
          <w:b/>
          <w:sz w:val="28"/>
        </w:rPr>
      </w:pPr>
      <w:r>
        <w:rPr>
          <w:rFonts w:ascii="Arial" w:hAnsi="Arial" w:cs="Arial"/>
          <w:b/>
          <w:sz w:val="22"/>
          <w:szCs w:val="22"/>
        </w:rPr>
        <w:t>uznesenie č. 52</w:t>
      </w:r>
    </w:p>
    <w:p w:rsidR="002E6E0D" w:rsidRDefault="002E6E0D" w:rsidP="002E6E0D">
      <w:pPr>
        <w:pStyle w:val="Odsekzoznamu"/>
        <w:rPr>
          <w:rFonts w:ascii="Arial" w:hAnsi="Arial" w:cs="Arial"/>
          <w:sz w:val="28"/>
        </w:rPr>
      </w:pPr>
    </w:p>
    <w:p w:rsidR="002E6E0D" w:rsidRPr="00FA600F" w:rsidRDefault="002E6E0D" w:rsidP="00021965">
      <w:pPr>
        <w:numPr>
          <w:ilvl w:val="0"/>
          <w:numId w:val="1"/>
        </w:numPr>
        <w:spacing w:after="0" w:line="240" w:lineRule="auto"/>
        <w:contextualSpacing/>
        <w:jc w:val="both"/>
        <w:rPr>
          <w:rFonts w:ascii="Arial" w:eastAsia="Times New Roman" w:hAnsi="Arial" w:cs="Arial"/>
          <w:sz w:val="24"/>
          <w:szCs w:val="24"/>
          <w:lang w:eastAsia="sk-SK"/>
        </w:rPr>
      </w:pPr>
      <w:r w:rsidRPr="00FA600F">
        <w:rPr>
          <w:rFonts w:ascii="Arial" w:eastAsia="Times New Roman" w:hAnsi="Arial" w:cs="Arial"/>
          <w:sz w:val="24"/>
          <w:szCs w:val="24"/>
          <w:lang w:eastAsia="sk-SK"/>
        </w:rPr>
        <w:t xml:space="preserve">Návrh </w:t>
      </w:r>
      <w:r w:rsidR="00FA600F" w:rsidRPr="00FA600F">
        <w:rPr>
          <w:rFonts w:ascii="Arial" w:eastAsia="Times New Roman" w:hAnsi="Arial" w:cs="Arial"/>
          <w:sz w:val="24"/>
          <w:szCs w:val="24"/>
          <w:lang w:eastAsia="sk-SK"/>
        </w:rPr>
        <w:t>na II. zmenu uznesenia Zastupiteľstva Bratislavského samosprávneho kraja č. 133/2016 zo 16. 12. 2016</w:t>
      </w:r>
    </w:p>
    <w:p w:rsidR="00BF72D3" w:rsidRPr="00BF72D3" w:rsidRDefault="007E688B" w:rsidP="001A2FE5">
      <w:pPr>
        <w:pStyle w:val="Odsekzoznamu"/>
        <w:numPr>
          <w:ilvl w:val="0"/>
          <w:numId w:val="2"/>
        </w:numPr>
        <w:jc w:val="both"/>
        <w:rPr>
          <w:rFonts w:ascii="Arial" w:hAnsi="Arial" w:cs="Arial"/>
          <w:b/>
          <w:sz w:val="22"/>
          <w:szCs w:val="22"/>
        </w:rPr>
      </w:pPr>
      <w:r>
        <w:rPr>
          <w:rFonts w:ascii="Arial" w:hAnsi="Arial" w:cs="Arial"/>
          <w:b/>
          <w:sz w:val="22"/>
          <w:szCs w:val="22"/>
        </w:rPr>
        <w:t>u</w:t>
      </w:r>
      <w:r w:rsidR="00BF72D3">
        <w:rPr>
          <w:rFonts w:ascii="Arial" w:hAnsi="Arial" w:cs="Arial"/>
          <w:b/>
          <w:sz w:val="22"/>
          <w:szCs w:val="22"/>
        </w:rPr>
        <w:t>z</w:t>
      </w:r>
      <w:r w:rsidR="00FA600F">
        <w:rPr>
          <w:rFonts w:ascii="Arial" w:hAnsi="Arial" w:cs="Arial"/>
          <w:b/>
          <w:sz w:val="22"/>
          <w:szCs w:val="22"/>
        </w:rPr>
        <w:t>nesenie č. 53</w:t>
      </w:r>
    </w:p>
    <w:p w:rsidR="002E6E0D" w:rsidRPr="00263C56" w:rsidRDefault="002E6E0D" w:rsidP="002E6E0D">
      <w:pPr>
        <w:spacing w:after="0"/>
        <w:ind w:left="720"/>
        <w:contextualSpacing/>
        <w:rPr>
          <w:rFonts w:ascii="Arial" w:eastAsia="Times New Roman" w:hAnsi="Arial" w:cs="Arial"/>
          <w:sz w:val="24"/>
          <w:szCs w:val="24"/>
          <w:lang w:eastAsia="sk-SK"/>
        </w:rPr>
      </w:pPr>
    </w:p>
    <w:p w:rsidR="002E6E0D" w:rsidRPr="007E688B" w:rsidRDefault="00FA600F" w:rsidP="00FA600F">
      <w:pPr>
        <w:numPr>
          <w:ilvl w:val="0"/>
          <w:numId w:val="1"/>
        </w:numPr>
        <w:spacing w:after="0" w:line="240" w:lineRule="auto"/>
        <w:contextualSpacing/>
        <w:jc w:val="both"/>
        <w:rPr>
          <w:rFonts w:ascii="Arial" w:eastAsia="Times New Roman" w:hAnsi="Arial" w:cs="Arial"/>
          <w:sz w:val="28"/>
          <w:szCs w:val="24"/>
          <w:lang w:eastAsia="sk-SK"/>
        </w:rPr>
      </w:pPr>
      <w:r w:rsidRPr="00FA600F">
        <w:rPr>
          <w:rFonts w:ascii="Arial" w:eastAsia="Calibri" w:hAnsi="Arial" w:cs="Arial"/>
          <w:bCs/>
          <w:sz w:val="24"/>
        </w:rPr>
        <w:t>Plán dopravnej obslužnosti Bratislavského kraja</w:t>
      </w:r>
    </w:p>
    <w:p w:rsidR="007E688B" w:rsidRPr="007E688B" w:rsidRDefault="007E688B" w:rsidP="001A2FE5">
      <w:pPr>
        <w:pStyle w:val="Odsekzoznamu"/>
        <w:numPr>
          <w:ilvl w:val="0"/>
          <w:numId w:val="2"/>
        </w:numPr>
        <w:jc w:val="both"/>
        <w:rPr>
          <w:rFonts w:ascii="Arial" w:hAnsi="Arial" w:cs="Arial"/>
          <w:b/>
          <w:sz w:val="22"/>
          <w:szCs w:val="22"/>
        </w:rPr>
      </w:pPr>
      <w:r>
        <w:rPr>
          <w:rFonts w:ascii="Arial" w:hAnsi="Arial" w:cs="Arial"/>
          <w:b/>
          <w:sz w:val="22"/>
          <w:szCs w:val="22"/>
        </w:rPr>
        <w:t>u</w:t>
      </w:r>
      <w:r w:rsidR="00FA600F">
        <w:rPr>
          <w:rFonts w:ascii="Arial" w:hAnsi="Arial" w:cs="Arial"/>
          <w:b/>
          <w:sz w:val="22"/>
          <w:szCs w:val="22"/>
        </w:rPr>
        <w:t>znesenie č. 5</w:t>
      </w:r>
      <w:r w:rsidR="00C12FD3">
        <w:rPr>
          <w:rFonts w:ascii="Arial" w:hAnsi="Arial" w:cs="Arial"/>
          <w:b/>
          <w:sz w:val="22"/>
          <w:szCs w:val="22"/>
        </w:rPr>
        <w:t>4</w:t>
      </w:r>
    </w:p>
    <w:p w:rsidR="002E6E0D" w:rsidRPr="00263C56" w:rsidRDefault="002E6E0D" w:rsidP="002E6E0D">
      <w:pPr>
        <w:spacing w:after="0"/>
        <w:ind w:left="720"/>
        <w:contextualSpacing/>
        <w:rPr>
          <w:rFonts w:ascii="Arial" w:eastAsia="Times New Roman" w:hAnsi="Arial" w:cs="Arial"/>
          <w:sz w:val="24"/>
          <w:szCs w:val="24"/>
          <w:lang w:eastAsia="sk-SK"/>
        </w:rPr>
      </w:pPr>
    </w:p>
    <w:p w:rsidR="002E6E0D" w:rsidRPr="00692736" w:rsidRDefault="002E6E0D" w:rsidP="00FA600F">
      <w:pPr>
        <w:numPr>
          <w:ilvl w:val="0"/>
          <w:numId w:val="1"/>
        </w:numPr>
        <w:spacing w:after="0" w:line="240" w:lineRule="auto"/>
        <w:contextualSpacing/>
        <w:jc w:val="both"/>
        <w:rPr>
          <w:rFonts w:ascii="Arial" w:eastAsia="Times New Roman" w:hAnsi="Arial" w:cs="Arial"/>
          <w:sz w:val="28"/>
          <w:szCs w:val="24"/>
          <w:lang w:eastAsia="sk-SK"/>
        </w:rPr>
      </w:pPr>
      <w:r w:rsidRPr="00263C56">
        <w:rPr>
          <w:rFonts w:ascii="Arial" w:eastAsia="Calibri" w:hAnsi="Arial" w:cs="Arial"/>
          <w:bCs/>
          <w:sz w:val="24"/>
        </w:rPr>
        <w:t xml:space="preserve">Návrh </w:t>
      </w:r>
      <w:r w:rsidR="00FA600F" w:rsidRPr="00FA600F">
        <w:rPr>
          <w:rFonts w:ascii="Arial" w:eastAsia="Calibri" w:hAnsi="Arial" w:cs="Arial"/>
          <w:bCs/>
          <w:sz w:val="24"/>
        </w:rPr>
        <w:t xml:space="preserve">na schválenie zámeru výskumu možností dekontaminácie environmentálnej záťaže Bratislava – Vrakuňa - </w:t>
      </w:r>
      <w:proofErr w:type="spellStart"/>
      <w:r w:rsidR="00FA600F" w:rsidRPr="00FA600F">
        <w:rPr>
          <w:rFonts w:ascii="Arial" w:eastAsia="Calibri" w:hAnsi="Arial" w:cs="Arial"/>
          <w:bCs/>
          <w:sz w:val="24"/>
        </w:rPr>
        <w:t>Vraku</w:t>
      </w:r>
      <w:r w:rsidR="00FA600F">
        <w:rPr>
          <w:rFonts w:ascii="Arial" w:eastAsia="Calibri" w:hAnsi="Arial" w:cs="Arial"/>
          <w:bCs/>
          <w:sz w:val="24"/>
        </w:rPr>
        <w:t>nská</w:t>
      </w:r>
      <w:proofErr w:type="spellEnd"/>
      <w:r w:rsidR="00FA600F">
        <w:rPr>
          <w:rFonts w:ascii="Arial" w:eastAsia="Calibri" w:hAnsi="Arial" w:cs="Arial"/>
          <w:bCs/>
          <w:sz w:val="24"/>
        </w:rPr>
        <w:t xml:space="preserve"> cesta, skládka CHZJD</w:t>
      </w:r>
    </w:p>
    <w:p w:rsidR="00692736" w:rsidRPr="00190480" w:rsidRDefault="00190480" w:rsidP="001A2FE5">
      <w:pPr>
        <w:pStyle w:val="Odsekzoznamu"/>
        <w:numPr>
          <w:ilvl w:val="0"/>
          <w:numId w:val="2"/>
        </w:numPr>
        <w:jc w:val="both"/>
        <w:rPr>
          <w:rFonts w:ascii="Arial" w:hAnsi="Arial" w:cs="Arial"/>
          <w:b/>
          <w:sz w:val="22"/>
          <w:szCs w:val="22"/>
        </w:rPr>
      </w:pPr>
      <w:r>
        <w:rPr>
          <w:rFonts w:ascii="Arial" w:hAnsi="Arial" w:cs="Arial"/>
          <w:b/>
          <w:sz w:val="22"/>
          <w:szCs w:val="22"/>
        </w:rPr>
        <w:t>u</w:t>
      </w:r>
      <w:r w:rsidR="00FA600F">
        <w:rPr>
          <w:rFonts w:ascii="Arial" w:hAnsi="Arial" w:cs="Arial"/>
          <w:b/>
          <w:sz w:val="22"/>
          <w:szCs w:val="22"/>
        </w:rPr>
        <w:t>znesenie č. 5</w:t>
      </w:r>
      <w:r w:rsidR="00C12FD3">
        <w:rPr>
          <w:rFonts w:ascii="Arial" w:hAnsi="Arial" w:cs="Arial"/>
          <w:b/>
          <w:sz w:val="22"/>
          <w:szCs w:val="22"/>
        </w:rPr>
        <w:t>5</w:t>
      </w:r>
    </w:p>
    <w:p w:rsidR="002E6E0D" w:rsidRPr="00263C56" w:rsidRDefault="002E6E0D" w:rsidP="002E6E0D">
      <w:pPr>
        <w:spacing w:after="0"/>
        <w:ind w:left="720"/>
        <w:contextualSpacing/>
        <w:rPr>
          <w:rFonts w:ascii="Arial" w:eastAsia="Times New Roman" w:hAnsi="Arial" w:cs="Arial"/>
          <w:sz w:val="24"/>
          <w:szCs w:val="24"/>
          <w:lang w:eastAsia="sk-SK"/>
        </w:rPr>
      </w:pPr>
    </w:p>
    <w:p w:rsidR="002E6E0D" w:rsidRPr="008F1E7B" w:rsidRDefault="00FA600F" w:rsidP="00FA600F">
      <w:pPr>
        <w:numPr>
          <w:ilvl w:val="0"/>
          <w:numId w:val="1"/>
        </w:numPr>
        <w:spacing w:after="0" w:line="240" w:lineRule="auto"/>
        <w:contextualSpacing/>
        <w:jc w:val="both"/>
        <w:rPr>
          <w:rFonts w:ascii="Arial" w:eastAsia="Times New Roman" w:hAnsi="Arial" w:cs="Arial"/>
          <w:sz w:val="28"/>
          <w:szCs w:val="24"/>
          <w:lang w:eastAsia="sk-SK"/>
        </w:rPr>
      </w:pPr>
      <w:r>
        <w:rPr>
          <w:rFonts w:ascii="Arial" w:eastAsia="Calibri" w:hAnsi="Arial" w:cs="Arial"/>
          <w:sz w:val="24"/>
        </w:rPr>
        <w:t>Informácia</w:t>
      </w:r>
      <w:r w:rsidR="002E6E0D" w:rsidRPr="00263C56">
        <w:rPr>
          <w:rFonts w:ascii="Arial" w:eastAsia="Calibri" w:hAnsi="Arial" w:cs="Arial"/>
          <w:sz w:val="24"/>
        </w:rPr>
        <w:t xml:space="preserve"> </w:t>
      </w:r>
      <w:r w:rsidRPr="00FA600F">
        <w:rPr>
          <w:rFonts w:ascii="Arial" w:eastAsia="Calibri" w:hAnsi="Arial" w:cs="Arial"/>
          <w:sz w:val="24"/>
        </w:rPr>
        <w:t xml:space="preserve">o stave </w:t>
      </w:r>
      <w:proofErr w:type="spellStart"/>
      <w:r w:rsidRPr="00FA600F">
        <w:rPr>
          <w:rFonts w:ascii="Arial" w:eastAsia="Calibri" w:hAnsi="Arial" w:cs="Arial"/>
          <w:sz w:val="24"/>
        </w:rPr>
        <w:t>realokácie</w:t>
      </w:r>
      <w:proofErr w:type="spellEnd"/>
      <w:r w:rsidRPr="00FA600F">
        <w:rPr>
          <w:rFonts w:ascii="Arial" w:eastAsia="Calibri" w:hAnsi="Arial" w:cs="Arial"/>
          <w:sz w:val="24"/>
        </w:rPr>
        <w:t xml:space="preserve"> Integrovaného regionálneho operačného programu a progrese prípravy obchvatu Modra-Pezinok s napojením na D1</w:t>
      </w:r>
    </w:p>
    <w:p w:rsidR="008F1E7B" w:rsidRPr="008F1E7B" w:rsidRDefault="008F1E7B" w:rsidP="001A2FE5">
      <w:pPr>
        <w:pStyle w:val="Odsekzoznamu"/>
        <w:numPr>
          <w:ilvl w:val="0"/>
          <w:numId w:val="2"/>
        </w:numPr>
        <w:jc w:val="both"/>
        <w:rPr>
          <w:rFonts w:ascii="Arial" w:hAnsi="Arial" w:cs="Arial"/>
          <w:b/>
          <w:sz w:val="22"/>
          <w:szCs w:val="22"/>
        </w:rPr>
      </w:pPr>
      <w:r>
        <w:rPr>
          <w:rFonts w:ascii="Arial" w:hAnsi="Arial" w:cs="Arial"/>
          <w:b/>
          <w:sz w:val="22"/>
          <w:szCs w:val="22"/>
        </w:rPr>
        <w:t>u</w:t>
      </w:r>
      <w:r w:rsidR="00FA600F">
        <w:rPr>
          <w:rFonts w:ascii="Arial" w:hAnsi="Arial" w:cs="Arial"/>
          <w:b/>
          <w:sz w:val="22"/>
          <w:szCs w:val="22"/>
        </w:rPr>
        <w:t>znesenie č. 5</w:t>
      </w:r>
      <w:r w:rsidR="00C12FD3">
        <w:rPr>
          <w:rFonts w:ascii="Arial" w:hAnsi="Arial" w:cs="Arial"/>
          <w:b/>
          <w:sz w:val="22"/>
          <w:szCs w:val="22"/>
        </w:rPr>
        <w:t>6</w:t>
      </w:r>
    </w:p>
    <w:p w:rsidR="002E6E0D" w:rsidRPr="00263C56" w:rsidRDefault="002E6E0D" w:rsidP="002E6E0D">
      <w:pPr>
        <w:spacing w:after="0"/>
        <w:ind w:left="720"/>
        <w:contextualSpacing/>
        <w:rPr>
          <w:rFonts w:ascii="Arial" w:eastAsia="Times New Roman" w:hAnsi="Arial" w:cs="Arial"/>
          <w:sz w:val="24"/>
          <w:szCs w:val="24"/>
          <w:lang w:eastAsia="sk-SK"/>
        </w:rPr>
      </w:pPr>
    </w:p>
    <w:p w:rsidR="002E6E0D" w:rsidRPr="00263C56" w:rsidRDefault="002E6E0D" w:rsidP="001A2FE5">
      <w:pPr>
        <w:numPr>
          <w:ilvl w:val="0"/>
          <w:numId w:val="1"/>
        </w:numPr>
        <w:spacing w:after="0" w:line="240" w:lineRule="auto"/>
        <w:contextualSpacing/>
        <w:jc w:val="both"/>
        <w:rPr>
          <w:rFonts w:ascii="Arial" w:eastAsia="Times New Roman" w:hAnsi="Arial" w:cs="Arial"/>
          <w:sz w:val="24"/>
          <w:szCs w:val="24"/>
          <w:lang w:eastAsia="sk-SK"/>
        </w:rPr>
      </w:pPr>
      <w:r w:rsidRPr="00263C56">
        <w:rPr>
          <w:rFonts w:ascii="Arial" w:eastAsia="Times New Roman" w:hAnsi="Arial" w:cs="Arial"/>
          <w:sz w:val="24"/>
          <w:szCs w:val="24"/>
          <w:lang w:eastAsia="sk-SK"/>
        </w:rPr>
        <w:t>Rôzne – Všeobecná rozprava a interpelácie</w:t>
      </w:r>
    </w:p>
    <w:p w:rsidR="002E6E0D" w:rsidRPr="00263C56" w:rsidRDefault="002E6E0D" w:rsidP="002E6E0D">
      <w:pPr>
        <w:spacing w:after="0"/>
        <w:ind w:left="720"/>
        <w:contextualSpacing/>
        <w:rPr>
          <w:rFonts w:ascii="Arial" w:eastAsia="Times New Roman" w:hAnsi="Arial" w:cs="Arial"/>
          <w:sz w:val="24"/>
          <w:szCs w:val="24"/>
          <w:lang w:eastAsia="sk-SK"/>
        </w:rPr>
      </w:pPr>
    </w:p>
    <w:p w:rsidR="002E6E0D" w:rsidRPr="00263C56" w:rsidRDefault="002E6E0D" w:rsidP="001A2FE5">
      <w:pPr>
        <w:numPr>
          <w:ilvl w:val="0"/>
          <w:numId w:val="1"/>
        </w:numPr>
        <w:spacing w:after="0" w:line="240" w:lineRule="auto"/>
        <w:contextualSpacing/>
        <w:jc w:val="both"/>
        <w:rPr>
          <w:rFonts w:ascii="Arial" w:eastAsia="Times New Roman" w:hAnsi="Arial" w:cs="Arial"/>
          <w:sz w:val="24"/>
          <w:szCs w:val="24"/>
          <w:lang w:eastAsia="sk-SK"/>
        </w:rPr>
      </w:pPr>
      <w:r w:rsidRPr="00263C56">
        <w:rPr>
          <w:rFonts w:ascii="Arial" w:eastAsia="Times New Roman" w:hAnsi="Arial" w:cs="Arial"/>
          <w:sz w:val="24"/>
          <w:szCs w:val="24"/>
          <w:lang w:eastAsia="sk-SK"/>
        </w:rPr>
        <w:t>Záver</w:t>
      </w:r>
    </w:p>
    <w:p w:rsidR="002E6E0D" w:rsidRDefault="002E6E0D" w:rsidP="002E6E0D"/>
    <w:p w:rsidR="00FA600F" w:rsidRDefault="00FA600F" w:rsidP="002E6E0D">
      <w:pPr>
        <w:rPr>
          <w:rFonts w:ascii="Arial" w:hAnsi="Arial" w:cs="Arial"/>
          <w:b/>
          <w:sz w:val="24"/>
        </w:rPr>
      </w:pPr>
    </w:p>
    <w:p w:rsidR="00FA600F" w:rsidRDefault="00FA600F" w:rsidP="002E6E0D">
      <w:pPr>
        <w:rPr>
          <w:rFonts w:ascii="Arial" w:hAnsi="Arial" w:cs="Arial"/>
          <w:b/>
          <w:sz w:val="24"/>
        </w:rPr>
      </w:pPr>
    </w:p>
    <w:p w:rsidR="002E6E0D" w:rsidRDefault="00D60C5C" w:rsidP="002E6E0D">
      <w:pPr>
        <w:rPr>
          <w:rFonts w:ascii="Arial" w:hAnsi="Arial" w:cs="Arial"/>
          <w:b/>
          <w:sz w:val="24"/>
        </w:rPr>
      </w:pPr>
      <w:r>
        <w:rPr>
          <w:rFonts w:ascii="Arial" w:hAnsi="Arial" w:cs="Arial"/>
          <w:b/>
          <w:sz w:val="24"/>
        </w:rPr>
        <w:lastRenderedPageBreak/>
        <w:t>Poznámka – stiahnuté body:</w:t>
      </w:r>
    </w:p>
    <w:p w:rsidR="00D60C5C" w:rsidRDefault="00D60C5C" w:rsidP="00D60C5C">
      <w:pPr>
        <w:pStyle w:val="Odsekzoznamu"/>
        <w:numPr>
          <w:ilvl w:val="0"/>
          <w:numId w:val="21"/>
        </w:numPr>
        <w:ind w:left="426" w:hanging="426"/>
        <w:rPr>
          <w:rFonts w:ascii="Arial" w:eastAsia="Calibri" w:hAnsi="Arial" w:cs="Arial"/>
        </w:rPr>
      </w:pPr>
      <w:r w:rsidRPr="00D60C5C">
        <w:rPr>
          <w:rFonts w:ascii="Arial" w:eastAsia="Calibri" w:hAnsi="Arial" w:cs="Arial"/>
        </w:rPr>
        <w:t xml:space="preserve">Návrh na predloženie Žiadosti o nenávratný finančný príspevok pre projekt „Podpora </w:t>
      </w:r>
      <w:proofErr w:type="spellStart"/>
      <w:r w:rsidRPr="00D60C5C">
        <w:rPr>
          <w:rFonts w:ascii="Arial" w:eastAsia="Calibri" w:hAnsi="Arial" w:cs="Arial"/>
        </w:rPr>
        <w:t>deinštitucionalizácie</w:t>
      </w:r>
      <w:proofErr w:type="spellEnd"/>
      <w:r w:rsidRPr="00D60C5C">
        <w:rPr>
          <w:rFonts w:ascii="Arial" w:eastAsia="Calibri" w:hAnsi="Arial" w:cs="Arial"/>
        </w:rPr>
        <w:t xml:space="preserve"> zariadení sociálnych služieb v Bratislave – DSS Rača a ZPS Rača“ v rámci Integrovaného regionálneho operačného programu 2014 -2</w:t>
      </w:r>
      <w:r>
        <w:rPr>
          <w:rFonts w:ascii="Arial" w:eastAsia="Calibri" w:hAnsi="Arial" w:cs="Arial"/>
        </w:rPr>
        <w:t>020</w:t>
      </w:r>
    </w:p>
    <w:p w:rsidR="00FA600F" w:rsidRDefault="00FA600F" w:rsidP="00FA600F">
      <w:pPr>
        <w:pStyle w:val="Odsekzoznamu"/>
        <w:ind w:left="426"/>
        <w:rPr>
          <w:rFonts w:ascii="Arial" w:eastAsia="Calibri" w:hAnsi="Arial" w:cs="Arial"/>
        </w:rPr>
      </w:pPr>
    </w:p>
    <w:p w:rsidR="00D60C5C" w:rsidRDefault="00D60C5C" w:rsidP="00D60C5C">
      <w:pPr>
        <w:pStyle w:val="Odsekzoznamu"/>
        <w:numPr>
          <w:ilvl w:val="0"/>
          <w:numId w:val="21"/>
        </w:numPr>
        <w:ind w:left="426" w:hanging="426"/>
        <w:rPr>
          <w:rFonts w:ascii="Arial" w:eastAsia="Calibri" w:hAnsi="Arial" w:cs="Arial"/>
        </w:rPr>
      </w:pPr>
      <w:r w:rsidRPr="00D60C5C">
        <w:rPr>
          <w:rFonts w:ascii="Arial" w:eastAsia="Calibri" w:hAnsi="Arial" w:cs="Arial"/>
        </w:rPr>
        <w:t xml:space="preserve">Návrh na zriadenie odplatného vecného bremena „in </w:t>
      </w:r>
      <w:proofErr w:type="spellStart"/>
      <w:r w:rsidRPr="00D60C5C">
        <w:rPr>
          <w:rFonts w:ascii="Arial" w:eastAsia="Calibri" w:hAnsi="Arial" w:cs="Arial"/>
        </w:rPr>
        <w:t>rem</w:t>
      </w:r>
      <w:proofErr w:type="spellEnd"/>
      <w:r w:rsidRPr="00D60C5C">
        <w:rPr>
          <w:rFonts w:ascii="Arial" w:eastAsia="Calibri" w:hAnsi="Arial" w:cs="Arial"/>
        </w:rPr>
        <w:t xml:space="preserve">“ v prospech vlastníkov bytovky na </w:t>
      </w:r>
      <w:proofErr w:type="spellStart"/>
      <w:r w:rsidRPr="00D60C5C">
        <w:rPr>
          <w:rFonts w:ascii="Arial" w:eastAsia="Calibri" w:hAnsi="Arial" w:cs="Arial"/>
        </w:rPr>
        <w:t>parc</w:t>
      </w:r>
      <w:proofErr w:type="spellEnd"/>
      <w:r w:rsidRPr="00D60C5C">
        <w:rPr>
          <w:rFonts w:ascii="Arial" w:eastAsia="Calibri" w:hAnsi="Arial" w:cs="Arial"/>
        </w:rPr>
        <w:t xml:space="preserve">. č. 14959/3, </w:t>
      </w:r>
      <w:proofErr w:type="spellStart"/>
      <w:r w:rsidRPr="00D60C5C">
        <w:rPr>
          <w:rFonts w:ascii="Arial" w:eastAsia="Calibri" w:hAnsi="Arial" w:cs="Arial"/>
        </w:rPr>
        <w:t>súp</w:t>
      </w:r>
      <w:proofErr w:type="spellEnd"/>
      <w:r w:rsidRPr="00D60C5C">
        <w:rPr>
          <w:rFonts w:ascii="Arial" w:eastAsia="Calibri" w:hAnsi="Arial" w:cs="Arial"/>
        </w:rPr>
        <w:t xml:space="preserve">. číslo 3917, v </w:t>
      </w:r>
      <w:proofErr w:type="spellStart"/>
      <w:r w:rsidRPr="00D60C5C">
        <w:rPr>
          <w:rFonts w:ascii="Arial" w:eastAsia="Calibri" w:hAnsi="Arial" w:cs="Arial"/>
        </w:rPr>
        <w:t>k.ú</w:t>
      </w:r>
      <w:proofErr w:type="spellEnd"/>
      <w:r w:rsidRPr="00D60C5C">
        <w:rPr>
          <w:rFonts w:ascii="Arial" w:eastAsia="Calibri" w:hAnsi="Arial" w:cs="Arial"/>
        </w:rPr>
        <w:t xml:space="preserve">. Trnávka na ulici </w:t>
      </w:r>
      <w:proofErr w:type="spellStart"/>
      <w:r w:rsidRPr="00D60C5C">
        <w:rPr>
          <w:rFonts w:ascii="Arial" w:eastAsia="Calibri" w:hAnsi="Arial" w:cs="Arial"/>
        </w:rPr>
        <w:t>Nerudova</w:t>
      </w:r>
      <w:proofErr w:type="spellEnd"/>
      <w:r w:rsidRPr="00D60C5C">
        <w:rPr>
          <w:rFonts w:ascii="Arial" w:eastAsia="Calibri" w:hAnsi="Arial" w:cs="Arial"/>
        </w:rPr>
        <w:t xml:space="preserve"> 14, Bratislava, spočívajúceho v práve prechodu, prejazdu, uloženia, údržby a opravy inžinierskych sietí na majetku BSK</w:t>
      </w:r>
    </w:p>
    <w:p w:rsidR="00FA600F" w:rsidRPr="00FA600F" w:rsidRDefault="00FA600F" w:rsidP="00FA600F">
      <w:pPr>
        <w:pStyle w:val="Odsekzoznamu"/>
        <w:rPr>
          <w:rFonts w:ascii="Arial" w:eastAsia="Calibri" w:hAnsi="Arial" w:cs="Arial"/>
        </w:rPr>
      </w:pPr>
    </w:p>
    <w:p w:rsidR="00D60C5C" w:rsidRPr="00D60C5C" w:rsidRDefault="00D60C5C" w:rsidP="00D60C5C">
      <w:pPr>
        <w:pStyle w:val="Odsekzoznamu"/>
        <w:numPr>
          <w:ilvl w:val="0"/>
          <w:numId w:val="21"/>
        </w:numPr>
        <w:ind w:left="426" w:hanging="426"/>
        <w:rPr>
          <w:rFonts w:ascii="Arial" w:eastAsia="Calibri" w:hAnsi="Arial" w:cs="Arial"/>
        </w:rPr>
      </w:pPr>
      <w:r w:rsidRPr="00D60C5C">
        <w:rPr>
          <w:rFonts w:ascii="Arial" w:eastAsia="Calibri" w:hAnsi="Arial" w:cs="Arial"/>
        </w:rPr>
        <w:t xml:space="preserve">Návrh na odpredaj pozemkov </w:t>
      </w:r>
      <w:proofErr w:type="spellStart"/>
      <w:r w:rsidRPr="00D60C5C">
        <w:rPr>
          <w:rFonts w:ascii="Arial" w:eastAsia="Calibri" w:hAnsi="Arial" w:cs="Arial"/>
        </w:rPr>
        <w:t>parc</w:t>
      </w:r>
      <w:proofErr w:type="spellEnd"/>
      <w:r w:rsidRPr="00D60C5C">
        <w:rPr>
          <w:rFonts w:ascii="Arial" w:eastAsia="Calibri" w:hAnsi="Arial" w:cs="Arial"/>
        </w:rPr>
        <w:t xml:space="preserve">. č. 3253/186 a </w:t>
      </w:r>
      <w:proofErr w:type="spellStart"/>
      <w:r w:rsidRPr="00D60C5C">
        <w:rPr>
          <w:rFonts w:ascii="Arial" w:eastAsia="Calibri" w:hAnsi="Arial" w:cs="Arial"/>
        </w:rPr>
        <w:t>parc</w:t>
      </w:r>
      <w:proofErr w:type="spellEnd"/>
      <w:r w:rsidRPr="00D60C5C">
        <w:rPr>
          <w:rFonts w:ascii="Arial" w:eastAsia="Calibri" w:hAnsi="Arial" w:cs="Arial"/>
        </w:rPr>
        <w:t xml:space="preserve">. č. 3253/187, v </w:t>
      </w:r>
      <w:proofErr w:type="spellStart"/>
      <w:r w:rsidRPr="00D60C5C">
        <w:rPr>
          <w:rFonts w:ascii="Arial" w:eastAsia="Calibri" w:hAnsi="Arial" w:cs="Arial"/>
        </w:rPr>
        <w:t>k.ú</w:t>
      </w:r>
      <w:proofErr w:type="spellEnd"/>
      <w:r w:rsidRPr="00D60C5C">
        <w:rPr>
          <w:rFonts w:ascii="Arial" w:eastAsia="Calibri" w:hAnsi="Arial" w:cs="Arial"/>
        </w:rPr>
        <w:t xml:space="preserve">. Záhorská Bystrica z dôvodu hodného osobitného zreteľa a zriadenie odplatného vecného bremena „in </w:t>
      </w:r>
      <w:proofErr w:type="spellStart"/>
      <w:r w:rsidRPr="00D60C5C">
        <w:rPr>
          <w:rFonts w:ascii="Arial" w:eastAsia="Calibri" w:hAnsi="Arial" w:cs="Arial"/>
        </w:rPr>
        <w:t>rem</w:t>
      </w:r>
      <w:proofErr w:type="spellEnd"/>
      <w:r w:rsidRPr="00D60C5C">
        <w:rPr>
          <w:rFonts w:ascii="Arial" w:eastAsia="Calibri" w:hAnsi="Arial" w:cs="Arial"/>
        </w:rPr>
        <w:t xml:space="preserve">“ v prospech vlastníkov bytovky na </w:t>
      </w:r>
      <w:proofErr w:type="spellStart"/>
      <w:r w:rsidRPr="00D60C5C">
        <w:rPr>
          <w:rFonts w:ascii="Arial" w:eastAsia="Calibri" w:hAnsi="Arial" w:cs="Arial"/>
        </w:rPr>
        <w:t>parc</w:t>
      </w:r>
      <w:proofErr w:type="spellEnd"/>
      <w:r w:rsidRPr="00D60C5C">
        <w:rPr>
          <w:rFonts w:ascii="Arial" w:eastAsia="Calibri" w:hAnsi="Arial" w:cs="Arial"/>
        </w:rPr>
        <w:t xml:space="preserve">. č. 3250, </w:t>
      </w:r>
      <w:proofErr w:type="spellStart"/>
      <w:r w:rsidRPr="00D60C5C">
        <w:rPr>
          <w:rFonts w:ascii="Arial" w:eastAsia="Calibri" w:hAnsi="Arial" w:cs="Arial"/>
        </w:rPr>
        <w:t>súp</w:t>
      </w:r>
      <w:proofErr w:type="spellEnd"/>
      <w:r w:rsidRPr="00D60C5C">
        <w:rPr>
          <w:rFonts w:ascii="Arial" w:eastAsia="Calibri" w:hAnsi="Arial" w:cs="Arial"/>
        </w:rPr>
        <w:t xml:space="preserve">. číslo 7782, v </w:t>
      </w:r>
      <w:proofErr w:type="spellStart"/>
      <w:r w:rsidRPr="00D60C5C">
        <w:rPr>
          <w:rFonts w:ascii="Arial" w:eastAsia="Calibri" w:hAnsi="Arial" w:cs="Arial"/>
        </w:rPr>
        <w:t>k.ú</w:t>
      </w:r>
      <w:proofErr w:type="spellEnd"/>
      <w:r w:rsidRPr="00D60C5C">
        <w:rPr>
          <w:rFonts w:ascii="Arial" w:eastAsia="Calibri" w:hAnsi="Arial" w:cs="Arial"/>
        </w:rPr>
        <w:t>. Záhorská Bystrica na ulici Donská 60, Bratislava, spočívajúceho v práve uloženia inžinierskych sietí a práve vstupu za účelom ich opravy a údržby, na majetok BSK</w:t>
      </w:r>
    </w:p>
    <w:p w:rsidR="00D60C5C" w:rsidRPr="00D60C5C" w:rsidRDefault="00D60C5C" w:rsidP="00D60C5C">
      <w:pPr>
        <w:pStyle w:val="Odsekzoznamu"/>
        <w:ind w:left="426"/>
        <w:rPr>
          <w:rFonts w:ascii="Arial" w:eastAsia="Calibri" w:hAnsi="Arial" w:cs="Arial"/>
        </w:rPr>
      </w:pPr>
    </w:p>
    <w:p w:rsidR="00AB52B5" w:rsidRDefault="00AB52B5" w:rsidP="002E6E0D">
      <w:pPr>
        <w:ind w:left="360"/>
        <w:jc w:val="center"/>
        <w:rPr>
          <w:rFonts w:ascii="Arial" w:hAnsi="Arial" w:cs="Arial"/>
          <w:sz w:val="32"/>
          <w:szCs w:val="32"/>
        </w:rPr>
      </w:pPr>
    </w:p>
    <w:p w:rsidR="00FA600F" w:rsidRDefault="00FA600F" w:rsidP="002E6E0D">
      <w:pPr>
        <w:ind w:left="360"/>
        <w:jc w:val="center"/>
        <w:rPr>
          <w:rFonts w:ascii="Arial" w:hAnsi="Arial" w:cs="Arial"/>
          <w:sz w:val="32"/>
          <w:szCs w:val="32"/>
        </w:rPr>
      </w:pPr>
    </w:p>
    <w:p w:rsidR="00FA600F" w:rsidRDefault="00FA600F" w:rsidP="002E6E0D">
      <w:pPr>
        <w:ind w:left="360"/>
        <w:jc w:val="center"/>
        <w:rPr>
          <w:rFonts w:ascii="Arial" w:hAnsi="Arial" w:cs="Arial"/>
          <w:sz w:val="32"/>
          <w:szCs w:val="32"/>
        </w:rPr>
      </w:pPr>
    </w:p>
    <w:p w:rsidR="00FA600F" w:rsidRDefault="00FA600F" w:rsidP="002E6E0D">
      <w:pPr>
        <w:ind w:left="360"/>
        <w:jc w:val="center"/>
        <w:rPr>
          <w:rFonts w:ascii="Arial" w:hAnsi="Arial" w:cs="Arial"/>
          <w:sz w:val="32"/>
          <w:szCs w:val="32"/>
        </w:rPr>
      </w:pPr>
    </w:p>
    <w:p w:rsidR="00FA600F" w:rsidRDefault="00FA600F" w:rsidP="002E6E0D">
      <w:pPr>
        <w:ind w:left="360"/>
        <w:jc w:val="center"/>
        <w:rPr>
          <w:rFonts w:ascii="Arial" w:hAnsi="Arial" w:cs="Arial"/>
          <w:sz w:val="32"/>
          <w:szCs w:val="32"/>
        </w:rPr>
      </w:pPr>
    </w:p>
    <w:p w:rsidR="00FA600F" w:rsidRDefault="00FA600F" w:rsidP="002E6E0D">
      <w:pPr>
        <w:ind w:left="360"/>
        <w:jc w:val="center"/>
        <w:rPr>
          <w:rFonts w:ascii="Arial" w:hAnsi="Arial" w:cs="Arial"/>
          <w:sz w:val="32"/>
          <w:szCs w:val="32"/>
        </w:rPr>
      </w:pPr>
    </w:p>
    <w:p w:rsidR="00FA600F" w:rsidRDefault="00FA600F" w:rsidP="002E6E0D">
      <w:pPr>
        <w:ind w:left="360"/>
        <w:jc w:val="center"/>
        <w:rPr>
          <w:rFonts w:ascii="Arial" w:hAnsi="Arial" w:cs="Arial"/>
          <w:sz w:val="32"/>
          <w:szCs w:val="32"/>
        </w:rPr>
      </w:pPr>
    </w:p>
    <w:p w:rsidR="00FA600F" w:rsidRDefault="00FA600F" w:rsidP="002E6E0D">
      <w:pPr>
        <w:ind w:left="360"/>
        <w:jc w:val="center"/>
        <w:rPr>
          <w:rFonts w:ascii="Arial" w:hAnsi="Arial" w:cs="Arial"/>
          <w:sz w:val="32"/>
          <w:szCs w:val="32"/>
        </w:rPr>
      </w:pPr>
    </w:p>
    <w:p w:rsidR="00FA600F" w:rsidRDefault="00FA600F" w:rsidP="002E6E0D">
      <w:pPr>
        <w:ind w:left="360"/>
        <w:jc w:val="center"/>
        <w:rPr>
          <w:rFonts w:ascii="Arial" w:hAnsi="Arial" w:cs="Arial"/>
          <w:sz w:val="32"/>
          <w:szCs w:val="32"/>
        </w:rPr>
      </w:pPr>
    </w:p>
    <w:p w:rsidR="00FA600F" w:rsidRDefault="00FA600F" w:rsidP="002E6E0D">
      <w:pPr>
        <w:ind w:left="360"/>
        <w:jc w:val="center"/>
        <w:rPr>
          <w:rFonts w:ascii="Arial" w:hAnsi="Arial" w:cs="Arial"/>
          <w:sz w:val="32"/>
          <w:szCs w:val="32"/>
        </w:rPr>
      </w:pPr>
    </w:p>
    <w:p w:rsidR="00FA600F" w:rsidRDefault="00FA600F" w:rsidP="002E6E0D">
      <w:pPr>
        <w:ind w:left="360"/>
        <w:jc w:val="center"/>
        <w:rPr>
          <w:rFonts w:ascii="Arial" w:hAnsi="Arial" w:cs="Arial"/>
          <w:sz w:val="32"/>
          <w:szCs w:val="32"/>
        </w:rPr>
      </w:pPr>
    </w:p>
    <w:p w:rsidR="00FA600F" w:rsidRDefault="00FA600F" w:rsidP="002E6E0D">
      <w:pPr>
        <w:ind w:left="360"/>
        <w:jc w:val="center"/>
        <w:rPr>
          <w:rFonts w:ascii="Arial" w:hAnsi="Arial" w:cs="Arial"/>
          <w:sz w:val="32"/>
          <w:szCs w:val="32"/>
        </w:rPr>
      </w:pPr>
    </w:p>
    <w:p w:rsidR="00FA600F" w:rsidRDefault="00FA600F" w:rsidP="002E6E0D">
      <w:pPr>
        <w:ind w:left="360"/>
        <w:jc w:val="center"/>
        <w:rPr>
          <w:rFonts w:ascii="Arial" w:hAnsi="Arial" w:cs="Arial"/>
          <w:sz w:val="32"/>
          <w:szCs w:val="32"/>
        </w:rPr>
      </w:pPr>
    </w:p>
    <w:p w:rsidR="00FA600F" w:rsidRDefault="00FA600F" w:rsidP="002E6E0D">
      <w:pPr>
        <w:ind w:left="360"/>
        <w:jc w:val="center"/>
        <w:rPr>
          <w:rFonts w:ascii="Arial" w:hAnsi="Arial" w:cs="Arial"/>
          <w:sz w:val="32"/>
          <w:szCs w:val="32"/>
        </w:rPr>
      </w:pPr>
    </w:p>
    <w:p w:rsidR="002E6E0D" w:rsidRDefault="002E6E0D" w:rsidP="002E6E0D">
      <w:pPr>
        <w:ind w:left="360"/>
        <w:jc w:val="center"/>
        <w:rPr>
          <w:rFonts w:ascii="Arial" w:hAnsi="Arial" w:cs="Arial"/>
          <w:sz w:val="32"/>
          <w:szCs w:val="32"/>
        </w:rPr>
      </w:pPr>
      <w:r w:rsidRPr="00417D05">
        <w:rPr>
          <w:rFonts w:ascii="Arial" w:hAnsi="Arial" w:cs="Arial"/>
          <w:sz w:val="32"/>
          <w:szCs w:val="32"/>
        </w:rPr>
        <w:lastRenderedPageBreak/>
        <w:t>Zastupiteľstvo Bratislavského samosprávneho kraja</w:t>
      </w:r>
    </w:p>
    <w:p w:rsidR="00DE273E" w:rsidRDefault="00DE273E" w:rsidP="00DE273E">
      <w:pPr>
        <w:jc w:val="center"/>
        <w:rPr>
          <w:rFonts w:ascii="Arial" w:hAnsi="Arial" w:cs="Arial"/>
          <w:b/>
          <w:sz w:val="32"/>
          <w:szCs w:val="32"/>
        </w:rPr>
      </w:pPr>
      <w:r w:rsidRPr="00417D05">
        <w:rPr>
          <w:rFonts w:ascii="Arial" w:hAnsi="Arial" w:cs="Arial"/>
          <w:b/>
          <w:sz w:val="32"/>
          <w:szCs w:val="32"/>
        </w:rPr>
        <w:t>UZNESENIE</w:t>
      </w:r>
    </w:p>
    <w:p w:rsidR="008407D3" w:rsidRPr="00A143B5" w:rsidRDefault="008407D3" w:rsidP="008407D3">
      <w:pPr>
        <w:pBdr>
          <w:bottom w:val="single" w:sz="4" w:space="1" w:color="auto"/>
        </w:pBdr>
        <w:spacing w:after="0" w:line="240" w:lineRule="auto"/>
        <w:jc w:val="center"/>
        <w:rPr>
          <w:rFonts w:ascii="Arial" w:eastAsia="Times New Roman" w:hAnsi="Arial" w:cs="Arial"/>
          <w:b/>
          <w:sz w:val="32"/>
          <w:szCs w:val="32"/>
          <w:lang w:eastAsia="sk-SK"/>
        </w:rPr>
      </w:pPr>
    </w:p>
    <w:p w:rsidR="008407D3" w:rsidRPr="00A143B5" w:rsidRDefault="008407D3" w:rsidP="008407D3">
      <w:pPr>
        <w:pBdr>
          <w:bottom w:val="single" w:sz="4" w:space="1" w:color="auto"/>
        </w:pBdr>
        <w:spacing w:after="0" w:line="240" w:lineRule="auto"/>
        <w:jc w:val="center"/>
        <w:rPr>
          <w:rFonts w:ascii="Arial" w:eastAsia="Times New Roman" w:hAnsi="Arial" w:cs="Arial"/>
          <w:b/>
          <w:sz w:val="32"/>
          <w:szCs w:val="32"/>
          <w:lang w:eastAsia="sk-SK"/>
        </w:rPr>
      </w:pPr>
      <w:r w:rsidRPr="00A143B5">
        <w:rPr>
          <w:rFonts w:ascii="Arial" w:eastAsia="Times New Roman" w:hAnsi="Arial" w:cs="Arial"/>
          <w:b/>
          <w:sz w:val="32"/>
          <w:szCs w:val="32"/>
          <w:lang w:eastAsia="sk-SK"/>
        </w:rPr>
        <w:t xml:space="preserve">Informácia </w:t>
      </w:r>
    </w:p>
    <w:p w:rsidR="008407D3" w:rsidRPr="00A143B5" w:rsidRDefault="008407D3" w:rsidP="008407D3">
      <w:pPr>
        <w:pBdr>
          <w:bottom w:val="single" w:sz="4" w:space="1" w:color="auto"/>
        </w:pBdr>
        <w:spacing w:after="0" w:line="240" w:lineRule="auto"/>
        <w:jc w:val="center"/>
        <w:rPr>
          <w:rFonts w:ascii="Arial" w:eastAsia="Times New Roman" w:hAnsi="Arial" w:cs="Arial"/>
          <w:b/>
          <w:sz w:val="32"/>
          <w:szCs w:val="32"/>
          <w:lang w:eastAsia="sk-SK"/>
        </w:rPr>
      </w:pPr>
    </w:p>
    <w:p w:rsidR="002C0AE5" w:rsidRPr="00CE7C32" w:rsidRDefault="002C0AE5" w:rsidP="002C0AE5">
      <w:pPr>
        <w:pBdr>
          <w:bottom w:val="single" w:sz="4" w:space="1" w:color="auto"/>
        </w:pBdr>
        <w:spacing w:after="0" w:line="240" w:lineRule="auto"/>
        <w:jc w:val="center"/>
        <w:rPr>
          <w:rFonts w:ascii="Arial" w:eastAsia="Times New Roman" w:hAnsi="Arial" w:cs="Arial"/>
          <w:b/>
          <w:color w:val="000000" w:themeColor="text1"/>
          <w:sz w:val="24"/>
          <w:szCs w:val="24"/>
          <w:lang w:eastAsia="sk-SK"/>
        </w:rPr>
      </w:pPr>
      <w:r w:rsidRPr="00CE7C32">
        <w:rPr>
          <w:rFonts w:ascii="Arial" w:eastAsia="Times New Roman" w:hAnsi="Arial" w:cs="Arial"/>
          <w:b/>
          <w:sz w:val="24"/>
          <w:szCs w:val="24"/>
          <w:lang w:eastAsia="sk-SK"/>
        </w:rPr>
        <w:t xml:space="preserve">o plnení uznesení  Zastupiteľstva Bratislavského samosprávneho kraja s termínom plnenia apríl 2017 a odpočte projektov Aktualizovaného Akčného plánu BSK označených prioritou jeden </w:t>
      </w:r>
      <w:r w:rsidRPr="00CE7C32">
        <w:rPr>
          <w:rFonts w:ascii="Arial" w:eastAsia="Times New Roman" w:hAnsi="Arial" w:cs="Arial"/>
          <w:b/>
          <w:color w:val="000000" w:themeColor="text1"/>
          <w:sz w:val="24"/>
          <w:szCs w:val="24"/>
          <w:lang w:eastAsia="sk-SK"/>
        </w:rPr>
        <w:t>2017+</w:t>
      </w:r>
    </w:p>
    <w:p w:rsidR="008407D3" w:rsidRPr="00A143B5" w:rsidRDefault="008407D3" w:rsidP="008407D3">
      <w:pPr>
        <w:spacing w:after="0" w:line="240" w:lineRule="auto"/>
        <w:ind w:left="708"/>
        <w:jc w:val="both"/>
        <w:rPr>
          <w:rFonts w:ascii="Arial" w:eastAsia="Times New Roman" w:hAnsi="Arial" w:cs="Arial"/>
          <w:lang w:eastAsia="sk-SK"/>
        </w:rPr>
      </w:pPr>
    </w:p>
    <w:p w:rsidR="008407D3" w:rsidRPr="00A143B5" w:rsidRDefault="008407D3" w:rsidP="008407D3">
      <w:pPr>
        <w:spacing w:after="0" w:line="240" w:lineRule="auto"/>
        <w:jc w:val="center"/>
        <w:rPr>
          <w:rFonts w:ascii="Arial" w:eastAsia="Times New Roman" w:hAnsi="Arial" w:cs="Arial"/>
          <w:b/>
          <w:sz w:val="24"/>
          <w:szCs w:val="24"/>
          <w:lang w:eastAsia="sk-SK"/>
        </w:rPr>
      </w:pPr>
      <w:r w:rsidRPr="00A143B5">
        <w:rPr>
          <w:rFonts w:ascii="Arial" w:eastAsia="Times New Roman" w:hAnsi="Arial" w:cs="Arial"/>
          <w:b/>
          <w:sz w:val="24"/>
          <w:szCs w:val="24"/>
          <w:lang w:eastAsia="sk-SK"/>
        </w:rPr>
        <w:t xml:space="preserve">UZNESENIE č. </w:t>
      </w:r>
      <w:r w:rsidR="002C0AE5">
        <w:rPr>
          <w:rFonts w:ascii="Arial" w:eastAsia="Times New Roman" w:hAnsi="Arial" w:cs="Arial"/>
          <w:b/>
          <w:sz w:val="24"/>
          <w:szCs w:val="24"/>
          <w:lang w:eastAsia="sk-SK"/>
        </w:rPr>
        <w:t>44</w:t>
      </w:r>
      <w:r w:rsidRPr="00A143B5">
        <w:rPr>
          <w:rFonts w:ascii="Arial" w:eastAsia="Times New Roman" w:hAnsi="Arial" w:cs="Arial"/>
          <w:b/>
          <w:sz w:val="24"/>
          <w:szCs w:val="24"/>
          <w:lang w:eastAsia="sk-SK"/>
        </w:rPr>
        <w:t xml:space="preserve"> / 2017</w:t>
      </w:r>
    </w:p>
    <w:p w:rsidR="002C0AE5" w:rsidRPr="00CE7C32" w:rsidRDefault="002C0AE5" w:rsidP="002C0AE5">
      <w:pPr>
        <w:spacing w:after="0" w:line="240" w:lineRule="auto"/>
        <w:jc w:val="center"/>
        <w:rPr>
          <w:rFonts w:ascii="Arial" w:eastAsia="Times New Roman" w:hAnsi="Arial" w:cs="Arial"/>
          <w:lang w:eastAsia="sk-SK"/>
        </w:rPr>
      </w:pPr>
      <w:r w:rsidRPr="00A143B5">
        <w:rPr>
          <w:rFonts w:ascii="Arial" w:eastAsia="Times New Roman" w:hAnsi="Arial" w:cs="Arial"/>
          <w:lang w:eastAsia="sk-SK"/>
        </w:rPr>
        <w:t xml:space="preserve">zo dňa </w:t>
      </w:r>
      <w:r w:rsidRPr="00CE7C32">
        <w:rPr>
          <w:rFonts w:ascii="Arial" w:eastAsia="Times New Roman" w:hAnsi="Arial" w:cs="Arial"/>
          <w:lang w:eastAsia="sk-SK"/>
        </w:rPr>
        <w:t>zo dňa 12.</w:t>
      </w:r>
      <w:r>
        <w:rPr>
          <w:rFonts w:ascii="Arial" w:eastAsia="Times New Roman" w:hAnsi="Arial" w:cs="Arial"/>
          <w:lang w:eastAsia="sk-SK"/>
        </w:rPr>
        <w:t xml:space="preserve"> </w:t>
      </w:r>
      <w:r w:rsidRPr="00CE7C32">
        <w:rPr>
          <w:rFonts w:ascii="Arial" w:eastAsia="Times New Roman" w:hAnsi="Arial" w:cs="Arial"/>
          <w:lang w:eastAsia="sk-SK"/>
        </w:rPr>
        <w:t>05. 2017</w:t>
      </w:r>
    </w:p>
    <w:p w:rsidR="002C0AE5" w:rsidRPr="00A143B5" w:rsidRDefault="002C0AE5" w:rsidP="002C0AE5">
      <w:pPr>
        <w:spacing w:after="0" w:line="240" w:lineRule="auto"/>
        <w:jc w:val="center"/>
        <w:rPr>
          <w:rFonts w:ascii="Arial" w:eastAsia="Times New Roman" w:hAnsi="Arial" w:cs="Arial"/>
          <w:lang w:eastAsia="sk-SK"/>
        </w:rPr>
      </w:pPr>
    </w:p>
    <w:p w:rsidR="002C0AE5" w:rsidRPr="00A143B5" w:rsidRDefault="002C0AE5" w:rsidP="002C0AE5">
      <w:pPr>
        <w:spacing w:after="0" w:line="240" w:lineRule="auto"/>
        <w:jc w:val="center"/>
        <w:rPr>
          <w:rFonts w:ascii="Arial" w:eastAsia="Times New Roman" w:hAnsi="Arial" w:cs="Arial"/>
          <w:lang w:eastAsia="sk-SK"/>
        </w:rPr>
      </w:pPr>
    </w:p>
    <w:p w:rsidR="002C0AE5" w:rsidRPr="00A143B5" w:rsidRDefault="002C0AE5" w:rsidP="002C0AE5">
      <w:pPr>
        <w:spacing w:after="0" w:line="240" w:lineRule="auto"/>
        <w:ind w:left="708"/>
        <w:jc w:val="center"/>
        <w:rPr>
          <w:rFonts w:ascii="Arial" w:eastAsia="Times New Roman" w:hAnsi="Arial" w:cs="Arial"/>
          <w:lang w:eastAsia="sk-SK"/>
        </w:rPr>
      </w:pPr>
      <w:r w:rsidRPr="00A143B5">
        <w:rPr>
          <w:rFonts w:ascii="Arial" w:eastAsia="Times New Roman" w:hAnsi="Arial" w:cs="Arial"/>
          <w:lang w:eastAsia="sk-SK"/>
        </w:rPr>
        <w:t>Zastupiteľstvo Bratislavského samosprávneho kraja po prerokovaní materiálu</w:t>
      </w:r>
    </w:p>
    <w:p w:rsidR="002C0AE5" w:rsidRPr="00A143B5" w:rsidRDefault="002C0AE5" w:rsidP="002C0AE5">
      <w:pPr>
        <w:spacing w:after="0" w:line="240" w:lineRule="auto"/>
        <w:ind w:left="708"/>
        <w:jc w:val="both"/>
        <w:rPr>
          <w:rFonts w:ascii="Arial" w:eastAsia="Times New Roman" w:hAnsi="Arial" w:cs="Arial"/>
          <w:lang w:eastAsia="sk-SK"/>
        </w:rPr>
      </w:pPr>
    </w:p>
    <w:p w:rsidR="002C0AE5" w:rsidRPr="00A143B5" w:rsidRDefault="002C0AE5" w:rsidP="002C0AE5">
      <w:pPr>
        <w:numPr>
          <w:ilvl w:val="0"/>
          <w:numId w:val="9"/>
        </w:numPr>
        <w:spacing w:after="0" w:line="240" w:lineRule="auto"/>
        <w:jc w:val="center"/>
        <w:rPr>
          <w:rFonts w:ascii="Arial" w:eastAsia="Times New Roman" w:hAnsi="Arial" w:cs="Arial"/>
          <w:b/>
          <w:spacing w:val="70"/>
          <w:sz w:val="24"/>
          <w:szCs w:val="24"/>
          <w:lang w:eastAsia="sk-SK"/>
        </w:rPr>
      </w:pPr>
      <w:r w:rsidRPr="00A143B5">
        <w:rPr>
          <w:rFonts w:ascii="Arial" w:eastAsia="Times New Roman" w:hAnsi="Arial" w:cs="Arial"/>
          <w:b/>
          <w:spacing w:val="70"/>
          <w:sz w:val="24"/>
          <w:szCs w:val="24"/>
          <w:lang w:eastAsia="sk-SK"/>
        </w:rPr>
        <w:t>berie  na  vedomie</w:t>
      </w:r>
    </w:p>
    <w:p w:rsidR="002C0AE5" w:rsidRPr="00A143B5" w:rsidRDefault="002C0AE5" w:rsidP="002C0AE5">
      <w:pPr>
        <w:spacing w:after="0" w:line="240" w:lineRule="auto"/>
        <w:jc w:val="both"/>
        <w:rPr>
          <w:rFonts w:ascii="Arial" w:eastAsia="Times New Roman" w:hAnsi="Arial" w:cs="Arial"/>
          <w:lang w:eastAsia="sk-SK"/>
        </w:rPr>
      </w:pPr>
    </w:p>
    <w:p w:rsidR="002C0AE5" w:rsidRPr="00CE7C32" w:rsidRDefault="002C0AE5" w:rsidP="002C0AE5">
      <w:pPr>
        <w:spacing w:after="0" w:line="240" w:lineRule="auto"/>
        <w:jc w:val="both"/>
        <w:rPr>
          <w:rFonts w:ascii="Arial" w:eastAsia="Times New Roman" w:hAnsi="Arial" w:cs="Arial"/>
          <w:spacing w:val="70"/>
          <w:sz w:val="24"/>
          <w:szCs w:val="24"/>
          <w:lang w:eastAsia="sk-SK"/>
        </w:rPr>
      </w:pPr>
      <w:r w:rsidRPr="00CE7C32">
        <w:rPr>
          <w:rFonts w:ascii="Arial" w:eastAsia="Times New Roman" w:hAnsi="Arial" w:cs="Arial"/>
          <w:b/>
          <w:lang w:eastAsia="sk-SK"/>
        </w:rPr>
        <w:t>A.1.</w:t>
      </w:r>
      <w:r w:rsidRPr="00CE7C32">
        <w:rPr>
          <w:rFonts w:ascii="Arial" w:eastAsia="Times New Roman" w:hAnsi="Arial" w:cs="Arial"/>
          <w:lang w:eastAsia="sk-SK"/>
        </w:rPr>
        <w:t xml:space="preserve"> informáciu o plnení uznesení Zastupiteľstva Bratislavského samosprávneho kraja s termínom plnenia apríl 2017:</w:t>
      </w:r>
    </w:p>
    <w:p w:rsidR="002C0AE5" w:rsidRPr="00CE7C32" w:rsidRDefault="002C0AE5" w:rsidP="002C0AE5">
      <w:pPr>
        <w:spacing w:after="0" w:line="240" w:lineRule="auto"/>
        <w:jc w:val="both"/>
        <w:rPr>
          <w:rFonts w:ascii="Arial" w:eastAsia="Times New Roman" w:hAnsi="Arial" w:cs="Arial"/>
          <w:lang w:eastAsia="sk-SK"/>
        </w:rPr>
      </w:pPr>
      <w:r w:rsidRPr="00CE7C32">
        <w:rPr>
          <w:rFonts w:ascii="Arial" w:eastAsia="Times New Roman" w:hAnsi="Arial" w:cs="Arial"/>
          <w:lang w:eastAsia="sk-SK"/>
        </w:rPr>
        <w:t xml:space="preserve"> </w:t>
      </w:r>
    </w:p>
    <w:p w:rsidR="002C0AE5" w:rsidRPr="00CE7C32" w:rsidRDefault="002C0AE5" w:rsidP="002C0AE5">
      <w:pPr>
        <w:spacing w:after="0" w:line="240" w:lineRule="auto"/>
        <w:ind w:left="360"/>
        <w:outlineLvl w:val="0"/>
        <w:rPr>
          <w:rFonts w:ascii="Arial" w:eastAsia="Times New Roman" w:hAnsi="Arial" w:cs="Arial"/>
          <w:b/>
          <w:bCs/>
          <w:lang w:eastAsia="cs-CZ"/>
        </w:rPr>
      </w:pPr>
      <w:r w:rsidRPr="00CE7C32">
        <w:rPr>
          <w:rFonts w:ascii="Arial" w:eastAsia="Times New Roman" w:hAnsi="Arial" w:cs="Arial"/>
          <w:b/>
          <w:bCs/>
          <w:lang w:eastAsia="cs-CZ"/>
        </w:rPr>
        <w:t>v časti I. – splnené uznesenia Z BSK:</w:t>
      </w:r>
    </w:p>
    <w:p w:rsidR="002C0AE5" w:rsidRPr="00CE7C32" w:rsidRDefault="002C0AE5" w:rsidP="002C0AE5">
      <w:pPr>
        <w:spacing w:after="0" w:line="240" w:lineRule="auto"/>
        <w:ind w:left="360"/>
        <w:outlineLvl w:val="0"/>
        <w:rPr>
          <w:rFonts w:ascii="Arial" w:eastAsia="Times New Roman" w:hAnsi="Arial" w:cs="Arial"/>
          <w:b/>
          <w:bCs/>
          <w:lang w:eastAsia="cs-CZ"/>
        </w:rPr>
      </w:pPr>
    </w:p>
    <w:p w:rsidR="002C0AE5" w:rsidRPr="00CE7C32" w:rsidRDefault="002C0AE5" w:rsidP="002C0AE5">
      <w:pPr>
        <w:spacing w:after="0" w:line="240" w:lineRule="auto"/>
        <w:outlineLvl w:val="0"/>
        <w:rPr>
          <w:rFonts w:ascii="Arial" w:hAnsi="Arial" w:cs="Arial"/>
        </w:rPr>
      </w:pPr>
      <w:r w:rsidRPr="00CE7C32">
        <w:rPr>
          <w:rFonts w:ascii="Arial" w:eastAsia="Times New Roman" w:hAnsi="Arial" w:cs="Arial"/>
          <w:bCs/>
          <w:lang w:eastAsia="cs-CZ"/>
        </w:rPr>
        <w:t>1)  79/2016</w:t>
      </w:r>
    </w:p>
    <w:p w:rsidR="002C0AE5" w:rsidRPr="00CE7C32" w:rsidRDefault="002C0AE5" w:rsidP="002C0AE5">
      <w:pPr>
        <w:spacing w:after="0" w:line="240" w:lineRule="auto"/>
        <w:outlineLvl w:val="0"/>
        <w:rPr>
          <w:rFonts w:ascii="Arial" w:eastAsia="Times New Roman" w:hAnsi="Arial" w:cs="Arial"/>
          <w:bCs/>
          <w:lang w:eastAsia="cs-CZ"/>
        </w:rPr>
      </w:pPr>
      <w:r w:rsidRPr="00CE7C32">
        <w:rPr>
          <w:rFonts w:ascii="Arial" w:eastAsia="Times New Roman" w:hAnsi="Arial" w:cs="Arial"/>
          <w:bCs/>
          <w:lang w:eastAsia="cs-CZ"/>
        </w:rPr>
        <w:t>2)  100/2016 A.2., B.3</w:t>
      </w:r>
    </w:p>
    <w:p w:rsidR="002C0AE5" w:rsidRPr="00CE7C32" w:rsidRDefault="002C0AE5" w:rsidP="002C0AE5">
      <w:pPr>
        <w:spacing w:after="0" w:line="240" w:lineRule="auto"/>
        <w:outlineLvl w:val="0"/>
        <w:rPr>
          <w:rFonts w:ascii="Arial" w:eastAsia="Times New Roman" w:hAnsi="Arial" w:cs="Arial"/>
          <w:bCs/>
          <w:lang w:eastAsia="cs-CZ"/>
        </w:rPr>
      </w:pPr>
      <w:r w:rsidRPr="00CE7C32">
        <w:rPr>
          <w:rFonts w:ascii="Arial" w:eastAsia="Times New Roman" w:hAnsi="Arial" w:cs="Arial"/>
          <w:bCs/>
          <w:lang w:eastAsia="cs-CZ"/>
        </w:rPr>
        <w:t>3)  109/2016 C.2, C.3</w:t>
      </w:r>
    </w:p>
    <w:p w:rsidR="002C0AE5" w:rsidRPr="00CE7C32" w:rsidRDefault="002C0AE5" w:rsidP="002C0AE5">
      <w:pPr>
        <w:spacing w:after="0" w:line="240" w:lineRule="auto"/>
        <w:outlineLvl w:val="0"/>
        <w:rPr>
          <w:rFonts w:ascii="Arial" w:hAnsi="Arial" w:cs="Arial"/>
          <w:lang w:eastAsia="sk-SK"/>
        </w:rPr>
      </w:pPr>
      <w:r w:rsidRPr="00CE7C32">
        <w:rPr>
          <w:rFonts w:ascii="Arial" w:hAnsi="Arial" w:cs="Arial"/>
          <w:lang w:eastAsia="sk-SK"/>
        </w:rPr>
        <w:t>4)  120/2016</w:t>
      </w:r>
    </w:p>
    <w:p w:rsidR="002C0AE5" w:rsidRPr="00CE7C32" w:rsidRDefault="002C0AE5" w:rsidP="002C0AE5">
      <w:pPr>
        <w:spacing w:after="0" w:line="240" w:lineRule="auto"/>
        <w:outlineLvl w:val="0"/>
        <w:rPr>
          <w:rFonts w:ascii="Arial" w:hAnsi="Arial" w:cs="Arial"/>
          <w:lang w:eastAsia="sk-SK"/>
        </w:rPr>
      </w:pPr>
      <w:r w:rsidRPr="00CE7C32">
        <w:rPr>
          <w:rFonts w:ascii="Arial" w:hAnsi="Arial" w:cs="Arial"/>
          <w:lang w:eastAsia="sk-SK"/>
        </w:rPr>
        <w:t>5)  4/2017</w:t>
      </w:r>
    </w:p>
    <w:p w:rsidR="002C0AE5" w:rsidRPr="00CE7C32" w:rsidRDefault="002C0AE5" w:rsidP="002C0AE5">
      <w:pPr>
        <w:spacing w:after="0" w:line="240" w:lineRule="auto"/>
        <w:outlineLvl w:val="0"/>
        <w:rPr>
          <w:rFonts w:ascii="Arial" w:hAnsi="Arial" w:cs="Arial"/>
          <w:lang w:eastAsia="sk-SK"/>
        </w:rPr>
      </w:pPr>
      <w:r w:rsidRPr="00CE7C32">
        <w:rPr>
          <w:rFonts w:ascii="Arial" w:hAnsi="Arial" w:cs="Arial"/>
          <w:lang w:eastAsia="sk-SK"/>
        </w:rPr>
        <w:t>6)  5/2017</w:t>
      </w:r>
    </w:p>
    <w:p w:rsidR="002C0AE5" w:rsidRPr="00CE7C32" w:rsidRDefault="002C0AE5" w:rsidP="002C0AE5">
      <w:pPr>
        <w:spacing w:after="0" w:line="240" w:lineRule="auto"/>
        <w:outlineLvl w:val="0"/>
        <w:rPr>
          <w:rFonts w:ascii="Arial" w:hAnsi="Arial" w:cs="Arial"/>
          <w:lang w:eastAsia="sk-SK"/>
        </w:rPr>
      </w:pPr>
      <w:r w:rsidRPr="00CE7C32">
        <w:rPr>
          <w:rFonts w:ascii="Arial" w:hAnsi="Arial" w:cs="Arial"/>
          <w:lang w:eastAsia="sk-SK"/>
        </w:rPr>
        <w:t>7)  6/2017</w:t>
      </w:r>
    </w:p>
    <w:p w:rsidR="002C0AE5" w:rsidRPr="00CE7C32" w:rsidRDefault="002C0AE5" w:rsidP="002C0AE5">
      <w:pPr>
        <w:spacing w:after="0" w:line="240" w:lineRule="auto"/>
        <w:outlineLvl w:val="0"/>
        <w:rPr>
          <w:rFonts w:ascii="Arial" w:hAnsi="Arial" w:cs="Arial"/>
          <w:lang w:eastAsia="sk-SK"/>
        </w:rPr>
      </w:pPr>
      <w:r w:rsidRPr="00CE7C32">
        <w:rPr>
          <w:rFonts w:ascii="Arial" w:hAnsi="Arial" w:cs="Arial"/>
          <w:lang w:eastAsia="sk-SK"/>
        </w:rPr>
        <w:t>8)  7/2017</w:t>
      </w:r>
    </w:p>
    <w:p w:rsidR="002C0AE5" w:rsidRPr="00CE7C32" w:rsidRDefault="002C0AE5" w:rsidP="002C0AE5">
      <w:pPr>
        <w:spacing w:after="0" w:line="240" w:lineRule="auto"/>
        <w:outlineLvl w:val="0"/>
        <w:rPr>
          <w:rFonts w:ascii="Arial" w:hAnsi="Arial" w:cs="Arial"/>
          <w:lang w:eastAsia="sk-SK"/>
        </w:rPr>
      </w:pPr>
      <w:r w:rsidRPr="00CE7C32">
        <w:rPr>
          <w:rFonts w:ascii="Arial" w:hAnsi="Arial" w:cs="Arial"/>
          <w:lang w:eastAsia="sk-SK"/>
        </w:rPr>
        <w:t>9)  26/2017</w:t>
      </w:r>
    </w:p>
    <w:p w:rsidR="002C0AE5" w:rsidRPr="00CE7C32" w:rsidRDefault="002C0AE5" w:rsidP="002C0AE5">
      <w:pPr>
        <w:spacing w:after="0" w:line="240" w:lineRule="auto"/>
        <w:outlineLvl w:val="0"/>
        <w:rPr>
          <w:rFonts w:ascii="Arial" w:hAnsi="Arial" w:cs="Arial"/>
          <w:lang w:eastAsia="sk-SK"/>
        </w:rPr>
      </w:pPr>
      <w:r>
        <w:rPr>
          <w:rFonts w:ascii="Arial" w:hAnsi="Arial" w:cs="Arial"/>
          <w:lang w:eastAsia="sk-SK"/>
        </w:rPr>
        <w:t>10</w:t>
      </w:r>
      <w:r w:rsidRPr="00CE7C32">
        <w:rPr>
          <w:rFonts w:ascii="Arial" w:hAnsi="Arial" w:cs="Arial"/>
          <w:lang w:eastAsia="sk-SK"/>
        </w:rPr>
        <w:t xml:space="preserve">) </w:t>
      </w:r>
      <w:r>
        <w:rPr>
          <w:rFonts w:ascii="Arial" w:hAnsi="Arial" w:cs="Arial"/>
          <w:color w:val="000000" w:themeColor="text1"/>
          <w:lang w:eastAsia="sk-SK"/>
        </w:rPr>
        <w:t>37/2017</w:t>
      </w:r>
      <w:r w:rsidRPr="000B4AB7">
        <w:rPr>
          <w:rFonts w:ascii="Arial" w:hAnsi="Arial" w:cs="Arial"/>
          <w:color w:val="FF0000"/>
          <w:lang w:eastAsia="sk-SK"/>
        </w:rPr>
        <w:t xml:space="preserve"> </w:t>
      </w:r>
      <w:r w:rsidRPr="00CE7C32">
        <w:rPr>
          <w:rFonts w:ascii="Arial" w:hAnsi="Arial" w:cs="Arial"/>
          <w:lang w:eastAsia="sk-SK"/>
        </w:rPr>
        <w:t>B.2, B.3</w:t>
      </w:r>
    </w:p>
    <w:p w:rsidR="002C0AE5" w:rsidRDefault="002C0AE5" w:rsidP="002C0AE5">
      <w:pPr>
        <w:spacing w:after="0" w:line="240" w:lineRule="auto"/>
        <w:outlineLvl w:val="0"/>
        <w:rPr>
          <w:rFonts w:ascii="Arial" w:eastAsia="Times New Roman" w:hAnsi="Arial" w:cs="Arial"/>
          <w:bCs/>
          <w:color w:val="000000" w:themeColor="text1"/>
          <w:lang w:eastAsia="cs-CZ"/>
        </w:rPr>
      </w:pPr>
    </w:p>
    <w:p w:rsidR="002C0AE5" w:rsidRPr="00CE7C32" w:rsidRDefault="002C0AE5" w:rsidP="002C0AE5">
      <w:pPr>
        <w:spacing w:after="0" w:line="240" w:lineRule="auto"/>
        <w:outlineLvl w:val="0"/>
        <w:rPr>
          <w:rFonts w:ascii="Arial" w:eastAsia="Times New Roman" w:hAnsi="Arial" w:cs="Arial"/>
          <w:bCs/>
          <w:color w:val="000000" w:themeColor="text1"/>
          <w:lang w:eastAsia="cs-CZ"/>
        </w:rPr>
      </w:pPr>
    </w:p>
    <w:p w:rsidR="002C0AE5" w:rsidRPr="00CE7C32" w:rsidRDefault="002C0AE5" w:rsidP="002C0AE5">
      <w:pPr>
        <w:spacing w:after="0" w:line="240" w:lineRule="auto"/>
        <w:outlineLvl w:val="0"/>
        <w:rPr>
          <w:rFonts w:ascii="Arial" w:eastAsia="Times New Roman" w:hAnsi="Arial" w:cs="Arial"/>
          <w:bCs/>
          <w:lang w:eastAsia="cs-CZ"/>
        </w:rPr>
      </w:pPr>
    </w:p>
    <w:p w:rsidR="002C0AE5" w:rsidRPr="00CE7C32" w:rsidRDefault="002C0AE5" w:rsidP="002C0AE5">
      <w:pPr>
        <w:spacing w:after="0" w:line="240" w:lineRule="auto"/>
        <w:ind w:firstLine="360"/>
        <w:outlineLvl w:val="0"/>
        <w:rPr>
          <w:rFonts w:ascii="Arial" w:eastAsia="Times New Roman" w:hAnsi="Arial" w:cs="Arial"/>
          <w:b/>
          <w:bCs/>
          <w:lang w:eastAsia="cs-CZ"/>
        </w:rPr>
      </w:pPr>
      <w:r w:rsidRPr="00CE7C32">
        <w:rPr>
          <w:rFonts w:ascii="Arial" w:eastAsia="Times New Roman" w:hAnsi="Arial" w:cs="Arial"/>
          <w:b/>
          <w:bCs/>
          <w:lang w:eastAsia="cs-CZ"/>
        </w:rPr>
        <w:t>v časti II. – dlhodobo plnené uznesenia Z BSK, uvedené v tabuľke:</w:t>
      </w:r>
    </w:p>
    <w:p w:rsidR="002C0AE5" w:rsidRPr="00CE7C32" w:rsidRDefault="002C0AE5" w:rsidP="002C0AE5">
      <w:pPr>
        <w:spacing w:after="0" w:line="240" w:lineRule="auto"/>
        <w:ind w:firstLine="360"/>
        <w:outlineLvl w:val="0"/>
        <w:rPr>
          <w:rFonts w:ascii="Arial" w:eastAsia="Times New Roman" w:hAnsi="Arial" w:cs="Arial"/>
          <w:b/>
          <w:bCs/>
          <w:lang w:eastAsia="cs-CZ"/>
        </w:rPr>
      </w:pPr>
    </w:p>
    <w:p w:rsidR="002C0AE5" w:rsidRPr="00CE7C32" w:rsidRDefault="002C0AE5" w:rsidP="002C0AE5">
      <w:pPr>
        <w:spacing w:after="0" w:line="240" w:lineRule="auto"/>
        <w:ind w:firstLine="360"/>
        <w:outlineLvl w:val="0"/>
        <w:rPr>
          <w:rFonts w:ascii="Arial" w:eastAsia="Times New Roman" w:hAnsi="Arial" w:cs="Arial"/>
          <w:b/>
          <w:bCs/>
          <w:lang w:eastAsia="cs-CZ"/>
        </w:rPr>
      </w:pPr>
    </w:p>
    <w:tbl>
      <w:tblPr>
        <w:tblpPr w:leftFromText="141" w:rightFromText="141" w:vertAnchor="text" w:horzAnchor="margin"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526"/>
        <w:gridCol w:w="1309"/>
        <w:gridCol w:w="1134"/>
        <w:gridCol w:w="1100"/>
        <w:gridCol w:w="884"/>
        <w:gridCol w:w="1134"/>
        <w:gridCol w:w="1134"/>
        <w:gridCol w:w="710"/>
      </w:tblGrid>
      <w:tr w:rsidR="002C0AE5" w:rsidRPr="00CE7C32" w:rsidTr="00021965">
        <w:trPr>
          <w:trHeight w:val="847"/>
        </w:trPr>
        <w:tc>
          <w:tcPr>
            <w:tcW w:w="1417" w:type="dxa"/>
            <w:tcBorders>
              <w:top w:val="single" w:sz="4" w:space="0" w:color="auto"/>
              <w:left w:val="single" w:sz="4" w:space="0" w:color="auto"/>
              <w:bottom w:val="single" w:sz="4" w:space="0" w:color="auto"/>
              <w:right w:val="single" w:sz="4" w:space="0" w:color="auto"/>
            </w:tcBorders>
            <w:vAlign w:val="center"/>
            <w:hideMark/>
          </w:tcPr>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Uznesenie číslo</w:t>
            </w:r>
          </w:p>
        </w:tc>
        <w:tc>
          <w:tcPr>
            <w:tcW w:w="1526" w:type="dxa"/>
            <w:tcBorders>
              <w:top w:val="single" w:sz="4" w:space="0" w:color="auto"/>
              <w:left w:val="single" w:sz="4" w:space="0" w:color="auto"/>
              <w:bottom w:val="single" w:sz="4" w:space="0" w:color="auto"/>
              <w:right w:val="single" w:sz="4" w:space="0" w:color="auto"/>
            </w:tcBorders>
            <w:vAlign w:val="center"/>
            <w:hideMark/>
          </w:tcPr>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I.</w:t>
            </w:r>
          </w:p>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Termín</w:t>
            </w:r>
          </w:p>
        </w:tc>
        <w:tc>
          <w:tcPr>
            <w:tcW w:w="1309" w:type="dxa"/>
            <w:tcBorders>
              <w:top w:val="single" w:sz="4" w:space="0" w:color="auto"/>
              <w:left w:val="single" w:sz="4" w:space="0" w:color="auto"/>
              <w:bottom w:val="single" w:sz="4" w:space="0" w:color="auto"/>
              <w:right w:val="single" w:sz="4" w:space="0" w:color="auto"/>
            </w:tcBorders>
            <w:vAlign w:val="center"/>
            <w:hideMark/>
          </w:tcPr>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II.</w:t>
            </w:r>
          </w:p>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Termín</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III.</w:t>
            </w:r>
          </w:p>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Termín</w:t>
            </w:r>
          </w:p>
        </w:tc>
        <w:tc>
          <w:tcPr>
            <w:tcW w:w="1100" w:type="dxa"/>
            <w:tcBorders>
              <w:top w:val="single" w:sz="4" w:space="0" w:color="auto"/>
              <w:left w:val="single" w:sz="4" w:space="0" w:color="auto"/>
              <w:bottom w:val="single" w:sz="4" w:space="0" w:color="auto"/>
              <w:right w:val="single" w:sz="4" w:space="0" w:color="auto"/>
            </w:tcBorders>
            <w:vAlign w:val="center"/>
            <w:hideMark/>
          </w:tcPr>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IV.</w:t>
            </w:r>
          </w:p>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Termín</w:t>
            </w:r>
          </w:p>
        </w:tc>
        <w:tc>
          <w:tcPr>
            <w:tcW w:w="884" w:type="dxa"/>
            <w:tcBorders>
              <w:top w:val="single" w:sz="4" w:space="0" w:color="auto"/>
              <w:left w:val="single" w:sz="4" w:space="0" w:color="auto"/>
              <w:bottom w:val="single" w:sz="4" w:space="0" w:color="auto"/>
              <w:right w:val="single" w:sz="4" w:space="0" w:color="auto"/>
            </w:tcBorders>
            <w:vAlign w:val="center"/>
            <w:hideMark/>
          </w:tcPr>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V.</w:t>
            </w:r>
          </w:p>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Termín</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VI.</w:t>
            </w:r>
          </w:p>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Termín</w:t>
            </w: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VII.</w:t>
            </w:r>
          </w:p>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Termín</w:t>
            </w:r>
          </w:p>
        </w:tc>
        <w:tc>
          <w:tcPr>
            <w:tcW w:w="710" w:type="dxa"/>
            <w:tcBorders>
              <w:top w:val="single" w:sz="4" w:space="0" w:color="auto"/>
              <w:left w:val="single" w:sz="4" w:space="0" w:color="auto"/>
              <w:bottom w:val="single" w:sz="4" w:space="0" w:color="auto"/>
              <w:right w:val="single" w:sz="4" w:space="0" w:color="auto"/>
            </w:tcBorders>
            <w:vAlign w:val="center"/>
            <w:hideMark/>
          </w:tcPr>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Plnenie uznesenia</w:t>
            </w:r>
          </w:p>
        </w:tc>
      </w:tr>
      <w:tr w:rsidR="002C0AE5" w:rsidRPr="00CE7C32" w:rsidTr="00021965">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59/2009</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6/2013</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12/2014</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12/2015</w:t>
            </w:r>
            <w:r w:rsidRPr="00CE7C32">
              <w:rPr>
                <w:rFonts w:ascii="Arial" w:eastAsia="Times New Roman" w:hAnsi="Arial" w:cs="Arial"/>
                <w:sz w:val="20"/>
                <w:szCs w:val="20"/>
                <w:vertAlign w:val="superscript"/>
                <w:lang w:eastAsia="sk-SK"/>
              </w:rPr>
              <w:t xml:space="preserve"> </w:t>
            </w:r>
            <w:r w:rsidRPr="00CE7C32">
              <w:rPr>
                <w:rFonts w:ascii="Arial" w:eastAsia="Times New Roman" w:hAnsi="Arial" w:cs="Arial"/>
                <w:i/>
                <w:sz w:val="20"/>
                <w:szCs w:val="20"/>
                <w:vertAlign w:val="superscript"/>
                <w:lang w:eastAsia="sk-SK"/>
              </w:rPr>
              <w:t xml:space="preserve">    </w:t>
            </w: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9/2016</w:t>
            </w: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16"/>
                <w:szCs w:val="16"/>
                <w:lang w:eastAsia="sk-SK"/>
              </w:rPr>
            </w:pPr>
            <w:r w:rsidRPr="00CE7C32">
              <w:rPr>
                <w:rFonts w:ascii="Arial" w:eastAsia="Times New Roman" w:hAnsi="Arial" w:cs="Arial"/>
                <w:sz w:val="16"/>
                <w:szCs w:val="16"/>
                <w:lang w:eastAsia="sk-SK"/>
              </w:rPr>
              <w:t>Rok 2018</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P</w:t>
            </w:r>
          </w:p>
        </w:tc>
      </w:tr>
      <w:tr w:rsidR="002C0AE5" w:rsidRPr="00CE7C32" w:rsidTr="00021965">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41/2013</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12/2013</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12/2014</w:t>
            </w:r>
            <w:r w:rsidRPr="00CE7C32">
              <w:rPr>
                <w:rFonts w:ascii="Arial" w:eastAsia="Times New Roman" w:hAnsi="Arial" w:cs="Arial"/>
                <w:sz w:val="20"/>
                <w:szCs w:val="20"/>
                <w:vertAlign w:val="superscript"/>
                <w:lang w:eastAsia="sk-SK"/>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12/2015</w:t>
            </w: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12/2016</w:t>
            </w: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16"/>
                <w:szCs w:val="16"/>
                <w:lang w:eastAsia="sk-SK"/>
              </w:rPr>
              <w:t>Každoročne k 31.12</w:t>
            </w:r>
            <w:r w:rsidRPr="00CE7C32">
              <w:rPr>
                <w:rFonts w:ascii="Arial" w:eastAsia="Times New Roman" w:hAnsi="Arial" w:cs="Arial"/>
                <w:sz w:val="20"/>
                <w:szCs w:val="20"/>
                <w:lang w:eastAsia="sk-SK"/>
              </w:rPr>
              <w:t>.</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P</w:t>
            </w:r>
          </w:p>
        </w:tc>
      </w:tr>
      <w:tr w:rsidR="002C0AE5" w:rsidRPr="00CE7C32" w:rsidTr="00021965">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10/2015 D.1</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12/2015</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color w:val="FF0000"/>
                <w:sz w:val="20"/>
                <w:szCs w:val="20"/>
                <w:lang w:eastAsia="sk-SK"/>
              </w:rPr>
            </w:pPr>
            <w:r w:rsidRPr="00CE7C32">
              <w:rPr>
                <w:rFonts w:ascii="Arial" w:eastAsia="Times New Roman" w:hAnsi="Arial" w:cs="Arial"/>
                <w:sz w:val="20"/>
                <w:szCs w:val="20"/>
                <w:lang w:eastAsia="sk-SK"/>
              </w:rPr>
              <w:t>6/2016</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vertAlign w:val="superscript"/>
                <w:lang w:eastAsia="sk-SK"/>
              </w:rPr>
            </w:pPr>
            <w:r w:rsidRPr="00CE7C32">
              <w:rPr>
                <w:rFonts w:ascii="Arial" w:eastAsia="Times New Roman" w:hAnsi="Arial" w:cs="Arial"/>
                <w:sz w:val="20"/>
                <w:szCs w:val="20"/>
                <w:lang w:eastAsia="sk-SK"/>
              </w:rPr>
              <w:t>12/2016</w:t>
            </w:r>
            <w:r w:rsidRPr="00CE7C32">
              <w:rPr>
                <w:rFonts w:ascii="Arial" w:eastAsia="Times New Roman" w:hAnsi="Arial" w:cs="Arial"/>
                <w:sz w:val="20"/>
                <w:szCs w:val="20"/>
                <w:vertAlign w:val="superscript"/>
                <w:lang w:eastAsia="sk-SK"/>
              </w:rPr>
              <w:t xml:space="preserve"> </w:t>
            </w:r>
            <w:r w:rsidRPr="00CE7C32">
              <w:rPr>
                <w:rFonts w:ascii="Arial" w:eastAsia="Times New Roman" w:hAnsi="Arial" w:cs="Arial"/>
                <w:i/>
                <w:sz w:val="20"/>
                <w:szCs w:val="20"/>
                <w:vertAlign w:val="superscript"/>
                <w:lang w:eastAsia="sk-SK"/>
              </w:rPr>
              <w:t xml:space="preserve">    </w:t>
            </w: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16"/>
                <w:szCs w:val="16"/>
                <w:lang w:eastAsia="sk-SK"/>
              </w:rPr>
              <w:t xml:space="preserve">Predložené bude na </w:t>
            </w:r>
            <w:proofErr w:type="spellStart"/>
            <w:r w:rsidRPr="00CE7C32">
              <w:rPr>
                <w:rFonts w:ascii="Arial" w:eastAsia="Times New Roman" w:hAnsi="Arial" w:cs="Arial"/>
                <w:sz w:val="16"/>
                <w:szCs w:val="16"/>
                <w:lang w:eastAsia="sk-SK"/>
              </w:rPr>
              <w:t>decembro-vom</w:t>
            </w:r>
            <w:proofErr w:type="spellEnd"/>
            <w:r w:rsidRPr="00CE7C32">
              <w:rPr>
                <w:rFonts w:ascii="Arial" w:eastAsia="Times New Roman" w:hAnsi="Arial" w:cs="Arial"/>
                <w:sz w:val="16"/>
                <w:szCs w:val="16"/>
                <w:lang w:eastAsia="sk-SK"/>
              </w:rPr>
              <w:t xml:space="preserve"> Z BSK</w:t>
            </w: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16"/>
                <w:szCs w:val="16"/>
                <w:lang w:eastAsia="sk-SK"/>
              </w:rPr>
            </w:pPr>
            <w:r w:rsidRPr="00CE7C32">
              <w:rPr>
                <w:rFonts w:ascii="Arial" w:eastAsia="Times New Roman" w:hAnsi="Arial" w:cs="Arial"/>
                <w:sz w:val="16"/>
                <w:szCs w:val="16"/>
                <w:lang w:eastAsia="sk-SK"/>
              </w:rPr>
              <w:t>30.5.</w:t>
            </w:r>
            <w:r w:rsidRPr="00CE7C32">
              <w:rPr>
                <w:rFonts w:ascii="Arial" w:eastAsia="Times New Roman" w:hAnsi="Arial" w:cs="Arial"/>
                <w:sz w:val="20"/>
                <w:szCs w:val="20"/>
                <w:vertAlign w:val="superscript"/>
                <w:lang w:eastAsia="sk-SK"/>
              </w:rPr>
              <w:t xml:space="preserve"> </w:t>
            </w:r>
          </w:p>
          <w:p w:rsidR="002C0AE5" w:rsidRPr="00CE7C32" w:rsidRDefault="002C0AE5" w:rsidP="00021965">
            <w:pPr>
              <w:spacing w:after="0" w:line="240" w:lineRule="auto"/>
              <w:jc w:val="center"/>
              <w:rPr>
                <w:rFonts w:ascii="Arial" w:eastAsia="Times New Roman" w:hAnsi="Arial" w:cs="Arial"/>
                <w:sz w:val="16"/>
                <w:szCs w:val="16"/>
                <w:lang w:eastAsia="sk-SK"/>
              </w:rPr>
            </w:pPr>
            <w:r w:rsidRPr="00CE7C32">
              <w:rPr>
                <w:rFonts w:ascii="Arial" w:eastAsia="Times New Roman" w:hAnsi="Arial" w:cs="Arial"/>
                <w:sz w:val="16"/>
                <w:szCs w:val="16"/>
                <w:lang w:eastAsia="sk-SK"/>
              </w:rPr>
              <w:t>2017</w:t>
            </w:r>
            <w:r w:rsidRPr="00CE7C32">
              <w:rPr>
                <w:rFonts w:ascii="Arial" w:eastAsia="Times New Roman" w:hAnsi="Arial" w:cs="Arial"/>
                <w:sz w:val="20"/>
                <w:szCs w:val="20"/>
                <w:vertAlign w:val="superscript"/>
                <w:lang w:eastAsia="sk-SK"/>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P</w:t>
            </w:r>
          </w:p>
        </w:tc>
      </w:tr>
      <w:tr w:rsidR="002C0AE5" w:rsidRPr="00CE7C32" w:rsidTr="00021965">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lastRenderedPageBreak/>
              <w:t>Uznesenie číslo</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I.</w:t>
            </w:r>
          </w:p>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Termín</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II.</w:t>
            </w:r>
          </w:p>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Termín</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III.</w:t>
            </w:r>
          </w:p>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Termín</w:t>
            </w: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IV.</w:t>
            </w:r>
          </w:p>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Termín</w:t>
            </w: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V.</w:t>
            </w:r>
          </w:p>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Termín</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VI.</w:t>
            </w:r>
          </w:p>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Termín</w:t>
            </w: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p>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VII.</w:t>
            </w:r>
          </w:p>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Termín</w:t>
            </w:r>
          </w:p>
        </w:tc>
        <w:tc>
          <w:tcPr>
            <w:tcW w:w="71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Plnenie uznesenia</w:t>
            </w:r>
          </w:p>
        </w:tc>
      </w:tr>
      <w:tr w:rsidR="002C0AE5" w:rsidRPr="00CE7C32" w:rsidTr="00021965">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34/2015 B.2</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6/2015</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12/2015</w:t>
            </w:r>
            <w:r w:rsidRPr="00CE7C32">
              <w:rPr>
                <w:rFonts w:ascii="Arial" w:eastAsia="Times New Roman" w:hAnsi="Arial" w:cs="Arial"/>
                <w:sz w:val="20"/>
                <w:szCs w:val="20"/>
                <w:vertAlign w:val="superscript"/>
                <w:lang w:eastAsia="sk-SK"/>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12/2016</w:t>
            </w: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6/2017</w:t>
            </w:r>
            <w:r w:rsidRPr="00CE7C32">
              <w:rPr>
                <w:rFonts w:ascii="Arial" w:eastAsia="Times New Roman" w:hAnsi="Arial" w:cs="Arial"/>
                <w:sz w:val="20"/>
                <w:szCs w:val="20"/>
                <w:vertAlign w:val="superscript"/>
                <w:lang w:eastAsia="sk-SK"/>
              </w:rPr>
              <w:t xml:space="preserve"> </w:t>
            </w:r>
            <w:r w:rsidRPr="00CE7C32">
              <w:rPr>
                <w:rFonts w:ascii="Arial" w:eastAsia="Times New Roman" w:hAnsi="Arial" w:cs="Arial"/>
                <w:i/>
                <w:sz w:val="20"/>
                <w:szCs w:val="20"/>
                <w:vertAlign w:val="superscript"/>
                <w:lang w:eastAsia="sk-SK"/>
              </w:rPr>
              <w:t xml:space="preserve">    </w:t>
            </w: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P</w:t>
            </w:r>
          </w:p>
        </w:tc>
      </w:tr>
      <w:tr w:rsidR="002C0AE5" w:rsidRPr="00CE7C32" w:rsidTr="00021965">
        <w:trPr>
          <w:trHeight w:val="686"/>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46/2015 C.</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16"/>
                <w:szCs w:val="16"/>
                <w:lang w:eastAsia="sk-SK"/>
              </w:rPr>
            </w:pPr>
            <w:r w:rsidRPr="00CE7C32">
              <w:rPr>
                <w:rFonts w:ascii="Arial" w:eastAsia="Times New Roman" w:hAnsi="Arial" w:cs="Arial"/>
                <w:sz w:val="16"/>
                <w:szCs w:val="16"/>
                <w:lang w:eastAsia="sk-SK"/>
              </w:rPr>
              <w:t>každoročne k 30.06.</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9/2016</w:t>
            </w:r>
            <w:r w:rsidRPr="00CE7C32">
              <w:rPr>
                <w:rFonts w:ascii="Arial" w:eastAsia="Times New Roman" w:hAnsi="Arial" w:cs="Arial"/>
                <w:sz w:val="20"/>
                <w:szCs w:val="20"/>
                <w:vertAlign w:val="superscript"/>
                <w:lang w:eastAsia="sk-SK"/>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16"/>
                <w:szCs w:val="16"/>
                <w:lang w:eastAsia="sk-SK"/>
              </w:rPr>
            </w:pPr>
            <w:r w:rsidRPr="00CE7C32">
              <w:rPr>
                <w:rFonts w:ascii="Arial" w:eastAsia="Times New Roman" w:hAnsi="Arial" w:cs="Arial"/>
                <w:sz w:val="16"/>
                <w:szCs w:val="16"/>
                <w:lang w:eastAsia="sk-SK"/>
              </w:rPr>
              <w:t>každoročne k 30.06.</w:t>
            </w: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P</w:t>
            </w:r>
          </w:p>
        </w:tc>
      </w:tr>
      <w:tr w:rsidR="002C0AE5" w:rsidRPr="00CE7C32" w:rsidTr="00021965">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31/2016 B.2</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16"/>
                <w:szCs w:val="16"/>
                <w:lang w:eastAsia="sk-SK"/>
              </w:rPr>
            </w:pPr>
            <w:r w:rsidRPr="00CE7C32">
              <w:rPr>
                <w:rFonts w:ascii="Arial" w:eastAsia="Times New Roman" w:hAnsi="Arial" w:cs="Arial"/>
                <w:sz w:val="16"/>
                <w:szCs w:val="16"/>
                <w:lang w:eastAsia="sk-SK"/>
              </w:rPr>
              <w:t>každoročne k 31.12.</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P</w:t>
            </w:r>
          </w:p>
        </w:tc>
      </w:tr>
      <w:tr w:rsidR="002C0AE5" w:rsidRPr="00CE7C32" w:rsidTr="00021965">
        <w:trPr>
          <w:trHeight w:val="453"/>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32/2016 B.3</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Každoročne k 31.12.</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rPr>
                <w:rFonts w:ascii="Arial" w:eastAsia="Times New Roman" w:hAnsi="Arial" w:cs="Arial"/>
                <w:b/>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P</w:t>
            </w:r>
          </w:p>
        </w:tc>
      </w:tr>
      <w:tr w:rsidR="002C0AE5" w:rsidRPr="00CE7C32" w:rsidTr="00021965">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34/2016 B.2</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k 30.6.2017</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P</w:t>
            </w:r>
          </w:p>
        </w:tc>
      </w:tr>
      <w:tr w:rsidR="002C0AE5" w:rsidRPr="00CE7C32" w:rsidTr="00021965">
        <w:trPr>
          <w:trHeight w:val="718"/>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67/2016 B.2</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hAnsi="Arial" w:cs="Arial"/>
                <w:sz w:val="16"/>
                <w:szCs w:val="16"/>
                <w:lang w:eastAsia="sk-SK"/>
              </w:rPr>
              <w:t>Na rokovanie Z BSK 31.3.2017</w:t>
            </w:r>
          </w:p>
        </w:tc>
        <w:tc>
          <w:tcPr>
            <w:tcW w:w="1309"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rPr>
                <w:rFonts w:ascii="Arial" w:hAnsi="Arial" w:cs="Arial"/>
              </w:rPr>
            </w:pPr>
            <w:r w:rsidRPr="00CE7C32">
              <w:rPr>
                <w:rFonts w:ascii="Arial" w:hAnsi="Arial" w:cs="Arial"/>
                <w:sz w:val="16"/>
                <w:szCs w:val="16"/>
                <w:lang w:eastAsia="sk-SK"/>
              </w:rPr>
              <w:t>Na rokovanie Z BSK  12.05.2017</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hAnsi="Arial" w:cs="Arial"/>
                <w:sz w:val="16"/>
                <w:szCs w:val="16"/>
                <w:lang w:eastAsia="sk-SK"/>
              </w:rPr>
              <w:t>Na rokovanie Z BSK  Jún 2017</w:t>
            </w: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jc w:val="center"/>
              <w:rPr>
                <w:rFonts w:ascii="Arial" w:hAnsi="Arial" w:cs="Arial"/>
              </w:rPr>
            </w:pPr>
            <w:r w:rsidRPr="00CE7C32">
              <w:rPr>
                <w:rFonts w:ascii="Arial" w:eastAsia="Times New Roman" w:hAnsi="Arial" w:cs="Arial"/>
                <w:b/>
                <w:sz w:val="20"/>
                <w:szCs w:val="20"/>
                <w:lang w:eastAsia="sk-SK"/>
              </w:rPr>
              <w:t>P</w:t>
            </w:r>
          </w:p>
        </w:tc>
      </w:tr>
      <w:tr w:rsidR="002C0AE5" w:rsidRPr="00CE7C32" w:rsidTr="00021965">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68/2016 B.2</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hAnsi="Arial" w:cs="Arial"/>
                <w:sz w:val="16"/>
                <w:szCs w:val="16"/>
                <w:lang w:eastAsia="sk-SK"/>
              </w:rPr>
              <w:t>Na rokovanie Z BSK 31.3.2017</w:t>
            </w:r>
          </w:p>
        </w:tc>
        <w:tc>
          <w:tcPr>
            <w:tcW w:w="1309"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rPr>
                <w:rFonts w:ascii="Arial" w:hAnsi="Arial" w:cs="Arial"/>
              </w:rPr>
            </w:pPr>
            <w:r w:rsidRPr="00CE7C32">
              <w:rPr>
                <w:rFonts w:ascii="Arial" w:hAnsi="Arial" w:cs="Arial"/>
                <w:sz w:val="16"/>
                <w:szCs w:val="16"/>
                <w:lang w:eastAsia="sk-SK"/>
              </w:rPr>
              <w:t>Na rokovanie Z BSK 12.05.2017</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hAnsi="Arial" w:cs="Arial"/>
                <w:sz w:val="16"/>
                <w:szCs w:val="16"/>
                <w:lang w:eastAsia="sk-SK"/>
              </w:rPr>
              <w:t>Na rokovanie Z BSK  Jún 2017</w:t>
            </w: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jc w:val="center"/>
              <w:rPr>
                <w:rFonts w:ascii="Arial" w:hAnsi="Arial" w:cs="Arial"/>
              </w:rPr>
            </w:pPr>
            <w:r w:rsidRPr="00CE7C32">
              <w:rPr>
                <w:rFonts w:ascii="Arial" w:eastAsia="Times New Roman" w:hAnsi="Arial" w:cs="Arial"/>
                <w:b/>
                <w:sz w:val="20"/>
                <w:szCs w:val="20"/>
                <w:lang w:eastAsia="sk-SK"/>
              </w:rPr>
              <w:t>P</w:t>
            </w:r>
          </w:p>
        </w:tc>
      </w:tr>
      <w:tr w:rsidR="002C0AE5" w:rsidRPr="00CE7C32" w:rsidTr="00021965">
        <w:trPr>
          <w:trHeight w:val="928"/>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76/2016 B.1</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10/2016</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16"/>
                <w:szCs w:val="16"/>
                <w:lang w:eastAsia="sk-SK"/>
              </w:rPr>
            </w:pPr>
            <w:r w:rsidRPr="00CE7C32">
              <w:rPr>
                <w:rFonts w:ascii="Arial" w:eastAsia="Times New Roman" w:hAnsi="Arial" w:cs="Arial"/>
                <w:sz w:val="16"/>
                <w:szCs w:val="16"/>
                <w:lang w:eastAsia="sk-SK"/>
              </w:rPr>
              <w:t xml:space="preserve">Plnené priebežne – Z BSK schválilo uznesením č. 101 Brat. Reg. </w:t>
            </w:r>
            <w:proofErr w:type="spellStart"/>
            <w:r w:rsidRPr="00CE7C32">
              <w:rPr>
                <w:rFonts w:ascii="Arial" w:eastAsia="Times New Roman" w:hAnsi="Arial" w:cs="Arial"/>
                <w:sz w:val="16"/>
                <w:szCs w:val="16"/>
                <w:lang w:eastAsia="sk-SK"/>
              </w:rPr>
              <w:t>Dot</w:t>
            </w:r>
            <w:proofErr w:type="spellEnd"/>
            <w:r w:rsidRPr="00CE7C32">
              <w:rPr>
                <w:rFonts w:ascii="Arial" w:eastAsia="Times New Roman" w:hAnsi="Arial" w:cs="Arial"/>
                <w:sz w:val="16"/>
                <w:szCs w:val="16"/>
                <w:lang w:eastAsia="sk-SK"/>
              </w:rPr>
              <w:t>. schému</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rPr>
                <w:rFonts w:ascii="Arial" w:eastAsia="Times New Roman" w:hAnsi="Arial" w:cs="Arial"/>
                <w:b/>
                <w:sz w:val="20"/>
                <w:szCs w:val="20"/>
                <w:lang w:eastAsia="sk-SK"/>
              </w:rPr>
            </w:pPr>
            <w:r w:rsidRPr="00CE7C32">
              <w:rPr>
                <w:rFonts w:ascii="Arial" w:eastAsia="Times New Roman" w:hAnsi="Arial" w:cs="Arial"/>
                <w:b/>
                <w:sz w:val="20"/>
                <w:szCs w:val="20"/>
                <w:lang w:eastAsia="sk-SK"/>
              </w:rPr>
              <w:t xml:space="preserve">   P</w:t>
            </w:r>
          </w:p>
        </w:tc>
      </w:tr>
      <w:tr w:rsidR="002C0AE5" w:rsidRPr="00CE7C32" w:rsidTr="00021965">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76/2016 B.2</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16"/>
                <w:szCs w:val="16"/>
                <w:lang w:eastAsia="sk-SK"/>
              </w:rPr>
              <w:t xml:space="preserve">Každoročne pri predložení návrhu   rozpočtu </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rPr>
                <w:rFonts w:ascii="Arial" w:eastAsia="Times New Roman" w:hAnsi="Arial" w:cs="Arial"/>
                <w:b/>
                <w:sz w:val="20"/>
                <w:szCs w:val="20"/>
                <w:lang w:eastAsia="sk-SK"/>
              </w:rPr>
            </w:pPr>
            <w:r w:rsidRPr="00CE7C32">
              <w:rPr>
                <w:rFonts w:ascii="Arial" w:eastAsia="Times New Roman" w:hAnsi="Arial" w:cs="Arial"/>
                <w:b/>
                <w:sz w:val="20"/>
                <w:szCs w:val="20"/>
                <w:lang w:eastAsia="sk-SK"/>
              </w:rPr>
              <w:t xml:space="preserve">  P</w:t>
            </w:r>
          </w:p>
        </w:tc>
      </w:tr>
      <w:tr w:rsidR="002C0AE5" w:rsidRPr="00CE7C32" w:rsidTr="00021965">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79/2016</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09.11.2016</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16"/>
                <w:szCs w:val="16"/>
                <w:lang w:eastAsia="sk-SK"/>
              </w:rPr>
            </w:pPr>
            <w:r w:rsidRPr="00CE7C32">
              <w:rPr>
                <w:rFonts w:ascii="Arial" w:eastAsia="Times New Roman" w:hAnsi="Arial" w:cs="Arial"/>
                <w:sz w:val="16"/>
                <w:szCs w:val="16"/>
                <w:lang w:eastAsia="sk-SK"/>
              </w:rPr>
              <w:t>Návrh zmluvy predložený predsedovi BSK, ako aj  návrh na vklad do KN</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16"/>
                <w:szCs w:val="16"/>
                <w:lang w:eastAsia="sk-SK"/>
              </w:rPr>
              <w:t>K zastupiteľstvu 12.05.2017</w:t>
            </w: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rPr>
                <w:rFonts w:ascii="Arial" w:eastAsia="Times New Roman" w:hAnsi="Arial" w:cs="Arial"/>
                <w:b/>
                <w:sz w:val="20"/>
                <w:szCs w:val="20"/>
                <w:lang w:eastAsia="sk-SK"/>
              </w:rPr>
            </w:pPr>
            <w:r w:rsidRPr="00CE7C32">
              <w:rPr>
                <w:rFonts w:ascii="Arial" w:eastAsia="Times New Roman" w:hAnsi="Arial" w:cs="Arial"/>
                <w:b/>
                <w:sz w:val="20"/>
                <w:szCs w:val="20"/>
                <w:lang w:eastAsia="sk-SK"/>
              </w:rPr>
              <w:t xml:space="preserve">   P</w:t>
            </w:r>
          </w:p>
        </w:tc>
      </w:tr>
      <w:tr w:rsidR="002C0AE5" w:rsidRPr="00CE7C32" w:rsidTr="00021965">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100/2016 B.2</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30.4.2017</w:t>
            </w:r>
            <w:r w:rsidRPr="00CE7C32">
              <w:rPr>
                <w:rFonts w:ascii="Arial" w:eastAsia="Times New Roman" w:hAnsi="Arial" w:cs="Arial"/>
                <w:i/>
                <w:sz w:val="20"/>
                <w:szCs w:val="20"/>
                <w:vertAlign w:val="superscript"/>
                <w:lang w:eastAsia="sk-SK"/>
              </w:rPr>
              <w:t xml:space="preserve">    </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rPr>
                <w:rFonts w:ascii="Arial" w:hAnsi="Arial" w:cs="Arial"/>
              </w:rPr>
            </w:pPr>
            <w:r w:rsidRPr="00CE7C32">
              <w:rPr>
                <w:rFonts w:ascii="Arial" w:eastAsia="Times New Roman" w:hAnsi="Arial" w:cs="Arial"/>
                <w:b/>
                <w:sz w:val="20"/>
                <w:szCs w:val="20"/>
                <w:lang w:eastAsia="sk-SK"/>
              </w:rPr>
              <w:t xml:space="preserve">   P</w:t>
            </w:r>
          </w:p>
        </w:tc>
      </w:tr>
      <w:tr w:rsidR="002C0AE5" w:rsidRPr="00CE7C32" w:rsidTr="00021965">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109/2016 C.2, C.3</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3/2017</w:t>
            </w:r>
            <w:r w:rsidRPr="00CE7C32">
              <w:rPr>
                <w:rFonts w:ascii="Arial" w:eastAsia="Times New Roman" w:hAnsi="Arial" w:cs="Arial"/>
                <w:sz w:val="20"/>
                <w:szCs w:val="20"/>
                <w:vertAlign w:val="superscript"/>
                <w:lang w:eastAsia="sk-SK"/>
              </w:rPr>
              <w:t xml:space="preserve"> </w:t>
            </w:r>
            <w:r w:rsidRPr="00CE7C32">
              <w:rPr>
                <w:rFonts w:ascii="Arial" w:eastAsia="Times New Roman" w:hAnsi="Arial" w:cs="Arial"/>
                <w:i/>
                <w:sz w:val="20"/>
                <w:szCs w:val="20"/>
                <w:vertAlign w:val="superscript"/>
                <w:lang w:eastAsia="sk-SK"/>
              </w:rPr>
              <w:t xml:space="preserve">    </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16"/>
                <w:szCs w:val="16"/>
                <w:lang w:eastAsia="sk-SK"/>
              </w:rPr>
            </w:pPr>
            <w:r w:rsidRPr="00CE7C32">
              <w:rPr>
                <w:rFonts w:ascii="Arial" w:eastAsia="Times New Roman" w:hAnsi="Arial" w:cs="Arial"/>
                <w:sz w:val="16"/>
                <w:szCs w:val="16"/>
                <w:lang w:eastAsia="sk-SK"/>
              </w:rPr>
              <w:t>K zastupiteľstvu 05.05.2017</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rPr>
                <w:rFonts w:ascii="Arial" w:hAnsi="Arial" w:cs="Arial"/>
              </w:rPr>
            </w:pPr>
            <w:r w:rsidRPr="00CE7C32">
              <w:rPr>
                <w:rFonts w:ascii="Arial" w:eastAsia="Times New Roman" w:hAnsi="Arial" w:cs="Arial"/>
                <w:b/>
                <w:sz w:val="20"/>
                <w:szCs w:val="20"/>
                <w:lang w:eastAsia="sk-SK"/>
              </w:rPr>
              <w:t xml:space="preserve">   P</w:t>
            </w:r>
          </w:p>
        </w:tc>
      </w:tr>
      <w:tr w:rsidR="002C0AE5" w:rsidRPr="00CE7C32" w:rsidTr="00021965">
        <w:trPr>
          <w:trHeight w:val="948"/>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r w:rsidRPr="00CE7C32">
              <w:rPr>
                <w:rFonts w:ascii="Arial" w:hAnsi="Arial" w:cs="Arial"/>
                <w:lang w:eastAsia="sk-SK"/>
              </w:rPr>
              <w:t>119/2016 B.1</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sz w:val="18"/>
                <w:szCs w:val="18"/>
              </w:rPr>
            </w:pPr>
            <w:r w:rsidRPr="00CE7C32">
              <w:rPr>
                <w:rFonts w:ascii="Arial" w:hAnsi="Arial" w:cs="Arial"/>
                <w:sz w:val="18"/>
                <w:szCs w:val="18"/>
              </w:rPr>
              <w:t>najneskôr k 31.3.daného kalendárneho roka</w:t>
            </w:r>
          </w:p>
          <w:p w:rsidR="002C0AE5" w:rsidRPr="00CE7C32" w:rsidRDefault="002C0AE5" w:rsidP="00021965">
            <w:pPr>
              <w:pStyle w:val="Bezriadkovania"/>
              <w:rPr>
                <w:rFonts w:ascii="Arial" w:hAnsi="Arial" w:cs="Arial"/>
                <w:sz w:val="18"/>
                <w:szCs w:val="18"/>
                <w:lang w:eastAsia="sk-SK"/>
              </w:rPr>
            </w:pP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color w:val="000000"/>
                <w:sz w:val="18"/>
                <w:szCs w:val="18"/>
              </w:rPr>
            </w:pPr>
            <w:r w:rsidRPr="00CE7C32">
              <w:rPr>
                <w:rFonts w:ascii="Arial" w:hAnsi="Arial" w:cs="Arial"/>
                <w:color w:val="000000"/>
                <w:sz w:val="18"/>
                <w:szCs w:val="18"/>
              </w:rPr>
              <w:t>Pri predložení návrhu rozpočtu</w:t>
            </w:r>
          </w:p>
          <w:p w:rsidR="002C0AE5" w:rsidRPr="00CE7C32" w:rsidRDefault="002C0AE5" w:rsidP="00021965">
            <w:pPr>
              <w:pStyle w:val="Bezriadkovania"/>
              <w:rPr>
                <w:rFonts w:ascii="Arial" w:hAnsi="Arial" w:cs="Arial"/>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pStyle w:val="Bezriadkovania"/>
              <w:rPr>
                <w:rFonts w:ascii="Arial" w:hAnsi="Arial" w:cs="Arial"/>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rPr>
                <w:rFonts w:ascii="Arial" w:hAnsi="Arial" w:cs="Arial"/>
              </w:rPr>
            </w:pPr>
            <w:r w:rsidRPr="00CE7C32">
              <w:rPr>
                <w:rFonts w:ascii="Arial" w:eastAsia="Times New Roman" w:hAnsi="Arial" w:cs="Arial"/>
                <w:b/>
                <w:sz w:val="20"/>
                <w:szCs w:val="20"/>
                <w:lang w:eastAsia="sk-SK"/>
              </w:rPr>
              <w:t xml:space="preserve">   P</w:t>
            </w:r>
          </w:p>
        </w:tc>
      </w:tr>
      <w:tr w:rsidR="002C0AE5" w:rsidRPr="00CE7C32" w:rsidTr="00021965">
        <w:trPr>
          <w:trHeight w:val="694"/>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sz w:val="18"/>
                <w:szCs w:val="18"/>
                <w:lang w:eastAsia="sk-SK"/>
              </w:rPr>
            </w:pPr>
            <w:r w:rsidRPr="00CE7C32">
              <w:rPr>
                <w:rFonts w:ascii="Arial" w:hAnsi="Arial" w:cs="Arial"/>
                <w:sz w:val="18"/>
                <w:szCs w:val="18"/>
                <w:lang w:eastAsia="sk-SK"/>
              </w:rPr>
              <w:t>119/2016  B.2</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color w:val="000000"/>
                <w:sz w:val="18"/>
                <w:szCs w:val="18"/>
              </w:rPr>
            </w:pPr>
            <w:r w:rsidRPr="00CE7C32">
              <w:rPr>
                <w:rFonts w:ascii="Arial" w:hAnsi="Arial" w:cs="Arial"/>
                <w:color w:val="000000"/>
                <w:sz w:val="18"/>
                <w:szCs w:val="18"/>
              </w:rPr>
              <w:t>Najneskôr pri predložení návrhu rozpočtu</w:t>
            </w:r>
          </w:p>
          <w:p w:rsidR="002C0AE5" w:rsidRPr="00CE7C32" w:rsidRDefault="002C0AE5" w:rsidP="00021965">
            <w:pPr>
              <w:pStyle w:val="Bezriadkovania"/>
              <w:rPr>
                <w:rFonts w:ascii="Arial" w:hAnsi="Arial" w:cs="Arial"/>
                <w:sz w:val="18"/>
                <w:szCs w:val="18"/>
                <w:lang w:eastAsia="sk-SK"/>
              </w:rPr>
            </w:pPr>
            <w:r w:rsidRPr="00CE7C32">
              <w:rPr>
                <w:rFonts w:ascii="Arial" w:hAnsi="Arial" w:cs="Arial"/>
                <w:sz w:val="18"/>
                <w:szCs w:val="18"/>
                <w:lang w:eastAsia="sk-SK"/>
              </w:rPr>
              <w:t>na rok 2018</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pStyle w:val="Bezriadkovania"/>
              <w:rPr>
                <w:rFonts w:ascii="Arial" w:hAnsi="Arial" w:cs="Arial"/>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rPr>
                <w:rFonts w:ascii="Arial" w:hAnsi="Arial" w:cs="Arial"/>
              </w:rPr>
            </w:pPr>
            <w:r w:rsidRPr="00CE7C32">
              <w:rPr>
                <w:rFonts w:ascii="Arial" w:eastAsia="Times New Roman" w:hAnsi="Arial" w:cs="Arial"/>
                <w:b/>
                <w:sz w:val="20"/>
                <w:szCs w:val="20"/>
                <w:lang w:eastAsia="sk-SK"/>
              </w:rPr>
              <w:t xml:space="preserve">   P</w:t>
            </w:r>
          </w:p>
        </w:tc>
      </w:tr>
      <w:tr w:rsidR="002C0AE5" w:rsidRPr="00CE7C32" w:rsidTr="00021965">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r w:rsidRPr="00CE7C32">
              <w:rPr>
                <w:rFonts w:ascii="Arial" w:hAnsi="Arial" w:cs="Arial"/>
                <w:lang w:eastAsia="sk-SK"/>
              </w:rPr>
              <w:t>120/2016</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r w:rsidRPr="00CE7C32">
              <w:rPr>
                <w:rFonts w:ascii="Arial" w:hAnsi="Arial" w:cs="Arial"/>
                <w:sz w:val="16"/>
                <w:szCs w:val="16"/>
                <w:lang w:eastAsia="sk-SK"/>
              </w:rPr>
              <w:t>Priebežne ku každému zastupiteľstvu</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color w:val="FF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pStyle w:val="Bezriadkovania"/>
              <w:rPr>
                <w:rFonts w:ascii="Arial" w:hAnsi="Arial" w:cs="Arial"/>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rPr>
                <w:rFonts w:ascii="Arial" w:hAnsi="Arial" w:cs="Arial"/>
              </w:rPr>
            </w:pPr>
            <w:r w:rsidRPr="00CE7C32">
              <w:rPr>
                <w:rFonts w:ascii="Arial" w:eastAsia="Times New Roman" w:hAnsi="Arial" w:cs="Arial"/>
                <w:b/>
                <w:sz w:val="20"/>
                <w:szCs w:val="20"/>
                <w:lang w:eastAsia="sk-SK"/>
              </w:rPr>
              <w:t xml:space="preserve">   P</w:t>
            </w:r>
          </w:p>
        </w:tc>
      </w:tr>
      <w:tr w:rsidR="002C0AE5" w:rsidRPr="00CE7C32" w:rsidTr="00021965">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r w:rsidRPr="00CE7C32">
              <w:rPr>
                <w:rFonts w:ascii="Arial" w:hAnsi="Arial" w:cs="Arial"/>
                <w:lang w:eastAsia="sk-SK"/>
              </w:rPr>
              <w:t>123/2016</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color w:val="000000"/>
              </w:rPr>
            </w:pPr>
            <w:r w:rsidRPr="00CE7C32">
              <w:rPr>
                <w:rFonts w:ascii="Arial" w:hAnsi="Arial" w:cs="Arial"/>
                <w:color w:val="000000"/>
              </w:rPr>
              <w:t>jún 2017</w:t>
            </w:r>
            <w:r w:rsidRPr="00CE7C32">
              <w:rPr>
                <w:rFonts w:ascii="Arial" w:eastAsia="Times New Roman" w:hAnsi="Arial" w:cs="Arial"/>
                <w:i/>
                <w:sz w:val="20"/>
                <w:szCs w:val="20"/>
                <w:vertAlign w:val="superscript"/>
                <w:lang w:eastAsia="sk-SK"/>
              </w:rPr>
              <w:t xml:space="preserve">    </w:t>
            </w:r>
          </w:p>
          <w:p w:rsidR="002C0AE5" w:rsidRPr="00CE7C32" w:rsidRDefault="002C0AE5" w:rsidP="00021965">
            <w:pPr>
              <w:pStyle w:val="Bezriadkovania"/>
              <w:rPr>
                <w:rFonts w:ascii="Arial" w:hAnsi="Arial" w:cs="Arial"/>
                <w:lang w:eastAsia="sk-SK"/>
              </w:rPr>
            </w:pP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pStyle w:val="Bezriadkovania"/>
              <w:rPr>
                <w:rFonts w:ascii="Arial" w:hAnsi="Arial" w:cs="Arial"/>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rPr>
                <w:rFonts w:ascii="Arial" w:hAnsi="Arial" w:cs="Arial"/>
              </w:rPr>
            </w:pPr>
            <w:r w:rsidRPr="00CE7C32">
              <w:rPr>
                <w:rFonts w:ascii="Arial" w:eastAsia="Times New Roman" w:hAnsi="Arial" w:cs="Arial"/>
                <w:b/>
                <w:sz w:val="20"/>
                <w:szCs w:val="20"/>
                <w:lang w:eastAsia="sk-SK"/>
              </w:rPr>
              <w:t xml:space="preserve">   P</w:t>
            </w:r>
          </w:p>
        </w:tc>
      </w:tr>
      <w:tr w:rsidR="002C0AE5" w:rsidRPr="00CE7C32" w:rsidTr="00021965">
        <w:trPr>
          <w:trHeight w:val="910"/>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r w:rsidRPr="00CE7C32">
              <w:rPr>
                <w:rFonts w:ascii="Arial" w:hAnsi="Arial" w:cs="Arial"/>
                <w:lang w:eastAsia="sk-SK"/>
              </w:rPr>
              <w:t>127/2016 B.2, B.3</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color w:val="000000"/>
              </w:rPr>
            </w:pPr>
            <w:r w:rsidRPr="00CE7C32">
              <w:rPr>
                <w:rFonts w:ascii="Arial" w:hAnsi="Arial" w:cs="Arial"/>
                <w:color w:val="000000"/>
              </w:rPr>
              <w:t xml:space="preserve">po vykonaní OVS </w:t>
            </w:r>
            <w:r w:rsidRPr="00CE7C32">
              <w:rPr>
                <w:rFonts w:ascii="Arial" w:eastAsia="Times New Roman" w:hAnsi="Arial" w:cs="Arial"/>
                <w:sz w:val="20"/>
                <w:szCs w:val="20"/>
                <w:vertAlign w:val="superscript"/>
                <w:lang w:eastAsia="sk-SK"/>
              </w:rPr>
              <w:t xml:space="preserve">  </w:t>
            </w:r>
            <w:r w:rsidRPr="00CE7C32">
              <w:rPr>
                <w:rFonts w:ascii="Arial" w:eastAsia="Times New Roman" w:hAnsi="Arial" w:cs="Arial"/>
                <w:i/>
                <w:sz w:val="20"/>
                <w:szCs w:val="20"/>
                <w:vertAlign w:val="superscript"/>
                <w:lang w:eastAsia="sk-SK"/>
              </w:rPr>
              <w:t xml:space="preserve">    </w:t>
            </w:r>
          </w:p>
          <w:p w:rsidR="002C0AE5" w:rsidRPr="00CE7C32" w:rsidRDefault="002C0AE5" w:rsidP="00021965">
            <w:pPr>
              <w:pStyle w:val="Bezriadkovania"/>
              <w:rPr>
                <w:rFonts w:ascii="Arial" w:hAnsi="Arial" w:cs="Arial"/>
                <w:color w:val="000000"/>
              </w:rPr>
            </w:pP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sz w:val="16"/>
                <w:szCs w:val="16"/>
                <w:lang w:eastAsia="sk-SK"/>
              </w:rPr>
            </w:pPr>
            <w:r w:rsidRPr="00CE7C32">
              <w:rPr>
                <w:rFonts w:ascii="Arial" w:hAnsi="Arial" w:cs="Arial"/>
                <w:sz w:val="16"/>
                <w:szCs w:val="16"/>
                <w:lang w:eastAsia="sk-SK"/>
              </w:rPr>
              <w:t>Na rokovanie Z BSK 31.3.2017</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pStyle w:val="Bezriadkovania"/>
              <w:rPr>
                <w:rFonts w:ascii="Arial" w:hAnsi="Arial" w:cs="Arial"/>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rPr>
                <w:rFonts w:ascii="Arial" w:hAnsi="Arial" w:cs="Arial"/>
              </w:rPr>
            </w:pPr>
            <w:r w:rsidRPr="00CE7C32">
              <w:rPr>
                <w:rFonts w:ascii="Arial" w:eastAsia="Times New Roman" w:hAnsi="Arial" w:cs="Arial"/>
                <w:b/>
                <w:sz w:val="20"/>
                <w:szCs w:val="20"/>
                <w:lang w:eastAsia="sk-SK"/>
              </w:rPr>
              <w:t xml:space="preserve">   P</w:t>
            </w:r>
          </w:p>
        </w:tc>
      </w:tr>
      <w:tr w:rsidR="002C0AE5" w:rsidRPr="00CE7C32" w:rsidTr="00021965">
        <w:trPr>
          <w:trHeight w:val="934"/>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128/2016 B.2</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color w:val="000000"/>
              </w:rPr>
            </w:pPr>
            <w:r w:rsidRPr="00CE7C32">
              <w:rPr>
                <w:rFonts w:ascii="Arial" w:hAnsi="Arial" w:cs="Arial"/>
                <w:color w:val="000000"/>
              </w:rPr>
              <w:t>po vykonaní OVS</w:t>
            </w:r>
          </w:p>
          <w:p w:rsidR="002C0AE5" w:rsidRPr="00CE7C32" w:rsidRDefault="002C0AE5" w:rsidP="00021965">
            <w:pPr>
              <w:jc w:val="center"/>
              <w:rPr>
                <w:rFonts w:ascii="Arial" w:hAnsi="Arial" w:cs="Arial"/>
                <w:color w:val="000000"/>
              </w:rPr>
            </w:pP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sz w:val="16"/>
                <w:szCs w:val="16"/>
                <w:lang w:eastAsia="sk-SK"/>
              </w:rPr>
            </w:pPr>
            <w:r w:rsidRPr="00CE7C32">
              <w:rPr>
                <w:rFonts w:ascii="Arial" w:hAnsi="Arial" w:cs="Arial"/>
                <w:sz w:val="16"/>
                <w:szCs w:val="16"/>
                <w:lang w:eastAsia="sk-SK"/>
              </w:rPr>
              <w:t>Apríl 2017</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rPr>
                <w:rFonts w:ascii="Arial" w:hAnsi="Arial" w:cs="Arial"/>
              </w:rPr>
            </w:pPr>
            <w:r w:rsidRPr="00CE7C32">
              <w:rPr>
                <w:rFonts w:ascii="Arial" w:eastAsia="Times New Roman" w:hAnsi="Arial" w:cs="Arial"/>
                <w:b/>
                <w:sz w:val="20"/>
                <w:szCs w:val="20"/>
                <w:lang w:eastAsia="sk-SK"/>
              </w:rPr>
              <w:t xml:space="preserve">   P</w:t>
            </w:r>
          </w:p>
        </w:tc>
      </w:tr>
      <w:tr w:rsidR="002C0AE5" w:rsidRPr="00CE7C32" w:rsidTr="00021965">
        <w:trPr>
          <w:trHeight w:val="70"/>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b/>
                <w:color w:val="000000" w:themeColor="text1"/>
                <w:sz w:val="20"/>
                <w:szCs w:val="20"/>
                <w:lang w:eastAsia="sk-SK"/>
              </w:rPr>
              <w:lastRenderedPageBreak/>
              <w:t>Uznesenie číslo</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I.</w:t>
            </w:r>
          </w:p>
          <w:p w:rsidR="002C0AE5" w:rsidRPr="00CE7C32" w:rsidRDefault="002C0AE5" w:rsidP="00021965">
            <w:pPr>
              <w:pStyle w:val="Bezriadkovania"/>
              <w:rPr>
                <w:rFonts w:ascii="Arial" w:eastAsia="Times New Roman" w:hAnsi="Arial" w:cs="Arial"/>
                <w:sz w:val="20"/>
                <w:szCs w:val="20"/>
                <w:lang w:eastAsia="sk-SK"/>
              </w:rPr>
            </w:pPr>
            <w:r>
              <w:rPr>
                <w:rFonts w:ascii="Arial" w:eastAsia="Times New Roman" w:hAnsi="Arial" w:cs="Arial"/>
                <w:b/>
                <w:color w:val="000000" w:themeColor="text1"/>
                <w:sz w:val="20"/>
                <w:szCs w:val="20"/>
                <w:lang w:eastAsia="sk-SK"/>
              </w:rPr>
              <w:t xml:space="preserve">     </w:t>
            </w:r>
            <w:r w:rsidRPr="00CE7C32">
              <w:rPr>
                <w:rFonts w:ascii="Arial" w:eastAsia="Times New Roman" w:hAnsi="Arial" w:cs="Arial"/>
                <w:b/>
                <w:color w:val="000000" w:themeColor="text1"/>
                <w:sz w:val="20"/>
                <w:szCs w:val="20"/>
                <w:lang w:eastAsia="sk-SK"/>
              </w:rPr>
              <w:t>Termín</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Pr>
                <w:rFonts w:ascii="Arial" w:eastAsia="Times New Roman" w:hAnsi="Arial" w:cs="Arial"/>
                <w:b/>
                <w:color w:val="000000" w:themeColor="text1"/>
                <w:sz w:val="20"/>
                <w:szCs w:val="20"/>
                <w:lang w:eastAsia="sk-SK"/>
              </w:rPr>
              <w:t>I</w:t>
            </w:r>
            <w:r w:rsidRPr="00CE7C32">
              <w:rPr>
                <w:rFonts w:ascii="Arial" w:eastAsia="Times New Roman" w:hAnsi="Arial" w:cs="Arial"/>
                <w:b/>
                <w:color w:val="000000" w:themeColor="text1"/>
                <w:sz w:val="20"/>
                <w:szCs w:val="20"/>
                <w:lang w:eastAsia="sk-SK"/>
              </w:rPr>
              <w:t>I.</w:t>
            </w:r>
          </w:p>
          <w:p w:rsidR="002C0AE5" w:rsidRPr="00CE7C32" w:rsidRDefault="002C0AE5" w:rsidP="00021965">
            <w:pPr>
              <w:pStyle w:val="Bezriadkovania"/>
              <w:rPr>
                <w:rFonts w:ascii="Arial" w:hAnsi="Arial" w:cs="Arial"/>
                <w:sz w:val="16"/>
                <w:szCs w:val="16"/>
                <w:lang w:eastAsia="sk-SK"/>
              </w:rPr>
            </w:pPr>
            <w:r>
              <w:rPr>
                <w:rFonts w:ascii="Arial" w:eastAsia="Times New Roman" w:hAnsi="Arial" w:cs="Arial"/>
                <w:b/>
                <w:color w:val="000000" w:themeColor="text1"/>
                <w:sz w:val="20"/>
                <w:szCs w:val="20"/>
                <w:lang w:eastAsia="sk-SK"/>
              </w:rPr>
              <w:t xml:space="preserve">    </w:t>
            </w:r>
            <w:r w:rsidRPr="00CE7C32">
              <w:rPr>
                <w:rFonts w:ascii="Arial" w:eastAsia="Times New Roman" w:hAnsi="Arial" w:cs="Arial"/>
                <w:b/>
                <w:color w:val="000000" w:themeColor="text1"/>
                <w:sz w:val="20"/>
                <w:szCs w:val="20"/>
                <w:lang w:eastAsia="sk-SK"/>
              </w:rPr>
              <w:t>Termín</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Pr>
                <w:rFonts w:ascii="Arial" w:eastAsia="Times New Roman" w:hAnsi="Arial" w:cs="Arial"/>
                <w:b/>
                <w:color w:val="000000" w:themeColor="text1"/>
                <w:sz w:val="20"/>
                <w:szCs w:val="20"/>
                <w:lang w:eastAsia="sk-SK"/>
              </w:rPr>
              <w:t>II</w:t>
            </w:r>
            <w:r w:rsidRPr="00CE7C32">
              <w:rPr>
                <w:rFonts w:ascii="Arial" w:eastAsia="Times New Roman" w:hAnsi="Arial" w:cs="Arial"/>
                <w:b/>
                <w:color w:val="000000" w:themeColor="text1"/>
                <w:sz w:val="20"/>
                <w:szCs w:val="20"/>
                <w:lang w:eastAsia="sk-SK"/>
              </w:rPr>
              <w:t>I.</w:t>
            </w:r>
          </w:p>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color w:val="000000" w:themeColor="text1"/>
                <w:sz w:val="20"/>
                <w:szCs w:val="20"/>
                <w:lang w:eastAsia="sk-SK"/>
              </w:rPr>
              <w:t>Termín</w:t>
            </w: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IV.</w:t>
            </w:r>
          </w:p>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color w:val="000000" w:themeColor="text1"/>
                <w:sz w:val="20"/>
                <w:szCs w:val="20"/>
                <w:lang w:eastAsia="sk-SK"/>
              </w:rPr>
              <w:t>Termín</w:t>
            </w: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V.</w:t>
            </w:r>
          </w:p>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color w:val="000000" w:themeColor="text1"/>
                <w:sz w:val="20"/>
                <w:szCs w:val="20"/>
                <w:lang w:eastAsia="sk-SK"/>
              </w:rPr>
              <w:t>Termín</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V</w:t>
            </w:r>
            <w:r>
              <w:rPr>
                <w:rFonts w:ascii="Arial" w:eastAsia="Times New Roman" w:hAnsi="Arial" w:cs="Arial"/>
                <w:b/>
                <w:color w:val="000000" w:themeColor="text1"/>
                <w:sz w:val="20"/>
                <w:szCs w:val="20"/>
                <w:lang w:eastAsia="sk-SK"/>
              </w:rPr>
              <w:t>I</w:t>
            </w:r>
            <w:r w:rsidRPr="00CE7C32">
              <w:rPr>
                <w:rFonts w:ascii="Arial" w:eastAsia="Times New Roman" w:hAnsi="Arial" w:cs="Arial"/>
                <w:b/>
                <w:color w:val="000000" w:themeColor="text1"/>
                <w:sz w:val="20"/>
                <w:szCs w:val="20"/>
                <w:lang w:eastAsia="sk-SK"/>
              </w:rPr>
              <w:t>.</w:t>
            </w:r>
          </w:p>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color w:val="000000" w:themeColor="text1"/>
                <w:sz w:val="20"/>
                <w:szCs w:val="20"/>
                <w:lang w:eastAsia="sk-SK"/>
              </w:rPr>
              <w:t>Termín</w:t>
            </w:r>
          </w:p>
        </w:tc>
        <w:tc>
          <w:tcPr>
            <w:tcW w:w="1134" w:type="dxa"/>
            <w:tcBorders>
              <w:top w:val="single" w:sz="4" w:space="0" w:color="auto"/>
              <w:left w:val="single" w:sz="4" w:space="0" w:color="auto"/>
              <w:bottom w:val="single" w:sz="4" w:space="0" w:color="auto"/>
              <w:right w:val="single" w:sz="4" w:space="0" w:color="auto"/>
            </w:tcBorders>
          </w:tcPr>
          <w:p w:rsidR="002C0AE5" w:rsidRDefault="002C0AE5" w:rsidP="00021965">
            <w:pPr>
              <w:spacing w:after="0" w:line="240" w:lineRule="auto"/>
              <w:jc w:val="center"/>
              <w:rPr>
                <w:rFonts w:ascii="Arial" w:eastAsia="Times New Roman" w:hAnsi="Arial" w:cs="Arial"/>
                <w:b/>
                <w:color w:val="000000" w:themeColor="text1"/>
                <w:sz w:val="20"/>
                <w:szCs w:val="20"/>
                <w:lang w:eastAsia="sk-SK"/>
              </w:rPr>
            </w:pPr>
          </w:p>
          <w:p w:rsidR="002C0AE5" w:rsidRDefault="002C0AE5" w:rsidP="00021965">
            <w:pPr>
              <w:spacing w:after="0" w:line="240" w:lineRule="auto"/>
              <w:jc w:val="center"/>
              <w:rPr>
                <w:rFonts w:ascii="Arial" w:eastAsia="Times New Roman" w:hAnsi="Arial" w:cs="Arial"/>
                <w:b/>
                <w:color w:val="000000" w:themeColor="text1"/>
                <w:sz w:val="20"/>
                <w:szCs w:val="20"/>
                <w:lang w:eastAsia="sk-SK"/>
              </w:rPr>
            </w:pPr>
          </w:p>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V</w:t>
            </w:r>
            <w:r>
              <w:rPr>
                <w:rFonts w:ascii="Arial" w:eastAsia="Times New Roman" w:hAnsi="Arial" w:cs="Arial"/>
                <w:b/>
                <w:color w:val="000000" w:themeColor="text1"/>
                <w:sz w:val="20"/>
                <w:szCs w:val="20"/>
                <w:lang w:eastAsia="sk-SK"/>
              </w:rPr>
              <w:t>II</w:t>
            </w:r>
            <w:r w:rsidRPr="00CE7C32">
              <w:rPr>
                <w:rFonts w:ascii="Arial" w:eastAsia="Times New Roman" w:hAnsi="Arial" w:cs="Arial"/>
                <w:b/>
                <w:color w:val="000000" w:themeColor="text1"/>
                <w:sz w:val="20"/>
                <w:szCs w:val="20"/>
                <w:lang w:eastAsia="sk-SK"/>
              </w:rPr>
              <w:t>.</w:t>
            </w:r>
          </w:p>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color w:val="000000" w:themeColor="text1"/>
                <w:sz w:val="20"/>
                <w:szCs w:val="20"/>
                <w:lang w:eastAsia="sk-SK"/>
              </w:rPr>
              <w:t>Termín</w:t>
            </w: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rPr>
                <w:rFonts w:ascii="Arial" w:eastAsia="Times New Roman" w:hAnsi="Arial" w:cs="Arial"/>
                <w:b/>
                <w:sz w:val="20"/>
                <w:szCs w:val="20"/>
                <w:lang w:eastAsia="sk-SK"/>
              </w:rPr>
            </w:pPr>
            <w:r w:rsidRPr="00CE7C32">
              <w:rPr>
                <w:rFonts w:ascii="Arial" w:eastAsia="Times New Roman" w:hAnsi="Arial" w:cs="Arial"/>
                <w:b/>
                <w:color w:val="000000" w:themeColor="text1"/>
                <w:sz w:val="20"/>
                <w:szCs w:val="20"/>
                <w:lang w:eastAsia="sk-SK"/>
              </w:rPr>
              <w:t>Plnenie uznesenia</w:t>
            </w:r>
          </w:p>
        </w:tc>
      </w:tr>
      <w:tr w:rsidR="002C0AE5" w:rsidRPr="00CE7C32" w:rsidTr="00021965">
        <w:trPr>
          <w:trHeight w:val="70"/>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128/2016 B.3</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rPr>
            </w:pPr>
            <w:r w:rsidRPr="00CE7C32">
              <w:rPr>
                <w:rFonts w:ascii="Arial" w:hAnsi="Arial" w:cs="Arial"/>
              </w:rPr>
              <w:t>Po neúspešnej OVS</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sz w:val="16"/>
                <w:szCs w:val="16"/>
                <w:lang w:eastAsia="sk-SK"/>
              </w:rPr>
            </w:pPr>
            <w:r w:rsidRPr="00CE7C32">
              <w:rPr>
                <w:rFonts w:ascii="Arial" w:hAnsi="Arial" w:cs="Arial"/>
                <w:sz w:val="16"/>
                <w:szCs w:val="16"/>
                <w:lang w:eastAsia="sk-SK"/>
              </w:rPr>
              <w:t>Apríl 2017</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rPr>
                <w:rFonts w:ascii="Arial" w:hAnsi="Arial" w:cs="Arial"/>
              </w:rPr>
            </w:pPr>
            <w:r w:rsidRPr="00CE7C32">
              <w:rPr>
                <w:rFonts w:ascii="Arial" w:eastAsia="Times New Roman" w:hAnsi="Arial" w:cs="Arial"/>
                <w:b/>
                <w:sz w:val="20"/>
                <w:szCs w:val="20"/>
                <w:lang w:eastAsia="sk-SK"/>
              </w:rPr>
              <w:t xml:space="preserve">   P</w:t>
            </w:r>
          </w:p>
        </w:tc>
      </w:tr>
      <w:tr w:rsidR="002C0AE5" w:rsidRPr="00CE7C32" w:rsidTr="00021965">
        <w:trPr>
          <w:trHeight w:val="559"/>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130/2016 B.1, B.2, B.3</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color w:val="000000"/>
              </w:rPr>
            </w:pPr>
            <w:r w:rsidRPr="00CE7C32">
              <w:rPr>
                <w:rFonts w:ascii="Arial" w:eastAsia="Times New Roman" w:hAnsi="Arial" w:cs="Arial"/>
                <w:sz w:val="20"/>
                <w:szCs w:val="20"/>
                <w:lang w:eastAsia="sk-SK"/>
              </w:rPr>
              <w:t>3/2017</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color w:val="FF0000"/>
                <w:lang w:eastAsia="sk-SK"/>
              </w:rPr>
            </w:pPr>
            <w:r w:rsidRPr="00CE7C32">
              <w:rPr>
                <w:rFonts w:ascii="Arial" w:hAnsi="Arial" w:cs="Arial"/>
                <w:lang w:eastAsia="sk-SK"/>
              </w:rPr>
              <w:t>06/2017</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rPr>
                <w:rFonts w:ascii="Arial" w:hAnsi="Arial" w:cs="Arial"/>
              </w:rPr>
            </w:pPr>
            <w:r w:rsidRPr="00CE7C32">
              <w:rPr>
                <w:rFonts w:ascii="Arial" w:eastAsia="Times New Roman" w:hAnsi="Arial" w:cs="Arial"/>
                <w:b/>
                <w:sz w:val="20"/>
                <w:szCs w:val="20"/>
                <w:lang w:eastAsia="sk-SK"/>
              </w:rPr>
              <w:t xml:space="preserve">   P</w:t>
            </w:r>
          </w:p>
        </w:tc>
      </w:tr>
      <w:tr w:rsidR="002C0AE5" w:rsidRPr="00CE7C32" w:rsidTr="00021965">
        <w:trPr>
          <w:trHeight w:val="559"/>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131/2016 B.1</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DE6BDF" w:rsidRDefault="002C0AE5" w:rsidP="00021965">
            <w:pPr>
              <w:rPr>
                <w:rFonts w:ascii="Arial" w:hAnsi="Arial" w:cs="Arial"/>
                <w:color w:val="000000"/>
              </w:rPr>
            </w:pPr>
            <w:r w:rsidRPr="00CE7C32">
              <w:rPr>
                <w:rFonts w:ascii="Arial" w:hAnsi="Arial" w:cs="Arial"/>
                <w:color w:val="000000"/>
              </w:rPr>
              <w:t>31.3.2017</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sz w:val="16"/>
                <w:szCs w:val="16"/>
                <w:lang w:eastAsia="sk-SK"/>
              </w:rPr>
            </w:pPr>
            <w:r w:rsidRPr="00CE7C32">
              <w:rPr>
                <w:rFonts w:ascii="Arial" w:eastAsia="Times New Roman" w:hAnsi="Arial" w:cs="Arial"/>
                <w:sz w:val="16"/>
                <w:szCs w:val="16"/>
                <w:lang w:eastAsia="sk-SK"/>
              </w:rPr>
              <w:t>K zastupiteľstvu 12.05.2017</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rPr>
                <w:rFonts w:ascii="Arial" w:hAnsi="Arial" w:cs="Arial"/>
              </w:rPr>
            </w:pPr>
            <w:r w:rsidRPr="00CE7C32">
              <w:rPr>
                <w:rFonts w:ascii="Arial" w:eastAsia="Times New Roman" w:hAnsi="Arial" w:cs="Arial"/>
                <w:b/>
                <w:sz w:val="20"/>
                <w:szCs w:val="20"/>
                <w:lang w:eastAsia="sk-SK"/>
              </w:rPr>
              <w:t xml:space="preserve">   P</w:t>
            </w:r>
          </w:p>
        </w:tc>
      </w:tr>
      <w:tr w:rsidR="002C0AE5" w:rsidRPr="00CE7C32" w:rsidTr="00021965">
        <w:trPr>
          <w:trHeight w:val="533"/>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131/2016 B.2</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rPr>
                <w:rFonts w:ascii="Arial" w:hAnsi="Arial" w:cs="Arial"/>
                <w:color w:val="000000"/>
                <w:sz w:val="16"/>
                <w:szCs w:val="16"/>
              </w:rPr>
            </w:pPr>
            <w:r w:rsidRPr="00CE7C32">
              <w:rPr>
                <w:rFonts w:ascii="Arial" w:hAnsi="Arial" w:cs="Arial"/>
                <w:color w:val="000000"/>
                <w:sz w:val="16"/>
                <w:szCs w:val="16"/>
              </w:rPr>
              <w:t>po ukončení súťaže</w:t>
            </w:r>
          </w:p>
          <w:p w:rsidR="002C0AE5" w:rsidRPr="00CE7C32" w:rsidRDefault="002C0AE5" w:rsidP="00021965">
            <w:pPr>
              <w:pStyle w:val="Bezriadkovania"/>
              <w:rPr>
                <w:rFonts w:ascii="Arial" w:eastAsia="Times New Roman" w:hAnsi="Arial" w:cs="Arial"/>
                <w:sz w:val="20"/>
                <w:szCs w:val="20"/>
                <w:lang w:eastAsia="sk-SK"/>
              </w:rPr>
            </w:pP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sz w:val="16"/>
                <w:szCs w:val="16"/>
                <w:lang w:eastAsia="sk-SK"/>
              </w:rPr>
            </w:pPr>
            <w:r w:rsidRPr="00CE7C32">
              <w:rPr>
                <w:rFonts w:ascii="Arial" w:hAnsi="Arial" w:cs="Arial"/>
                <w:sz w:val="16"/>
                <w:szCs w:val="16"/>
                <w:lang w:eastAsia="sk-SK"/>
              </w:rPr>
              <w:t>Priebežne do ukončenia súťaže</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rPr>
                <w:rFonts w:ascii="Arial" w:hAnsi="Arial" w:cs="Arial"/>
              </w:rPr>
            </w:pPr>
            <w:r w:rsidRPr="00CE7C32">
              <w:rPr>
                <w:rFonts w:ascii="Arial" w:eastAsia="Times New Roman" w:hAnsi="Arial" w:cs="Arial"/>
                <w:b/>
                <w:sz w:val="20"/>
                <w:szCs w:val="20"/>
                <w:lang w:eastAsia="sk-SK"/>
              </w:rPr>
              <w:t xml:space="preserve">   P</w:t>
            </w:r>
          </w:p>
        </w:tc>
      </w:tr>
      <w:tr w:rsidR="002C0AE5" w:rsidRPr="00CE7C32" w:rsidTr="00021965">
        <w:trPr>
          <w:trHeight w:val="559"/>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133/2016 C.</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eastAsia="Times New Roman" w:hAnsi="Arial" w:cs="Arial"/>
                <w:sz w:val="20"/>
                <w:szCs w:val="20"/>
                <w:lang w:eastAsia="sk-SK"/>
              </w:rPr>
            </w:pPr>
            <w:r w:rsidRPr="00CE7C32">
              <w:rPr>
                <w:rFonts w:ascii="Arial" w:eastAsia="Times New Roman" w:hAnsi="Arial" w:cs="Arial"/>
                <w:sz w:val="20"/>
                <w:szCs w:val="20"/>
                <w:lang w:eastAsia="sk-SK"/>
              </w:rPr>
              <w:t>30.6.2017</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rPr>
                <w:rFonts w:ascii="Arial" w:hAnsi="Arial" w:cs="Arial"/>
              </w:rPr>
            </w:pPr>
            <w:r w:rsidRPr="00CE7C32">
              <w:rPr>
                <w:rFonts w:ascii="Arial" w:eastAsia="Times New Roman" w:hAnsi="Arial" w:cs="Arial"/>
                <w:b/>
                <w:sz w:val="20"/>
                <w:szCs w:val="20"/>
                <w:lang w:eastAsia="sk-SK"/>
              </w:rPr>
              <w:t xml:space="preserve">   P</w:t>
            </w:r>
          </w:p>
        </w:tc>
      </w:tr>
      <w:tr w:rsidR="002C0AE5" w:rsidRPr="00CE7C32" w:rsidTr="00021965">
        <w:trPr>
          <w:trHeight w:val="559"/>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1/2017 C.1; C.2; C.3</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lang w:eastAsia="sk-SK"/>
              </w:rPr>
            </w:pPr>
            <w:r w:rsidRPr="00CE7C32">
              <w:rPr>
                <w:rFonts w:ascii="Arial" w:hAnsi="Arial" w:cs="Arial"/>
                <w:sz w:val="16"/>
                <w:szCs w:val="16"/>
                <w:lang w:eastAsia="sk-SK"/>
              </w:rPr>
              <w:t>Priebežne ku každému zastupiteľstvu</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color w:val="FF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jc w:val="center"/>
              <w:rPr>
                <w:rFonts w:ascii="Arial" w:hAnsi="Arial" w:cs="Arial"/>
              </w:rPr>
            </w:pPr>
            <w:r w:rsidRPr="00CE7C32">
              <w:rPr>
                <w:rFonts w:ascii="Arial" w:eastAsia="Times New Roman" w:hAnsi="Arial" w:cs="Arial"/>
                <w:b/>
                <w:sz w:val="20"/>
                <w:szCs w:val="20"/>
                <w:lang w:eastAsia="sk-SK"/>
              </w:rPr>
              <w:t>P</w:t>
            </w:r>
          </w:p>
        </w:tc>
      </w:tr>
      <w:tr w:rsidR="002C0AE5" w:rsidRPr="00CE7C32" w:rsidTr="00021965">
        <w:trPr>
          <w:trHeight w:val="559"/>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4/2017</w:t>
            </w:r>
          </w:p>
        </w:tc>
        <w:tc>
          <w:tcPr>
            <w:tcW w:w="1526" w:type="dxa"/>
            <w:tcBorders>
              <w:top w:val="single" w:sz="4" w:space="0" w:color="auto"/>
              <w:left w:val="single" w:sz="4" w:space="0" w:color="auto"/>
              <w:bottom w:val="single" w:sz="4" w:space="0" w:color="auto"/>
              <w:right w:val="single" w:sz="4" w:space="0" w:color="auto"/>
            </w:tcBorders>
            <w:vAlign w:val="bottom"/>
          </w:tcPr>
          <w:p w:rsidR="002C0AE5" w:rsidRPr="00CE7C32" w:rsidRDefault="002C0AE5" w:rsidP="00021965">
            <w:pPr>
              <w:rPr>
                <w:rFonts w:ascii="Arial" w:hAnsi="Arial" w:cs="Arial"/>
                <w:color w:val="000000"/>
                <w:sz w:val="16"/>
                <w:szCs w:val="16"/>
              </w:rPr>
            </w:pPr>
            <w:r w:rsidRPr="00CE7C32">
              <w:rPr>
                <w:rFonts w:ascii="Arial" w:hAnsi="Arial" w:cs="Arial"/>
                <w:color w:val="000000"/>
                <w:sz w:val="16"/>
                <w:szCs w:val="16"/>
              </w:rPr>
              <w:t>do 60 dní od schválenia uznesenia</w:t>
            </w:r>
          </w:p>
        </w:tc>
        <w:tc>
          <w:tcPr>
            <w:tcW w:w="1309" w:type="dxa"/>
            <w:tcBorders>
              <w:top w:val="single" w:sz="4" w:space="0" w:color="auto"/>
              <w:left w:val="single" w:sz="4" w:space="0" w:color="auto"/>
              <w:bottom w:val="single" w:sz="4" w:space="0" w:color="auto"/>
              <w:right w:val="single" w:sz="4" w:space="0" w:color="auto"/>
            </w:tcBorders>
            <w:vAlign w:val="bottom"/>
          </w:tcPr>
          <w:p w:rsidR="002C0AE5" w:rsidRPr="00CE7C32" w:rsidRDefault="002C0AE5" w:rsidP="00021965">
            <w:pPr>
              <w:rPr>
                <w:rFonts w:ascii="Arial" w:hAnsi="Arial" w:cs="Arial"/>
                <w:color w:val="000000"/>
                <w:sz w:val="16"/>
                <w:szCs w:val="16"/>
              </w:rPr>
            </w:pPr>
            <w:r w:rsidRPr="00CE7C32">
              <w:rPr>
                <w:rFonts w:ascii="Arial" w:hAnsi="Arial" w:cs="Arial"/>
                <w:color w:val="000000"/>
                <w:sz w:val="16"/>
                <w:szCs w:val="16"/>
              </w:rPr>
              <w:t>k zastupiteľstvu 12.05.2017</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jc w:val="center"/>
              <w:rPr>
                <w:rFonts w:ascii="Arial" w:hAnsi="Arial" w:cs="Arial"/>
              </w:rPr>
            </w:pPr>
            <w:r w:rsidRPr="00CE7C32">
              <w:rPr>
                <w:rFonts w:ascii="Arial" w:eastAsia="Times New Roman" w:hAnsi="Arial" w:cs="Arial"/>
                <w:b/>
                <w:sz w:val="20"/>
                <w:szCs w:val="20"/>
                <w:lang w:eastAsia="sk-SK"/>
              </w:rPr>
              <w:t>P</w:t>
            </w:r>
          </w:p>
        </w:tc>
      </w:tr>
      <w:tr w:rsidR="002C0AE5" w:rsidRPr="00CE7C32" w:rsidTr="00021965">
        <w:trPr>
          <w:trHeight w:val="559"/>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5/2017</w:t>
            </w:r>
          </w:p>
        </w:tc>
        <w:tc>
          <w:tcPr>
            <w:tcW w:w="1526" w:type="dxa"/>
            <w:tcBorders>
              <w:top w:val="single" w:sz="4" w:space="0" w:color="auto"/>
              <w:left w:val="single" w:sz="4" w:space="0" w:color="auto"/>
              <w:bottom w:val="single" w:sz="4" w:space="0" w:color="auto"/>
              <w:right w:val="single" w:sz="4" w:space="0" w:color="auto"/>
            </w:tcBorders>
            <w:vAlign w:val="bottom"/>
          </w:tcPr>
          <w:p w:rsidR="002C0AE5" w:rsidRPr="00CE7C32" w:rsidRDefault="002C0AE5" w:rsidP="00021965">
            <w:pPr>
              <w:rPr>
                <w:rFonts w:ascii="Arial" w:hAnsi="Arial" w:cs="Arial"/>
                <w:color w:val="000000"/>
                <w:sz w:val="16"/>
                <w:szCs w:val="16"/>
              </w:rPr>
            </w:pPr>
            <w:r w:rsidRPr="00CE7C32">
              <w:rPr>
                <w:rFonts w:ascii="Arial" w:hAnsi="Arial" w:cs="Arial"/>
                <w:color w:val="000000"/>
                <w:sz w:val="16"/>
                <w:szCs w:val="16"/>
              </w:rPr>
              <w:t>do 60 dní od schválenia uznesenia</w:t>
            </w:r>
          </w:p>
        </w:tc>
        <w:tc>
          <w:tcPr>
            <w:tcW w:w="1309" w:type="dxa"/>
            <w:tcBorders>
              <w:top w:val="single" w:sz="4" w:space="0" w:color="auto"/>
              <w:left w:val="single" w:sz="4" w:space="0" w:color="auto"/>
              <w:bottom w:val="single" w:sz="4" w:space="0" w:color="auto"/>
              <w:right w:val="single" w:sz="4" w:space="0" w:color="auto"/>
            </w:tcBorders>
            <w:vAlign w:val="bottom"/>
          </w:tcPr>
          <w:p w:rsidR="002C0AE5" w:rsidRPr="00CE7C32" w:rsidRDefault="002C0AE5" w:rsidP="00021965">
            <w:pPr>
              <w:rPr>
                <w:rFonts w:ascii="Arial" w:hAnsi="Arial" w:cs="Arial"/>
                <w:color w:val="000000"/>
                <w:sz w:val="16"/>
                <w:szCs w:val="16"/>
              </w:rPr>
            </w:pPr>
            <w:r w:rsidRPr="00CE7C32">
              <w:rPr>
                <w:rFonts w:ascii="Arial" w:hAnsi="Arial" w:cs="Arial"/>
                <w:color w:val="000000"/>
                <w:sz w:val="16"/>
                <w:szCs w:val="16"/>
              </w:rPr>
              <w:t>k zastupiteľstvu 12.05.2017</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jc w:val="center"/>
              <w:rPr>
                <w:rFonts w:ascii="Arial" w:hAnsi="Arial" w:cs="Arial"/>
              </w:rPr>
            </w:pPr>
            <w:r w:rsidRPr="00CE7C32">
              <w:rPr>
                <w:rFonts w:ascii="Arial" w:eastAsia="Times New Roman" w:hAnsi="Arial" w:cs="Arial"/>
                <w:b/>
                <w:sz w:val="20"/>
                <w:szCs w:val="20"/>
                <w:lang w:eastAsia="sk-SK"/>
              </w:rPr>
              <w:t>P</w:t>
            </w:r>
          </w:p>
        </w:tc>
      </w:tr>
      <w:tr w:rsidR="002C0AE5" w:rsidRPr="00CE7C32" w:rsidTr="00021965">
        <w:trPr>
          <w:trHeight w:val="559"/>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7/2017</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rPr>
                <w:rFonts w:ascii="Arial" w:hAnsi="Arial" w:cs="Arial"/>
                <w:color w:val="000000"/>
                <w:sz w:val="16"/>
                <w:szCs w:val="16"/>
              </w:rPr>
            </w:pPr>
            <w:r w:rsidRPr="00CE7C32">
              <w:rPr>
                <w:rFonts w:ascii="Arial" w:hAnsi="Arial" w:cs="Arial"/>
                <w:color w:val="000000"/>
                <w:sz w:val="16"/>
                <w:szCs w:val="16"/>
              </w:rPr>
              <w:t>na každé zastupiteľstvo marec - november 2017</w:t>
            </w:r>
          </w:p>
          <w:p w:rsidR="002C0AE5" w:rsidRPr="00CE7C32" w:rsidRDefault="002C0AE5" w:rsidP="00021965">
            <w:pPr>
              <w:pStyle w:val="Bezriadkovania"/>
              <w:rPr>
                <w:rFonts w:ascii="Arial" w:eastAsia="Times New Roman" w:hAnsi="Arial" w:cs="Arial"/>
                <w:sz w:val="20"/>
                <w:szCs w:val="20"/>
                <w:lang w:eastAsia="sk-SK"/>
              </w:rPr>
            </w:pP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sz w:val="16"/>
                <w:szCs w:val="16"/>
                <w:lang w:eastAsia="sk-SK"/>
              </w:rPr>
            </w:pPr>
            <w:r w:rsidRPr="00CE7C32">
              <w:rPr>
                <w:rFonts w:ascii="Arial" w:hAnsi="Arial" w:cs="Arial"/>
                <w:sz w:val="16"/>
                <w:szCs w:val="16"/>
                <w:lang w:eastAsia="sk-SK"/>
              </w:rPr>
              <w:t>Priložená tabuľka</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jc w:val="center"/>
              <w:rPr>
                <w:rFonts w:ascii="Arial" w:hAnsi="Arial" w:cs="Arial"/>
              </w:rPr>
            </w:pPr>
            <w:r w:rsidRPr="00CE7C32">
              <w:rPr>
                <w:rFonts w:ascii="Arial" w:eastAsia="Times New Roman" w:hAnsi="Arial" w:cs="Arial"/>
                <w:b/>
                <w:sz w:val="20"/>
                <w:szCs w:val="20"/>
                <w:lang w:eastAsia="sk-SK"/>
              </w:rPr>
              <w:t>P</w:t>
            </w:r>
          </w:p>
        </w:tc>
      </w:tr>
      <w:tr w:rsidR="002C0AE5" w:rsidRPr="00CE7C32" w:rsidTr="00021965">
        <w:trPr>
          <w:trHeight w:val="559"/>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15/2017</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rPr>
                <w:rFonts w:ascii="Arial" w:hAnsi="Arial" w:cs="Arial"/>
                <w:color w:val="000000"/>
                <w:sz w:val="20"/>
                <w:szCs w:val="20"/>
              </w:rPr>
            </w:pPr>
            <w:r w:rsidRPr="00CE7C32">
              <w:rPr>
                <w:rFonts w:ascii="Arial" w:hAnsi="Arial" w:cs="Arial"/>
                <w:color w:val="000000"/>
                <w:sz w:val="20"/>
                <w:szCs w:val="20"/>
              </w:rPr>
              <w:t>každoročne k 31. marcu</w:t>
            </w:r>
          </w:p>
          <w:p w:rsidR="002C0AE5" w:rsidRPr="00CE7C32" w:rsidRDefault="002C0AE5" w:rsidP="00021965">
            <w:pPr>
              <w:pStyle w:val="Bezriadkovania"/>
              <w:rPr>
                <w:rFonts w:ascii="Arial" w:eastAsia="Times New Roman" w:hAnsi="Arial" w:cs="Arial"/>
                <w:sz w:val="20"/>
                <w:szCs w:val="20"/>
                <w:lang w:eastAsia="sk-SK"/>
              </w:rPr>
            </w:pP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jc w:val="center"/>
              <w:rPr>
                <w:rFonts w:ascii="Arial" w:hAnsi="Arial" w:cs="Arial"/>
              </w:rPr>
            </w:pPr>
            <w:r w:rsidRPr="00CE7C32">
              <w:rPr>
                <w:rFonts w:ascii="Arial" w:eastAsia="Times New Roman" w:hAnsi="Arial" w:cs="Arial"/>
                <w:b/>
                <w:sz w:val="20"/>
                <w:szCs w:val="20"/>
                <w:lang w:eastAsia="sk-SK"/>
              </w:rPr>
              <w:t>P</w:t>
            </w:r>
          </w:p>
        </w:tc>
      </w:tr>
      <w:tr w:rsidR="002C0AE5" w:rsidRPr="00CE7C32" w:rsidTr="00021965">
        <w:trPr>
          <w:trHeight w:val="559"/>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16/2017 B.2</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rPr>
                <w:rFonts w:ascii="Arial" w:hAnsi="Arial" w:cs="Arial"/>
                <w:color w:val="000000"/>
              </w:rPr>
            </w:pPr>
            <w:r w:rsidRPr="00CE7C32">
              <w:rPr>
                <w:rFonts w:ascii="Arial" w:hAnsi="Arial" w:cs="Arial"/>
                <w:color w:val="000000"/>
              </w:rPr>
              <w:t>31.12.2017</w:t>
            </w:r>
          </w:p>
          <w:p w:rsidR="002C0AE5" w:rsidRPr="00CE7C32" w:rsidRDefault="002C0AE5" w:rsidP="00021965">
            <w:pPr>
              <w:pStyle w:val="Bezriadkovania"/>
              <w:rPr>
                <w:rFonts w:ascii="Arial" w:eastAsia="Times New Roman" w:hAnsi="Arial" w:cs="Arial"/>
                <w:sz w:val="20"/>
                <w:szCs w:val="20"/>
                <w:lang w:eastAsia="sk-SK"/>
              </w:rPr>
            </w:pP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jc w:val="center"/>
              <w:rPr>
                <w:rFonts w:ascii="Arial" w:hAnsi="Arial" w:cs="Arial"/>
              </w:rPr>
            </w:pPr>
            <w:r w:rsidRPr="00CE7C32">
              <w:rPr>
                <w:rFonts w:ascii="Arial" w:eastAsia="Times New Roman" w:hAnsi="Arial" w:cs="Arial"/>
                <w:b/>
                <w:sz w:val="20"/>
                <w:szCs w:val="20"/>
                <w:lang w:eastAsia="sk-SK"/>
              </w:rPr>
              <w:t>P</w:t>
            </w:r>
          </w:p>
        </w:tc>
      </w:tr>
      <w:tr w:rsidR="002C0AE5" w:rsidRPr="00CE7C32" w:rsidTr="00021965">
        <w:trPr>
          <w:trHeight w:val="559"/>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17/2017</w:t>
            </w:r>
          </w:p>
        </w:tc>
        <w:tc>
          <w:tcPr>
            <w:tcW w:w="1526" w:type="dxa"/>
            <w:tcBorders>
              <w:top w:val="single" w:sz="4" w:space="0" w:color="auto"/>
              <w:left w:val="single" w:sz="4" w:space="0" w:color="auto"/>
              <w:bottom w:val="single" w:sz="4" w:space="0" w:color="auto"/>
              <w:right w:val="single" w:sz="4" w:space="0" w:color="auto"/>
            </w:tcBorders>
            <w:vAlign w:val="bottom"/>
          </w:tcPr>
          <w:p w:rsidR="002C0AE5" w:rsidRPr="00CE7C32" w:rsidRDefault="002C0AE5" w:rsidP="00021965">
            <w:pPr>
              <w:rPr>
                <w:rFonts w:ascii="Arial" w:hAnsi="Arial" w:cs="Arial"/>
                <w:color w:val="000000"/>
              </w:rPr>
            </w:pPr>
            <w:r w:rsidRPr="00CE7C32">
              <w:rPr>
                <w:rFonts w:ascii="Arial" w:hAnsi="Arial" w:cs="Arial"/>
                <w:color w:val="000000"/>
              </w:rPr>
              <w:t>priebežne</w:t>
            </w:r>
          </w:p>
        </w:tc>
        <w:tc>
          <w:tcPr>
            <w:tcW w:w="1309" w:type="dxa"/>
            <w:tcBorders>
              <w:top w:val="single" w:sz="4" w:space="0" w:color="auto"/>
              <w:left w:val="single" w:sz="4" w:space="0" w:color="auto"/>
              <w:bottom w:val="single" w:sz="4" w:space="0" w:color="auto"/>
              <w:right w:val="single" w:sz="4" w:space="0" w:color="auto"/>
            </w:tcBorders>
            <w:vAlign w:val="bottom"/>
          </w:tcPr>
          <w:p w:rsidR="002C0AE5" w:rsidRPr="00CE7C32" w:rsidRDefault="002C0AE5" w:rsidP="00021965">
            <w:pPr>
              <w:rPr>
                <w:rFonts w:ascii="Arial" w:hAnsi="Arial" w:cs="Arial"/>
                <w:color w:val="000000"/>
                <w:sz w:val="16"/>
                <w:szCs w:val="16"/>
              </w:rPr>
            </w:pPr>
            <w:r w:rsidRPr="00CE7C32">
              <w:rPr>
                <w:rFonts w:ascii="Arial" w:hAnsi="Arial" w:cs="Arial"/>
                <w:color w:val="000000"/>
                <w:sz w:val="16"/>
                <w:szCs w:val="16"/>
              </w:rPr>
              <w:t xml:space="preserve">k Zastupiteľstvu k 12.5.2017                                                                                                                                                                                                                                                                                                                                                                                                                                                                                                                                                                                                                                                                                                                                                                                                                                                                                                   </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jc w:val="center"/>
              <w:rPr>
                <w:rFonts w:ascii="Arial" w:hAnsi="Arial" w:cs="Arial"/>
              </w:rPr>
            </w:pPr>
            <w:r w:rsidRPr="00CE7C32">
              <w:rPr>
                <w:rFonts w:ascii="Arial" w:eastAsia="Times New Roman" w:hAnsi="Arial" w:cs="Arial"/>
                <w:b/>
                <w:sz w:val="20"/>
                <w:szCs w:val="20"/>
                <w:lang w:eastAsia="sk-SK"/>
              </w:rPr>
              <w:t>P</w:t>
            </w:r>
          </w:p>
        </w:tc>
      </w:tr>
      <w:tr w:rsidR="002C0AE5" w:rsidRPr="00CE7C32" w:rsidTr="00021965">
        <w:trPr>
          <w:trHeight w:val="559"/>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sz w:val="20"/>
                <w:szCs w:val="20"/>
                <w:lang w:eastAsia="sk-SK"/>
              </w:rPr>
            </w:pPr>
            <w:r w:rsidRPr="00CE7C32">
              <w:rPr>
                <w:rFonts w:ascii="Arial" w:eastAsia="Times New Roman" w:hAnsi="Arial" w:cs="Arial"/>
                <w:sz w:val="20"/>
                <w:szCs w:val="20"/>
                <w:lang w:eastAsia="sk-SK"/>
              </w:rPr>
              <w:t>18/2017</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eastAsia="Times New Roman" w:hAnsi="Arial" w:cs="Arial"/>
                <w:sz w:val="20"/>
                <w:szCs w:val="20"/>
                <w:lang w:eastAsia="sk-SK"/>
              </w:rPr>
            </w:pPr>
            <w:r w:rsidRPr="00CE7C32">
              <w:rPr>
                <w:rFonts w:ascii="Arial" w:eastAsia="Times New Roman" w:hAnsi="Arial" w:cs="Arial"/>
                <w:sz w:val="20"/>
                <w:szCs w:val="20"/>
                <w:lang w:eastAsia="sk-SK"/>
              </w:rPr>
              <w:t>December 2017</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jc w:val="center"/>
              <w:rPr>
                <w:rFonts w:ascii="Arial" w:hAnsi="Arial" w:cs="Arial"/>
              </w:rPr>
            </w:pPr>
            <w:r w:rsidRPr="00CE7C32">
              <w:rPr>
                <w:rFonts w:ascii="Arial" w:eastAsia="Times New Roman" w:hAnsi="Arial" w:cs="Arial"/>
                <w:b/>
                <w:sz w:val="20"/>
                <w:szCs w:val="20"/>
                <w:lang w:eastAsia="sk-SK"/>
              </w:rPr>
              <w:t>P</w:t>
            </w:r>
          </w:p>
        </w:tc>
      </w:tr>
      <w:tr w:rsidR="002C0AE5" w:rsidRPr="00CE7C32" w:rsidTr="00021965">
        <w:trPr>
          <w:trHeight w:val="559"/>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color w:val="FF0000"/>
                <w:sz w:val="20"/>
                <w:szCs w:val="20"/>
                <w:lang w:eastAsia="sk-SK"/>
              </w:rPr>
            </w:pPr>
            <w:r w:rsidRPr="00CE7C32">
              <w:rPr>
                <w:rFonts w:ascii="Arial" w:eastAsia="Times New Roman" w:hAnsi="Arial" w:cs="Arial"/>
                <w:color w:val="000000" w:themeColor="text1"/>
                <w:sz w:val="20"/>
                <w:szCs w:val="20"/>
                <w:lang w:eastAsia="sk-SK"/>
              </w:rPr>
              <w:t>25/2017 B1</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eastAsia="Times New Roman" w:hAnsi="Arial" w:cs="Arial"/>
                <w:color w:val="FF0000"/>
                <w:sz w:val="20"/>
                <w:szCs w:val="20"/>
                <w:lang w:eastAsia="sk-SK"/>
              </w:rPr>
            </w:pPr>
            <w:r w:rsidRPr="00CE7C32">
              <w:rPr>
                <w:rFonts w:ascii="Arial" w:eastAsia="Times New Roman" w:hAnsi="Arial" w:cs="Arial"/>
                <w:color w:val="000000" w:themeColor="text1"/>
                <w:sz w:val="20"/>
                <w:szCs w:val="20"/>
                <w:lang w:eastAsia="sk-SK"/>
              </w:rPr>
              <w:t>31.5.2017</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P</w:t>
            </w:r>
          </w:p>
        </w:tc>
      </w:tr>
      <w:tr w:rsidR="002C0AE5" w:rsidRPr="00CE7C32" w:rsidTr="00021965">
        <w:trPr>
          <w:trHeight w:val="787"/>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color w:val="FF0000"/>
                <w:sz w:val="20"/>
                <w:szCs w:val="20"/>
                <w:lang w:eastAsia="sk-SK"/>
              </w:rPr>
            </w:pPr>
            <w:r w:rsidRPr="00CE7C32">
              <w:rPr>
                <w:rFonts w:ascii="Arial" w:eastAsia="Times New Roman" w:hAnsi="Arial" w:cs="Arial"/>
                <w:color w:val="000000" w:themeColor="text1"/>
                <w:sz w:val="20"/>
                <w:szCs w:val="20"/>
                <w:lang w:eastAsia="sk-SK"/>
              </w:rPr>
              <w:t>26/2017 C1</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rPr>
                <w:rFonts w:ascii="Arial" w:eastAsia="Times New Roman" w:hAnsi="Arial" w:cs="Arial"/>
                <w:color w:val="FF0000"/>
                <w:sz w:val="20"/>
                <w:szCs w:val="20"/>
                <w:lang w:eastAsia="sk-SK"/>
              </w:rPr>
            </w:pPr>
            <w:r w:rsidRPr="00CE7C32">
              <w:rPr>
                <w:rFonts w:ascii="Arial" w:hAnsi="Arial" w:cs="Arial"/>
                <w:color w:val="000000"/>
                <w:sz w:val="16"/>
                <w:szCs w:val="16"/>
              </w:rPr>
              <w:t>Na každé rokovanie Z BSK od mája - novembra 2017</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P</w:t>
            </w:r>
          </w:p>
        </w:tc>
      </w:tr>
      <w:tr w:rsidR="002C0AE5" w:rsidRPr="00CE7C32" w:rsidTr="00021965">
        <w:trPr>
          <w:trHeight w:val="559"/>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color w:val="000000" w:themeColor="text1"/>
                <w:sz w:val="20"/>
                <w:szCs w:val="20"/>
                <w:lang w:eastAsia="sk-SK"/>
              </w:rPr>
            </w:pPr>
            <w:r w:rsidRPr="00CE7C32">
              <w:rPr>
                <w:rFonts w:ascii="Arial" w:eastAsia="Times New Roman" w:hAnsi="Arial" w:cs="Arial"/>
                <w:color w:val="000000" w:themeColor="text1"/>
                <w:sz w:val="20"/>
                <w:szCs w:val="20"/>
                <w:lang w:eastAsia="sk-SK"/>
              </w:rPr>
              <w:t>28/2017</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eastAsia="Times New Roman" w:hAnsi="Arial" w:cs="Arial"/>
                <w:color w:val="000000" w:themeColor="text1"/>
                <w:sz w:val="20"/>
                <w:szCs w:val="20"/>
                <w:lang w:eastAsia="sk-SK"/>
              </w:rPr>
            </w:pPr>
            <w:r w:rsidRPr="00CE7C32">
              <w:rPr>
                <w:rFonts w:ascii="Arial" w:eastAsia="Times New Roman" w:hAnsi="Arial" w:cs="Arial"/>
                <w:color w:val="000000" w:themeColor="text1"/>
                <w:sz w:val="20"/>
                <w:szCs w:val="20"/>
                <w:lang w:eastAsia="sk-SK"/>
              </w:rPr>
              <w:t>60 dní od tohto rokovania</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P</w:t>
            </w:r>
          </w:p>
        </w:tc>
      </w:tr>
      <w:tr w:rsidR="002C0AE5" w:rsidRPr="00CE7C32" w:rsidTr="00021965">
        <w:trPr>
          <w:trHeight w:val="559"/>
        </w:trPr>
        <w:tc>
          <w:tcPr>
            <w:tcW w:w="1417" w:type="dxa"/>
            <w:tcBorders>
              <w:top w:val="single" w:sz="4" w:space="0" w:color="auto"/>
              <w:left w:val="single" w:sz="4" w:space="0" w:color="auto"/>
              <w:bottom w:val="single" w:sz="4" w:space="0" w:color="auto"/>
              <w:right w:val="single" w:sz="4" w:space="0" w:color="auto"/>
            </w:tcBorders>
            <w:vAlign w:val="center"/>
          </w:tcPr>
          <w:p w:rsidR="002C0AE5" w:rsidRPr="006E55C1" w:rsidRDefault="002C0AE5" w:rsidP="00021965">
            <w:pPr>
              <w:spacing w:after="0" w:line="240" w:lineRule="auto"/>
              <w:jc w:val="center"/>
              <w:rPr>
                <w:rFonts w:ascii="Arial" w:eastAsia="Times New Roman" w:hAnsi="Arial" w:cs="Arial"/>
                <w:color w:val="000000" w:themeColor="text1"/>
                <w:sz w:val="20"/>
                <w:szCs w:val="20"/>
                <w:lang w:eastAsia="sk-SK"/>
              </w:rPr>
            </w:pPr>
            <w:r w:rsidRPr="00CE7C32">
              <w:rPr>
                <w:rFonts w:ascii="Arial" w:eastAsia="Times New Roman" w:hAnsi="Arial" w:cs="Arial"/>
                <w:b/>
                <w:sz w:val="20"/>
                <w:szCs w:val="20"/>
                <w:lang w:eastAsia="sk-SK"/>
              </w:rPr>
              <w:lastRenderedPageBreak/>
              <w:t>Uznesenie číslo</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I.</w:t>
            </w:r>
          </w:p>
          <w:p w:rsidR="002C0AE5" w:rsidRPr="006E55C1" w:rsidRDefault="002C0AE5" w:rsidP="00021965">
            <w:pPr>
              <w:pStyle w:val="Bezriadkovania"/>
              <w:rPr>
                <w:rFonts w:ascii="Arial" w:eastAsia="Times New Roman" w:hAnsi="Arial" w:cs="Arial"/>
                <w:color w:val="000000" w:themeColor="text1"/>
                <w:sz w:val="20"/>
                <w:szCs w:val="20"/>
                <w:lang w:eastAsia="sk-SK"/>
              </w:rPr>
            </w:pPr>
            <w:r>
              <w:rPr>
                <w:rFonts w:ascii="Arial" w:eastAsia="Times New Roman" w:hAnsi="Arial" w:cs="Arial"/>
                <w:b/>
                <w:color w:val="000000" w:themeColor="text1"/>
                <w:sz w:val="20"/>
                <w:szCs w:val="20"/>
                <w:lang w:eastAsia="sk-SK"/>
              </w:rPr>
              <w:t xml:space="preserve">     </w:t>
            </w:r>
            <w:r w:rsidRPr="00CE7C32">
              <w:rPr>
                <w:rFonts w:ascii="Arial" w:eastAsia="Times New Roman" w:hAnsi="Arial" w:cs="Arial"/>
                <w:b/>
                <w:color w:val="000000" w:themeColor="text1"/>
                <w:sz w:val="20"/>
                <w:szCs w:val="20"/>
                <w:lang w:eastAsia="sk-SK"/>
              </w:rPr>
              <w:t>Termín</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Pr>
                <w:rFonts w:ascii="Arial" w:eastAsia="Times New Roman" w:hAnsi="Arial" w:cs="Arial"/>
                <w:b/>
                <w:color w:val="000000" w:themeColor="text1"/>
                <w:sz w:val="20"/>
                <w:szCs w:val="20"/>
                <w:lang w:eastAsia="sk-SK"/>
              </w:rPr>
              <w:t>II</w:t>
            </w:r>
            <w:r w:rsidRPr="00CE7C32">
              <w:rPr>
                <w:rFonts w:ascii="Arial" w:eastAsia="Times New Roman" w:hAnsi="Arial" w:cs="Arial"/>
                <w:b/>
                <w:color w:val="000000" w:themeColor="text1"/>
                <w:sz w:val="20"/>
                <w:szCs w:val="20"/>
                <w:lang w:eastAsia="sk-SK"/>
              </w:rPr>
              <w:t>.</w:t>
            </w:r>
          </w:p>
          <w:p w:rsidR="002C0AE5" w:rsidRPr="00CE7C32" w:rsidRDefault="002C0AE5" w:rsidP="00021965">
            <w:pPr>
              <w:pStyle w:val="Bezriadkovania"/>
              <w:rPr>
                <w:rFonts w:ascii="Arial" w:hAnsi="Arial" w:cs="Arial"/>
                <w:sz w:val="16"/>
                <w:szCs w:val="16"/>
                <w:lang w:eastAsia="sk-SK"/>
              </w:rPr>
            </w:pPr>
            <w:r>
              <w:rPr>
                <w:rFonts w:ascii="Arial" w:eastAsia="Times New Roman" w:hAnsi="Arial" w:cs="Arial"/>
                <w:b/>
                <w:color w:val="000000" w:themeColor="text1"/>
                <w:sz w:val="20"/>
                <w:szCs w:val="20"/>
                <w:lang w:eastAsia="sk-SK"/>
              </w:rPr>
              <w:t xml:space="preserve">    </w:t>
            </w:r>
            <w:r w:rsidRPr="00CE7C32">
              <w:rPr>
                <w:rFonts w:ascii="Arial" w:eastAsia="Times New Roman" w:hAnsi="Arial" w:cs="Arial"/>
                <w:b/>
                <w:color w:val="000000" w:themeColor="text1"/>
                <w:sz w:val="20"/>
                <w:szCs w:val="20"/>
                <w:lang w:eastAsia="sk-SK"/>
              </w:rPr>
              <w:t>Termín</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I</w:t>
            </w:r>
            <w:r>
              <w:rPr>
                <w:rFonts w:ascii="Arial" w:eastAsia="Times New Roman" w:hAnsi="Arial" w:cs="Arial"/>
                <w:b/>
                <w:color w:val="000000" w:themeColor="text1"/>
                <w:sz w:val="20"/>
                <w:szCs w:val="20"/>
                <w:lang w:eastAsia="sk-SK"/>
              </w:rPr>
              <w:t>II</w:t>
            </w:r>
            <w:r w:rsidRPr="00CE7C32">
              <w:rPr>
                <w:rFonts w:ascii="Arial" w:eastAsia="Times New Roman" w:hAnsi="Arial" w:cs="Arial"/>
                <w:b/>
                <w:color w:val="000000" w:themeColor="text1"/>
                <w:sz w:val="20"/>
                <w:szCs w:val="20"/>
                <w:lang w:eastAsia="sk-SK"/>
              </w:rPr>
              <w:t>.</w:t>
            </w:r>
          </w:p>
          <w:p w:rsidR="002C0AE5" w:rsidRPr="00CE7C32" w:rsidRDefault="002C0AE5" w:rsidP="00021965">
            <w:pPr>
              <w:spacing w:after="0" w:line="240" w:lineRule="auto"/>
              <w:jc w:val="center"/>
              <w:rPr>
                <w:rFonts w:ascii="Arial" w:eastAsia="Times New Roman" w:hAnsi="Arial" w:cs="Arial"/>
                <w:b/>
                <w:sz w:val="20"/>
                <w:szCs w:val="20"/>
                <w:lang w:eastAsia="sk-SK"/>
              </w:rPr>
            </w:pPr>
            <w:r>
              <w:rPr>
                <w:rFonts w:ascii="Arial" w:eastAsia="Times New Roman" w:hAnsi="Arial" w:cs="Arial"/>
                <w:b/>
                <w:color w:val="000000" w:themeColor="text1"/>
                <w:sz w:val="20"/>
                <w:szCs w:val="20"/>
                <w:lang w:eastAsia="sk-SK"/>
              </w:rPr>
              <w:t xml:space="preserve">  </w:t>
            </w:r>
            <w:r w:rsidRPr="00CE7C32">
              <w:rPr>
                <w:rFonts w:ascii="Arial" w:eastAsia="Times New Roman" w:hAnsi="Arial" w:cs="Arial"/>
                <w:b/>
                <w:color w:val="000000" w:themeColor="text1"/>
                <w:sz w:val="20"/>
                <w:szCs w:val="20"/>
                <w:lang w:eastAsia="sk-SK"/>
              </w:rPr>
              <w:t>Termín</w:t>
            </w: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Pr>
                <w:rFonts w:ascii="Arial" w:eastAsia="Times New Roman" w:hAnsi="Arial" w:cs="Arial"/>
                <w:b/>
                <w:color w:val="000000" w:themeColor="text1"/>
                <w:sz w:val="20"/>
                <w:szCs w:val="20"/>
                <w:lang w:eastAsia="sk-SK"/>
              </w:rPr>
              <w:t>IV</w:t>
            </w:r>
            <w:r w:rsidRPr="00CE7C32">
              <w:rPr>
                <w:rFonts w:ascii="Arial" w:eastAsia="Times New Roman" w:hAnsi="Arial" w:cs="Arial"/>
                <w:b/>
                <w:color w:val="000000" w:themeColor="text1"/>
                <w:sz w:val="20"/>
                <w:szCs w:val="20"/>
                <w:lang w:eastAsia="sk-SK"/>
              </w:rPr>
              <w:t>.</w:t>
            </w:r>
          </w:p>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color w:val="000000" w:themeColor="text1"/>
                <w:sz w:val="20"/>
                <w:szCs w:val="20"/>
                <w:lang w:eastAsia="sk-SK"/>
              </w:rPr>
              <w:t>Termín</w:t>
            </w: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V.</w:t>
            </w:r>
          </w:p>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color w:val="000000" w:themeColor="text1"/>
                <w:sz w:val="20"/>
                <w:szCs w:val="20"/>
                <w:lang w:eastAsia="sk-SK"/>
              </w:rPr>
              <w:t>Termín</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V</w:t>
            </w:r>
            <w:r>
              <w:rPr>
                <w:rFonts w:ascii="Arial" w:eastAsia="Times New Roman" w:hAnsi="Arial" w:cs="Arial"/>
                <w:b/>
                <w:color w:val="000000" w:themeColor="text1"/>
                <w:sz w:val="20"/>
                <w:szCs w:val="20"/>
                <w:lang w:eastAsia="sk-SK"/>
              </w:rPr>
              <w:t>I</w:t>
            </w:r>
            <w:r w:rsidRPr="00CE7C32">
              <w:rPr>
                <w:rFonts w:ascii="Arial" w:eastAsia="Times New Roman" w:hAnsi="Arial" w:cs="Arial"/>
                <w:b/>
                <w:color w:val="000000" w:themeColor="text1"/>
                <w:sz w:val="20"/>
                <w:szCs w:val="20"/>
                <w:lang w:eastAsia="sk-SK"/>
              </w:rPr>
              <w:t>.</w:t>
            </w:r>
          </w:p>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color w:val="000000" w:themeColor="text1"/>
                <w:sz w:val="20"/>
                <w:szCs w:val="20"/>
                <w:lang w:eastAsia="sk-SK"/>
              </w:rPr>
              <w:t>Termín</w:t>
            </w:r>
          </w:p>
        </w:tc>
        <w:tc>
          <w:tcPr>
            <w:tcW w:w="1134" w:type="dxa"/>
            <w:tcBorders>
              <w:top w:val="single" w:sz="4" w:space="0" w:color="auto"/>
              <w:left w:val="single" w:sz="4" w:space="0" w:color="auto"/>
              <w:bottom w:val="single" w:sz="4" w:space="0" w:color="auto"/>
              <w:right w:val="single" w:sz="4" w:space="0" w:color="auto"/>
            </w:tcBorders>
          </w:tcPr>
          <w:p w:rsidR="002C0AE5" w:rsidRDefault="002C0AE5" w:rsidP="00021965">
            <w:pPr>
              <w:spacing w:after="0" w:line="240" w:lineRule="auto"/>
              <w:jc w:val="center"/>
              <w:rPr>
                <w:rFonts w:ascii="Arial" w:eastAsia="Times New Roman" w:hAnsi="Arial" w:cs="Arial"/>
                <w:b/>
                <w:color w:val="000000" w:themeColor="text1"/>
                <w:sz w:val="20"/>
                <w:szCs w:val="20"/>
                <w:lang w:eastAsia="sk-SK"/>
              </w:rPr>
            </w:pPr>
          </w:p>
          <w:p w:rsidR="002C0AE5" w:rsidRDefault="002C0AE5" w:rsidP="00021965">
            <w:pPr>
              <w:spacing w:after="0" w:line="240" w:lineRule="auto"/>
              <w:jc w:val="center"/>
              <w:rPr>
                <w:rFonts w:ascii="Arial" w:eastAsia="Times New Roman" w:hAnsi="Arial" w:cs="Arial"/>
                <w:b/>
                <w:color w:val="000000" w:themeColor="text1"/>
                <w:sz w:val="20"/>
                <w:szCs w:val="20"/>
                <w:lang w:eastAsia="sk-SK"/>
              </w:rPr>
            </w:pPr>
          </w:p>
          <w:p w:rsidR="002C0AE5" w:rsidRPr="00CE7C32" w:rsidRDefault="002C0AE5" w:rsidP="00021965">
            <w:pPr>
              <w:spacing w:after="0" w:line="240" w:lineRule="auto"/>
              <w:jc w:val="center"/>
              <w:rPr>
                <w:rFonts w:ascii="Arial" w:eastAsia="Times New Roman" w:hAnsi="Arial" w:cs="Arial"/>
                <w:b/>
                <w:color w:val="000000" w:themeColor="text1"/>
                <w:sz w:val="20"/>
                <w:szCs w:val="20"/>
                <w:lang w:eastAsia="sk-SK"/>
              </w:rPr>
            </w:pPr>
            <w:r w:rsidRPr="00CE7C32">
              <w:rPr>
                <w:rFonts w:ascii="Arial" w:eastAsia="Times New Roman" w:hAnsi="Arial" w:cs="Arial"/>
                <w:b/>
                <w:color w:val="000000" w:themeColor="text1"/>
                <w:sz w:val="20"/>
                <w:szCs w:val="20"/>
                <w:lang w:eastAsia="sk-SK"/>
              </w:rPr>
              <w:t>V</w:t>
            </w:r>
            <w:r>
              <w:rPr>
                <w:rFonts w:ascii="Arial" w:eastAsia="Times New Roman" w:hAnsi="Arial" w:cs="Arial"/>
                <w:b/>
                <w:color w:val="000000" w:themeColor="text1"/>
                <w:sz w:val="20"/>
                <w:szCs w:val="20"/>
                <w:lang w:eastAsia="sk-SK"/>
              </w:rPr>
              <w:t>II</w:t>
            </w:r>
            <w:r w:rsidRPr="00CE7C32">
              <w:rPr>
                <w:rFonts w:ascii="Arial" w:eastAsia="Times New Roman" w:hAnsi="Arial" w:cs="Arial"/>
                <w:b/>
                <w:color w:val="000000" w:themeColor="text1"/>
                <w:sz w:val="20"/>
                <w:szCs w:val="20"/>
                <w:lang w:eastAsia="sk-SK"/>
              </w:rPr>
              <w:t>.</w:t>
            </w:r>
          </w:p>
          <w:p w:rsidR="002C0AE5" w:rsidRPr="00CE7C32" w:rsidRDefault="002C0AE5" w:rsidP="00021965">
            <w:pPr>
              <w:spacing w:after="0" w:line="240" w:lineRule="auto"/>
              <w:jc w:val="center"/>
              <w:rPr>
                <w:rFonts w:ascii="Arial" w:eastAsia="Times New Roman" w:hAnsi="Arial" w:cs="Arial"/>
                <w:b/>
                <w:sz w:val="20"/>
                <w:szCs w:val="20"/>
                <w:lang w:eastAsia="sk-SK"/>
              </w:rPr>
            </w:pPr>
            <w:r w:rsidRPr="00CE7C32">
              <w:rPr>
                <w:rFonts w:ascii="Arial" w:eastAsia="Times New Roman" w:hAnsi="Arial" w:cs="Arial"/>
                <w:b/>
                <w:color w:val="000000" w:themeColor="text1"/>
                <w:sz w:val="20"/>
                <w:szCs w:val="20"/>
                <w:lang w:eastAsia="sk-SK"/>
              </w:rPr>
              <w:t>Termín</w:t>
            </w:r>
          </w:p>
        </w:tc>
        <w:tc>
          <w:tcPr>
            <w:tcW w:w="710" w:type="dxa"/>
            <w:tcBorders>
              <w:top w:val="single" w:sz="4" w:space="0" w:color="auto"/>
              <w:left w:val="single" w:sz="4" w:space="0" w:color="auto"/>
              <w:bottom w:val="single" w:sz="4" w:space="0" w:color="auto"/>
              <w:right w:val="single" w:sz="4" w:space="0" w:color="auto"/>
            </w:tcBorders>
          </w:tcPr>
          <w:p w:rsidR="002C0AE5" w:rsidRDefault="002C0AE5" w:rsidP="00021965">
            <w:pPr>
              <w:tabs>
                <w:tab w:val="center" w:pos="247"/>
              </w:tabs>
              <w:rPr>
                <w:rFonts w:ascii="Arial" w:eastAsia="Times New Roman" w:hAnsi="Arial" w:cs="Arial"/>
                <w:b/>
                <w:sz w:val="20"/>
                <w:szCs w:val="20"/>
                <w:lang w:eastAsia="sk-SK"/>
              </w:rPr>
            </w:pPr>
            <w:r w:rsidRPr="00CE7C32">
              <w:rPr>
                <w:rFonts w:ascii="Arial" w:eastAsia="Times New Roman" w:hAnsi="Arial" w:cs="Arial"/>
                <w:b/>
                <w:color w:val="000000" w:themeColor="text1"/>
                <w:sz w:val="20"/>
                <w:szCs w:val="20"/>
                <w:lang w:eastAsia="sk-SK"/>
              </w:rPr>
              <w:t>Plnenie uznesenia</w:t>
            </w:r>
          </w:p>
        </w:tc>
      </w:tr>
      <w:tr w:rsidR="002C0AE5" w:rsidRPr="00CE7C32" w:rsidTr="00021965">
        <w:trPr>
          <w:trHeight w:val="559"/>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color w:val="000000" w:themeColor="text1"/>
                <w:sz w:val="20"/>
                <w:szCs w:val="20"/>
                <w:lang w:eastAsia="sk-SK"/>
              </w:rPr>
            </w:pPr>
            <w:r w:rsidRPr="00CE7C32">
              <w:rPr>
                <w:rFonts w:ascii="Arial" w:eastAsia="Times New Roman" w:hAnsi="Arial" w:cs="Arial"/>
                <w:color w:val="000000" w:themeColor="text1"/>
                <w:sz w:val="20"/>
                <w:szCs w:val="20"/>
                <w:lang w:eastAsia="sk-SK"/>
              </w:rPr>
              <w:t>31/2017</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eastAsia="Times New Roman" w:hAnsi="Arial" w:cs="Arial"/>
                <w:color w:val="FF0000"/>
                <w:sz w:val="20"/>
                <w:szCs w:val="20"/>
                <w:lang w:eastAsia="sk-SK"/>
              </w:rPr>
            </w:pPr>
            <w:r w:rsidRPr="00CE7C32">
              <w:rPr>
                <w:rFonts w:ascii="Arial" w:eastAsia="Times New Roman" w:hAnsi="Arial" w:cs="Arial"/>
                <w:color w:val="000000" w:themeColor="text1"/>
                <w:sz w:val="20"/>
                <w:szCs w:val="20"/>
                <w:lang w:eastAsia="sk-SK"/>
              </w:rPr>
              <w:t>31.8.2017</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P</w:t>
            </w:r>
          </w:p>
        </w:tc>
      </w:tr>
      <w:tr w:rsidR="002C0AE5" w:rsidRPr="00CE7C32" w:rsidTr="00021965">
        <w:trPr>
          <w:trHeight w:val="559"/>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color w:val="000000" w:themeColor="text1"/>
                <w:sz w:val="20"/>
                <w:szCs w:val="20"/>
                <w:lang w:eastAsia="sk-SK"/>
              </w:rPr>
            </w:pPr>
            <w:r w:rsidRPr="00CE7C32">
              <w:rPr>
                <w:rFonts w:ascii="Arial" w:eastAsia="Times New Roman" w:hAnsi="Arial" w:cs="Arial"/>
                <w:color w:val="000000" w:themeColor="text1"/>
                <w:sz w:val="20"/>
                <w:szCs w:val="20"/>
                <w:lang w:eastAsia="sk-SK"/>
              </w:rPr>
              <w:t>32/2017</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eastAsia="Times New Roman" w:hAnsi="Arial" w:cs="Arial"/>
                <w:color w:val="FF0000"/>
                <w:sz w:val="20"/>
                <w:szCs w:val="20"/>
                <w:lang w:eastAsia="sk-SK"/>
              </w:rPr>
            </w:pPr>
            <w:r w:rsidRPr="00CE7C32">
              <w:rPr>
                <w:rFonts w:ascii="Arial" w:eastAsia="Times New Roman" w:hAnsi="Arial" w:cs="Arial"/>
                <w:color w:val="000000" w:themeColor="text1"/>
                <w:sz w:val="20"/>
                <w:szCs w:val="20"/>
                <w:lang w:eastAsia="sk-SK"/>
              </w:rPr>
              <w:t>31.8.2017</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P</w:t>
            </w:r>
          </w:p>
        </w:tc>
      </w:tr>
      <w:tr w:rsidR="002C0AE5" w:rsidRPr="00CE7C32" w:rsidTr="00021965">
        <w:trPr>
          <w:trHeight w:val="559"/>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color w:val="000000" w:themeColor="text1"/>
                <w:sz w:val="20"/>
                <w:szCs w:val="20"/>
                <w:lang w:eastAsia="sk-SK"/>
              </w:rPr>
            </w:pPr>
            <w:r w:rsidRPr="00CE7C32">
              <w:rPr>
                <w:rFonts w:ascii="Arial" w:eastAsia="Times New Roman" w:hAnsi="Arial" w:cs="Arial"/>
                <w:color w:val="000000" w:themeColor="text1"/>
                <w:sz w:val="20"/>
                <w:szCs w:val="20"/>
                <w:lang w:eastAsia="sk-SK"/>
              </w:rPr>
              <w:t>35/2017</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eastAsia="Times New Roman" w:hAnsi="Arial" w:cs="Arial"/>
                <w:color w:val="FF0000"/>
                <w:sz w:val="20"/>
                <w:szCs w:val="20"/>
                <w:lang w:eastAsia="sk-SK"/>
              </w:rPr>
            </w:pPr>
            <w:r w:rsidRPr="00CE7C32">
              <w:rPr>
                <w:rFonts w:ascii="Arial" w:eastAsia="Times New Roman" w:hAnsi="Arial" w:cs="Arial"/>
                <w:color w:val="000000" w:themeColor="text1"/>
                <w:sz w:val="20"/>
                <w:szCs w:val="20"/>
                <w:lang w:eastAsia="sk-SK"/>
              </w:rPr>
              <w:t>10.4.2017</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P</w:t>
            </w:r>
          </w:p>
        </w:tc>
      </w:tr>
      <w:tr w:rsidR="002C0AE5" w:rsidRPr="00CE7C32" w:rsidTr="00021965">
        <w:trPr>
          <w:trHeight w:val="559"/>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color w:val="000000" w:themeColor="text1"/>
                <w:sz w:val="20"/>
                <w:szCs w:val="20"/>
                <w:lang w:eastAsia="sk-SK"/>
              </w:rPr>
            </w:pPr>
            <w:r w:rsidRPr="00CE7C32">
              <w:rPr>
                <w:rFonts w:ascii="Arial" w:eastAsia="Times New Roman" w:hAnsi="Arial" w:cs="Arial"/>
                <w:color w:val="000000" w:themeColor="text1"/>
                <w:sz w:val="20"/>
                <w:szCs w:val="20"/>
                <w:lang w:eastAsia="sk-SK"/>
              </w:rPr>
              <w:t>36/2017</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eastAsia="Times New Roman" w:hAnsi="Arial" w:cs="Arial"/>
                <w:color w:val="FF0000"/>
                <w:sz w:val="20"/>
                <w:szCs w:val="20"/>
                <w:lang w:eastAsia="sk-SK"/>
              </w:rPr>
            </w:pPr>
            <w:r w:rsidRPr="00CE7C32">
              <w:rPr>
                <w:rFonts w:ascii="Arial" w:eastAsia="Times New Roman" w:hAnsi="Arial" w:cs="Arial"/>
                <w:color w:val="000000" w:themeColor="text1"/>
                <w:sz w:val="20"/>
                <w:szCs w:val="20"/>
                <w:lang w:eastAsia="sk-SK"/>
              </w:rPr>
              <w:t>30.4.2017</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7852BD" w:rsidRDefault="002C0AE5" w:rsidP="00021965">
            <w:pPr>
              <w:pStyle w:val="Bezriadkovania"/>
              <w:rPr>
                <w:rFonts w:ascii="Arial" w:hAnsi="Arial" w:cs="Arial"/>
                <w:sz w:val="20"/>
                <w:szCs w:val="20"/>
                <w:lang w:eastAsia="sk-SK"/>
              </w:rPr>
            </w:pPr>
            <w:r w:rsidRPr="007852BD">
              <w:rPr>
                <w:rFonts w:ascii="Arial" w:hAnsi="Arial" w:cs="Arial"/>
                <w:sz w:val="20"/>
                <w:szCs w:val="20"/>
                <w:lang w:eastAsia="sk-SK"/>
              </w:rPr>
              <w:t>30.6.2017</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P</w:t>
            </w:r>
          </w:p>
        </w:tc>
      </w:tr>
      <w:tr w:rsidR="002C0AE5" w:rsidRPr="00CE7C32" w:rsidTr="00021965">
        <w:trPr>
          <w:trHeight w:val="559"/>
        </w:trPr>
        <w:tc>
          <w:tcPr>
            <w:tcW w:w="1417" w:type="dxa"/>
            <w:tcBorders>
              <w:top w:val="single" w:sz="4" w:space="0" w:color="auto"/>
              <w:left w:val="single" w:sz="4" w:space="0" w:color="auto"/>
              <w:bottom w:val="single" w:sz="4" w:space="0" w:color="auto"/>
              <w:right w:val="single" w:sz="4" w:space="0" w:color="auto"/>
            </w:tcBorders>
            <w:vAlign w:val="center"/>
          </w:tcPr>
          <w:p w:rsidR="002C0AE5" w:rsidRPr="000B4AB7" w:rsidRDefault="002C0AE5" w:rsidP="00021965">
            <w:pPr>
              <w:spacing w:after="0" w:line="240" w:lineRule="auto"/>
              <w:jc w:val="center"/>
              <w:rPr>
                <w:rFonts w:ascii="Arial" w:eastAsia="Times New Roman" w:hAnsi="Arial" w:cs="Arial"/>
                <w:b/>
                <w:color w:val="FF0000"/>
                <w:sz w:val="20"/>
                <w:szCs w:val="20"/>
                <w:lang w:eastAsia="sk-SK"/>
              </w:rPr>
            </w:pPr>
            <w:r w:rsidRPr="006E55C1">
              <w:rPr>
                <w:rFonts w:ascii="Arial" w:eastAsia="Times New Roman" w:hAnsi="Arial" w:cs="Arial"/>
                <w:color w:val="000000" w:themeColor="text1"/>
                <w:sz w:val="20"/>
                <w:szCs w:val="20"/>
                <w:lang w:eastAsia="sk-SK"/>
              </w:rPr>
              <w:t>37/2017 B.1</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7852BD" w:rsidRDefault="002C0AE5" w:rsidP="00021965">
            <w:pPr>
              <w:pStyle w:val="Bezriadkovania"/>
              <w:rPr>
                <w:rFonts w:ascii="Arial" w:eastAsia="Times New Roman" w:hAnsi="Arial" w:cs="Arial"/>
                <w:color w:val="FF0000"/>
                <w:sz w:val="20"/>
                <w:szCs w:val="20"/>
                <w:lang w:eastAsia="sk-SK"/>
              </w:rPr>
            </w:pPr>
            <w:r w:rsidRPr="007852BD">
              <w:rPr>
                <w:rFonts w:ascii="Arial" w:eastAsia="Times New Roman" w:hAnsi="Arial" w:cs="Arial"/>
                <w:color w:val="000000" w:themeColor="text1"/>
                <w:sz w:val="20"/>
                <w:szCs w:val="20"/>
                <w:lang w:eastAsia="sk-SK"/>
              </w:rPr>
              <w:t xml:space="preserve"> 30.4.2017</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24DCB" w:rsidRDefault="002C0AE5" w:rsidP="00021965">
            <w:pPr>
              <w:pStyle w:val="Bezriadkovania"/>
              <w:rPr>
                <w:rFonts w:ascii="Arial" w:hAnsi="Arial" w:cs="Arial"/>
                <w:sz w:val="20"/>
                <w:szCs w:val="20"/>
                <w:lang w:eastAsia="sk-SK"/>
              </w:rPr>
            </w:pPr>
            <w:r>
              <w:rPr>
                <w:rFonts w:ascii="Arial" w:hAnsi="Arial" w:cs="Arial"/>
                <w:sz w:val="20"/>
                <w:szCs w:val="20"/>
                <w:lang w:eastAsia="sk-SK"/>
              </w:rPr>
              <w:t>31.5</w:t>
            </w:r>
            <w:r w:rsidRPr="00C24DCB">
              <w:rPr>
                <w:rFonts w:ascii="Arial" w:hAnsi="Arial" w:cs="Arial"/>
                <w:sz w:val="20"/>
                <w:szCs w:val="20"/>
                <w:lang w:eastAsia="sk-SK"/>
              </w:rPr>
              <w:t>.2017</w:t>
            </w: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tabs>
                <w:tab w:val="center" w:pos="247"/>
              </w:tabs>
              <w:rPr>
                <w:rFonts w:ascii="Arial" w:eastAsia="Times New Roman" w:hAnsi="Arial" w:cs="Arial"/>
                <w:b/>
                <w:sz w:val="20"/>
                <w:szCs w:val="20"/>
                <w:lang w:eastAsia="sk-SK"/>
              </w:rPr>
            </w:pPr>
            <w:r>
              <w:rPr>
                <w:rFonts w:ascii="Arial" w:eastAsia="Times New Roman" w:hAnsi="Arial" w:cs="Arial"/>
                <w:b/>
                <w:sz w:val="20"/>
                <w:szCs w:val="20"/>
                <w:lang w:eastAsia="sk-SK"/>
              </w:rPr>
              <w:tab/>
            </w:r>
            <w:r w:rsidRPr="00CE7C32">
              <w:rPr>
                <w:rFonts w:ascii="Arial" w:eastAsia="Times New Roman" w:hAnsi="Arial" w:cs="Arial"/>
                <w:b/>
                <w:sz w:val="20"/>
                <w:szCs w:val="20"/>
                <w:lang w:eastAsia="sk-SK"/>
              </w:rPr>
              <w:t>P</w:t>
            </w:r>
          </w:p>
        </w:tc>
      </w:tr>
      <w:tr w:rsidR="002C0AE5" w:rsidRPr="00CE7C32" w:rsidTr="00021965">
        <w:trPr>
          <w:trHeight w:val="559"/>
        </w:trPr>
        <w:tc>
          <w:tcPr>
            <w:tcW w:w="1417"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color w:val="FF0000"/>
                <w:sz w:val="20"/>
                <w:szCs w:val="20"/>
                <w:lang w:eastAsia="sk-SK"/>
              </w:rPr>
            </w:pPr>
            <w:r w:rsidRPr="00CE7C32">
              <w:rPr>
                <w:rFonts w:ascii="Arial" w:eastAsia="Times New Roman" w:hAnsi="Arial" w:cs="Arial"/>
                <w:color w:val="000000" w:themeColor="text1"/>
                <w:sz w:val="20"/>
                <w:szCs w:val="20"/>
                <w:lang w:eastAsia="sk-SK"/>
              </w:rPr>
              <w:t>43/2017</w:t>
            </w:r>
          </w:p>
        </w:tc>
        <w:tc>
          <w:tcPr>
            <w:tcW w:w="1526"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eastAsia="Times New Roman" w:hAnsi="Arial" w:cs="Arial"/>
                <w:color w:val="FF0000"/>
                <w:sz w:val="20"/>
                <w:szCs w:val="20"/>
                <w:lang w:eastAsia="sk-SK"/>
              </w:rPr>
            </w:pPr>
            <w:r w:rsidRPr="00CE7C32">
              <w:rPr>
                <w:rFonts w:ascii="Arial" w:eastAsia="Times New Roman" w:hAnsi="Arial" w:cs="Arial"/>
                <w:color w:val="000000" w:themeColor="text1"/>
                <w:sz w:val="20"/>
                <w:szCs w:val="20"/>
                <w:lang w:eastAsia="sk-SK"/>
              </w:rPr>
              <w:t>priebežne</w:t>
            </w:r>
          </w:p>
        </w:tc>
        <w:tc>
          <w:tcPr>
            <w:tcW w:w="1309"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pStyle w:val="Bezriadkovania"/>
              <w:rPr>
                <w:rFonts w:ascii="Arial" w:hAnsi="Arial" w:cs="Arial"/>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00"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88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spacing w:after="0" w:line="240" w:lineRule="auto"/>
              <w:jc w:val="center"/>
              <w:rPr>
                <w:rFonts w:ascii="Arial" w:eastAsia="Times New Roman" w:hAnsi="Arial" w:cs="Arial"/>
                <w:b/>
                <w:sz w:val="20"/>
                <w:szCs w:val="20"/>
                <w:lang w:eastAsia="sk-SK"/>
              </w:rPr>
            </w:pPr>
          </w:p>
        </w:tc>
        <w:tc>
          <w:tcPr>
            <w:tcW w:w="710" w:type="dxa"/>
            <w:tcBorders>
              <w:top w:val="single" w:sz="4" w:space="0" w:color="auto"/>
              <w:left w:val="single" w:sz="4" w:space="0" w:color="auto"/>
              <w:bottom w:val="single" w:sz="4" w:space="0" w:color="auto"/>
              <w:right w:val="single" w:sz="4" w:space="0" w:color="auto"/>
            </w:tcBorders>
          </w:tcPr>
          <w:p w:rsidR="002C0AE5" w:rsidRPr="00CE7C32" w:rsidRDefault="002C0AE5" w:rsidP="00021965">
            <w:pPr>
              <w:jc w:val="center"/>
              <w:rPr>
                <w:rFonts w:ascii="Arial" w:eastAsia="Times New Roman" w:hAnsi="Arial" w:cs="Arial"/>
                <w:b/>
                <w:sz w:val="20"/>
                <w:szCs w:val="20"/>
                <w:lang w:eastAsia="sk-SK"/>
              </w:rPr>
            </w:pPr>
            <w:r w:rsidRPr="00CE7C32">
              <w:rPr>
                <w:rFonts w:ascii="Arial" w:eastAsia="Times New Roman" w:hAnsi="Arial" w:cs="Arial"/>
                <w:b/>
                <w:sz w:val="20"/>
                <w:szCs w:val="20"/>
                <w:lang w:eastAsia="sk-SK"/>
              </w:rPr>
              <w:t>P</w:t>
            </w:r>
          </w:p>
        </w:tc>
      </w:tr>
    </w:tbl>
    <w:p w:rsidR="002C0AE5" w:rsidRPr="00CE7C32" w:rsidRDefault="002C0AE5" w:rsidP="002C0AE5">
      <w:pPr>
        <w:spacing w:after="0" w:line="240" w:lineRule="auto"/>
        <w:outlineLvl w:val="0"/>
        <w:rPr>
          <w:rFonts w:ascii="Arial" w:eastAsia="Times New Roman" w:hAnsi="Arial" w:cs="Arial"/>
          <w:bCs/>
          <w:lang w:eastAsia="cs-CZ"/>
        </w:rPr>
      </w:pPr>
    </w:p>
    <w:p w:rsidR="002C0AE5" w:rsidRPr="00CE7C32" w:rsidRDefault="002C0AE5" w:rsidP="002C0AE5">
      <w:pPr>
        <w:spacing w:after="0" w:line="240" w:lineRule="auto"/>
        <w:jc w:val="both"/>
        <w:rPr>
          <w:rFonts w:ascii="Arial" w:eastAsia="Times New Roman" w:hAnsi="Arial" w:cs="Arial"/>
          <w:bCs/>
          <w:i/>
          <w:sz w:val="20"/>
          <w:szCs w:val="20"/>
          <w:lang w:eastAsia="sk-SK"/>
        </w:rPr>
      </w:pPr>
      <w:r w:rsidRPr="00CE7C32">
        <w:rPr>
          <w:rFonts w:ascii="Arial" w:eastAsia="Times New Roman" w:hAnsi="Arial" w:cs="Arial"/>
          <w:i/>
          <w:sz w:val="20"/>
          <w:szCs w:val="20"/>
          <w:lang w:eastAsia="sk-SK"/>
        </w:rPr>
        <w:t xml:space="preserve">Legenda: N – nestanovený, P – úloha sa priebežne plní, S – splnené uznesenie, NES – nesplnené uznesenie, </w:t>
      </w:r>
      <w:r w:rsidRPr="00CE7C32">
        <w:rPr>
          <w:rFonts w:ascii="Arial" w:eastAsia="Times New Roman" w:hAnsi="Arial" w:cs="Arial"/>
          <w:sz w:val="20"/>
          <w:szCs w:val="20"/>
          <w:vertAlign w:val="superscript"/>
          <w:lang w:eastAsia="sk-SK"/>
        </w:rPr>
        <w:t xml:space="preserve"> x/</w:t>
      </w:r>
      <w:r w:rsidRPr="00CE7C32">
        <w:rPr>
          <w:rFonts w:ascii="Arial" w:eastAsia="Times New Roman" w:hAnsi="Arial" w:cs="Arial"/>
          <w:i/>
          <w:sz w:val="20"/>
          <w:szCs w:val="20"/>
          <w:vertAlign w:val="superscript"/>
          <w:lang w:eastAsia="sk-SK"/>
        </w:rPr>
        <w:t xml:space="preserve">    </w:t>
      </w:r>
      <w:r w:rsidRPr="00CE7C32">
        <w:rPr>
          <w:rFonts w:ascii="Arial" w:eastAsia="Times New Roman" w:hAnsi="Arial" w:cs="Arial"/>
          <w:bCs/>
          <w:i/>
          <w:sz w:val="20"/>
          <w:szCs w:val="20"/>
          <w:lang w:eastAsia="sk-SK"/>
        </w:rPr>
        <w:t>Navrhovaný termín plnenia uznesenia (pred schválením)</w:t>
      </w:r>
    </w:p>
    <w:p w:rsidR="002C0AE5" w:rsidRPr="00CE7C32" w:rsidRDefault="002C0AE5" w:rsidP="002C0AE5">
      <w:pPr>
        <w:spacing w:after="0" w:line="240" w:lineRule="auto"/>
        <w:jc w:val="both"/>
        <w:rPr>
          <w:rFonts w:ascii="Arial" w:eastAsia="Times New Roman" w:hAnsi="Arial" w:cs="Arial"/>
          <w:bCs/>
          <w:i/>
          <w:sz w:val="20"/>
          <w:szCs w:val="20"/>
          <w:lang w:eastAsia="sk-SK"/>
        </w:rPr>
      </w:pPr>
    </w:p>
    <w:p w:rsidR="002C0AE5" w:rsidRPr="00CE7C32" w:rsidRDefault="002C0AE5" w:rsidP="002C0AE5">
      <w:pPr>
        <w:spacing w:after="0" w:line="240" w:lineRule="auto"/>
        <w:jc w:val="both"/>
        <w:outlineLvl w:val="0"/>
        <w:rPr>
          <w:rFonts w:ascii="Arial" w:eastAsia="Times New Roman" w:hAnsi="Arial" w:cs="Arial"/>
          <w:lang w:eastAsia="sk-SK"/>
        </w:rPr>
      </w:pPr>
      <w:r w:rsidRPr="00CE7C32">
        <w:rPr>
          <w:rFonts w:ascii="Arial" w:eastAsia="Times New Roman" w:hAnsi="Arial" w:cs="Arial"/>
          <w:b/>
          <w:lang w:eastAsia="sk-SK"/>
        </w:rPr>
        <w:t>A.2.</w:t>
      </w:r>
      <w:r>
        <w:rPr>
          <w:rFonts w:ascii="Arial" w:eastAsia="Times New Roman" w:hAnsi="Arial" w:cs="Arial"/>
          <w:lang w:eastAsia="sk-SK"/>
        </w:rPr>
        <w:t xml:space="preserve"> informáciu</w:t>
      </w:r>
      <w:r w:rsidRPr="00CE7C32">
        <w:rPr>
          <w:rFonts w:ascii="Arial" w:eastAsia="Times New Roman" w:hAnsi="Arial" w:cs="Arial"/>
          <w:lang w:eastAsia="sk-SK"/>
        </w:rPr>
        <w:t xml:space="preserve"> o odpočte projektov Aktualizovaného Akčného plánu BSK označených prioritou jeden </w:t>
      </w:r>
      <w:r w:rsidRPr="00CE7C32">
        <w:rPr>
          <w:rFonts w:ascii="Arial" w:eastAsia="Times New Roman" w:hAnsi="Arial" w:cs="Arial"/>
          <w:color w:val="FF0000"/>
          <w:lang w:eastAsia="sk-SK"/>
        </w:rPr>
        <w:t xml:space="preserve"> </w:t>
      </w:r>
      <w:r w:rsidRPr="00CE7C32">
        <w:rPr>
          <w:rFonts w:ascii="Arial" w:eastAsia="Times New Roman" w:hAnsi="Arial" w:cs="Arial"/>
          <w:lang w:eastAsia="sk-SK"/>
        </w:rPr>
        <w:t>2017+</w:t>
      </w:r>
    </w:p>
    <w:p w:rsidR="002C0AE5" w:rsidRPr="00CE7C32" w:rsidRDefault="002C0AE5" w:rsidP="002C0AE5">
      <w:pPr>
        <w:spacing w:after="0" w:line="240" w:lineRule="auto"/>
        <w:jc w:val="both"/>
        <w:outlineLvl w:val="0"/>
        <w:rPr>
          <w:rFonts w:ascii="Arial" w:eastAsia="Times New Roman" w:hAnsi="Arial" w:cs="Arial"/>
          <w:b/>
          <w:bCs/>
          <w:sz w:val="24"/>
          <w:szCs w:val="24"/>
          <w:lang w:eastAsia="cs-CZ"/>
        </w:rPr>
      </w:pPr>
    </w:p>
    <w:p w:rsidR="002C0AE5" w:rsidRPr="000B4AB7" w:rsidRDefault="002C0AE5" w:rsidP="002C0AE5">
      <w:pPr>
        <w:rPr>
          <w:rFonts w:ascii="Arial" w:hAnsi="Arial" w:cs="Arial"/>
          <w:color w:val="000000" w:themeColor="text1"/>
        </w:rPr>
      </w:pPr>
      <w:r>
        <w:rPr>
          <w:rFonts w:ascii="Arial" w:hAnsi="Arial" w:cs="Arial"/>
          <w:b/>
        </w:rPr>
        <w:t xml:space="preserve">A.3. </w:t>
      </w:r>
      <w:r>
        <w:rPr>
          <w:rFonts w:ascii="Arial" w:hAnsi="Arial" w:cs="Arial"/>
          <w:color w:val="000000" w:themeColor="text1"/>
        </w:rPr>
        <w:t>informáciu o stave prípravy súťažných podkladov a verejného obstarávania investičných akcií a projektov Akčného plánu označených prioritou 2</w:t>
      </w:r>
    </w:p>
    <w:p w:rsidR="002C0AE5" w:rsidRPr="007852BD" w:rsidRDefault="002C0AE5" w:rsidP="002C0AE5">
      <w:pPr>
        <w:pStyle w:val="Odsekzoznamu"/>
        <w:numPr>
          <w:ilvl w:val="0"/>
          <w:numId w:val="9"/>
        </w:numPr>
        <w:jc w:val="center"/>
        <w:rPr>
          <w:rFonts w:ascii="Arial" w:hAnsi="Arial" w:cs="Arial"/>
          <w:b/>
          <w:color w:val="000000" w:themeColor="text1"/>
        </w:rPr>
      </w:pPr>
      <w:r w:rsidRPr="007852BD">
        <w:rPr>
          <w:rFonts w:ascii="Arial" w:hAnsi="Arial" w:cs="Arial"/>
          <w:b/>
          <w:color w:val="000000" w:themeColor="text1"/>
        </w:rPr>
        <w:t>zmena termínu plnenia uznesenia:</w:t>
      </w:r>
    </w:p>
    <w:p w:rsidR="003D400F" w:rsidRDefault="003D400F" w:rsidP="002C0AE5">
      <w:pPr>
        <w:rPr>
          <w:rFonts w:ascii="Arial" w:hAnsi="Arial" w:cs="Arial"/>
        </w:rPr>
      </w:pPr>
    </w:p>
    <w:p w:rsidR="002C0AE5" w:rsidRDefault="002C0AE5" w:rsidP="002C0AE5">
      <w:pPr>
        <w:rPr>
          <w:rFonts w:ascii="Arial" w:hAnsi="Arial" w:cs="Arial"/>
        </w:rPr>
      </w:pPr>
      <w:r>
        <w:rPr>
          <w:rFonts w:ascii="Arial" w:hAnsi="Arial" w:cs="Arial"/>
        </w:rPr>
        <w:t xml:space="preserve">  </w:t>
      </w:r>
      <w:r w:rsidRPr="007852BD">
        <w:rPr>
          <w:rFonts w:ascii="Arial" w:hAnsi="Arial" w:cs="Arial"/>
        </w:rPr>
        <w:t>Uznesenie č. 36/2017 z 30.4.2017 na 30.6.2017</w:t>
      </w:r>
    </w:p>
    <w:p w:rsidR="002C0AE5" w:rsidRPr="00CE7C32" w:rsidRDefault="002C0AE5" w:rsidP="002C0AE5">
      <w:pPr>
        <w:rPr>
          <w:rFonts w:ascii="Arial" w:hAnsi="Arial" w:cs="Arial"/>
        </w:rPr>
      </w:pPr>
      <w:r>
        <w:rPr>
          <w:rFonts w:ascii="Arial" w:hAnsi="Arial" w:cs="Arial"/>
        </w:rPr>
        <w:t xml:space="preserve">  Uznesenie č. 37/2017 B.1. z 30.4.2017 na 31.5.2017</w:t>
      </w:r>
    </w:p>
    <w:p w:rsidR="003D400F" w:rsidRDefault="003D400F" w:rsidP="008E3E44">
      <w:pPr>
        <w:rPr>
          <w:rFonts w:ascii="Arial" w:hAnsi="Arial" w:cs="Arial"/>
        </w:rPr>
      </w:pPr>
    </w:p>
    <w:p w:rsidR="008E3E44" w:rsidRDefault="008E3E44" w:rsidP="008E3E44">
      <w:pPr>
        <w:rPr>
          <w:rFonts w:ascii="Arial" w:hAnsi="Arial" w:cs="Arial"/>
        </w:rPr>
      </w:pPr>
      <w:r w:rsidRPr="00152280">
        <w:rPr>
          <w:rFonts w:ascii="Arial" w:hAnsi="Arial" w:cs="Arial"/>
        </w:rPr>
        <w:t xml:space="preserve">Bratislava </w:t>
      </w:r>
      <w:r w:rsidR="002C0AE5">
        <w:rPr>
          <w:rFonts w:ascii="Arial" w:hAnsi="Arial" w:cs="Arial"/>
        </w:rPr>
        <w:t>12. 05</w:t>
      </w:r>
      <w:r>
        <w:rPr>
          <w:rFonts w:ascii="Arial" w:hAnsi="Arial" w:cs="Arial"/>
        </w:rPr>
        <w:t>. 2017</w:t>
      </w:r>
    </w:p>
    <w:p w:rsidR="008E3E44" w:rsidRDefault="008E3E44" w:rsidP="008E3E44">
      <w:pPr>
        <w:rPr>
          <w:rFonts w:ascii="Arial" w:hAnsi="Arial" w:cs="Arial"/>
        </w:rPr>
      </w:pPr>
    </w:p>
    <w:p w:rsidR="008E3E44" w:rsidRPr="003C2C9F" w:rsidRDefault="008E3E44" w:rsidP="008E3E44">
      <w:pPr>
        <w:contextualSpacing/>
        <w:jc w:val="center"/>
        <w:rPr>
          <w:rFonts w:ascii="Arial" w:hAnsi="Arial" w:cs="Arial"/>
          <w:sz w:val="24"/>
        </w:rPr>
      </w:pPr>
      <w:r>
        <w:rPr>
          <w:rFonts w:ascii="Arial" w:hAnsi="Arial" w:cs="Arial"/>
          <w:sz w:val="24"/>
        </w:rPr>
        <w:t xml:space="preserve">Ing. </w:t>
      </w:r>
      <w:r w:rsidR="002C0AE5">
        <w:rPr>
          <w:rFonts w:ascii="Arial" w:hAnsi="Arial" w:cs="Arial"/>
          <w:sz w:val="24"/>
        </w:rPr>
        <w:t xml:space="preserve">Eduard </w:t>
      </w:r>
      <w:proofErr w:type="spellStart"/>
      <w:r w:rsidR="002C0AE5">
        <w:rPr>
          <w:rFonts w:ascii="Arial" w:hAnsi="Arial" w:cs="Arial"/>
          <w:sz w:val="24"/>
        </w:rPr>
        <w:t>Demel</w:t>
      </w:r>
      <w:proofErr w:type="spellEnd"/>
      <w:r w:rsidRPr="003C2C9F">
        <w:rPr>
          <w:rFonts w:ascii="Arial" w:hAnsi="Arial" w:cs="Arial"/>
          <w:sz w:val="24"/>
        </w:rPr>
        <w:t xml:space="preserve">                                    </w:t>
      </w:r>
      <w:r w:rsidR="003D400F">
        <w:rPr>
          <w:rFonts w:ascii="Arial" w:hAnsi="Arial" w:cs="Arial"/>
          <w:sz w:val="24"/>
        </w:rPr>
        <w:t>Mgr.</w:t>
      </w:r>
      <w:r w:rsidRPr="003C2C9F">
        <w:rPr>
          <w:rFonts w:ascii="Arial" w:hAnsi="Arial" w:cs="Arial"/>
          <w:sz w:val="24"/>
        </w:rPr>
        <w:t xml:space="preserve"> </w:t>
      </w:r>
      <w:r w:rsidR="003D400F">
        <w:rPr>
          <w:rFonts w:ascii="Arial" w:hAnsi="Arial" w:cs="Arial"/>
          <w:sz w:val="24"/>
        </w:rPr>
        <w:t>Martin Macejka</w:t>
      </w:r>
      <w:r w:rsidRPr="003C2C9F">
        <w:rPr>
          <w:rFonts w:ascii="Arial" w:hAnsi="Arial" w:cs="Arial"/>
          <w:sz w:val="24"/>
        </w:rPr>
        <w:t xml:space="preserve">                   </w:t>
      </w:r>
    </w:p>
    <w:p w:rsidR="008E3E44" w:rsidRPr="003C2C9F" w:rsidRDefault="008E3E44" w:rsidP="008E3E44">
      <w:pPr>
        <w:contextualSpacing/>
        <w:jc w:val="center"/>
        <w:rPr>
          <w:rFonts w:ascii="Arial" w:hAnsi="Arial" w:cs="Arial"/>
          <w:sz w:val="24"/>
        </w:rPr>
      </w:pPr>
      <w:r w:rsidRPr="003C2C9F">
        <w:rPr>
          <w:rFonts w:ascii="Arial" w:hAnsi="Arial" w:cs="Arial"/>
          <w:sz w:val="24"/>
        </w:rPr>
        <w:t>overovateľ</w:t>
      </w:r>
      <w:r>
        <w:rPr>
          <w:rFonts w:ascii="Arial" w:hAnsi="Arial" w:cs="Arial"/>
          <w:sz w:val="24"/>
        </w:rPr>
        <w:t xml:space="preserve">       </w:t>
      </w:r>
      <w:r w:rsidRPr="003C2C9F">
        <w:rPr>
          <w:rFonts w:ascii="Arial" w:hAnsi="Arial" w:cs="Arial"/>
          <w:sz w:val="24"/>
        </w:rPr>
        <w:t xml:space="preserve">                                           </w:t>
      </w:r>
      <w:r>
        <w:rPr>
          <w:rFonts w:ascii="Arial" w:hAnsi="Arial" w:cs="Arial"/>
          <w:sz w:val="24"/>
        </w:rPr>
        <w:t xml:space="preserve">  </w:t>
      </w:r>
      <w:proofErr w:type="spellStart"/>
      <w:r>
        <w:rPr>
          <w:rFonts w:ascii="Arial" w:hAnsi="Arial" w:cs="Arial"/>
          <w:sz w:val="24"/>
        </w:rPr>
        <w:t>o</w:t>
      </w:r>
      <w:r w:rsidRPr="003C2C9F">
        <w:rPr>
          <w:rFonts w:ascii="Arial" w:hAnsi="Arial" w:cs="Arial"/>
          <w:sz w:val="24"/>
        </w:rPr>
        <w:t>verovateľ</w:t>
      </w:r>
      <w:proofErr w:type="spellEnd"/>
    </w:p>
    <w:p w:rsidR="008E3E44" w:rsidRDefault="008E3E44" w:rsidP="008E3E44">
      <w:pPr>
        <w:rPr>
          <w:rFonts w:ascii="Arial" w:hAnsi="Arial" w:cs="Arial"/>
          <w:sz w:val="24"/>
          <w:szCs w:val="24"/>
        </w:rPr>
      </w:pPr>
    </w:p>
    <w:p w:rsidR="008E3E44" w:rsidRDefault="003D400F" w:rsidP="008E3E44">
      <w:pPr>
        <w:contextualSpacing/>
        <w:jc w:val="center"/>
        <w:rPr>
          <w:rFonts w:ascii="Arial" w:hAnsi="Arial" w:cs="Arial"/>
          <w:sz w:val="24"/>
        </w:rPr>
      </w:pPr>
      <w:r>
        <w:rPr>
          <w:rFonts w:ascii="Arial" w:hAnsi="Arial" w:cs="Arial"/>
          <w:sz w:val="24"/>
        </w:rPr>
        <w:t>RNDr. Martin Zaťovič</w:t>
      </w:r>
    </w:p>
    <w:p w:rsidR="008E3E44" w:rsidRDefault="008E3E44" w:rsidP="003D400F">
      <w:pPr>
        <w:contextualSpacing/>
        <w:jc w:val="center"/>
        <w:rPr>
          <w:rFonts w:ascii="Arial" w:hAnsi="Arial" w:cs="Arial"/>
          <w:sz w:val="24"/>
          <w:szCs w:val="24"/>
        </w:rPr>
      </w:pPr>
      <w:r w:rsidRPr="003C2C9F">
        <w:rPr>
          <w:rFonts w:ascii="Arial" w:hAnsi="Arial" w:cs="Arial"/>
          <w:sz w:val="24"/>
        </w:rPr>
        <w:t>overovateľ</w:t>
      </w:r>
    </w:p>
    <w:p w:rsidR="008E3E44" w:rsidRDefault="008E3E44" w:rsidP="008E3E44">
      <w:pPr>
        <w:rPr>
          <w:rFonts w:ascii="Arial" w:hAnsi="Arial" w:cs="Arial"/>
          <w:sz w:val="24"/>
          <w:szCs w:val="24"/>
        </w:rPr>
      </w:pPr>
    </w:p>
    <w:p w:rsidR="008E3E44" w:rsidRPr="003C2C9F" w:rsidRDefault="008E3E44" w:rsidP="008E3E44">
      <w:pPr>
        <w:contextualSpacing/>
        <w:jc w:val="center"/>
        <w:rPr>
          <w:rFonts w:ascii="Arial" w:hAnsi="Arial" w:cs="Arial"/>
          <w:sz w:val="24"/>
        </w:rPr>
      </w:pPr>
      <w:r w:rsidRPr="003C2C9F">
        <w:rPr>
          <w:rFonts w:ascii="Arial" w:hAnsi="Arial" w:cs="Arial"/>
          <w:sz w:val="24"/>
        </w:rPr>
        <w:t>Ing. Pavol  F R E Š O</w:t>
      </w:r>
    </w:p>
    <w:p w:rsidR="008E3E44" w:rsidRPr="003C2C9F" w:rsidRDefault="008E3E44" w:rsidP="008E3E44">
      <w:pPr>
        <w:contextualSpacing/>
        <w:jc w:val="center"/>
        <w:rPr>
          <w:rFonts w:ascii="Arial" w:hAnsi="Arial" w:cs="Arial"/>
          <w:sz w:val="24"/>
        </w:rPr>
      </w:pPr>
      <w:r w:rsidRPr="003C2C9F">
        <w:rPr>
          <w:rFonts w:ascii="Arial" w:hAnsi="Arial" w:cs="Arial"/>
          <w:sz w:val="24"/>
        </w:rPr>
        <w:t>predseda</w:t>
      </w:r>
    </w:p>
    <w:p w:rsidR="008E3E44" w:rsidRDefault="008E3E44" w:rsidP="003D400F">
      <w:pPr>
        <w:contextualSpacing/>
        <w:jc w:val="center"/>
        <w:rPr>
          <w:rFonts w:ascii="Arial" w:hAnsi="Arial" w:cs="Arial"/>
          <w:sz w:val="24"/>
        </w:rPr>
      </w:pPr>
      <w:r w:rsidRPr="003C2C9F">
        <w:rPr>
          <w:rFonts w:ascii="Arial" w:hAnsi="Arial" w:cs="Arial"/>
          <w:sz w:val="24"/>
        </w:rPr>
        <w:t>Bratislavského samosprávneho kraja</w:t>
      </w:r>
    </w:p>
    <w:p w:rsidR="008E3E44" w:rsidRDefault="008E3E44" w:rsidP="008E3E44">
      <w:pPr>
        <w:ind w:left="360"/>
        <w:jc w:val="center"/>
        <w:rPr>
          <w:rFonts w:ascii="Arial" w:hAnsi="Arial" w:cs="Arial"/>
          <w:sz w:val="32"/>
          <w:szCs w:val="32"/>
        </w:rPr>
      </w:pPr>
      <w:r w:rsidRPr="00417D05">
        <w:rPr>
          <w:rFonts w:ascii="Arial" w:hAnsi="Arial" w:cs="Arial"/>
          <w:sz w:val="32"/>
          <w:szCs w:val="32"/>
        </w:rPr>
        <w:lastRenderedPageBreak/>
        <w:t>Zastupiteľstvo Bratislavského samosprávneho kraja</w:t>
      </w:r>
    </w:p>
    <w:p w:rsidR="00DE273E" w:rsidRDefault="00DE273E" w:rsidP="00DE273E">
      <w:pPr>
        <w:jc w:val="center"/>
        <w:rPr>
          <w:rFonts w:ascii="Arial" w:hAnsi="Arial" w:cs="Arial"/>
          <w:b/>
          <w:sz w:val="32"/>
          <w:szCs w:val="32"/>
        </w:rPr>
      </w:pPr>
      <w:r w:rsidRPr="00417D05">
        <w:rPr>
          <w:rFonts w:ascii="Arial" w:hAnsi="Arial" w:cs="Arial"/>
          <w:b/>
          <w:sz w:val="32"/>
          <w:szCs w:val="32"/>
        </w:rPr>
        <w:t>UZNESENIE</w:t>
      </w:r>
    </w:p>
    <w:p w:rsidR="008407D3" w:rsidRDefault="008407D3" w:rsidP="008407D3">
      <w:pPr>
        <w:rPr>
          <w:rFonts w:ascii="Arial" w:hAnsi="Arial" w:cs="Arial"/>
        </w:rPr>
      </w:pPr>
    </w:p>
    <w:p w:rsidR="008407D3" w:rsidRPr="00A143B5" w:rsidRDefault="003D400F" w:rsidP="008407D3">
      <w:pPr>
        <w:jc w:val="center"/>
        <w:rPr>
          <w:rFonts w:ascii="Arial" w:hAnsi="Arial" w:cs="Arial"/>
          <w:b/>
          <w:sz w:val="32"/>
          <w:szCs w:val="32"/>
        </w:rPr>
      </w:pPr>
      <w:r>
        <w:rPr>
          <w:rFonts w:ascii="Arial" w:hAnsi="Arial" w:cs="Arial"/>
          <w:b/>
          <w:sz w:val="32"/>
          <w:szCs w:val="32"/>
        </w:rPr>
        <w:t>Návrh</w:t>
      </w:r>
    </w:p>
    <w:p w:rsidR="008407D3" w:rsidRPr="00A143B5" w:rsidRDefault="003D400F" w:rsidP="008407D3">
      <w:pPr>
        <w:pBdr>
          <w:bottom w:val="single" w:sz="4" w:space="1" w:color="auto"/>
        </w:pBdr>
        <w:jc w:val="center"/>
        <w:rPr>
          <w:rFonts w:ascii="Arial" w:hAnsi="Arial" w:cs="Arial"/>
          <w:b/>
          <w:sz w:val="28"/>
          <w:szCs w:val="24"/>
        </w:rPr>
      </w:pPr>
      <w:r w:rsidRPr="003D400F">
        <w:rPr>
          <w:rFonts w:ascii="Arial" w:hAnsi="Arial" w:cs="Arial"/>
          <w:b/>
          <w:sz w:val="24"/>
        </w:rPr>
        <w:t>záverečného účtu Bratislavského samosprávneho kraja za rok 2016</w:t>
      </w:r>
    </w:p>
    <w:p w:rsidR="00DE138D" w:rsidRDefault="008407D3" w:rsidP="008407D3">
      <w:pPr>
        <w:jc w:val="center"/>
        <w:rPr>
          <w:rFonts w:ascii="Arial" w:hAnsi="Arial" w:cs="Arial"/>
          <w:b/>
          <w:sz w:val="24"/>
        </w:rPr>
      </w:pPr>
      <w:r w:rsidRPr="000F7BC8">
        <w:rPr>
          <w:rFonts w:ascii="Arial" w:hAnsi="Arial" w:cs="Arial"/>
          <w:b/>
          <w:sz w:val="24"/>
        </w:rPr>
        <w:t xml:space="preserve">UZNESENIE č. </w:t>
      </w:r>
      <w:r w:rsidR="003D400F">
        <w:rPr>
          <w:rFonts w:ascii="Arial" w:hAnsi="Arial" w:cs="Arial"/>
          <w:b/>
          <w:sz w:val="24"/>
        </w:rPr>
        <w:t>45</w:t>
      </w:r>
      <w:r w:rsidRPr="000F7BC8">
        <w:rPr>
          <w:rFonts w:ascii="Arial" w:hAnsi="Arial" w:cs="Arial"/>
          <w:b/>
          <w:sz w:val="24"/>
        </w:rPr>
        <w:t xml:space="preserve"> / 2017</w:t>
      </w:r>
    </w:p>
    <w:p w:rsidR="003D400F" w:rsidRPr="00A143B5" w:rsidRDefault="003D400F" w:rsidP="003D400F">
      <w:pPr>
        <w:jc w:val="center"/>
        <w:rPr>
          <w:rFonts w:ascii="Arial" w:hAnsi="Arial" w:cs="Arial"/>
        </w:rPr>
      </w:pPr>
      <w:r>
        <w:rPr>
          <w:rFonts w:ascii="Arial" w:hAnsi="Arial" w:cs="Arial"/>
        </w:rPr>
        <w:t>zo dňa 12. 05</w:t>
      </w:r>
      <w:r w:rsidRPr="00A143B5">
        <w:rPr>
          <w:rFonts w:ascii="Arial" w:hAnsi="Arial" w:cs="Arial"/>
        </w:rPr>
        <w:t>. 2017</w:t>
      </w:r>
    </w:p>
    <w:p w:rsidR="003D400F" w:rsidRPr="00A143B5" w:rsidRDefault="003D400F" w:rsidP="003D400F">
      <w:pPr>
        <w:jc w:val="center"/>
        <w:rPr>
          <w:rFonts w:ascii="Arial" w:hAnsi="Arial" w:cs="Arial"/>
        </w:rPr>
      </w:pPr>
    </w:p>
    <w:p w:rsidR="003D400F" w:rsidRPr="00A143B5" w:rsidRDefault="003D400F" w:rsidP="003D400F">
      <w:pPr>
        <w:jc w:val="center"/>
        <w:rPr>
          <w:rFonts w:ascii="Arial" w:hAnsi="Arial" w:cs="Arial"/>
        </w:rPr>
      </w:pPr>
      <w:r w:rsidRPr="00A143B5">
        <w:rPr>
          <w:rFonts w:ascii="Arial" w:hAnsi="Arial" w:cs="Arial"/>
        </w:rPr>
        <w:t>Zastupiteľstvo Bratislavského samosprávneho kraja po prerokovaní materiálu</w:t>
      </w:r>
    </w:p>
    <w:p w:rsidR="003D400F" w:rsidRPr="00A143B5" w:rsidRDefault="003D400F" w:rsidP="003D400F">
      <w:pPr>
        <w:jc w:val="both"/>
        <w:rPr>
          <w:rFonts w:ascii="Arial" w:hAnsi="Arial" w:cs="Arial"/>
        </w:rPr>
      </w:pPr>
    </w:p>
    <w:p w:rsidR="003D400F" w:rsidRPr="00F15EC8" w:rsidRDefault="003D400F" w:rsidP="003D400F">
      <w:pPr>
        <w:jc w:val="center"/>
        <w:rPr>
          <w:rFonts w:ascii="Arial" w:hAnsi="Arial" w:cs="Arial"/>
          <w:b/>
          <w:spacing w:val="70"/>
          <w:sz w:val="24"/>
        </w:rPr>
      </w:pPr>
      <w:r w:rsidRPr="00F15EC8">
        <w:rPr>
          <w:rFonts w:ascii="Arial" w:hAnsi="Arial" w:cs="Arial"/>
          <w:b/>
          <w:spacing w:val="70"/>
          <w:sz w:val="24"/>
        </w:rPr>
        <w:t xml:space="preserve">A. berie na vedomie </w:t>
      </w:r>
    </w:p>
    <w:p w:rsidR="003D400F" w:rsidRPr="00A143B5" w:rsidRDefault="003D400F" w:rsidP="003D400F">
      <w:pPr>
        <w:rPr>
          <w:rFonts w:ascii="Arial" w:hAnsi="Arial" w:cs="Arial"/>
        </w:rPr>
      </w:pPr>
    </w:p>
    <w:p w:rsidR="003D400F" w:rsidRPr="00695E34" w:rsidRDefault="003D400F" w:rsidP="003D400F">
      <w:pPr>
        <w:ind w:left="-5" w:right="1400"/>
        <w:rPr>
          <w:rFonts w:ascii="Arial" w:hAnsi="Arial" w:cs="Arial"/>
          <w:color w:val="000000" w:themeColor="text1"/>
        </w:rPr>
      </w:pPr>
      <w:r w:rsidRPr="00695E34">
        <w:rPr>
          <w:rFonts w:ascii="Arial" w:hAnsi="Arial" w:cs="Arial"/>
          <w:b/>
          <w:color w:val="000000" w:themeColor="text1"/>
        </w:rPr>
        <w:t>A.1</w:t>
      </w:r>
      <w:r w:rsidRPr="00695E34">
        <w:rPr>
          <w:rFonts w:ascii="Arial" w:hAnsi="Arial" w:cs="Arial"/>
          <w:color w:val="000000" w:themeColor="text1"/>
        </w:rPr>
        <w:t xml:space="preserve">.  Stanovisko hlavného kontrolóra Bratislavského samosprávneho kraja, </w:t>
      </w:r>
    </w:p>
    <w:p w:rsidR="003D400F" w:rsidRPr="00695E34" w:rsidRDefault="003D400F" w:rsidP="003D400F">
      <w:pPr>
        <w:spacing w:after="0" w:line="259" w:lineRule="auto"/>
        <w:rPr>
          <w:rFonts w:ascii="Arial" w:hAnsi="Arial" w:cs="Arial"/>
          <w:color w:val="000000" w:themeColor="text1"/>
        </w:rPr>
      </w:pPr>
      <w:r w:rsidRPr="00695E34">
        <w:rPr>
          <w:rFonts w:ascii="Arial" w:hAnsi="Arial" w:cs="Arial"/>
          <w:color w:val="000000" w:themeColor="text1"/>
        </w:rPr>
        <w:t xml:space="preserve"> </w:t>
      </w:r>
    </w:p>
    <w:p w:rsidR="003D400F" w:rsidRPr="00695E34" w:rsidRDefault="003D400F" w:rsidP="003D400F">
      <w:pPr>
        <w:ind w:left="-5" w:right="1400"/>
        <w:rPr>
          <w:rFonts w:ascii="Arial" w:hAnsi="Arial" w:cs="Arial"/>
          <w:color w:val="000000" w:themeColor="text1"/>
        </w:rPr>
      </w:pPr>
      <w:r w:rsidRPr="00695E34">
        <w:rPr>
          <w:rFonts w:ascii="Arial" w:hAnsi="Arial" w:cs="Arial"/>
          <w:b/>
          <w:color w:val="000000" w:themeColor="text1"/>
        </w:rPr>
        <w:t>A.2.</w:t>
      </w:r>
      <w:r w:rsidRPr="00695E34">
        <w:rPr>
          <w:rFonts w:ascii="Arial" w:hAnsi="Arial" w:cs="Arial"/>
          <w:color w:val="000000" w:themeColor="text1"/>
        </w:rPr>
        <w:t xml:space="preserve">  Správu nezávislého audítora, </w:t>
      </w:r>
    </w:p>
    <w:p w:rsidR="003D400F" w:rsidRPr="00695E34" w:rsidRDefault="003D400F" w:rsidP="003D400F">
      <w:pPr>
        <w:spacing w:after="0" w:line="259" w:lineRule="auto"/>
        <w:rPr>
          <w:rFonts w:ascii="Arial" w:hAnsi="Arial" w:cs="Arial"/>
          <w:color w:val="000000" w:themeColor="text1"/>
        </w:rPr>
      </w:pPr>
      <w:r w:rsidRPr="00695E34">
        <w:rPr>
          <w:rFonts w:ascii="Arial" w:hAnsi="Arial" w:cs="Arial"/>
          <w:color w:val="000000" w:themeColor="text1"/>
        </w:rPr>
        <w:t xml:space="preserve"> </w:t>
      </w:r>
    </w:p>
    <w:p w:rsidR="003D400F" w:rsidRPr="00F15EC8" w:rsidRDefault="003D400F" w:rsidP="006E1980">
      <w:pPr>
        <w:pStyle w:val="Nadpis1"/>
        <w:numPr>
          <w:ilvl w:val="0"/>
          <w:numId w:val="36"/>
        </w:numPr>
        <w:spacing w:after="76"/>
        <w:jc w:val="center"/>
        <w:rPr>
          <w:rFonts w:ascii="Arial" w:hAnsi="Arial" w:cs="Arial"/>
          <w:b/>
          <w:color w:val="000000" w:themeColor="text1"/>
          <w:sz w:val="24"/>
          <w:szCs w:val="22"/>
        </w:rPr>
      </w:pPr>
      <w:r w:rsidRPr="00F15EC8">
        <w:rPr>
          <w:rFonts w:ascii="Arial" w:hAnsi="Arial" w:cs="Arial"/>
          <w:b/>
          <w:color w:val="000000" w:themeColor="text1"/>
          <w:sz w:val="24"/>
          <w:szCs w:val="22"/>
        </w:rPr>
        <w:t>s c h v a ľ u j e</w:t>
      </w:r>
    </w:p>
    <w:p w:rsidR="003D400F" w:rsidRPr="00C22788" w:rsidRDefault="003D400F" w:rsidP="003D400F"/>
    <w:p w:rsidR="003D400F" w:rsidRDefault="003D400F" w:rsidP="003D400F">
      <w:pPr>
        <w:spacing w:after="100" w:afterAutospacing="1"/>
        <w:ind w:left="567" w:hanging="567"/>
        <w:jc w:val="both"/>
        <w:rPr>
          <w:rFonts w:ascii="Arial" w:hAnsi="Arial" w:cs="Arial"/>
          <w:color w:val="000000" w:themeColor="text1"/>
        </w:rPr>
      </w:pPr>
      <w:r w:rsidRPr="00695E34">
        <w:rPr>
          <w:rFonts w:ascii="Arial" w:hAnsi="Arial" w:cs="Arial"/>
          <w:b/>
          <w:color w:val="000000" w:themeColor="text1"/>
        </w:rPr>
        <w:t>B.1</w:t>
      </w:r>
      <w:r w:rsidRPr="00695E34">
        <w:rPr>
          <w:rFonts w:ascii="Arial" w:hAnsi="Arial" w:cs="Arial"/>
          <w:color w:val="000000" w:themeColor="text1"/>
        </w:rPr>
        <w:t>.  Záverečný účet  Bratislavského sa</w:t>
      </w:r>
      <w:r>
        <w:rPr>
          <w:rFonts w:ascii="Arial" w:hAnsi="Arial" w:cs="Arial"/>
          <w:color w:val="000000" w:themeColor="text1"/>
        </w:rPr>
        <w:t xml:space="preserve">mosprávneho kraja za rok 2016 v </w:t>
      </w:r>
      <w:r w:rsidRPr="00695E34">
        <w:rPr>
          <w:rFonts w:ascii="Arial" w:hAnsi="Arial" w:cs="Arial"/>
          <w:color w:val="000000" w:themeColor="text1"/>
        </w:rPr>
        <w:t xml:space="preserve">súlade s § 16 ods. 10 písm. a) zákona č. 583/2004 Z. z. o rozpočtových pravidlách územnej samosprávy a o zmene niektorých zákonov v znení neskorších predpisov s výrokom: </w:t>
      </w:r>
    </w:p>
    <w:p w:rsidR="003D400F" w:rsidRPr="00C22788" w:rsidRDefault="003D400F" w:rsidP="003D400F">
      <w:pPr>
        <w:spacing w:after="100" w:afterAutospacing="1"/>
        <w:ind w:left="567"/>
        <w:jc w:val="both"/>
        <w:rPr>
          <w:rFonts w:ascii="Arial" w:eastAsia="Arial" w:hAnsi="Arial" w:cs="Arial"/>
          <w:b/>
          <w:color w:val="000000" w:themeColor="text1"/>
        </w:rPr>
      </w:pPr>
      <w:r w:rsidRPr="00C22788">
        <w:rPr>
          <w:rFonts w:ascii="Arial" w:eastAsia="Arial" w:hAnsi="Arial" w:cs="Arial"/>
          <w:b/>
          <w:color w:val="000000" w:themeColor="text1"/>
        </w:rPr>
        <w:t xml:space="preserve">Celoročné hospodárenie Bratislavského samosprávneho kraja za rok 2016 sa   schvaľuje bez výhrad.  </w:t>
      </w:r>
    </w:p>
    <w:p w:rsidR="003D400F" w:rsidRPr="00695E34" w:rsidRDefault="003D400F" w:rsidP="003D400F">
      <w:pPr>
        <w:spacing w:after="100" w:afterAutospacing="1"/>
        <w:ind w:left="567" w:hanging="567"/>
        <w:rPr>
          <w:rFonts w:ascii="Arial" w:hAnsi="Arial" w:cs="Arial"/>
          <w:color w:val="000000" w:themeColor="text1"/>
        </w:rPr>
      </w:pPr>
    </w:p>
    <w:p w:rsidR="003D400F" w:rsidRDefault="003D400F" w:rsidP="003D400F">
      <w:pPr>
        <w:ind w:left="709" w:hanging="709"/>
        <w:jc w:val="both"/>
        <w:rPr>
          <w:rFonts w:ascii="Arial" w:hAnsi="Arial" w:cs="Arial"/>
          <w:color w:val="000000" w:themeColor="text1"/>
        </w:rPr>
      </w:pPr>
      <w:r w:rsidRPr="00695E34">
        <w:rPr>
          <w:rFonts w:ascii="Arial" w:hAnsi="Arial" w:cs="Arial"/>
          <w:b/>
          <w:color w:val="000000" w:themeColor="text1"/>
        </w:rPr>
        <w:t>B.2</w:t>
      </w:r>
      <w:r w:rsidRPr="00695E34">
        <w:rPr>
          <w:rFonts w:ascii="Arial" w:hAnsi="Arial" w:cs="Arial"/>
          <w:color w:val="000000" w:themeColor="text1"/>
        </w:rPr>
        <w:t>.  V</w:t>
      </w:r>
      <w:r w:rsidR="006E1980">
        <w:rPr>
          <w:rFonts w:ascii="Arial" w:hAnsi="Arial" w:cs="Arial"/>
          <w:color w:val="000000" w:themeColor="text1"/>
        </w:rPr>
        <w:t>ýsledok hospodárenia za rok 2016</w:t>
      </w:r>
      <w:r w:rsidRPr="00695E34">
        <w:rPr>
          <w:rFonts w:ascii="Arial" w:hAnsi="Arial" w:cs="Arial"/>
          <w:color w:val="000000" w:themeColor="text1"/>
        </w:rPr>
        <w:t xml:space="preserve"> v súlade s § 10 ods. 3 písm. a) a b) zákona NR SR  č. 583/2004 Z. z. o rozpočtových pravidlách územnej samosprávy a o zmene a doplnení niektorých zákonov v znení neskorších predpisov: </w:t>
      </w:r>
    </w:p>
    <w:p w:rsidR="003D400F" w:rsidRDefault="003D400F" w:rsidP="003D400F">
      <w:pPr>
        <w:ind w:left="-5" w:right="1400"/>
        <w:rPr>
          <w:rFonts w:ascii="Arial" w:hAnsi="Arial" w:cs="Arial"/>
          <w:color w:val="000000" w:themeColor="text1"/>
        </w:rPr>
      </w:pPr>
    </w:p>
    <w:p w:rsidR="003D400F" w:rsidRPr="00695E34" w:rsidRDefault="003D400F" w:rsidP="003D400F">
      <w:pPr>
        <w:ind w:left="-5" w:right="1400"/>
        <w:rPr>
          <w:rFonts w:ascii="Arial" w:hAnsi="Arial" w:cs="Arial"/>
          <w:color w:val="000000" w:themeColor="text1"/>
        </w:rPr>
      </w:pPr>
    </w:p>
    <w:tbl>
      <w:tblPr>
        <w:tblStyle w:val="TableGrid"/>
        <w:tblW w:w="9705" w:type="dxa"/>
        <w:tblInd w:w="-14" w:type="dxa"/>
        <w:tblCellMar>
          <w:top w:w="46" w:type="dxa"/>
          <w:right w:w="17" w:type="dxa"/>
        </w:tblCellMar>
        <w:tblLook w:val="04A0" w:firstRow="1" w:lastRow="0" w:firstColumn="1" w:lastColumn="0" w:noHBand="0" w:noVBand="1"/>
      </w:tblPr>
      <w:tblGrid>
        <w:gridCol w:w="7050"/>
        <w:gridCol w:w="2655"/>
      </w:tblGrid>
      <w:tr w:rsidR="003D400F" w:rsidTr="00021965">
        <w:trPr>
          <w:trHeight w:val="792"/>
        </w:trPr>
        <w:tc>
          <w:tcPr>
            <w:tcW w:w="7049" w:type="dxa"/>
            <w:tcBorders>
              <w:top w:val="nil"/>
              <w:left w:val="nil"/>
              <w:bottom w:val="nil"/>
              <w:right w:val="nil"/>
            </w:tcBorders>
            <w:shd w:val="clear" w:color="auto" w:fill="808080"/>
            <w:vAlign w:val="center"/>
          </w:tcPr>
          <w:p w:rsidR="003D400F" w:rsidRDefault="003D400F" w:rsidP="00021965">
            <w:pPr>
              <w:spacing w:line="259" w:lineRule="auto"/>
              <w:ind w:left="72"/>
            </w:pPr>
            <w:proofErr w:type="spellStart"/>
            <w:r>
              <w:rPr>
                <w:rFonts w:ascii="Arial" w:eastAsia="Arial" w:hAnsi="Arial" w:cs="Arial"/>
                <w:b/>
                <w:color w:val="FFFFFF"/>
              </w:rPr>
              <w:lastRenderedPageBreak/>
              <w:t>Ukazovateľ</w:t>
            </w:r>
            <w:proofErr w:type="spellEnd"/>
            <w:r>
              <w:rPr>
                <w:rFonts w:ascii="Arial" w:eastAsia="Arial" w:hAnsi="Arial" w:cs="Arial"/>
                <w:b/>
                <w:color w:val="FFFFFF"/>
              </w:rPr>
              <w:t xml:space="preserve">  </w:t>
            </w:r>
          </w:p>
        </w:tc>
        <w:tc>
          <w:tcPr>
            <w:tcW w:w="2655" w:type="dxa"/>
            <w:tcBorders>
              <w:top w:val="nil"/>
              <w:left w:val="nil"/>
              <w:bottom w:val="nil"/>
              <w:right w:val="nil"/>
            </w:tcBorders>
            <w:shd w:val="clear" w:color="auto" w:fill="808080"/>
            <w:vAlign w:val="center"/>
          </w:tcPr>
          <w:p w:rsidR="003D400F" w:rsidRDefault="003D400F" w:rsidP="00021965">
            <w:pPr>
              <w:spacing w:line="259" w:lineRule="auto"/>
              <w:ind w:left="677" w:hanging="677"/>
            </w:pPr>
            <w:proofErr w:type="spellStart"/>
            <w:r>
              <w:rPr>
                <w:rFonts w:ascii="Arial" w:eastAsia="Arial" w:hAnsi="Arial" w:cs="Arial"/>
                <w:b/>
                <w:color w:val="FFFFFF"/>
              </w:rPr>
              <w:t>Plnenie</w:t>
            </w:r>
            <w:proofErr w:type="spellEnd"/>
            <w:r>
              <w:rPr>
                <w:rFonts w:ascii="Arial" w:eastAsia="Arial" w:hAnsi="Arial" w:cs="Arial"/>
                <w:b/>
                <w:color w:val="FFFFFF"/>
              </w:rPr>
              <w:t>/</w:t>
            </w:r>
            <w:proofErr w:type="spellStart"/>
            <w:r>
              <w:rPr>
                <w:rFonts w:ascii="Arial" w:eastAsia="Arial" w:hAnsi="Arial" w:cs="Arial"/>
                <w:b/>
                <w:color w:val="FFFFFF"/>
              </w:rPr>
              <w:t>čerpanie</w:t>
            </w:r>
            <w:proofErr w:type="spellEnd"/>
            <w:r>
              <w:rPr>
                <w:rFonts w:ascii="Arial" w:eastAsia="Arial" w:hAnsi="Arial" w:cs="Arial"/>
                <w:b/>
                <w:color w:val="FFFFFF"/>
              </w:rPr>
              <w:t xml:space="preserve">  </w:t>
            </w:r>
            <w:proofErr w:type="spellStart"/>
            <w:r>
              <w:rPr>
                <w:rFonts w:ascii="Arial" w:eastAsia="Arial" w:hAnsi="Arial" w:cs="Arial"/>
                <w:b/>
                <w:color w:val="FFFFFF"/>
              </w:rPr>
              <w:t>rozpočtu</w:t>
            </w:r>
            <w:proofErr w:type="spellEnd"/>
            <w:r>
              <w:rPr>
                <w:rFonts w:ascii="Arial" w:eastAsia="Arial" w:hAnsi="Arial" w:cs="Arial"/>
                <w:b/>
                <w:color w:val="FFFFFF"/>
              </w:rPr>
              <w:t xml:space="preserve"> k 31.12.2016 </w:t>
            </w:r>
          </w:p>
        </w:tc>
      </w:tr>
      <w:tr w:rsidR="003D400F" w:rsidTr="00021965">
        <w:trPr>
          <w:trHeight w:val="336"/>
        </w:trPr>
        <w:tc>
          <w:tcPr>
            <w:tcW w:w="7049" w:type="dxa"/>
            <w:tcBorders>
              <w:top w:val="nil"/>
              <w:left w:val="nil"/>
              <w:bottom w:val="nil"/>
              <w:right w:val="nil"/>
            </w:tcBorders>
          </w:tcPr>
          <w:p w:rsidR="003D400F" w:rsidRDefault="003D400F" w:rsidP="00021965">
            <w:pPr>
              <w:spacing w:line="259" w:lineRule="auto"/>
              <w:ind w:left="72"/>
            </w:pPr>
            <w:proofErr w:type="spellStart"/>
            <w:r>
              <w:t>Bežné</w:t>
            </w:r>
            <w:proofErr w:type="spellEnd"/>
            <w:r>
              <w:t xml:space="preserve"> </w:t>
            </w:r>
            <w:proofErr w:type="spellStart"/>
            <w:r>
              <w:t>príjmy</w:t>
            </w:r>
            <w:proofErr w:type="spellEnd"/>
            <w:r>
              <w:t xml:space="preserve"> </w:t>
            </w:r>
          </w:p>
        </w:tc>
        <w:tc>
          <w:tcPr>
            <w:tcW w:w="2655" w:type="dxa"/>
            <w:tcBorders>
              <w:top w:val="nil"/>
              <w:left w:val="nil"/>
              <w:bottom w:val="nil"/>
              <w:right w:val="nil"/>
            </w:tcBorders>
          </w:tcPr>
          <w:p w:rsidR="003D400F" w:rsidRDefault="003D400F" w:rsidP="00021965">
            <w:pPr>
              <w:spacing w:line="259" w:lineRule="auto"/>
              <w:ind w:right="54"/>
              <w:jc w:val="right"/>
            </w:pPr>
            <w:r>
              <w:t xml:space="preserve">129 444 805,65 </w:t>
            </w:r>
          </w:p>
        </w:tc>
      </w:tr>
      <w:tr w:rsidR="003D400F" w:rsidTr="00021965">
        <w:trPr>
          <w:trHeight w:val="293"/>
        </w:trPr>
        <w:tc>
          <w:tcPr>
            <w:tcW w:w="7049" w:type="dxa"/>
            <w:tcBorders>
              <w:top w:val="nil"/>
              <w:left w:val="nil"/>
              <w:bottom w:val="nil"/>
              <w:right w:val="nil"/>
            </w:tcBorders>
          </w:tcPr>
          <w:p w:rsidR="003D400F" w:rsidRDefault="003D400F" w:rsidP="00021965">
            <w:pPr>
              <w:spacing w:line="259" w:lineRule="auto"/>
              <w:ind w:left="72"/>
            </w:pPr>
            <w:proofErr w:type="spellStart"/>
            <w:r>
              <w:t>Bežné</w:t>
            </w:r>
            <w:proofErr w:type="spellEnd"/>
            <w:r>
              <w:t xml:space="preserve"> </w:t>
            </w:r>
            <w:proofErr w:type="spellStart"/>
            <w:r>
              <w:t>výdavky</w:t>
            </w:r>
            <w:proofErr w:type="spellEnd"/>
            <w:r>
              <w:t xml:space="preserve"> </w:t>
            </w:r>
          </w:p>
        </w:tc>
        <w:tc>
          <w:tcPr>
            <w:tcW w:w="2655" w:type="dxa"/>
            <w:tcBorders>
              <w:top w:val="nil"/>
              <w:left w:val="nil"/>
              <w:bottom w:val="nil"/>
              <w:right w:val="nil"/>
            </w:tcBorders>
          </w:tcPr>
          <w:p w:rsidR="003D400F" w:rsidRDefault="003D400F" w:rsidP="00021965">
            <w:pPr>
              <w:spacing w:line="259" w:lineRule="auto"/>
              <w:ind w:right="54"/>
              <w:jc w:val="right"/>
            </w:pPr>
            <w:r>
              <w:t xml:space="preserve">119 865 035,94 </w:t>
            </w:r>
          </w:p>
        </w:tc>
      </w:tr>
      <w:tr w:rsidR="003D400F" w:rsidTr="00021965">
        <w:trPr>
          <w:trHeight w:val="293"/>
        </w:trPr>
        <w:tc>
          <w:tcPr>
            <w:tcW w:w="7049" w:type="dxa"/>
            <w:tcBorders>
              <w:top w:val="nil"/>
              <w:left w:val="nil"/>
              <w:bottom w:val="nil"/>
              <w:right w:val="nil"/>
            </w:tcBorders>
          </w:tcPr>
          <w:p w:rsidR="003D400F" w:rsidRDefault="003D400F" w:rsidP="00021965">
            <w:pPr>
              <w:spacing w:line="259" w:lineRule="auto"/>
              <w:ind w:left="72"/>
            </w:pPr>
          </w:p>
        </w:tc>
        <w:tc>
          <w:tcPr>
            <w:tcW w:w="2655" w:type="dxa"/>
            <w:tcBorders>
              <w:top w:val="nil"/>
              <w:left w:val="nil"/>
              <w:bottom w:val="nil"/>
              <w:right w:val="nil"/>
            </w:tcBorders>
          </w:tcPr>
          <w:p w:rsidR="003D400F" w:rsidRDefault="003D400F" w:rsidP="00021965">
            <w:pPr>
              <w:spacing w:line="259" w:lineRule="auto"/>
              <w:ind w:right="54"/>
              <w:jc w:val="right"/>
            </w:pPr>
          </w:p>
        </w:tc>
      </w:tr>
      <w:tr w:rsidR="003D400F" w:rsidTr="00021965">
        <w:trPr>
          <w:trHeight w:val="293"/>
        </w:trPr>
        <w:tc>
          <w:tcPr>
            <w:tcW w:w="7049" w:type="dxa"/>
            <w:tcBorders>
              <w:top w:val="nil"/>
              <w:left w:val="nil"/>
              <w:bottom w:val="nil"/>
              <w:right w:val="nil"/>
            </w:tcBorders>
          </w:tcPr>
          <w:p w:rsidR="003D400F" w:rsidRDefault="003D400F" w:rsidP="00021965">
            <w:pPr>
              <w:spacing w:line="259" w:lineRule="auto"/>
              <w:ind w:left="72"/>
            </w:pPr>
          </w:p>
        </w:tc>
        <w:tc>
          <w:tcPr>
            <w:tcW w:w="2655" w:type="dxa"/>
            <w:tcBorders>
              <w:top w:val="nil"/>
              <w:left w:val="nil"/>
              <w:bottom w:val="nil"/>
              <w:right w:val="nil"/>
            </w:tcBorders>
          </w:tcPr>
          <w:p w:rsidR="003D400F" w:rsidRDefault="003D400F" w:rsidP="00021965">
            <w:pPr>
              <w:spacing w:line="259" w:lineRule="auto"/>
              <w:ind w:right="54"/>
              <w:jc w:val="right"/>
            </w:pPr>
          </w:p>
        </w:tc>
      </w:tr>
      <w:tr w:rsidR="003D400F" w:rsidTr="00021965">
        <w:trPr>
          <w:trHeight w:val="317"/>
        </w:trPr>
        <w:tc>
          <w:tcPr>
            <w:tcW w:w="7049" w:type="dxa"/>
            <w:tcBorders>
              <w:top w:val="nil"/>
              <w:left w:val="nil"/>
              <w:bottom w:val="nil"/>
              <w:right w:val="nil"/>
            </w:tcBorders>
            <w:shd w:val="clear" w:color="auto" w:fill="C0C0C0"/>
          </w:tcPr>
          <w:p w:rsidR="003D400F" w:rsidRDefault="003D400F" w:rsidP="00021965">
            <w:pPr>
              <w:spacing w:line="259" w:lineRule="auto"/>
              <w:ind w:left="72"/>
            </w:pPr>
            <w:proofErr w:type="spellStart"/>
            <w:r>
              <w:rPr>
                <w:rFonts w:ascii="Arial" w:eastAsia="Arial" w:hAnsi="Arial" w:cs="Arial"/>
                <w:b/>
              </w:rPr>
              <w:t>Bilancia</w:t>
            </w:r>
            <w:proofErr w:type="spellEnd"/>
            <w:r>
              <w:rPr>
                <w:rFonts w:ascii="Arial" w:eastAsia="Arial" w:hAnsi="Arial" w:cs="Arial"/>
                <w:b/>
              </w:rPr>
              <w:t xml:space="preserve"> </w:t>
            </w:r>
            <w:proofErr w:type="spellStart"/>
            <w:r>
              <w:rPr>
                <w:rFonts w:ascii="Arial" w:eastAsia="Arial" w:hAnsi="Arial" w:cs="Arial"/>
                <w:b/>
              </w:rPr>
              <w:t>bežného</w:t>
            </w:r>
            <w:proofErr w:type="spellEnd"/>
            <w:r>
              <w:rPr>
                <w:rFonts w:ascii="Arial" w:eastAsia="Arial" w:hAnsi="Arial" w:cs="Arial"/>
                <w:b/>
              </w:rPr>
              <w:t xml:space="preserve"> </w:t>
            </w:r>
            <w:proofErr w:type="spellStart"/>
            <w:r>
              <w:rPr>
                <w:rFonts w:ascii="Arial" w:eastAsia="Arial" w:hAnsi="Arial" w:cs="Arial"/>
                <w:b/>
              </w:rPr>
              <w:t>rozpočtu</w:t>
            </w:r>
            <w:proofErr w:type="spellEnd"/>
            <w:r>
              <w:rPr>
                <w:rFonts w:ascii="Arial" w:eastAsia="Arial" w:hAnsi="Arial" w:cs="Arial"/>
                <w:b/>
              </w:rPr>
              <w:t xml:space="preserve"> </w:t>
            </w:r>
          </w:p>
        </w:tc>
        <w:tc>
          <w:tcPr>
            <w:tcW w:w="2655" w:type="dxa"/>
            <w:tcBorders>
              <w:top w:val="nil"/>
              <w:left w:val="nil"/>
              <w:bottom w:val="nil"/>
              <w:right w:val="nil"/>
            </w:tcBorders>
            <w:shd w:val="clear" w:color="auto" w:fill="C0C0C0"/>
          </w:tcPr>
          <w:p w:rsidR="003D400F" w:rsidRDefault="003D400F" w:rsidP="00021965">
            <w:pPr>
              <w:spacing w:line="259" w:lineRule="auto"/>
              <w:ind w:right="53"/>
              <w:jc w:val="right"/>
            </w:pPr>
            <w:r>
              <w:t xml:space="preserve">9 579 769,71 </w:t>
            </w:r>
          </w:p>
        </w:tc>
      </w:tr>
    </w:tbl>
    <w:p w:rsidR="003D400F" w:rsidRDefault="003D400F" w:rsidP="003D400F">
      <w:pPr>
        <w:tabs>
          <w:tab w:val="center" w:pos="9045"/>
        </w:tabs>
        <w:spacing w:after="58"/>
        <w:ind w:left="-15"/>
      </w:pPr>
      <w:r>
        <w:t xml:space="preserve">Kapitálové príjmy </w:t>
      </w:r>
      <w:r>
        <w:tab/>
        <w:t xml:space="preserve">4 276 629,19 </w:t>
      </w:r>
    </w:p>
    <w:p w:rsidR="003D400F" w:rsidRDefault="003D400F" w:rsidP="003D400F">
      <w:pPr>
        <w:tabs>
          <w:tab w:val="center" w:pos="8990"/>
        </w:tabs>
        <w:ind w:left="-15"/>
      </w:pPr>
      <w:r>
        <w:t xml:space="preserve">Kapitálové výdavky </w:t>
      </w:r>
      <w:r>
        <w:tab/>
        <w:t xml:space="preserve">10 644 310,60 </w:t>
      </w:r>
    </w:p>
    <w:tbl>
      <w:tblPr>
        <w:tblStyle w:val="TableGrid"/>
        <w:tblW w:w="9705" w:type="dxa"/>
        <w:tblInd w:w="-14" w:type="dxa"/>
        <w:tblCellMar>
          <w:right w:w="17" w:type="dxa"/>
        </w:tblCellMar>
        <w:tblLook w:val="04A0" w:firstRow="1" w:lastRow="0" w:firstColumn="1" w:lastColumn="0" w:noHBand="0" w:noVBand="1"/>
      </w:tblPr>
      <w:tblGrid>
        <w:gridCol w:w="7726"/>
        <w:gridCol w:w="538"/>
        <w:gridCol w:w="855"/>
        <w:gridCol w:w="586"/>
      </w:tblGrid>
      <w:tr w:rsidR="003D400F" w:rsidTr="00021965">
        <w:trPr>
          <w:trHeight w:val="322"/>
        </w:trPr>
        <w:tc>
          <w:tcPr>
            <w:tcW w:w="7726" w:type="dxa"/>
            <w:tcBorders>
              <w:top w:val="nil"/>
              <w:left w:val="nil"/>
              <w:bottom w:val="dashed" w:sz="4" w:space="0" w:color="000000"/>
              <w:right w:val="nil"/>
            </w:tcBorders>
            <w:shd w:val="clear" w:color="auto" w:fill="C0C0C0"/>
          </w:tcPr>
          <w:p w:rsidR="003D400F" w:rsidRDefault="003D400F" w:rsidP="00021965">
            <w:pPr>
              <w:spacing w:line="259" w:lineRule="auto"/>
            </w:pPr>
            <w:proofErr w:type="spellStart"/>
            <w:r>
              <w:rPr>
                <w:rFonts w:ascii="Arial" w:eastAsia="Arial" w:hAnsi="Arial" w:cs="Arial"/>
                <w:b/>
              </w:rPr>
              <w:t>Bilancia</w:t>
            </w:r>
            <w:proofErr w:type="spellEnd"/>
            <w:r>
              <w:rPr>
                <w:rFonts w:ascii="Arial" w:eastAsia="Arial" w:hAnsi="Arial" w:cs="Arial"/>
                <w:b/>
              </w:rPr>
              <w:t xml:space="preserve"> </w:t>
            </w:r>
            <w:proofErr w:type="spellStart"/>
            <w:r>
              <w:rPr>
                <w:rFonts w:ascii="Arial" w:eastAsia="Arial" w:hAnsi="Arial" w:cs="Arial"/>
                <w:b/>
              </w:rPr>
              <w:t>kapitálového</w:t>
            </w:r>
            <w:proofErr w:type="spellEnd"/>
            <w:r>
              <w:rPr>
                <w:rFonts w:ascii="Arial" w:eastAsia="Arial" w:hAnsi="Arial" w:cs="Arial"/>
                <w:b/>
              </w:rPr>
              <w:t xml:space="preserve"> </w:t>
            </w:r>
            <w:proofErr w:type="spellStart"/>
            <w:r>
              <w:rPr>
                <w:rFonts w:ascii="Arial" w:eastAsia="Arial" w:hAnsi="Arial" w:cs="Arial"/>
                <w:b/>
              </w:rPr>
              <w:t>rozpočtu</w:t>
            </w:r>
            <w:proofErr w:type="spellEnd"/>
            <w:r>
              <w:rPr>
                <w:rFonts w:ascii="Arial" w:eastAsia="Arial" w:hAnsi="Arial" w:cs="Arial"/>
                <w:b/>
              </w:rPr>
              <w:t xml:space="preserve"> </w:t>
            </w:r>
          </w:p>
        </w:tc>
        <w:tc>
          <w:tcPr>
            <w:tcW w:w="538" w:type="dxa"/>
            <w:tcBorders>
              <w:top w:val="nil"/>
              <w:left w:val="nil"/>
              <w:bottom w:val="dashed" w:sz="4" w:space="0" w:color="000000"/>
              <w:right w:val="nil"/>
            </w:tcBorders>
            <w:shd w:val="clear" w:color="auto" w:fill="C0C0C0"/>
          </w:tcPr>
          <w:p w:rsidR="003D400F" w:rsidRDefault="003D400F" w:rsidP="00021965">
            <w:pPr>
              <w:spacing w:after="160" w:line="259" w:lineRule="auto"/>
            </w:pPr>
          </w:p>
        </w:tc>
        <w:tc>
          <w:tcPr>
            <w:tcW w:w="1441" w:type="dxa"/>
            <w:gridSpan w:val="2"/>
            <w:tcBorders>
              <w:top w:val="nil"/>
              <w:left w:val="nil"/>
              <w:bottom w:val="dashed" w:sz="4" w:space="0" w:color="000000"/>
              <w:right w:val="nil"/>
            </w:tcBorders>
            <w:shd w:val="clear" w:color="auto" w:fill="C0C0C0"/>
          </w:tcPr>
          <w:p w:rsidR="003D400F" w:rsidRDefault="003D400F" w:rsidP="00021965">
            <w:pPr>
              <w:spacing w:line="259" w:lineRule="auto"/>
              <w:ind w:left="82"/>
            </w:pPr>
            <w:r>
              <w:t xml:space="preserve">-6 367 681,41 </w:t>
            </w:r>
          </w:p>
        </w:tc>
      </w:tr>
      <w:tr w:rsidR="003D400F" w:rsidTr="00021965">
        <w:trPr>
          <w:trHeight w:val="317"/>
        </w:trPr>
        <w:tc>
          <w:tcPr>
            <w:tcW w:w="7726" w:type="dxa"/>
            <w:tcBorders>
              <w:top w:val="dashed" w:sz="4" w:space="0" w:color="000000"/>
              <w:left w:val="nil"/>
              <w:bottom w:val="nil"/>
              <w:right w:val="nil"/>
            </w:tcBorders>
            <w:shd w:val="clear" w:color="auto" w:fill="8DB3E2"/>
          </w:tcPr>
          <w:p w:rsidR="003D400F" w:rsidRDefault="003D400F" w:rsidP="00021965">
            <w:pPr>
              <w:spacing w:line="259" w:lineRule="auto"/>
            </w:pPr>
            <w:proofErr w:type="spellStart"/>
            <w:r>
              <w:rPr>
                <w:rFonts w:ascii="Arial" w:eastAsia="Arial" w:hAnsi="Arial" w:cs="Arial"/>
                <w:b/>
              </w:rPr>
              <w:t>Prebytok</w:t>
            </w:r>
            <w:proofErr w:type="spellEnd"/>
            <w:r>
              <w:rPr>
                <w:rFonts w:ascii="Arial" w:eastAsia="Arial" w:hAnsi="Arial" w:cs="Arial"/>
                <w:b/>
              </w:rPr>
              <w:t>/</w:t>
            </w:r>
            <w:proofErr w:type="spellStart"/>
            <w:r>
              <w:rPr>
                <w:rFonts w:ascii="Arial" w:eastAsia="Arial" w:hAnsi="Arial" w:cs="Arial"/>
                <w:b/>
              </w:rPr>
              <w:t>schodok</w:t>
            </w:r>
            <w:proofErr w:type="spellEnd"/>
            <w:r>
              <w:rPr>
                <w:rFonts w:ascii="Arial" w:eastAsia="Arial" w:hAnsi="Arial" w:cs="Arial"/>
                <w:b/>
              </w:rPr>
              <w:t xml:space="preserve"> </w:t>
            </w:r>
            <w:proofErr w:type="spellStart"/>
            <w:r>
              <w:rPr>
                <w:rFonts w:ascii="Arial" w:eastAsia="Arial" w:hAnsi="Arial" w:cs="Arial"/>
                <w:b/>
              </w:rPr>
              <w:t>rozpočtu</w:t>
            </w:r>
            <w:proofErr w:type="spellEnd"/>
            <w:r>
              <w:rPr>
                <w:rFonts w:ascii="Arial" w:eastAsia="Arial" w:hAnsi="Arial" w:cs="Arial"/>
                <w:b/>
              </w:rPr>
              <w:t xml:space="preserve"> bez </w:t>
            </w:r>
            <w:proofErr w:type="spellStart"/>
            <w:r>
              <w:rPr>
                <w:rFonts w:ascii="Arial" w:eastAsia="Arial" w:hAnsi="Arial" w:cs="Arial"/>
                <w:b/>
              </w:rPr>
              <w:t>finančných</w:t>
            </w:r>
            <w:proofErr w:type="spellEnd"/>
            <w:r>
              <w:rPr>
                <w:rFonts w:ascii="Arial" w:eastAsia="Arial" w:hAnsi="Arial" w:cs="Arial"/>
                <w:b/>
              </w:rPr>
              <w:t xml:space="preserve"> </w:t>
            </w:r>
            <w:proofErr w:type="spellStart"/>
            <w:r>
              <w:rPr>
                <w:rFonts w:ascii="Arial" w:eastAsia="Arial" w:hAnsi="Arial" w:cs="Arial"/>
                <w:b/>
              </w:rPr>
              <w:t>operácií</w:t>
            </w:r>
            <w:proofErr w:type="spellEnd"/>
            <w:r>
              <w:rPr>
                <w:rFonts w:ascii="Arial" w:eastAsia="Arial" w:hAnsi="Arial" w:cs="Arial"/>
                <w:b/>
              </w:rPr>
              <w:t xml:space="preserve"> </w:t>
            </w:r>
          </w:p>
        </w:tc>
        <w:tc>
          <w:tcPr>
            <w:tcW w:w="538" w:type="dxa"/>
            <w:tcBorders>
              <w:top w:val="dashed" w:sz="4" w:space="0" w:color="000000"/>
              <w:left w:val="nil"/>
              <w:bottom w:val="nil"/>
              <w:right w:val="nil"/>
            </w:tcBorders>
            <w:shd w:val="clear" w:color="auto" w:fill="8DB3E2"/>
          </w:tcPr>
          <w:p w:rsidR="003D400F" w:rsidRDefault="003D400F" w:rsidP="00021965">
            <w:pPr>
              <w:spacing w:after="160" w:line="259" w:lineRule="auto"/>
            </w:pPr>
          </w:p>
        </w:tc>
        <w:tc>
          <w:tcPr>
            <w:tcW w:w="1441" w:type="dxa"/>
            <w:gridSpan w:val="2"/>
            <w:tcBorders>
              <w:top w:val="dashed" w:sz="4" w:space="0" w:color="000000"/>
              <w:left w:val="nil"/>
              <w:bottom w:val="nil"/>
              <w:right w:val="nil"/>
            </w:tcBorders>
            <w:shd w:val="clear" w:color="auto" w:fill="8DB3E2"/>
          </w:tcPr>
          <w:p w:rsidR="003D400F" w:rsidRDefault="003D400F" w:rsidP="00021965">
            <w:pPr>
              <w:spacing w:line="259" w:lineRule="auto"/>
              <w:ind w:right="53"/>
              <w:jc w:val="right"/>
            </w:pPr>
            <w:r>
              <w:t xml:space="preserve">3 212 088,30 </w:t>
            </w:r>
          </w:p>
        </w:tc>
      </w:tr>
      <w:tr w:rsidR="003D400F" w:rsidTr="00021965">
        <w:trPr>
          <w:trHeight w:val="317"/>
        </w:trPr>
        <w:tc>
          <w:tcPr>
            <w:tcW w:w="7726" w:type="dxa"/>
            <w:tcBorders>
              <w:top w:val="nil"/>
              <w:left w:val="nil"/>
              <w:bottom w:val="nil"/>
              <w:right w:val="nil"/>
            </w:tcBorders>
            <w:shd w:val="clear" w:color="auto" w:fill="BFBFBF"/>
          </w:tcPr>
          <w:p w:rsidR="003D400F" w:rsidRDefault="003D400F" w:rsidP="00021965">
            <w:pPr>
              <w:spacing w:line="259" w:lineRule="auto"/>
            </w:pPr>
            <w:proofErr w:type="spellStart"/>
            <w:r>
              <w:rPr>
                <w:rFonts w:ascii="Arial" w:eastAsia="Arial" w:hAnsi="Arial" w:cs="Arial"/>
                <w:b/>
              </w:rPr>
              <w:t>Zhrnutie</w:t>
            </w:r>
            <w:proofErr w:type="spellEnd"/>
            <w:r>
              <w:rPr>
                <w:rFonts w:ascii="Arial" w:eastAsia="Arial" w:hAnsi="Arial" w:cs="Arial"/>
                <w:b/>
              </w:rPr>
              <w:t xml:space="preserve"> </w:t>
            </w:r>
            <w:proofErr w:type="spellStart"/>
            <w:r>
              <w:rPr>
                <w:rFonts w:ascii="Arial" w:eastAsia="Arial" w:hAnsi="Arial" w:cs="Arial"/>
                <w:b/>
              </w:rPr>
              <w:t>položiek</w:t>
            </w:r>
            <w:proofErr w:type="spellEnd"/>
            <w:r>
              <w:rPr>
                <w:rFonts w:ascii="Arial" w:eastAsia="Arial" w:hAnsi="Arial" w:cs="Arial"/>
                <w:b/>
              </w:rPr>
              <w:t xml:space="preserve"> </w:t>
            </w:r>
            <w:proofErr w:type="spellStart"/>
            <w:r>
              <w:rPr>
                <w:rFonts w:ascii="Arial" w:eastAsia="Arial" w:hAnsi="Arial" w:cs="Arial"/>
                <w:b/>
              </w:rPr>
              <w:t>časového</w:t>
            </w:r>
            <w:proofErr w:type="spellEnd"/>
            <w:r>
              <w:rPr>
                <w:rFonts w:ascii="Arial" w:eastAsia="Arial" w:hAnsi="Arial" w:cs="Arial"/>
                <w:b/>
              </w:rPr>
              <w:t xml:space="preserve"> </w:t>
            </w:r>
            <w:proofErr w:type="spellStart"/>
            <w:r>
              <w:rPr>
                <w:rFonts w:ascii="Arial" w:eastAsia="Arial" w:hAnsi="Arial" w:cs="Arial"/>
                <w:b/>
              </w:rPr>
              <w:t>rozlíšenia</w:t>
            </w:r>
            <w:proofErr w:type="spellEnd"/>
            <w:r>
              <w:rPr>
                <w:rFonts w:ascii="Arial" w:eastAsia="Arial" w:hAnsi="Arial" w:cs="Arial"/>
                <w:b/>
              </w:rPr>
              <w:t xml:space="preserve"> v </w:t>
            </w:r>
            <w:proofErr w:type="spellStart"/>
            <w:r>
              <w:rPr>
                <w:rFonts w:ascii="Arial" w:eastAsia="Arial" w:hAnsi="Arial" w:cs="Arial"/>
                <w:b/>
              </w:rPr>
              <w:t>metodike</w:t>
            </w:r>
            <w:proofErr w:type="spellEnd"/>
            <w:r>
              <w:rPr>
                <w:rFonts w:ascii="Arial" w:eastAsia="Arial" w:hAnsi="Arial" w:cs="Arial"/>
                <w:b/>
              </w:rPr>
              <w:t xml:space="preserve"> ESA 2010 </w:t>
            </w:r>
          </w:p>
        </w:tc>
        <w:tc>
          <w:tcPr>
            <w:tcW w:w="538" w:type="dxa"/>
            <w:tcBorders>
              <w:top w:val="nil"/>
              <w:left w:val="nil"/>
              <w:bottom w:val="nil"/>
              <w:right w:val="nil"/>
            </w:tcBorders>
            <w:shd w:val="clear" w:color="auto" w:fill="BFBFBF"/>
          </w:tcPr>
          <w:p w:rsidR="003D400F" w:rsidRDefault="003D400F" w:rsidP="00021965">
            <w:pPr>
              <w:spacing w:after="160" w:line="259" w:lineRule="auto"/>
            </w:pPr>
          </w:p>
        </w:tc>
        <w:tc>
          <w:tcPr>
            <w:tcW w:w="1441" w:type="dxa"/>
            <w:gridSpan w:val="2"/>
            <w:tcBorders>
              <w:top w:val="nil"/>
              <w:left w:val="nil"/>
              <w:bottom w:val="nil"/>
              <w:right w:val="nil"/>
            </w:tcBorders>
            <w:shd w:val="clear" w:color="auto" w:fill="BFBFBF"/>
          </w:tcPr>
          <w:p w:rsidR="003D400F" w:rsidRDefault="003D400F" w:rsidP="00021965">
            <w:pPr>
              <w:spacing w:line="259" w:lineRule="auto"/>
              <w:ind w:left="82"/>
            </w:pPr>
            <w:r>
              <w:t xml:space="preserve">-1 376 000,00 </w:t>
            </w:r>
          </w:p>
        </w:tc>
      </w:tr>
      <w:tr w:rsidR="003D400F" w:rsidTr="00021965">
        <w:trPr>
          <w:trHeight w:val="317"/>
        </w:trPr>
        <w:tc>
          <w:tcPr>
            <w:tcW w:w="7726" w:type="dxa"/>
            <w:tcBorders>
              <w:top w:val="nil"/>
              <w:left w:val="nil"/>
              <w:bottom w:val="nil"/>
              <w:right w:val="nil"/>
            </w:tcBorders>
            <w:shd w:val="clear" w:color="auto" w:fill="8DB3E2"/>
          </w:tcPr>
          <w:p w:rsidR="003D400F" w:rsidRDefault="003D400F" w:rsidP="00021965">
            <w:pPr>
              <w:spacing w:line="259" w:lineRule="auto"/>
            </w:pPr>
            <w:proofErr w:type="spellStart"/>
            <w:r>
              <w:rPr>
                <w:rFonts w:ascii="Arial" w:eastAsia="Arial" w:hAnsi="Arial" w:cs="Arial"/>
                <w:b/>
              </w:rPr>
              <w:t>Prebytok</w:t>
            </w:r>
            <w:proofErr w:type="spellEnd"/>
            <w:r>
              <w:rPr>
                <w:rFonts w:ascii="Arial" w:eastAsia="Arial" w:hAnsi="Arial" w:cs="Arial"/>
                <w:b/>
              </w:rPr>
              <w:t>/</w:t>
            </w:r>
            <w:proofErr w:type="spellStart"/>
            <w:r>
              <w:rPr>
                <w:rFonts w:ascii="Arial" w:eastAsia="Arial" w:hAnsi="Arial" w:cs="Arial"/>
                <w:b/>
              </w:rPr>
              <w:t>schodok</w:t>
            </w:r>
            <w:proofErr w:type="spellEnd"/>
            <w:r>
              <w:rPr>
                <w:rFonts w:ascii="Arial" w:eastAsia="Arial" w:hAnsi="Arial" w:cs="Arial"/>
                <w:b/>
              </w:rPr>
              <w:t xml:space="preserve"> v </w:t>
            </w:r>
            <w:proofErr w:type="spellStart"/>
            <w:r>
              <w:rPr>
                <w:rFonts w:ascii="Arial" w:eastAsia="Arial" w:hAnsi="Arial" w:cs="Arial"/>
                <w:b/>
              </w:rPr>
              <w:t>metodike</w:t>
            </w:r>
            <w:proofErr w:type="spellEnd"/>
            <w:r>
              <w:rPr>
                <w:rFonts w:ascii="Arial" w:eastAsia="Arial" w:hAnsi="Arial" w:cs="Arial"/>
                <w:b/>
              </w:rPr>
              <w:t xml:space="preserve"> ESA 2010 bez </w:t>
            </w:r>
            <w:proofErr w:type="spellStart"/>
            <w:r>
              <w:rPr>
                <w:rFonts w:ascii="Arial" w:eastAsia="Arial" w:hAnsi="Arial" w:cs="Arial"/>
                <w:b/>
              </w:rPr>
              <w:t>finančných</w:t>
            </w:r>
            <w:proofErr w:type="spellEnd"/>
            <w:r>
              <w:rPr>
                <w:rFonts w:ascii="Arial" w:eastAsia="Arial" w:hAnsi="Arial" w:cs="Arial"/>
                <w:b/>
              </w:rPr>
              <w:t xml:space="preserve"> </w:t>
            </w:r>
            <w:proofErr w:type="spellStart"/>
            <w:r>
              <w:rPr>
                <w:rFonts w:ascii="Arial" w:eastAsia="Arial" w:hAnsi="Arial" w:cs="Arial"/>
                <w:b/>
              </w:rPr>
              <w:t>operácií</w:t>
            </w:r>
            <w:proofErr w:type="spellEnd"/>
            <w:r>
              <w:rPr>
                <w:rFonts w:ascii="Arial" w:eastAsia="Arial" w:hAnsi="Arial" w:cs="Arial"/>
                <w:b/>
              </w:rPr>
              <w:t xml:space="preserve"> </w:t>
            </w:r>
          </w:p>
        </w:tc>
        <w:tc>
          <w:tcPr>
            <w:tcW w:w="538" w:type="dxa"/>
            <w:tcBorders>
              <w:top w:val="nil"/>
              <w:left w:val="nil"/>
              <w:bottom w:val="nil"/>
              <w:right w:val="nil"/>
            </w:tcBorders>
            <w:shd w:val="clear" w:color="auto" w:fill="8DB3E2"/>
          </w:tcPr>
          <w:p w:rsidR="003D400F" w:rsidRDefault="003D400F" w:rsidP="00021965">
            <w:pPr>
              <w:spacing w:after="160" w:line="259" w:lineRule="auto"/>
            </w:pPr>
          </w:p>
        </w:tc>
        <w:tc>
          <w:tcPr>
            <w:tcW w:w="1441" w:type="dxa"/>
            <w:gridSpan w:val="2"/>
            <w:tcBorders>
              <w:top w:val="nil"/>
              <w:left w:val="nil"/>
              <w:bottom w:val="nil"/>
              <w:right w:val="nil"/>
            </w:tcBorders>
            <w:shd w:val="clear" w:color="auto" w:fill="8DB3E2"/>
          </w:tcPr>
          <w:p w:rsidR="003D400F" w:rsidRDefault="003D400F" w:rsidP="00021965">
            <w:pPr>
              <w:spacing w:line="259" w:lineRule="auto"/>
              <w:ind w:right="53"/>
              <w:jc w:val="right"/>
            </w:pPr>
            <w:r>
              <w:t xml:space="preserve">1 836 088,30 </w:t>
            </w:r>
          </w:p>
        </w:tc>
      </w:tr>
      <w:tr w:rsidR="003D400F" w:rsidTr="00021965">
        <w:trPr>
          <w:trHeight w:val="269"/>
        </w:trPr>
        <w:tc>
          <w:tcPr>
            <w:tcW w:w="8264" w:type="dxa"/>
            <w:gridSpan w:val="2"/>
            <w:tcBorders>
              <w:top w:val="nil"/>
              <w:left w:val="nil"/>
              <w:bottom w:val="nil"/>
              <w:right w:val="nil"/>
            </w:tcBorders>
          </w:tcPr>
          <w:p w:rsidR="003D400F" w:rsidRDefault="003D400F" w:rsidP="00021965">
            <w:pPr>
              <w:spacing w:line="259" w:lineRule="auto"/>
              <w:ind w:left="79"/>
            </w:pPr>
            <w:proofErr w:type="spellStart"/>
            <w:r>
              <w:t>Príjmové</w:t>
            </w:r>
            <w:proofErr w:type="spellEnd"/>
            <w:r>
              <w:t xml:space="preserve"> </w:t>
            </w:r>
            <w:proofErr w:type="spellStart"/>
            <w:r>
              <w:t>finančné</w:t>
            </w:r>
            <w:proofErr w:type="spellEnd"/>
            <w:r>
              <w:t xml:space="preserve"> </w:t>
            </w:r>
            <w:proofErr w:type="spellStart"/>
            <w:r>
              <w:t>operácie</w:t>
            </w:r>
            <w:proofErr w:type="spellEnd"/>
            <w:r>
              <w:t xml:space="preserve"> </w:t>
            </w:r>
          </w:p>
        </w:tc>
        <w:tc>
          <w:tcPr>
            <w:tcW w:w="1441" w:type="dxa"/>
            <w:gridSpan w:val="2"/>
            <w:tcBorders>
              <w:top w:val="nil"/>
              <w:left w:val="nil"/>
              <w:bottom w:val="nil"/>
              <w:right w:val="nil"/>
            </w:tcBorders>
          </w:tcPr>
          <w:p w:rsidR="003D400F" w:rsidRDefault="003D400F" w:rsidP="00021965">
            <w:pPr>
              <w:spacing w:line="259" w:lineRule="auto"/>
              <w:ind w:right="53"/>
              <w:jc w:val="right"/>
            </w:pPr>
            <w:r>
              <w:t xml:space="preserve">7 386 828,30 </w:t>
            </w:r>
          </w:p>
        </w:tc>
      </w:tr>
      <w:tr w:rsidR="003D400F" w:rsidTr="00021965">
        <w:trPr>
          <w:trHeight w:val="295"/>
        </w:trPr>
        <w:tc>
          <w:tcPr>
            <w:tcW w:w="8264" w:type="dxa"/>
            <w:gridSpan w:val="2"/>
            <w:tcBorders>
              <w:top w:val="nil"/>
              <w:left w:val="nil"/>
              <w:bottom w:val="nil"/>
              <w:right w:val="nil"/>
            </w:tcBorders>
          </w:tcPr>
          <w:p w:rsidR="003D400F" w:rsidRDefault="003D400F" w:rsidP="00021965">
            <w:pPr>
              <w:spacing w:line="259" w:lineRule="auto"/>
              <w:ind w:left="79"/>
            </w:pPr>
            <w:proofErr w:type="spellStart"/>
            <w:r>
              <w:t>Výdavky</w:t>
            </w:r>
            <w:proofErr w:type="spellEnd"/>
            <w:r>
              <w:t xml:space="preserve"> </w:t>
            </w:r>
            <w:proofErr w:type="spellStart"/>
            <w:r>
              <w:t>na</w:t>
            </w:r>
            <w:proofErr w:type="spellEnd"/>
            <w:r>
              <w:t xml:space="preserve"> </w:t>
            </w:r>
            <w:proofErr w:type="spellStart"/>
            <w:r>
              <w:t>finančné</w:t>
            </w:r>
            <w:proofErr w:type="spellEnd"/>
            <w:r>
              <w:t xml:space="preserve"> </w:t>
            </w:r>
            <w:proofErr w:type="spellStart"/>
            <w:r>
              <w:t>operácie</w:t>
            </w:r>
            <w:proofErr w:type="spellEnd"/>
            <w:r>
              <w:t xml:space="preserve"> </w:t>
            </w:r>
          </w:p>
        </w:tc>
        <w:tc>
          <w:tcPr>
            <w:tcW w:w="1441" w:type="dxa"/>
            <w:gridSpan w:val="2"/>
            <w:tcBorders>
              <w:top w:val="nil"/>
              <w:left w:val="nil"/>
              <w:bottom w:val="nil"/>
              <w:right w:val="nil"/>
            </w:tcBorders>
          </w:tcPr>
          <w:p w:rsidR="003D400F" w:rsidRDefault="003D400F" w:rsidP="00021965">
            <w:pPr>
              <w:spacing w:line="259" w:lineRule="auto"/>
              <w:ind w:right="53"/>
              <w:jc w:val="right"/>
            </w:pPr>
            <w:r>
              <w:t xml:space="preserve">2 597 497,65 </w:t>
            </w:r>
          </w:p>
        </w:tc>
      </w:tr>
      <w:tr w:rsidR="003D400F" w:rsidTr="00021965">
        <w:trPr>
          <w:trHeight w:val="298"/>
        </w:trPr>
        <w:tc>
          <w:tcPr>
            <w:tcW w:w="8264" w:type="dxa"/>
            <w:gridSpan w:val="2"/>
            <w:tcBorders>
              <w:top w:val="nil"/>
              <w:left w:val="nil"/>
              <w:bottom w:val="nil"/>
              <w:right w:val="nil"/>
            </w:tcBorders>
            <w:shd w:val="clear" w:color="auto" w:fill="C0C0C0"/>
          </w:tcPr>
          <w:p w:rsidR="003D400F" w:rsidRDefault="003D400F" w:rsidP="00021965">
            <w:pPr>
              <w:spacing w:line="259" w:lineRule="auto"/>
              <w:ind w:left="79"/>
            </w:pPr>
            <w:proofErr w:type="spellStart"/>
            <w:r>
              <w:rPr>
                <w:rFonts w:ascii="Arial" w:eastAsia="Arial" w:hAnsi="Arial" w:cs="Arial"/>
                <w:b/>
              </w:rPr>
              <w:t>Bilancia</w:t>
            </w:r>
            <w:proofErr w:type="spellEnd"/>
            <w:r>
              <w:rPr>
                <w:rFonts w:ascii="Arial" w:eastAsia="Arial" w:hAnsi="Arial" w:cs="Arial"/>
                <w:b/>
              </w:rPr>
              <w:t xml:space="preserve"> </w:t>
            </w:r>
            <w:proofErr w:type="spellStart"/>
            <w:r>
              <w:rPr>
                <w:rFonts w:ascii="Arial" w:eastAsia="Arial" w:hAnsi="Arial" w:cs="Arial"/>
                <w:b/>
              </w:rPr>
              <w:t>finančných</w:t>
            </w:r>
            <w:proofErr w:type="spellEnd"/>
            <w:r>
              <w:rPr>
                <w:rFonts w:ascii="Arial" w:eastAsia="Arial" w:hAnsi="Arial" w:cs="Arial"/>
                <w:b/>
              </w:rPr>
              <w:t xml:space="preserve"> </w:t>
            </w:r>
            <w:proofErr w:type="spellStart"/>
            <w:r>
              <w:rPr>
                <w:rFonts w:ascii="Arial" w:eastAsia="Arial" w:hAnsi="Arial" w:cs="Arial"/>
                <w:b/>
              </w:rPr>
              <w:t>operácií</w:t>
            </w:r>
            <w:proofErr w:type="spellEnd"/>
            <w:r>
              <w:rPr>
                <w:rFonts w:ascii="Arial" w:eastAsia="Arial" w:hAnsi="Arial" w:cs="Arial"/>
                <w:b/>
              </w:rPr>
              <w:t xml:space="preserve"> </w:t>
            </w:r>
          </w:p>
        </w:tc>
        <w:tc>
          <w:tcPr>
            <w:tcW w:w="1441" w:type="dxa"/>
            <w:gridSpan w:val="2"/>
            <w:tcBorders>
              <w:top w:val="nil"/>
              <w:left w:val="nil"/>
              <w:bottom w:val="nil"/>
              <w:right w:val="nil"/>
            </w:tcBorders>
            <w:shd w:val="clear" w:color="auto" w:fill="C0C0C0"/>
          </w:tcPr>
          <w:p w:rsidR="003D400F" w:rsidRDefault="003D400F" w:rsidP="00021965">
            <w:pPr>
              <w:spacing w:line="259" w:lineRule="auto"/>
              <w:ind w:right="53"/>
              <w:jc w:val="right"/>
            </w:pPr>
            <w:r>
              <w:t xml:space="preserve">4 789 330,65 </w:t>
            </w:r>
          </w:p>
        </w:tc>
      </w:tr>
      <w:tr w:rsidR="003D400F" w:rsidTr="00021965">
        <w:trPr>
          <w:trHeight w:val="343"/>
        </w:trPr>
        <w:tc>
          <w:tcPr>
            <w:tcW w:w="8264" w:type="dxa"/>
            <w:gridSpan w:val="2"/>
            <w:tcBorders>
              <w:top w:val="nil"/>
              <w:left w:val="nil"/>
              <w:bottom w:val="nil"/>
              <w:right w:val="nil"/>
            </w:tcBorders>
          </w:tcPr>
          <w:p w:rsidR="003D400F" w:rsidRDefault="003D400F" w:rsidP="00021965">
            <w:pPr>
              <w:spacing w:line="259" w:lineRule="auto"/>
              <w:ind w:left="79"/>
            </w:pPr>
            <w:proofErr w:type="spellStart"/>
            <w:r>
              <w:t>Príjmy</w:t>
            </w:r>
            <w:proofErr w:type="spellEnd"/>
            <w:r>
              <w:t xml:space="preserve"> a </w:t>
            </w:r>
            <w:proofErr w:type="spellStart"/>
            <w:r>
              <w:t>príjmové</w:t>
            </w:r>
            <w:proofErr w:type="spellEnd"/>
            <w:r>
              <w:t xml:space="preserve"> </w:t>
            </w:r>
            <w:proofErr w:type="spellStart"/>
            <w:r>
              <w:t>finančné</w:t>
            </w:r>
            <w:proofErr w:type="spellEnd"/>
            <w:r>
              <w:t xml:space="preserve"> </w:t>
            </w:r>
            <w:proofErr w:type="spellStart"/>
            <w:r>
              <w:t>operácie</w:t>
            </w:r>
            <w:proofErr w:type="spellEnd"/>
            <w:r>
              <w:t xml:space="preserve"> </w:t>
            </w:r>
            <w:proofErr w:type="spellStart"/>
            <w:r>
              <w:t>spolu</w:t>
            </w:r>
            <w:proofErr w:type="spellEnd"/>
            <w:r>
              <w:t xml:space="preserve"> </w:t>
            </w:r>
          </w:p>
        </w:tc>
        <w:tc>
          <w:tcPr>
            <w:tcW w:w="1441" w:type="dxa"/>
            <w:gridSpan w:val="2"/>
            <w:tcBorders>
              <w:top w:val="nil"/>
              <w:left w:val="nil"/>
              <w:bottom w:val="nil"/>
              <w:right w:val="nil"/>
            </w:tcBorders>
          </w:tcPr>
          <w:p w:rsidR="003D400F" w:rsidRDefault="003D400F" w:rsidP="00021965">
            <w:pPr>
              <w:spacing w:line="259" w:lineRule="auto"/>
            </w:pPr>
            <w:r>
              <w:t xml:space="preserve">141 108 263,14 </w:t>
            </w:r>
          </w:p>
        </w:tc>
      </w:tr>
      <w:tr w:rsidR="003D400F" w:rsidTr="00021965">
        <w:trPr>
          <w:trHeight w:val="305"/>
        </w:trPr>
        <w:tc>
          <w:tcPr>
            <w:tcW w:w="8264" w:type="dxa"/>
            <w:gridSpan w:val="2"/>
            <w:tcBorders>
              <w:top w:val="nil"/>
              <w:left w:val="nil"/>
              <w:bottom w:val="nil"/>
              <w:right w:val="nil"/>
            </w:tcBorders>
          </w:tcPr>
          <w:p w:rsidR="003D400F" w:rsidRDefault="003D400F" w:rsidP="00021965">
            <w:pPr>
              <w:spacing w:line="259" w:lineRule="auto"/>
              <w:ind w:left="79"/>
            </w:pPr>
            <w:proofErr w:type="spellStart"/>
            <w:r>
              <w:t>Výdavky</w:t>
            </w:r>
            <w:proofErr w:type="spellEnd"/>
            <w:r>
              <w:t xml:space="preserve"> a </w:t>
            </w:r>
            <w:proofErr w:type="spellStart"/>
            <w:r>
              <w:t>výdavky</w:t>
            </w:r>
            <w:proofErr w:type="spellEnd"/>
            <w:r>
              <w:t xml:space="preserve"> </w:t>
            </w:r>
            <w:proofErr w:type="spellStart"/>
            <w:r>
              <w:t>na</w:t>
            </w:r>
            <w:proofErr w:type="spellEnd"/>
            <w:r>
              <w:t xml:space="preserve"> </w:t>
            </w:r>
            <w:proofErr w:type="spellStart"/>
            <w:r>
              <w:t>finančné</w:t>
            </w:r>
            <w:proofErr w:type="spellEnd"/>
            <w:r>
              <w:t xml:space="preserve"> </w:t>
            </w:r>
            <w:proofErr w:type="spellStart"/>
            <w:r>
              <w:t>operácie</w:t>
            </w:r>
            <w:proofErr w:type="spellEnd"/>
            <w:r>
              <w:t xml:space="preserve"> </w:t>
            </w:r>
            <w:proofErr w:type="spellStart"/>
            <w:r>
              <w:t>spolu</w:t>
            </w:r>
            <w:proofErr w:type="spellEnd"/>
            <w:r>
              <w:t xml:space="preserve"> </w:t>
            </w:r>
          </w:p>
        </w:tc>
        <w:tc>
          <w:tcPr>
            <w:tcW w:w="1441" w:type="dxa"/>
            <w:gridSpan w:val="2"/>
            <w:tcBorders>
              <w:top w:val="nil"/>
              <w:left w:val="nil"/>
              <w:bottom w:val="nil"/>
              <w:right w:val="nil"/>
            </w:tcBorders>
          </w:tcPr>
          <w:p w:rsidR="003D400F" w:rsidRDefault="003D400F" w:rsidP="00021965">
            <w:pPr>
              <w:spacing w:line="259" w:lineRule="auto"/>
            </w:pPr>
            <w:r>
              <w:t xml:space="preserve">133 106 844,19 </w:t>
            </w:r>
          </w:p>
        </w:tc>
      </w:tr>
      <w:tr w:rsidR="003D400F" w:rsidTr="00021965">
        <w:trPr>
          <w:trHeight w:val="312"/>
        </w:trPr>
        <w:tc>
          <w:tcPr>
            <w:tcW w:w="8264" w:type="dxa"/>
            <w:gridSpan w:val="2"/>
            <w:tcBorders>
              <w:top w:val="nil"/>
              <w:left w:val="nil"/>
              <w:bottom w:val="nil"/>
              <w:right w:val="nil"/>
            </w:tcBorders>
            <w:shd w:val="clear" w:color="auto" w:fill="8DB3E2"/>
          </w:tcPr>
          <w:p w:rsidR="003D400F" w:rsidRDefault="003D400F" w:rsidP="00021965">
            <w:pPr>
              <w:spacing w:line="259" w:lineRule="auto"/>
              <w:ind w:left="79"/>
            </w:pPr>
            <w:proofErr w:type="spellStart"/>
            <w:r>
              <w:rPr>
                <w:rFonts w:ascii="Arial" w:eastAsia="Arial" w:hAnsi="Arial" w:cs="Arial"/>
                <w:b/>
              </w:rPr>
              <w:t>Bilancia</w:t>
            </w:r>
            <w:proofErr w:type="spellEnd"/>
            <w:r>
              <w:rPr>
                <w:rFonts w:ascii="Arial" w:eastAsia="Arial" w:hAnsi="Arial" w:cs="Arial"/>
                <w:b/>
              </w:rPr>
              <w:t xml:space="preserve"> </w:t>
            </w:r>
            <w:proofErr w:type="spellStart"/>
            <w:r>
              <w:rPr>
                <w:rFonts w:ascii="Arial" w:eastAsia="Arial" w:hAnsi="Arial" w:cs="Arial"/>
                <w:b/>
              </w:rPr>
              <w:t>rozpočtu</w:t>
            </w:r>
            <w:proofErr w:type="spellEnd"/>
            <w:r>
              <w:rPr>
                <w:rFonts w:ascii="Arial" w:eastAsia="Arial" w:hAnsi="Arial" w:cs="Arial"/>
                <w:b/>
              </w:rPr>
              <w:t xml:space="preserve"> </w:t>
            </w:r>
            <w:proofErr w:type="spellStart"/>
            <w:r>
              <w:rPr>
                <w:rFonts w:ascii="Arial" w:eastAsia="Arial" w:hAnsi="Arial" w:cs="Arial"/>
                <w:b/>
              </w:rPr>
              <w:t>vrátane</w:t>
            </w:r>
            <w:proofErr w:type="spellEnd"/>
            <w:r>
              <w:rPr>
                <w:rFonts w:ascii="Arial" w:eastAsia="Arial" w:hAnsi="Arial" w:cs="Arial"/>
                <w:b/>
              </w:rPr>
              <w:t xml:space="preserve"> </w:t>
            </w:r>
            <w:proofErr w:type="spellStart"/>
            <w:r>
              <w:rPr>
                <w:rFonts w:ascii="Arial" w:eastAsia="Arial" w:hAnsi="Arial" w:cs="Arial"/>
                <w:b/>
              </w:rPr>
              <w:t>finančných</w:t>
            </w:r>
            <w:proofErr w:type="spellEnd"/>
            <w:r>
              <w:rPr>
                <w:rFonts w:ascii="Arial" w:eastAsia="Arial" w:hAnsi="Arial" w:cs="Arial"/>
                <w:b/>
              </w:rPr>
              <w:t xml:space="preserve"> </w:t>
            </w:r>
            <w:proofErr w:type="spellStart"/>
            <w:r>
              <w:rPr>
                <w:rFonts w:ascii="Arial" w:eastAsia="Arial" w:hAnsi="Arial" w:cs="Arial"/>
                <w:b/>
              </w:rPr>
              <w:t>operácií</w:t>
            </w:r>
            <w:proofErr w:type="spellEnd"/>
            <w:r>
              <w:rPr>
                <w:rFonts w:ascii="Arial" w:eastAsia="Arial" w:hAnsi="Arial" w:cs="Arial"/>
                <w:b/>
              </w:rPr>
              <w:t xml:space="preserve"> </w:t>
            </w:r>
            <w:proofErr w:type="spellStart"/>
            <w:r>
              <w:rPr>
                <w:rFonts w:ascii="Arial" w:eastAsia="Arial" w:hAnsi="Arial" w:cs="Arial"/>
                <w:b/>
              </w:rPr>
              <w:t>celkom</w:t>
            </w:r>
            <w:proofErr w:type="spellEnd"/>
            <w:r>
              <w:rPr>
                <w:rFonts w:ascii="Arial" w:eastAsia="Arial" w:hAnsi="Arial" w:cs="Arial"/>
                <w:b/>
              </w:rPr>
              <w:t xml:space="preserve"> </w:t>
            </w:r>
          </w:p>
        </w:tc>
        <w:tc>
          <w:tcPr>
            <w:tcW w:w="1441" w:type="dxa"/>
            <w:gridSpan w:val="2"/>
            <w:tcBorders>
              <w:top w:val="nil"/>
              <w:left w:val="nil"/>
              <w:bottom w:val="nil"/>
              <w:right w:val="nil"/>
            </w:tcBorders>
            <w:shd w:val="clear" w:color="auto" w:fill="8DB3E2"/>
          </w:tcPr>
          <w:p w:rsidR="003D400F" w:rsidRDefault="003D400F" w:rsidP="00021965">
            <w:pPr>
              <w:spacing w:line="259" w:lineRule="auto"/>
              <w:ind w:right="53"/>
              <w:jc w:val="right"/>
            </w:pPr>
            <w:r>
              <w:rPr>
                <w:rFonts w:ascii="Arial" w:eastAsia="Arial" w:hAnsi="Arial" w:cs="Arial"/>
                <w:b/>
              </w:rPr>
              <w:t xml:space="preserve">8 001 418,95 </w:t>
            </w:r>
          </w:p>
        </w:tc>
      </w:tr>
      <w:tr w:rsidR="003D400F" w:rsidTr="00021965">
        <w:trPr>
          <w:trHeight w:val="317"/>
        </w:trPr>
        <w:tc>
          <w:tcPr>
            <w:tcW w:w="8264" w:type="dxa"/>
            <w:gridSpan w:val="2"/>
            <w:tcBorders>
              <w:top w:val="nil"/>
              <w:left w:val="nil"/>
              <w:bottom w:val="nil"/>
              <w:right w:val="nil"/>
            </w:tcBorders>
          </w:tcPr>
          <w:p w:rsidR="003D400F" w:rsidRDefault="003D400F" w:rsidP="00021965">
            <w:pPr>
              <w:spacing w:line="259" w:lineRule="auto"/>
              <w:ind w:left="79"/>
            </w:pPr>
            <w:proofErr w:type="spellStart"/>
            <w:r>
              <w:t>Vylúčenie</w:t>
            </w:r>
            <w:proofErr w:type="spellEnd"/>
            <w:r>
              <w:t xml:space="preserve"> FP </w:t>
            </w:r>
            <w:proofErr w:type="spellStart"/>
            <w:r>
              <w:t>podľa</w:t>
            </w:r>
            <w:proofErr w:type="spellEnd"/>
            <w:r>
              <w:t xml:space="preserve"> § 16 </w:t>
            </w:r>
            <w:proofErr w:type="spellStart"/>
            <w:r>
              <w:t>ods</w:t>
            </w:r>
            <w:proofErr w:type="spellEnd"/>
            <w:r>
              <w:t xml:space="preserve">. 6 </w:t>
            </w:r>
            <w:proofErr w:type="spellStart"/>
            <w:r>
              <w:t>zákona</w:t>
            </w:r>
            <w:proofErr w:type="spellEnd"/>
            <w:r>
              <w:t xml:space="preserve"> č. 583/2004 Z. z. </w:t>
            </w:r>
          </w:p>
        </w:tc>
        <w:tc>
          <w:tcPr>
            <w:tcW w:w="1441" w:type="dxa"/>
            <w:gridSpan w:val="2"/>
            <w:tcBorders>
              <w:top w:val="nil"/>
              <w:left w:val="nil"/>
              <w:bottom w:val="nil"/>
              <w:right w:val="nil"/>
            </w:tcBorders>
          </w:tcPr>
          <w:p w:rsidR="003D400F" w:rsidRDefault="003D400F" w:rsidP="00021965">
            <w:pPr>
              <w:spacing w:line="259" w:lineRule="auto"/>
              <w:ind w:left="154"/>
            </w:pPr>
            <w:r>
              <w:t xml:space="preserve">-3 132 337,27 </w:t>
            </w:r>
          </w:p>
        </w:tc>
      </w:tr>
      <w:tr w:rsidR="003D400F" w:rsidTr="00021965">
        <w:trPr>
          <w:trHeight w:val="629"/>
        </w:trPr>
        <w:tc>
          <w:tcPr>
            <w:tcW w:w="9705" w:type="dxa"/>
            <w:gridSpan w:val="4"/>
            <w:tcBorders>
              <w:top w:val="nil"/>
              <w:left w:val="nil"/>
              <w:bottom w:val="nil"/>
              <w:right w:val="nil"/>
            </w:tcBorders>
            <w:shd w:val="clear" w:color="auto" w:fill="8DB3E2"/>
          </w:tcPr>
          <w:p w:rsidR="003D400F" w:rsidRDefault="003D400F" w:rsidP="00021965">
            <w:pPr>
              <w:tabs>
                <w:tab w:val="right" w:pos="9687"/>
              </w:tabs>
              <w:spacing w:after="62" w:line="259" w:lineRule="auto"/>
            </w:pPr>
            <w:proofErr w:type="spellStart"/>
            <w:r>
              <w:rPr>
                <w:rFonts w:ascii="Arial" w:eastAsia="Arial" w:hAnsi="Arial" w:cs="Arial"/>
                <w:b/>
              </w:rPr>
              <w:t>Zostatok</w:t>
            </w:r>
            <w:proofErr w:type="spellEnd"/>
            <w:r>
              <w:rPr>
                <w:rFonts w:ascii="Arial" w:eastAsia="Arial" w:hAnsi="Arial" w:cs="Arial"/>
                <w:b/>
              </w:rPr>
              <w:t xml:space="preserve"> </w:t>
            </w:r>
            <w:proofErr w:type="spellStart"/>
            <w:r>
              <w:rPr>
                <w:rFonts w:ascii="Arial" w:eastAsia="Arial" w:hAnsi="Arial" w:cs="Arial"/>
                <w:b/>
              </w:rPr>
              <w:t>finančných</w:t>
            </w:r>
            <w:proofErr w:type="spellEnd"/>
            <w:r>
              <w:rPr>
                <w:rFonts w:ascii="Arial" w:eastAsia="Arial" w:hAnsi="Arial" w:cs="Arial"/>
                <w:b/>
              </w:rPr>
              <w:t xml:space="preserve"> </w:t>
            </w:r>
            <w:proofErr w:type="spellStart"/>
            <w:r>
              <w:rPr>
                <w:rFonts w:ascii="Arial" w:eastAsia="Arial" w:hAnsi="Arial" w:cs="Arial"/>
                <w:b/>
              </w:rPr>
              <w:t>prostriedkov</w:t>
            </w:r>
            <w:proofErr w:type="spellEnd"/>
            <w:r>
              <w:rPr>
                <w:rFonts w:ascii="Arial" w:eastAsia="Arial" w:hAnsi="Arial" w:cs="Arial"/>
                <w:b/>
              </w:rPr>
              <w:t xml:space="preserve"> </w:t>
            </w:r>
            <w:proofErr w:type="spellStart"/>
            <w:r>
              <w:rPr>
                <w:rFonts w:ascii="Arial" w:eastAsia="Arial" w:hAnsi="Arial" w:cs="Arial"/>
                <w:b/>
              </w:rPr>
              <w:t>po</w:t>
            </w:r>
            <w:proofErr w:type="spellEnd"/>
            <w:r>
              <w:rPr>
                <w:rFonts w:ascii="Arial" w:eastAsia="Arial" w:hAnsi="Arial" w:cs="Arial"/>
                <w:b/>
              </w:rPr>
              <w:t xml:space="preserve"> </w:t>
            </w:r>
            <w:proofErr w:type="spellStart"/>
            <w:r>
              <w:rPr>
                <w:rFonts w:ascii="Arial" w:eastAsia="Arial" w:hAnsi="Arial" w:cs="Arial"/>
                <w:b/>
              </w:rPr>
              <w:t>úprave</w:t>
            </w:r>
            <w:proofErr w:type="spellEnd"/>
            <w:r>
              <w:rPr>
                <w:rFonts w:ascii="Arial" w:eastAsia="Arial" w:hAnsi="Arial" w:cs="Arial"/>
                <w:b/>
              </w:rPr>
              <w:t xml:space="preserve"> </w:t>
            </w:r>
            <w:proofErr w:type="spellStart"/>
            <w:r>
              <w:rPr>
                <w:rFonts w:ascii="Arial" w:eastAsia="Arial" w:hAnsi="Arial" w:cs="Arial"/>
                <w:b/>
              </w:rPr>
              <w:t>celkom</w:t>
            </w:r>
            <w:proofErr w:type="spellEnd"/>
            <w:r>
              <w:rPr>
                <w:rFonts w:ascii="Arial" w:eastAsia="Arial" w:hAnsi="Arial" w:cs="Arial"/>
                <w:b/>
              </w:rPr>
              <w:t xml:space="preserve"> </w:t>
            </w:r>
            <w:r>
              <w:rPr>
                <w:rFonts w:ascii="Arial" w:eastAsia="Arial" w:hAnsi="Arial" w:cs="Arial"/>
                <w:b/>
              </w:rPr>
              <w:tab/>
              <w:t xml:space="preserve">4 869 081,68 </w:t>
            </w:r>
          </w:p>
          <w:p w:rsidR="003D400F" w:rsidRDefault="003D400F" w:rsidP="00021965">
            <w:pPr>
              <w:spacing w:line="259" w:lineRule="auto"/>
              <w:ind w:left="79"/>
            </w:pPr>
            <w:r>
              <w:rPr>
                <w:rFonts w:ascii="Arial" w:eastAsia="Arial" w:hAnsi="Arial" w:cs="Arial"/>
                <w:b/>
              </w:rPr>
              <w:t xml:space="preserve"> </w:t>
            </w:r>
            <w:r>
              <w:rPr>
                <w:rFonts w:ascii="Arial" w:eastAsia="Arial" w:hAnsi="Arial" w:cs="Arial"/>
                <w:b/>
              </w:rPr>
              <w:tab/>
              <w:t xml:space="preserve"> </w:t>
            </w:r>
          </w:p>
        </w:tc>
      </w:tr>
      <w:tr w:rsidR="003D400F" w:rsidTr="00021965">
        <w:trPr>
          <w:trHeight w:val="278"/>
        </w:trPr>
        <w:tc>
          <w:tcPr>
            <w:tcW w:w="9119" w:type="dxa"/>
            <w:gridSpan w:val="3"/>
            <w:tcBorders>
              <w:top w:val="nil"/>
              <w:left w:val="nil"/>
              <w:bottom w:val="nil"/>
              <w:right w:val="nil"/>
            </w:tcBorders>
            <w:shd w:val="clear" w:color="auto" w:fill="FFFFFF"/>
          </w:tcPr>
          <w:p w:rsidR="003D400F" w:rsidRDefault="003D400F" w:rsidP="00021965">
            <w:pPr>
              <w:spacing w:line="259" w:lineRule="auto"/>
              <w:ind w:left="22"/>
            </w:pPr>
            <w:r>
              <w:t xml:space="preserve"> </w:t>
            </w:r>
          </w:p>
        </w:tc>
        <w:tc>
          <w:tcPr>
            <w:tcW w:w="586" w:type="dxa"/>
            <w:tcBorders>
              <w:top w:val="nil"/>
              <w:left w:val="nil"/>
              <w:bottom w:val="nil"/>
              <w:right w:val="nil"/>
            </w:tcBorders>
          </w:tcPr>
          <w:p w:rsidR="003D400F" w:rsidRDefault="003D400F" w:rsidP="00021965">
            <w:pPr>
              <w:spacing w:after="160" w:line="259" w:lineRule="auto"/>
            </w:pPr>
          </w:p>
        </w:tc>
      </w:tr>
    </w:tbl>
    <w:p w:rsidR="003D400F" w:rsidRPr="00695E34" w:rsidRDefault="003D400F" w:rsidP="003D400F">
      <w:pPr>
        <w:ind w:left="-5" w:right="1400"/>
        <w:rPr>
          <w:rFonts w:ascii="Arial" w:hAnsi="Arial" w:cs="Arial"/>
        </w:rPr>
      </w:pPr>
      <w:r w:rsidRPr="00F15EC8">
        <w:rPr>
          <w:rFonts w:ascii="Arial" w:hAnsi="Arial" w:cs="Arial"/>
          <w:b/>
        </w:rPr>
        <w:t>B.3</w:t>
      </w:r>
      <w:r w:rsidRPr="00695E34">
        <w:rPr>
          <w:rFonts w:ascii="Arial" w:hAnsi="Arial" w:cs="Arial"/>
        </w:rPr>
        <w:t xml:space="preserve">.  Prevod zostatku finančných prostriedkov z roku 2016 v objeme </w:t>
      </w:r>
      <w:r w:rsidRPr="00695E34">
        <w:rPr>
          <w:rFonts w:ascii="Arial" w:eastAsia="Arial" w:hAnsi="Arial" w:cs="Arial"/>
          <w:b/>
        </w:rPr>
        <w:t>4 869 081,68 EUR</w:t>
      </w:r>
      <w:r w:rsidRPr="00695E34">
        <w:rPr>
          <w:rFonts w:ascii="Arial" w:hAnsi="Arial" w:cs="Arial"/>
        </w:rPr>
        <w:t xml:space="preserve"> zo základného účtu na účet  rezervného</w:t>
      </w:r>
      <w:r w:rsidRPr="00695E34">
        <w:rPr>
          <w:rFonts w:ascii="Arial" w:eastAsia="Calibri" w:hAnsi="Arial" w:cs="Arial"/>
        </w:rPr>
        <w:t xml:space="preserve"> fondu. </w:t>
      </w:r>
    </w:p>
    <w:p w:rsidR="008E3E44" w:rsidRDefault="008E3E44" w:rsidP="008E3E44">
      <w:pPr>
        <w:rPr>
          <w:rFonts w:ascii="Arial" w:hAnsi="Arial" w:cs="Arial"/>
        </w:rPr>
      </w:pPr>
    </w:p>
    <w:p w:rsidR="003D400F" w:rsidRDefault="003D400F" w:rsidP="003D400F">
      <w:pPr>
        <w:rPr>
          <w:rFonts w:ascii="Arial" w:hAnsi="Arial" w:cs="Arial"/>
        </w:rPr>
      </w:pPr>
      <w:r w:rsidRPr="00152280">
        <w:rPr>
          <w:rFonts w:ascii="Arial" w:hAnsi="Arial" w:cs="Arial"/>
        </w:rPr>
        <w:t xml:space="preserve">Bratislava </w:t>
      </w:r>
      <w:r>
        <w:rPr>
          <w:rFonts w:ascii="Arial" w:hAnsi="Arial" w:cs="Arial"/>
        </w:rPr>
        <w:t>12. 05. 2017</w:t>
      </w:r>
    </w:p>
    <w:p w:rsidR="003D400F" w:rsidRPr="003C2C9F" w:rsidRDefault="003D400F" w:rsidP="003D400F">
      <w:pPr>
        <w:contextualSpacing/>
        <w:jc w:val="center"/>
        <w:rPr>
          <w:rFonts w:ascii="Arial" w:hAnsi="Arial" w:cs="Arial"/>
          <w:sz w:val="24"/>
        </w:rPr>
      </w:pPr>
      <w:r>
        <w:rPr>
          <w:rFonts w:ascii="Arial" w:hAnsi="Arial" w:cs="Arial"/>
          <w:sz w:val="24"/>
        </w:rPr>
        <w:t xml:space="preserve">Ing. Eduard </w:t>
      </w:r>
      <w:proofErr w:type="spellStart"/>
      <w:r>
        <w:rPr>
          <w:rFonts w:ascii="Arial" w:hAnsi="Arial" w:cs="Arial"/>
          <w:sz w:val="24"/>
        </w:rPr>
        <w:t>Demel</w:t>
      </w:r>
      <w:proofErr w:type="spellEnd"/>
      <w:r w:rsidRPr="003C2C9F">
        <w:rPr>
          <w:rFonts w:ascii="Arial" w:hAnsi="Arial" w:cs="Arial"/>
          <w:sz w:val="24"/>
        </w:rPr>
        <w:t xml:space="preserve">                                    </w:t>
      </w:r>
      <w:r>
        <w:rPr>
          <w:rFonts w:ascii="Arial" w:hAnsi="Arial" w:cs="Arial"/>
          <w:sz w:val="24"/>
        </w:rPr>
        <w:t>Mgr.</w:t>
      </w:r>
      <w:r w:rsidRPr="003C2C9F">
        <w:rPr>
          <w:rFonts w:ascii="Arial" w:hAnsi="Arial" w:cs="Arial"/>
          <w:sz w:val="24"/>
        </w:rPr>
        <w:t xml:space="preserve"> </w:t>
      </w:r>
      <w:r>
        <w:rPr>
          <w:rFonts w:ascii="Arial" w:hAnsi="Arial" w:cs="Arial"/>
          <w:sz w:val="24"/>
        </w:rPr>
        <w:t>Martin Macejka</w:t>
      </w:r>
      <w:r w:rsidRPr="003C2C9F">
        <w:rPr>
          <w:rFonts w:ascii="Arial" w:hAnsi="Arial" w:cs="Arial"/>
          <w:sz w:val="24"/>
        </w:rPr>
        <w:t xml:space="preserve">                   </w:t>
      </w:r>
    </w:p>
    <w:p w:rsidR="003D400F" w:rsidRPr="003C2C9F" w:rsidRDefault="003D400F" w:rsidP="003D400F">
      <w:pPr>
        <w:contextualSpacing/>
        <w:jc w:val="center"/>
        <w:rPr>
          <w:rFonts w:ascii="Arial" w:hAnsi="Arial" w:cs="Arial"/>
          <w:sz w:val="24"/>
        </w:rPr>
      </w:pPr>
      <w:r w:rsidRPr="003C2C9F">
        <w:rPr>
          <w:rFonts w:ascii="Arial" w:hAnsi="Arial" w:cs="Arial"/>
          <w:sz w:val="24"/>
        </w:rPr>
        <w:t>overovateľ</w:t>
      </w:r>
      <w:r>
        <w:rPr>
          <w:rFonts w:ascii="Arial" w:hAnsi="Arial" w:cs="Arial"/>
          <w:sz w:val="24"/>
        </w:rPr>
        <w:t xml:space="preserve">       </w:t>
      </w:r>
      <w:r w:rsidRPr="003C2C9F">
        <w:rPr>
          <w:rFonts w:ascii="Arial" w:hAnsi="Arial" w:cs="Arial"/>
          <w:sz w:val="24"/>
        </w:rPr>
        <w:t xml:space="preserve">                                           </w:t>
      </w:r>
      <w:r>
        <w:rPr>
          <w:rFonts w:ascii="Arial" w:hAnsi="Arial" w:cs="Arial"/>
          <w:sz w:val="24"/>
        </w:rPr>
        <w:t xml:space="preserve">  </w:t>
      </w:r>
      <w:proofErr w:type="spellStart"/>
      <w:r>
        <w:rPr>
          <w:rFonts w:ascii="Arial" w:hAnsi="Arial" w:cs="Arial"/>
          <w:sz w:val="24"/>
        </w:rPr>
        <w:t>o</w:t>
      </w:r>
      <w:r w:rsidRPr="003C2C9F">
        <w:rPr>
          <w:rFonts w:ascii="Arial" w:hAnsi="Arial" w:cs="Arial"/>
          <w:sz w:val="24"/>
        </w:rPr>
        <w:t>verovateľ</w:t>
      </w:r>
      <w:proofErr w:type="spellEnd"/>
    </w:p>
    <w:p w:rsidR="003D400F" w:rsidRDefault="003D400F" w:rsidP="003D400F">
      <w:pPr>
        <w:rPr>
          <w:rFonts w:ascii="Arial" w:hAnsi="Arial" w:cs="Arial"/>
          <w:sz w:val="24"/>
          <w:szCs w:val="24"/>
        </w:rPr>
      </w:pPr>
    </w:p>
    <w:p w:rsidR="003D400F" w:rsidRDefault="003D400F" w:rsidP="003D400F">
      <w:pPr>
        <w:contextualSpacing/>
        <w:jc w:val="center"/>
        <w:rPr>
          <w:rFonts w:ascii="Arial" w:hAnsi="Arial" w:cs="Arial"/>
          <w:sz w:val="24"/>
        </w:rPr>
      </w:pPr>
      <w:r>
        <w:rPr>
          <w:rFonts w:ascii="Arial" w:hAnsi="Arial" w:cs="Arial"/>
          <w:sz w:val="24"/>
        </w:rPr>
        <w:t>RNDr. Martin Zaťovič</w:t>
      </w:r>
    </w:p>
    <w:p w:rsidR="003D400F" w:rsidRDefault="003D400F" w:rsidP="003D400F">
      <w:pPr>
        <w:contextualSpacing/>
        <w:jc w:val="center"/>
        <w:rPr>
          <w:rFonts w:ascii="Arial" w:hAnsi="Arial" w:cs="Arial"/>
          <w:sz w:val="24"/>
          <w:szCs w:val="24"/>
        </w:rPr>
      </w:pPr>
      <w:r w:rsidRPr="003C2C9F">
        <w:rPr>
          <w:rFonts w:ascii="Arial" w:hAnsi="Arial" w:cs="Arial"/>
          <w:sz w:val="24"/>
        </w:rPr>
        <w:t>overovateľ</w:t>
      </w:r>
    </w:p>
    <w:p w:rsidR="003D400F" w:rsidRDefault="003D400F" w:rsidP="003D400F">
      <w:pPr>
        <w:rPr>
          <w:rFonts w:ascii="Arial" w:hAnsi="Arial" w:cs="Arial"/>
          <w:sz w:val="24"/>
          <w:szCs w:val="24"/>
        </w:rPr>
      </w:pPr>
    </w:p>
    <w:p w:rsidR="003D400F" w:rsidRPr="003C2C9F" w:rsidRDefault="003D400F" w:rsidP="003D400F">
      <w:pPr>
        <w:contextualSpacing/>
        <w:jc w:val="center"/>
        <w:rPr>
          <w:rFonts w:ascii="Arial" w:hAnsi="Arial" w:cs="Arial"/>
          <w:sz w:val="24"/>
        </w:rPr>
      </w:pPr>
      <w:r w:rsidRPr="003C2C9F">
        <w:rPr>
          <w:rFonts w:ascii="Arial" w:hAnsi="Arial" w:cs="Arial"/>
          <w:sz w:val="24"/>
        </w:rPr>
        <w:t>Ing. Pavol  F R E Š O</w:t>
      </w:r>
    </w:p>
    <w:p w:rsidR="003D400F" w:rsidRPr="003C2C9F" w:rsidRDefault="003D400F" w:rsidP="003D400F">
      <w:pPr>
        <w:contextualSpacing/>
        <w:jc w:val="center"/>
        <w:rPr>
          <w:rFonts w:ascii="Arial" w:hAnsi="Arial" w:cs="Arial"/>
          <w:sz w:val="24"/>
        </w:rPr>
      </w:pPr>
      <w:r w:rsidRPr="003C2C9F">
        <w:rPr>
          <w:rFonts w:ascii="Arial" w:hAnsi="Arial" w:cs="Arial"/>
          <w:sz w:val="24"/>
        </w:rPr>
        <w:t>predseda</w:t>
      </w:r>
    </w:p>
    <w:p w:rsidR="003D400F" w:rsidRDefault="003D400F" w:rsidP="003D400F">
      <w:pPr>
        <w:contextualSpacing/>
        <w:jc w:val="center"/>
        <w:rPr>
          <w:rFonts w:ascii="Arial" w:hAnsi="Arial" w:cs="Arial"/>
          <w:sz w:val="24"/>
        </w:rPr>
      </w:pPr>
      <w:r w:rsidRPr="003C2C9F">
        <w:rPr>
          <w:rFonts w:ascii="Arial" w:hAnsi="Arial" w:cs="Arial"/>
          <w:sz w:val="24"/>
        </w:rPr>
        <w:t>Bratislavského samosprávneho kraja</w:t>
      </w:r>
    </w:p>
    <w:p w:rsidR="008E3E44" w:rsidRDefault="008E3E44" w:rsidP="008E3E44">
      <w:pPr>
        <w:rPr>
          <w:rFonts w:ascii="Arial" w:hAnsi="Arial" w:cs="Arial"/>
          <w:sz w:val="24"/>
          <w:szCs w:val="24"/>
        </w:rPr>
      </w:pPr>
    </w:p>
    <w:p w:rsidR="008E3E44" w:rsidRPr="003C2C9F" w:rsidRDefault="008E3E44" w:rsidP="008E3E44">
      <w:pPr>
        <w:contextualSpacing/>
        <w:jc w:val="center"/>
        <w:rPr>
          <w:rFonts w:ascii="Arial" w:hAnsi="Arial" w:cs="Arial"/>
          <w:sz w:val="24"/>
        </w:rPr>
      </w:pPr>
    </w:p>
    <w:p w:rsidR="008E3E44" w:rsidRDefault="008E3E44" w:rsidP="008E3E44">
      <w:pPr>
        <w:ind w:left="360"/>
        <w:jc w:val="center"/>
        <w:rPr>
          <w:rFonts w:ascii="Arial" w:hAnsi="Arial" w:cs="Arial"/>
          <w:sz w:val="32"/>
          <w:szCs w:val="32"/>
        </w:rPr>
      </w:pPr>
      <w:r w:rsidRPr="00417D05">
        <w:rPr>
          <w:rFonts w:ascii="Arial" w:hAnsi="Arial" w:cs="Arial"/>
          <w:sz w:val="32"/>
          <w:szCs w:val="32"/>
        </w:rPr>
        <w:t>Zastupiteľstvo Bratislavského samosprávneho kraja</w:t>
      </w:r>
    </w:p>
    <w:p w:rsidR="00DE273E" w:rsidRDefault="00DE273E" w:rsidP="00DE273E">
      <w:pPr>
        <w:jc w:val="center"/>
        <w:rPr>
          <w:rFonts w:ascii="Arial" w:hAnsi="Arial" w:cs="Arial"/>
          <w:b/>
          <w:sz w:val="32"/>
          <w:szCs w:val="32"/>
        </w:rPr>
      </w:pPr>
      <w:r w:rsidRPr="00417D05">
        <w:rPr>
          <w:rFonts w:ascii="Arial" w:hAnsi="Arial" w:cs="Arial"/>
          <w:b/>
          <w:sz w:val="32"/>
          <w:szCs w:val="32"/>
        </w:rPr>
        <w:t>UZNESENIE</w:t>
      </w:r>
    </w:p>
    <w:p w:rsidR="008407D3" w:rsidRPr="00A143B5" w:rsidRDefault="008407D3" w:rsidP="008407D3">
      <w:pPr>
        <w:suppressAutoHyphens/>
        <w:autoSpaceDE w:val="0"/>
        <w:autoSpaceDN w:val="0"/>
        <w:adjustRightInd w:val="0"/>
        <w:ind w:left="567" w:hanging="567"/>
        <w:jc w:val="right"/>
        <w:rPr>
          <w:rFonts w:ascii="Arial" w:hAnsi="Arial" w:cs="Arial"/>
          <w:b/>
          <w:bCs/>
          <w:color w:val="000000"/>
          <w:sz w:val="36"/>
          <w:szCs w:val="36"/>
        </w:rPr>
      </w:pPr>
    </w:p>
    <w:p w:rsidR="008407D3" w:rsidRPr="00A143B5" w:rsidRDefault="008407D3" w:rsidP="008407D3">
      <w:pPr>
        <w:jc w:val="center"/>
        <w:rPr>
          <w:rFonts w:ascii="Arial" w:hAnsi="Arial" w:cs="Arial"/>
          <w:b/>
          <w:sz w:val="32"/>
          <w:szCs w:val="32"/>
        </w:rPr>
      </w:pPr>
      <w:r w:rsidRPr="00A143B5">
        <w:rPr>
          <w:rFonts w:ascii="Arial" w:hAnsi="Arial" w:cs="Arial"/>
          <w:b/>
          <w:sz w:val="32"/>
          <w:szCs w:val="32"/>
        </w:rPr>
        <w:t>Návrh</w:t>
      </w:r>
    </w:p>
    <w:p w:rsidR="008407D3" w:rsidRPr="00A143B5" w:rsidRDefault="003D400F" w:rsidP="008407D3">
      <w:pPr>
        <w:jc w:val="center"/>
        <w:rPr>
          <w:rFonts w:ascii="Arial" w:hAnsi="Arial" w:cs="Arial"/>
          <w:b/>
          <w:sz w:val="24"/>
          <w:szCs w:val="24"/>
        </w:rPr>
      </w:pPr>
      <w:r>
        <w:rPr>
          <w:rFonts w:ascii="Arial" w:hAnsi="Arial" w:cs="Arial"/>
          <w:b/>
          <w:sz w:val="24"/>
          <w:szCs w:val="24"/>
        </w:rPr>
        <w:t>na</w:t>
      </w:r>
      <w:r w:rsidRPr="003D400F">
        <w:rPr>
          <w:rFonts w:ascii="Arial" w:hAnsi="Arial" w:cs="Arial"/>
          <w:b/>
          <w:sz w:val="24"/>
          <w:szCs w:val="24"/>
        </w:rPr>
        <w:t xml:space="preserve"> zmenu rozpočtu Bratislavského samosprávneho kraja v roku 2017</w:t>
      </w:r>
    </w:p>
    <w:p w:rsidR="008407D3" w:rsidRPr="00A143B5" w:rsidRDefault="008407D3" w:rsidP="008407D3">
      <w:pPr>
        <w:pBdr>
          <w:bottom w:val="single" w:sz="4" w:space="1" w:color="auto"/>
        </w:pBdr>
        <w:jc w:val="both"/>
        <w:rPr>
          <w:rFonts w:ascii="Arial" w:eastAsia="Calibri" w:hAnsi="Arial" w:cs="Arial"/>
          <w:b/>
          <w:bCs/>
          <w:u w:val="single"/>
        </w:rPr>
      </w:pPr>
    </w:p>
    <w:p w:rsidR="008407D3" w:rsidRPr="00A143B5" w:rsidRDefault="008407D3" w:rsidP="008407D3">
      <w:pPr>
        <w:jc w:val="center"/>
        <w:rPr>
          <w:rFonts w:ascii="Arial" w:hAnsi="Arial" w:cs="Arial"/>
          <w:b/>
          <w:sz w:val="24"/>
        </w:rPr>
      </w:pPr>
      <w:r w:rsidRPr="00A143B5">
        <w:rPr>
          <w:rFonts w:ascii="Arial" w:hAnsi="Arial" w:cs="Arial"/>
          <w:b/>
          <w:sz w:val="24"/>
        </w:rPr>
        <w:t>UZNESENIE č.</w:t>
      </w:r>
      <w:r w:rsidR="003D400F">
        <w:rPr>
          <w:rFonts w:ascii="Arial" w:hAnsi="Arial" w:cs="Arial"/>
          <w:b/>
          <w:sz w:val="24"/>
        </w:rPr>
        <w:t xml:space="preserve"> 46</w:t>
      </w:r>
      <w:r w:rsidRPr="00A143B5">
        <w:rPr>
          <w:rFonts w:ascii="Arial" w:hAnsi="Arial" w:cs="Arial"/>
          <w:b/>
          <w:sz w:val="24"/>
        </w:rPr>
        <w:t xml:space="preserve"> /2017</w:t>
      </w:r>
    </w:p>
    <w:p w:rsidR="003D400F" w:rsidRDefault="008407D3" w:rsidP="003D400F">
      <w:pPr>
        <w:jc w:val="center"/>
        <w:rPr>
          <w:rFonts w:ascii="Arial" w:hAnsi="Arial" w:cs="Arial"/>
        </w:rPr>
      </w:pPr>
      <w:r w:rsidRPr="00A143B5">
        <w:rPr>
          <w:rFonts w:ascii="Arial" w:hAnsi="Arial" w:cs="Arial"/>
        </w:rPr>
        <w:t xml:space="preserve"> </w:t>
      </w:r>
      <w:r w:rsidR="003D400F">
        <w:rPr>
          <w:rFonts w:ascii="Arial" w:hAnsi="Arial" w:cs="Arial"/>
        </w:rPr>
        <w:t>zo dňa 12. 05</w:t>
      </w:r>
      <w:r w:rsidR="003D400F" w:rsidRPr="00A143B5">
        <w:rPr>
          <w:rFonts w:ascii="Arial" w:hAnsi="Arial" w:cs="Arial"/>
        </w:rPr>
        <w:t>. 2017</w:t>
      </w:r>
    </w:p>
    <w:p w:rsidR="003D400F" w:rsidRDefault="003D400F" w:rsidP="003D400F">
      <w:pPr>
        <w:jc w:val="both"/>
        <w:rPr>
          <w:rFonts w:ascii="Arial" w:hAnsi="Arial" w:cs="Arial"/>
        </w:rPr>
      </w:pPr>
    </w:p>
    <w:p w:rsidR="003D400F" w:rsidRPr="00EA0FCF" w:rsidRDefault="003D400F" w:rsidP="003D400F">
      <w:pPr>
        <w:shd w:val="clear" w:color="auto" w:fill="FFFFFF"/>
        <w:spacing w:before="79"/>
        <w:ind w:left="58"/>
        <w:jc w:val="both"/>
        <w:rPr>
          <w:rFonts w:ascii="Arial" w:hAnsi="Arial" w:cs="Arial"/>
        </w:rPr>
      </w:pPr>
      <w:r w:rsidRPr="00EA0FCF">
        <w:rPr>
          <w:rFonts w:ascii="Arial" w:hAnsi="Arial" w:cs="Arial"/>
        </w:rPr>
        <w:t xml:space="preserve">Zastupiteľstvo Bratislavského samosprávneho kraja v zmysle § 14 a ods.2 § 15 zákona č. 583/2004 Z. z. o rozpočtových pravidlách územnej samosprávy a o zmene a doplnení niektorých zákonov v znení neskorších predpisov </w:t>
      </w:r>
    </w:p>
    <w:p w:rsidR="003D400F" w:rsidRPr="00EA0FCF" w:rsidRDefault="003D400F" w:rsidP="003D400F">
      <w:pPr>
        <w:autoSpaceDE w:val="0"/>
        <w:autoSpaceDN w:val="0"/>
        <w:adjustRightInd w:val="0"/>
        <w:rPr>
          <w:rFonts w:ascii="Arial" w:hAnsi="Arial" w:cs="Arial"/>
          <w:color w:val="000000"/>
        </w:rPr>
      </w:pPr>
    </w:p>
    <w:p w:rsidR="003D400F" w:rsidRPr="00F15EC8" w:rsidRDefault="003D400F" w:rsidP="003D400F">
      <w:pPr>
        <w:pStyle w:val="Odsekzoznamu"/>
        <w:numPr>
          <w:ilvl w:val="0"/>
          <w:numId w:val="4"/>
        </w:numPr>
        <w:shd w:val="clear" w:color="auto" w:fill="FFFFFF"/>
        <w:spacing w:before="79" w:after="200"/>
        <w:jc w:val="center"/>
        <w:rPr>
          <w:rFonts w:ascii="Arial" w:hAnsi="Arial" w:cs="Arial"/>
          <w:szCs w:val="22"/>
        </w:rPr>
      </w:pPr>
      <w:r w:rsidRPr="00F15EC8">
        <w:rPr>
          <w:rFonts w:ascii="Arial" w:hAnsi="Arial" w:cs="Arial"/>
          <w:b/>
          <w:bCs/>
          <w:spacing w:val="54"/>
          <w:szCs w:val="22"/>
        </w:rPr>
        <w:t>schvaľuje</w:t>
      </w:r>
    </w:p>
    <w:p w:rsidR="003D400F" w:rsidRPr="00EA0FCF" w:rsidRDefault="003D400F" w:rsidP="003D400F">
      <w:pPr>
        <w:jc w:val="both"/>
        <w:rPr>
          <w:rFonts w:ascii="Arial" w:hAnsi="Arial" w:cs="Arial"/>
        </w:rPr>
      </w:pPr>
      <w:r w:rsidRPr="00EA0FCF">
        <w:rPr>
          <w:rFonts w:ascii="Arial" w:hAnsi="Arial" w:cs="Arial"/>
          <w:b/>
        </w:rPr>
        <w:t>A.1</w:t>
      </w:r>
      <w:r w:rsidRPr="00EA0FCF">
        <w:rPr>
          <w:rFonts w:ascii="Arial" w:hAnsi="Arial" w:cs="Arial"/>
        </w:rPr>
        <w:t xml:space="preserve"> </w:t>
      </w:r>
      <w:r w:rsidRPr="00EA0FCF">
        <w:rPr>
          <w:rFonts w:ascii="Arial" w:hAnsi="Arial" w:cs="Arial"/>
          <w:color w:val="000000"/>
        </w:rPr>
        <w:t xml:space="preserve">zmenu rozpočtu Bratislavského samosprávneho kraja v roku 2017 a </w:t>
      </w:r>
      <w:r w:rsidRPr="00EA0FCF">
        <w:rPr>
          <w:rFonts w:ascii="Arial" w:hAnsi="Arial" w:cs="Arial"/>
        </w:rPr>
        <w:t>použitie rezervného fondu BSK vo výške 2 913 765,81  EUR na k</w:t>
      </w:r>
      <w:r w:rsidRPr="00EA0FCF">
        <w:rPr>
          <w:rFonts w:ascii="Arial" w:hAnsi="Arial" w:cs="Arial"/>
          <w:color w:val="000000"/>
        </w:rPr>
        <w:t xml:space="preserve">apitálové výdavky v rozpočte BSK:  </w:t>
      </w:r>
    </w:p>
    <w:p w:rsidR="003D400F" w:rsidRDefault="003D400F" w:rsidP="003D400F">
      <w:pPr>
        <w:jc w:val="center"/>
        <w:rPr>
          <w:rFonts w:ascii="Arial Narrow" w:hAnsi="Arial Narrow" w:cs="Arial"/>
          <w:b/>
        </w:rPr>
      </w:pPr>
    </w:p>
    <w:p w:rsidR="003D400F" w:rsidRDefault="003D400F" w:rsidP="003D400F">
      <w:pPr>
        <w:jc w:val="center"/>
        <w:rPr>
          <w:rFonts w:ascii="Arial Narrow" w:hAnsi="Arial Narrow" w:cs="Arial"/>
          <w:b/>
        </w:rPr>
      </w:pPr>
    </w:p>
    <w:tbl>
      <w:tblPr>
        <w:tblW w:w="10632" w:type="dxa"/>
        <w:tblInd w:w="-781" w:type="dxa"/>
        <w:tblCellMar>
          <w:left w:w="70" w:type="dxa"/>
          <w:right w:w="70" w:type="dxa"/>
        </w:tblCellMar>
        <w:tblLook w:val="04A0" w:firstRow="1" w:lastRow="0" w:firstColumn="1" w:lastColumn="0" w:noHBand="0" w:noVBand="1"/>
      </w:tblPr>
      <w:tblGrid>
        <w:gridCol w:w="4253"/>
        <w:gridCol w:w="1560"/>
        <w:gridCol w:w="1559"/>
        <w:gridCol w:w="1843"/>
        <w:gridCol w:w="1417"/>
      </w:tblGrid>
      <w:tr w:rsidR="003D400F" w:rsidRPr="00A10971" w:rsidTr="00021965">
        <w:trPr>
          <w:trHeight w:val="1155"/>
        </w:trPr>
        <w:tc>
          <w:tcPr>
            <w:tcW w:w="4253" w:type="dxa"/>
            <w:tcBorders>
              <w:top w:val="single" w:sz="8" w:space="0" w:color="auto"/>
              <w:left w:val="single" w:sz="8" w:space="0" w:color="auto"/>
              <w:bottom w:val="single" w:sz="8" w:space="0" w:color="auto"/>
              <w:right w:val="single" w:sz="8" w:space="0" w:color="auto"/>
            </w:tcBorders>
            <w:shd w:val="clear" w:color="000000" w:fill="8DB3E2"/>
            <w:noWrap/>
            <w:vAlign w:val="center"/>
            <w:hideMark/>
          </w:tcPr>
          <w:p w:rsidR="003D400F" w:rsidRPr="00A10971" w:rsidRDefault="003D400F" w:rsidP="00021965">
            <w:pPr>
              <w:rPr>
                <w:rFonts w:ascii="Arial Narrow" w:hAnsi="Arial Narrow"/>
                <w:b/>
                <w:bCs/>
                <w:color w:val="000000"/>
              </w:rPr>
            </w:pPr>
            <w:r w:rsidRPr="00A10971">
              <w:rPr>
                <w:rFonts w:ascii="Arial Narrow" w:hAnsi="Arial Narrow"/>
                <w:b/>
                <w:bCs/>
                <w:color w:val="000000"/>
              </w:rPr>
              <w:t> </w:t>
            </w:r>
          </w:p>
        </w:tc>
        <w:tc>
          <w:tcPr>
            <w:tcW w:w="1560" w:type="dxa"/>
            <w:tcBorders>
              <w:top w:val="single" w:sz="8" w:space="0" w:color="auto"/>
              <w:left w:val="nil"/>
              <w:bottom w:val="single" w:sz="8" w:space="0" w:color="auto"/>
              <w:right w:val="single" w:sz="8" w:space="0" w:color="auto"/>
            </w:tcBorders>
            <w:shd w:val="clear" w:color="000000" w:fill="8DB3E2"/>
            <w:vAlign w:val="center"/>
            <w:hideMark/>
          </w:tcPr>
          <w:p w:rsidR="003D400F" w:rsidRPr="00A10971" w:rsidRDefault="003D400F" w:rsidP="00021965">
            <w:pPr>
              <w:jc w:val="center"/>
              <w:rPr>
                <w:rFonts w:ascii="Arial Narrow" w:hAnsi="Arial Narrow"/>
                <w:b/>
                <w:bCs/>
                <w:color w:val="000000"/>
                <w:sz w:val="20"/>
                <w:szCs w:val="20"/>
              </w:rPr>
            </w:pPr>
            <w:r w:rsidRPr="00A10971">
              <w:rPr>
                <w:rFonts w:ascii="Arial Narrow" w:hAnsi="Arial Narrow"/>
                <w:b/>
                <w:bCs/>
                <w:color w:val="000000"/>
                <w:sz w:val="20"/>
                <w:szCs w:val="20"/>
              </w:rPr>
              <w:t>Schválený rozpočet 2017</w:t>
            </w:r>
          </w:p>
        </w:tc>
        <w:tc>
          <w:tcPr>
            <w:tcW w:w="1559" w:type="dxa"/>
            <w:tcBorders>
              <w:top w:val="single" w:sz="8" w:space="0" w:color="auto"/>
              <w:left w:val="nil"/>
              <w:bottom w:val="single" w:sz="8" w:space="0" w:color="auto"/>
              <w:right w:val="single" w:sz="8" w:space="0" w:color="auto"/>
            </w:tcBorders>
            <w:shd w:val="clear" w:color="000000" w:fill="8DB3E2"/>
            <w:vAlign w:val="center"/>
            <w:hideMark/>
          </w:tcPr>
          <w:p w:rsidR="003D400F" w:rsidRPr="00A10971" w:rsidRDefault="003D400F" w:rsidP="00021965">
            <w:pPr>
              <w:jc w:val="center"/>
              <w:rPr>
                <w:rFonts w:ascii="Arial Narrow" w:hAnsi="Arial Narrow"/>
                <w:b/>
                <w:bCs/>
                <w:color w:val="000000"/>
                <w:sz w:val="20"/>
                <w:szCs w:val="20"/>
              </w:rPr>
            </w:pPr>
            <w:r w:rsidRPr="00A10971">
              <w:rPr>
                <w:rFonts w:ascii="Arial Narrow" w:hAnsi="Arial Narrow"/>
                <w:b/>
                <w:bCs/>
                <w:color w:val="000000"/>
                <w:sz w:val="20"/>
                <w:szCs w:val="20"/>
              </w:rPr>
              <w:t xml:space="preserve">Zmena rozpočtu podľa UZN č. 7/2017 zo dňa 17.2.2017, UZN č. </w:t>
            </w:r>
            <w:r>
              <w:rPr>
                <w:rFonts w:ascii="Arial Narrow" w:hAnsi="Arial Narrow"/>
                <w:b/>
                <w:bCs/>
                <w:color w:val="000000"/>
                <w:sz w:val="20"/>
                <w:szCs w:val="20"/>
              </w:rPr>
              <w:t xml:space="preserve">25/2017 a </w:t>
            </w:r>
            <w:r w:rsidRPr="00A10971">
              <w:rPr>
                <w:rFonts w:ascii="Arial Narrow" w:hAnsi="Arial Narrow"/>
                <w:b/>
                <w:bCs/>
                <w:color w:val="000000"/>
                <w:sz w:val="20"/>
                <w:szCs w:val="20"/>
              </w:rPr>
              <w:t xml:space="preserve">26/2017 zo dňa 31.3.2017 </w:t>
            </w:r>
          </w:p>
        </w:tc>
        <w:tc>
          <w:tcPr>
            <w:tcW w:w="1843" w:type="dxa"/>
            <w:tcBorders>
              <w:top w:val="single" w:sz="8" w:space="0" w:color="auto"/>
              <w:left w:val="nil"/>
              <w:bottom w:val="single" w:sz="8" w:space="0" w:color="auto"/>
              <w:right w:val="single" w:sz="8" w:space="0" w:color="auto"/>
            </w:tcBorders>
            <w:shd w:val="clear" w:color="000000" w:fill="8DB3E2"/>
            <w:vAlign w:val="center"/>
            <w:hideMark/>
          </w:tcPr>
          <w:p w:rsidR="003D400F" w:rsidRPr="00A10971" w:rsidRDefault="003D400F" w:rsidP="00021965">
            <w:pPr>
              <w:jc w:val="center"/>
              <w:rPr>
                <w:rFonts w:ascii="Arial Narrow" w:hAnsi="Arial Narrow"/>
                <w:b/>
                <w:bCs/>
                <w:color w:val="000000"/>
                <w:sz w:val="20"/>
                <w:szCs w:val="20"/>
              </w:rPr>
            </w:pPr>
            <w:r w:rsidRPr="00A10971">
              <w:rPr>
                <w:rFonts w:ascii="Arial Narrow" w:hAnsi="Arial Narrow"/>
                <w:b/>
                <w:bCs/>
                <w:color w:val="000000"/>
                <w:sz w:val="20"/>
                <w:szCs w:val="20"/>
              </w:rPr>
              <w:t>Návrh na zmenu rozpočtu k 12.5.217</w:t>
            </w:r>
          </w:p>
        </w:tc>
        <w:tc>
          <w:tcPr>
            <w:tcW w:w="1417" w:type="dxa"/>
            <w:tcBorders>
              <w:top w:val="single" w:sz="8" w:space="0" w:color="auto"/>
              <w:left w:val="nil"/>
              <w:bottom w:val="single" w:sz="8" w:space="0" w:color="auto"/>
              <w:right w:val="single" w:sz="8" w:space="0" w:color="auto"/>
            </w:tcBorders>
            <w:shd w:val="clear" w:color="000000" w:fill="8DB3E2"/>
            <w:vAlign w:val="center"/>
            <w:hideMark/>
          </w:tcPr>
          <w:p w:rsidR="003D400F" w:rsidRPr="00A10971" w:rsidRDefault="003D400F" w:rsidP="00021965">
            <w:pPr>
              <w:jc w:val="center"/>
              <w:rPr>
                <w:rFonts w:ascii="Arial Narrow" w:hAnsi="Arial Narrow"/>
                <w:b/>
                <w:bCs/>
                <w:color w:val="000000"/>
                <w:sz w:val="20"/>
                <w:szCs w:val="20"/>
              </w:rPr>
            </w:pPr>
            <w:r w:rsidRPr="00A10971">
              <w:rPr>
                <w:rFonts w:ascii="Arial Narrow" w:hAnsi="Arial Narrow"/>
                <w:b/>
                <w:bCs/>
                <w:color w:val="000000"/>
                <w:sz w:val="20"/>
                <w:szCs w:val="20"/>
              </w:rPr>
              <w:t>Zmenený rozpočet k 12.5.2017</w:t>
            </w:r>
          </w:p>
        </w:tc>
      </w:tr>
      <w:tr w:rsidR="003D400F" w:rsidRPr="00A10971" w:rsidTr="00021965">
        <w:trPr>
          <w:trHeight w:val="402"/>
        </w:trPr>
        <w:tc>
          <w:tcPr>
            <w:tcW w:w="4253" w:type="dxa"/>
            <w:tcBorders>
              <w:top w:val="nil"/>
              <w:left w:val="single" w:sz="8" w:space="0" w:color="auto"/>
              <w:bottom w:val="single" w:sz="8" w:space="0" w:color="auto"/>
              <w:right w:val="single" w:sz="8" w:space="0" w:color="auto"/>
            </w:tcBorders>
            <w:shd w:val="clear" w:color="000000" w:fill="BFBFBF"/>
            <w:noWrap/>
            <w:vAlign w:val="center"/>
            <w:hideMark/>
          </w:tcPr>
          <w:p w:rsidR="003D400F" w:rsidRPr="00A10971" w:rsidRDefault="003D400F" w:rsidP="00021965">
            <w:pPr>
              <w:rPr>
                <w:rFonts w:ascii="Arial Narrow" w:hAnsi="Arial Narrow"/>
                <w:b/>
                <w:bCs/>
                <w:color w:val="000000"/>
                <w:sz w:val="20"/>
                <w:szCs w:val="20"/>
              </w:rPr>
            </w:pPr>
            <w:r w:rsidRPr="00A10971">
              <w:rPr>
                <w:rFonts w:ascii="Arial Narrow" w:hAnsi="Arial Narrow"/>
                <w:b/>
                <w:bCs/>
                <w:color w:val="000000"/>
                <w:sz w:val="20"/>
                <w:szCs w:val="20"/>
              </w:rPr>
              <w:t>PRÍJMY A PRÍJMOVÉ FINANČNÉ OPERÁCIE</w:t>
            </w:r>
          </w:p>
        </w:tc>
        <w:tc>
          <w:tcPr>
            <w:tcW w:w="1560" w:type="dxa"/>
            <w:tcBorders>
              <w:top w:val="nil"/>
              <w:left w:val="nil"/>
              <w:bottom w:val="single" w:sz="8" w:space="0" w:color="auto"/>
              <w:right w:val="single" w:sz="8" w:space="0" w:color="auto"/>
            </w:tcBorders>
            <w:shd w:val="clear" w:color="000000" w:fill="BFBFBF"/>
            <w:vAlign w:val="center"/>
            <w:hideMark/>
          </w:tcPr>
          <w:p w:rsidR="003D400F" w:rsidRPr="00A10971" w:rsidRDefault="003D400F" w:rsidP="00021965">
            <w:pPr>
              <w:jc w:val="right"/>
              <w:rPr>
                <w:rFonts w:ascii="Arial Narrow" w:hAnsi="Arial Narrow"/>
                <w:b/>
                <w:bCs/>
                <w:color w:val="000000"/>
                <w:sz w:val="20"/>
                <w:szCs w:val="20"/>
              </w:rPr>
            </w:pPr>
            <w:r w:rsidRPr="00A10971">
              <w:rPr>
                <w:rFonts w:ascii="Arial Narrow" w:hAnsi="Arial Narrow"/>
                <w:b/>
                <w:bCs/>
                <w:color w:val="000000"/>
                <w:sz w:val="20"/>
                <w:szCs w:val="20"/>
              </w:rPr>
              <w:t> </w:t>
            </w:r>
          </w:p>
        </w:tc>
        <w:tc>
          <w:tcPr>
            <w:tcW w:w="1559" w:type="dxa"/>
            <w:tcBorders>
              <w:top w:val="nil"/>
              <w:left w:val="nil"/>
              <w:bottom w:val="single" w:sz="8" w:space="0" w:color="auto"/>
              <w:right w:val="single" w:sz="8" w:space="0" w:color="auto"/>
            </w:tcBorders>
            <w:shd w:val="clear" w:color="000000" w:fill="BFBFBF"/>
            <w:vAlign w:val="center"/>
            <w:hideMark/>
          </w:tcPr>
          <w:p w:rsidR="003D400F" w:rsidRPr="00A10971" w:rsidRDefault="003D400F" w:rsidP="00021965">
            <w:pPr>
              <w:jc w:val="right"/>
              <w:rPr>
                <w:rFonts w:ascii="Arial Narrow" w:hAnsi="Arial Narrow"/>
                <w:b/>
                <w:bCs/>
                <w:color w:val="000000"/>
                <w:sz w:val="20"/>
                <w:szCs w:val="20"/>
              </w:rPr>
            </w:pPr>
            <w:r w:rsidRPr="00A10971">
              <w:rPr>
                <w:rFonts w:ascii="Arial Narrow" w:hAnsi="Arial Narrow"/>
                <w:b/>
                <w:bCs/>
                <w:color w:val="000000"/>
                <w:sz w:val="20"/>
                <w:szCs w:val="20"/>
              </w:rPr>
              <w:t> </w:t>
            </w:r>
          </w:p>
        </w:tc>
        <w:tc>
          <w:tcPr>
            <w:tcW w:w="1843" w:type="dxa"/>
            <w:tcBorders>
              <w:top w:val="nil"/>
              <w:left w:val="nil"/>
              <w:bottom w:val="single" w:sz="8" w:space="0" w:color="auto"/>
              <w:right w:val="single" w:sz="8" w:space="0" w:color="auto"/>
            </w:tcBorders>
            <w:shd w:val="clear" w:color="000000" w:fill="BFBFBF"/>
            <w:vAlign w:val="center"/>
            <w:hideMark/>
          </w:tcPr>
          <w:p w:rsidR="003D400F" w:rsidRPr="00A10971" w:rsidRDefault="003D400F" w:rsidP="00021965">
            <w:pPr>
              <w:jc w:val="right"/>
              <w:rPr>
                <w:rFonts w:ascii="Arial Narrow" w:hAnsi="Arial Narrow"/>
                <w:b/>
                <w:bCs/>
                <w:color w:val="000000"/>
                <w:sz w:val="20"/>
                <w:szCs w:val="20"/>
              </w:rPr>
            </w:pPr>
            <w:r w:rsidRPr="00A10971">
              <w:rPr>
                <w:rFonts w:ascii="Arial Narrow" w:hAnsi="Arial Narrow"/>
                <w:b/>
                <w:bCs/>
                <w:color w:val="000000"/>
                <w:sz w:val="20"/>
                <w:szCs w:val="20"/>
              </w:rPr>
              <w:t>4 909 959,12</w:t>
            </w:r>
          </w:p>
        </w:tc>
        <w:tc>
          <w:tcPr>
            <w:tcW w:w="1417" w:type="dxa"/>
            <w:tcBorders>
              <w:top w:val="nil"/>
              <w:left w:val="nil"/>
              <w:bottom w:val="single" w:sz="8" w:space="0" w:color="auto"/>
              <w:right w:val="single" w:sz="8" w:space="0" w:color="auto"/>
            </w:tcBorders>
            <w:shd w:val="clear" w:color="000000" w:fill="BFBFBF"/>
            <w:vAlign w:val="center"/>
            <w:hideMark/>
          </w:tcPr>
          <w:p w:rsidR="003D400F" w:rsidRPr="00A10971" w:rsidRDefault="003D400F" w:rsidP="00021965">
            <w:pPr>
              <w:jc w:val="right"/>
              <w:rPr>
                <w:rFonts w:ascii="Arial Narrow" w:hAnsi="Arial Narrow"/>
                <w:b/>
                <w:bCs/>
                <w:color w:val="000000"/>
                <w:sz w:val="20"/>
                <w:szCs w:val="20"/>
              </w:rPr>
            </w:pPr>
            <w:r w:rsidRPr="00A10971">
              <w:rPr>
                <w:rFonts w:ascii="Arial Narrow" w:hAnsi="Arial Narrow"/>
                <w:b/>
                <w:bCs/>
                <w:color w:val="000000"/>
                <w:sz w:val="20"/>
                <w:szCs w:val="20"/>
              </w:rPr>
              <w:t> </w:t>
            </w:r>
          </w:p>
        </w:tc>
      </w:tr>
      <w:tr w:rsidR="003D400F" w:rsidRPr="00A10971" w:rsidTr="00021965">
        <w:trPr>
          <w:trHeight w:val="402"/>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3D400F" w:rsidRPr="00A10971" w:rsidRDefault="003D400F" w:rsidP="00021965">
            <w:pPr>
              <w:rPr>
                <w:rFonts w:ascii="Arial Narrow" w:hAnsi="Arial Narrow"/>
                <w:color w:val="000000"/>
                <w:sz w:val="20"/>
                <w:szCs w:val="20"/>
              </w:rPr>
            </w:pPr>
            <w:r w:rsidRPr="00A10971">
              <w:rPr>
                <w:rFonts w:ascii="Arial Narrow" w:hAnsi="Arial Narrow"/>
                <w:color w:val="000000"/>
                <w:sz w:val="20"/>
                <w:szCs w:val="20"/>
              </w:rPr>
              <w:t>Nedaňové príjmy (dobropisy)</w:t>
            </w:r>
          </w:p>
        </w:tc>
        <w:tc>
          <w:tcPr>
            <w:tcW w:w="1560"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4 000,00  </w:t>
            </w:r>
          </w:p>
        </w:tc>
        <w:tc>
          <w:tcPr>
            <w:tcW w:w="1559"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0,00  </w:t>
            </w:r>
          </w:p>
        </w:tc>
        <w:tc>
          <w:tcPr>
            <w:tcW w:w="1843" w:type="dxa"/>
            <w:tcBorders>
              <w:top w:val="nil"/>
              <w:left w:val="nil"/>
              <w:bottom w:val="single" w:sz="8" w:space="0" w:color="auto"/>
              <w:right w:val="single" w:sz="8" w:space="0" w:color="auto"/>
            </w:tcBorders>
            <w:shd w:val="clear" w:color="000000" w:fill="D9D9D9"/>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60 000,00  </w:t>
            </w:r>
          </w:p>
        </w:tc>
        <w:tc>
          <w:tcPr>
            <w:tcW w:w="1417"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64 000,00  </w:t>
            </w:r>
          </w:p>
        </w:tc>
      </w:tr>
      <w:tr w:rsidR="003D400F" w:rsidRPr="00A10971" w:rsidTr="00021965">
        <w:trPr>
          <w:trHeight w:val="402"/>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3D400F" w:rsidRPr="00A10971" w:rsidRDefault="003D400F" w:rsidP="00021965">
            <w:pPr>
              <w:rPr>
                <w:rFonts w:ascii="Arial Narrow" w:hAnsi="Arial Narrow"/>
                <w:color w:val="000000"/>
                <w:sz w:val="20"/>
                <w:szCs w:val="20"/>
              </w:rPr>
            </w:pPr>
            <w:r w:rsidRPr="00A10971">
              <w:rPr>
                <w:rFonts w:ascii="Arial Narrow" w:hAnsi="Arial Narrow"/>
                <w:color w:val="000000"/>
                <w:sz w:val="20"/>
                <w:szCs w:val="20"/>
              </w:rPr>
              <w:t>Použitie rezervného fondu</w:t>
            </w:r>
          </w:p>
        </w:tc>
        <w:tc>
          <w:tcPr>
            <w:tcW w:w="1560"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2 000 000,00  </w:t>
            </w:r>
          </w:p>
        </w:tc>
        <w:tc>
          <w:tcPr>
            <w:tcW w:w="1559"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10 496 558,88  </w:t>
            </w:r>
          </w:p>
        </w:tc>
        <w:tc>
          <w:tcPr>
            <w:tcW w:w="1843" w:type="dxa"/>
            <w:tcBorders>
              <w:top w:val="nil"/>
              <w:left w:val="nil"/>
              <w:bottom w:val="single" w:sz="8" w:space="0" w:color="auto"/>
              <w:right w:val="single" w:sz="8" w:space="0" w:color="auto"/>
            </w:tcBorders>
            <w:shd w:val="clear" w:color="000000" w:fill="D9D9D9"/>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2 913 765,81  </w:t>
            </w:r>
          </w:p>
        </w:tc>
        <w:tc>
          <w:tcPr>
            <w:tcW w:w="1417"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13 410 324,69  </w:t>
            </w:r>
          </w:p>
        </w:tc>
      </w:tr>
      <w:tr w:rsidR="003D400F" w:rsidRPr="00A10971" w:rsidTr="00021965">
        <w:trPr>
          <w:trHeight w:val="402"/>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3D400F" w:rsidRPr="00A10971" w:rsidRDefault="003D400F" w:rsidP="00021965">
            <w:pPr>
              <w:rPr>
                <w:rFonts w:ascii="Arial Narrow" w:hAnsi="Arial Narrow"/>
                <w:color w:val="000000"/>
                <w:sz w:val="20"/>
                <w:szCs w:val="20"/>
              </w:rPr>
            </w:pPr>
            <w:r w:rsidRPr="00A10971">
              <w:rPr>
                <w:rFonts w:ascii="Arial Narrow" w:hAnsi="Arial Narrow"/>
                <w:color w:val="000000"/>
                <w:sz w:val="20"/>
                <w:szCs w:val="20"/>
              </w:rPr>
              <w:t xml:space="preserve">Prijaté úvery  </w:t>
            </w:r>
          </w:p>
        </w:tc>
        <w:tc>
          <w:tcPr>
            <w:tcW w:w="1560"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0,00  </w:t>
            </w:r>
          </w:p>
        </w:tc>
        <w:tc>
          <w:tcPr>
            <w:tcW w:w="1559"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16 450 140,00  </w:t>
            </w:r>
          </w:p>
        </w:tc>
        <w:tc>
          <w:tcPr>
            <w:tcW w:w="1843" w:type="dxa"/>
            <w:tcBorders>
              <w:top w:val="nil"/>
              <w:left w:val="nil"/>
              <w:bottom w:val="single" w:sz="8" w:space="0" w:color="auto"/>
              <w:right w:val="single" w:sz="8" w:space="0" w:color="auto"/>
            </w:tcBorders>
            <w:shd w:val="clear" w:color="000000" w:fill="D9D9D9"/>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1 936 193,31  </w:t>
            </w:r>
          </w:p>
        </w:tc>
        <w:tc>
          <w:tcPr>
            <w:tcW w:w="1417"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18 386 333,31  </w:t>
            </w:r>
          </w:p>
        </w:tc>
      </w:tr>
      <w:tr w:rsidR="003D400F" w:rsidRPr="00A10971" w:rsidTr="00021965">
        <w:trPr>
          <w:trHeight w:val="402"/>
        </w:trPr>
        <w:tc>
          <w:tcPr>
            <w:tcW w:w="4253" w:type="dxa"/>
            <w:tcBorders>
              <w:top w:val="nil"/>
              <w:left w:val="single" w:sz="8" w:space="0" w:color="auto"/>
              <w:bottom w:val="single" w:sz="8" w:space="0" w:color="auto"/>
              <w:right w:val="single" w:sz="8" w:space="0" w:color="auto"/>
            </w:tcBorders>
            <w:shd w:val="clear" w:color="000000" w:fill="BFBFBF"/>
            <w:noWrap/>
            <w:vAlign w:val="center"/>
            <w:hideMark/>
          </w:tcPr>
          <w:p w:rsidR="003D400F" w:rsidRPr="00A10971" w:rsidRDefault="003D400F" w:rsidP="00021965">
            <w:pPr>
              <w:rPr>
                <w:rFonts w:ascii="Arial Narrow" w:hAnsi="Arial Narrow"/>
                <w:b/>
                <w:bCs/>
                <w:color w:val="000000"/>
                <w:sz w:val="20"/>
                <w:szCs w:val="20"/>
              </w:rPr>
            </w:pPr>
            <w:r w:rsidRPr="00A10971">
              <w:rPr>
                <w:rFonts w:ascii="Arial Narrow" w:hAnsi="Arial Narrow"/>
                <w:b/>
                <w:bCs/>
                <w:color w:val="000000"/>
                <w:sz w:val="20"/>
                <w:szCs w:val="20"/>
              </w:rPr>
              <w:t>VÝDAVKY</w:t>
            </w:r>
          </w:p>
        </w:tc>
        <w:tc>
          <w:tcPr>
            <w:tcW w:w="1560" w:type="dxa"/>
            <w:tcBorders>
              <w:top w:val="nil"/>
              <w:left w:val="nil"/>
              <w:bottom w:val="single" w:sz="8" w:space="0" w:color="auto"/>
              <w:right w:val="single" w:sz="8" w:space="0" w:color="auto"/>
            </w:tcBorders>
            <w:shd w:val="clear" w:color="000000" w:fill="BFBFBF"/>
            <w:vAlign w:val="center"/>
            <w:hideMark/>
          </w:tcPr>
          <w:p w:rsidR="003D400F" w:rsidRPr="00A10971" w:rsidRDefault="003D400F" w:rsidP="00021965">
            <w:pPr>
              <w:jc w:val="right"/>
              <w:rPr>
                <w:rFonts w:ascii="Arial Narrow" w:hAnsi="Arial Narrow"/>
                <w:b/>
                <w:bCs/>
                <w:color w:val="000000"/>
                <w:sz w:val="20"/>
                <w:szCs w:val="20"/>
              </w:rPr>
            </w:pPr>
            <w:r w:rsidRPr="00A10971">
              <w:rPr>
                <w:rFonts w:ascii="Arial Narrow" w:hAnsi="Arial Narrow"/>
                <w:b/>
                <w:bCs/>
                <w:color w:val="000000"/>
                <w:sz w:val="20"/>
                <w:szCs w:val="20"/>
              </w:rPr>
              <w:t> </w:t>
            </w:r>
          </w:p>
        </w:tc>
        <w:tc>
          <w:tcPr>
            <w:tcW w:w="1559" w:type="dxa"/>
            <w:tcBorders>
              <w:top w:val="nil"/>
              <w:left w:val="nil"/>
              <w:bottom w:val="single" w:sz="8" w:space="0" w:color="auto"/>
              <w:right w:val="single" w:sz="8" w:space="0" w:color="auto"/>
            </w:tcBorders>
            <w:shd w:val="clear" w:color="000000" w:fill="BFBFBF"/>
            <w:vAlign w:val="center"/>
            <w:hideMark/>
          </w:tcPr>
          <w:p w:rsidR="003D400F" w:rsidRPr="00A10971" w:rsidRDefault="003D400F" w:rsidP="00021965">
            <w:pPr>
              <w:jc w:val="right"/>
              <w:rPr>
                <w:rFonts w:ascii="Arial Narrow" w:hAnsi="Arial Narrow"/>
                <w:b/>
                <w:bCs/>
                <w:color w:val="000000"/>
                <w:sz w:val="20"/>
                <w:szCs w:val="20"/>
              </w:rPr>
            </w:pPr>
            <w:r w:rsidRPr="00A10971">
              <w:rPr>
                <w:rFonts w:ascii="Arial Narrow" w:hAnsi="Arial Narrow"/>
                <w:b/>
                <w:bCs/>
                <w:color w:val="000000"/>
                <w:sz w:val="20"/>
                <w:szCs w:val="20"/>
              </w:rPr>
              <w:t> </w:t>
            </w:r>
          </w:p>
        </w:tc>
        <w:tc>
          <w:tcPr>
            <w:tcW w:w="1843" w:type="dxa"/>
            <w:tcBorders>
              <w:top w:val="nil"/>
              <w:left w:val="nil"/>
              <w:bottom w:val="single" w:sz="8" w:space="0" w:color="auto"/>
              <w:right w:val="single" w:sz="8" w:space="0" w:color="auto"/>
            </w:tcBorders>
            <w:shd w:val="clear" w:color="000000" w:fill="BFBFBF"/>
            <w:vAlign w:val="center"/>
            <w:hideMark/>
          </w:tcPr>
          <w:p w:rsidR="003D400F" w:rsidRPr="00A10971" w:rsidRDefault="003D400F" w:rsidP="00021965">
            <w:pPr>
              <w:jc w:val="right"/>
              <w:rPr>
                <w:rFonts w:ascii="Arial Narrow" w:hAnsi="Arial Narrow"/>
                <w:b/>
                <w:bCs/>
                <w:color w:val="000000"/>
                <w:sz w:val="20"/>
                <w:szCs w:val="20"/>
              </w:rPr>
            </w:pPr>
            <w:r w:rsidRPr="00A10971">
              <w:rPr>
                <w:rFonts w:ascii="Arial Narrow" w:hAnsi="Arial Narrow"/>
                <w:b/>
                <w:bCs/>
                <w:color w:val="000000"/>
                <w:sz w:val="20"/>
                <w:szCs w:val="20"/>
              </w:rPr>
              <w:t>4 909 959,12</w:t>
            </w:r>
          </w:p>
        </w:tc>
        <w:tc>
          <w:tcPr>
            <w:tcW w:w="1417" w:type="dxa"/>
            <w:tcBorders>
              <w:top w:val="nil"/>
              <w:left w:val="nil"/>
              <w:bottom w:val="single" w:sz="8" w:space="0" w:color="auto"/>
              <w:right w:val="single" w:sz="8" w:space="0" w:color="auto"/>
            </w:tcBorders>
            <w:shd w:val="clear" w:color="000000" w:fill="BFBFBF"/>
            <w:vAlign w:val="center"/>
            <w:hideMark/>
          </w:tcPr>
          <w:p w:rsidR="003D400F" w:rsidRPr="00A10971" w:rsidRDefault="003D400F" w:rsidP="00021965">
            <w:pPr>
              <w:jc w:val="right"/>
              <w:rPr>
                <w:rFonts w:ascii="Arial Narrow" w:hAnsi="Arial Narrow"/>
                <w:b/>
                <w:bCs/>
                <w:color w:val="000000"/>
                <w:sz w:val="20"/>
                <w:szCs w:val="20"/>
              </w:rPr>
            </w:pPr>
            <w:r w:rsidRPr="00A10971">
              <w:rPr>
                <w:rFonts w:ascii="Arial Narrow" w:hAnsi="Arial Narrow"/>
                <w:b/>
                <w:bCs/>
                <w:color w:val="000000"/>
                <w:sz w:val="20"/>
                <w:szCs w:val="20"/>
              </w:rPr>
              <w:t> </w:t>
            </w:r>
          </w:p>
        </w:tc>
      </w:tr>
      <w:tr w:rsidR="003D400F" w:rsidRPr="00A10971" w:rsidTr="00021965">
        <w:trPr>
          <w:trHeight w:val="402"/>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3D400F" w:rsidRPr="00A10971" w:rsidRDefault="003D400F" w:rsidP="00021965">
            <w:pPr>
              <w:rPr>
                <w:rFonts w:ascii="Arial Narrow" w:hAnsi="Arial Narrow"/>
                <w:color w:val="000000"/>
                <w:sz w:val="20"/>
                <w:szCs w:val="20"/>
              </w:rPr>
            </w:pPr>
            <w:r w:rsidRPr="00587578">
              <w:rPr>
                <w:rFonts w:ascii="Arial Narrow" w:hAnsi="Arial Narrow"/>
                <w:color w:val="000000"/>
                <w:sz w:val="20"/>
                <w:szCs w:val="20"/>
              </w:rPr>
              <w:lastRenderedPageBreak/>
              <w:t>Program 1: Plánovanie, manažment a kontrola,</w:t>
            </w:r>
            <w:r>
              <w:rPr>
                <w:rFonts w:ascii="Arial Narrow" w:hAnsi="Arial Narrow"/>
                <w:color w:val="000000"/>
                <w:sz w:val="20"/>
                <w:szCs w:val="20"/>
              </w:rPr>
              <w:t xml:space="preserve"> </w:t>
            </w:r>
            <w:r w:rsidRPr="00A10971">
              <w:rPr>
                <w:rFonts w:ascii="Arial Narrow" w:hAnsi="Arial Narrow"/>
                <w:color w:val="000000"/>
                <w:sz w:val="20"/>
                <w:szCs w:val="20"/>
              </w:rPr>
              <w:t>Podprogram 1.3: Územné plánovanie, GIS, ŽP, stratégia a riadenie projektov</w:t>
            </w:r>
          </w:p>
        </w:tc>
        <w:tc>
          <w:tcPr>
            <w:tcW w:w="1560"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7 041 959,77  </w:t>
            </w:r>
          </w:p>
        </w:tc>
        <w:tc>
          <w:tcPr>
            <w:tcW w:w="1559"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0,00  </w:t>
            </w:r>
          </w:p>
        </w:tc>
        <w:tc>
          <w:tcPr>
            <w:tcW w:w="1843" w:type="dxa"/>
            <w:tcBorders>
              <w:top w:val="nil"/>
              <w:left w:val="nil"/>
              <w:bottom w:val="single" w:sz="8" w:space="0" w:color="auto"/>
              <w:right w:val="single" w:sz="8" w:space="0" w:color="auto"/>
            </w:tcBorders>
            <w:shd w:val="clear" w:color="000000" w:fill="D9D9D9"/>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-150 264,53  </w:t>
            </w:r>
          </w:p>
        </w:tc>
        <w:tc>
          <w:tcPr>
            <w:tcW w:w="1417" w:type="dxa"/>
            <w:tcBorders>
              <w:top w:val="nil"/>
              <w:left w:val="nil"/>
              <w:bottom w:val="single" w:sz="8" w:space="0" w:color="auto"/>
              <w:right w:val="single" w:sz="8" w:space="0" w:color="auto"/>
            </w:tcBorders>
            <w:shd w:val="clear" w:color="auto" w:fill="auto"/>
            <w:vAlign w:val="center"/>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6 891 695,24  </w:t>
            </w:r>
          </w:p>
        </w:tc>
      </w:tr>
      <w:tr w:rsidR="003D400F" w:rsidRPr="00A10971" w:rsidTr="00021965">
        <w:trPr>
          <w:trHeight w:val="402"/>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3D400F" w:rsidRPr="00A10971" w:rsidRDefault="003D400F" w:rsidP="00021965">
            <w:pPr>
              <w:rPr>
                <w:rFonts w:ascii="Arial Narrow" w:hAnsi="Arial Narrow"/>
                <w:color w:val="000000"/>
                <w:sz w:val="20"/>
                <w:szCs w:val="20"/>
              </w:rPr>
            </w:pPr>
            <w:r w:rsidRPr="00EF013F">
              <w:rPr>
                <w:rFonts w:ascii="Arial Narrow" w:hAnsi="Arial Narrow"/>
                <w:color w:val="000000"/>
                <w:sz w:val="20"/>
                <w:szCs w:val="20"/>
              </w:rPr>
              <w:t>Program 1: Plánovanie, manažment a</w:t>
            </w:r>
            <w:r>
              <w:rPr>
                <w:rFonts w:ascii="Arial Narrow" w:hAnsi="Arial Narrow"/>
                <w:color w:val="000000"/>
                <w:sz w:val="20"/>
                <w:szCs w:val="20"/>
              </w:rPr>
              <w:t> </w:t>
            </w:r>
            <w:r w:rsidRPr="00EF013F">
              <w:rPr>
                <w:rFonts w:ascii="Arial Narrow" w:hAnsi="Arial Narrow"/>
                <w:color w:val="000000"/>
                <w:sz w:val="20"/>
                <w:szCs w:val="20"/>
              </w:rPr>
              <w:t>kontrola</w:t>
            </w:r>
            <w:r>
              <w:rPr>
                <w:rFonts w:ascii="Arial Narrow" w:hAnsi="Arial Narrow"/>
                <w:color w:val="000000"/>
                <w:sz w:val="20"/>
                <w:szCs w:val="20"/>
              </w:rPr>
              <w:t xml:space="preserve">, </w:t>
            </w:r>
            <w:r w:rsidRPr="00A10971">
              <w:rPr>
                <w:rFonts w:ascii="Arial Narrow" w:hAnsi="Arial Narrow"/>
                <w:color w:val="000000"/>
                <w:sz w:val="20"/>
                <w:szCs w:val="20"/>
              </w:rPr>
              <w:t>Podprogram 1.5: Daňová a rozpočtová politika</w:t>
            </w:r>
          </w:p>
        </w:tc>
        <w:tc>
          <w:tcPr>
            <w:tcW w:w="1560"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613 072,39  </w:t>
            </w:r>
          </w:p>
        </w:tc>
        <w:tc>
          <w:tcPr>
            <w:tcW w:w="1559"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0,00  </w:t>
            </w:r>
          </w:p>
        </w:tc>
        <w:tc>
          <w:tcPr>
            <w:tcW w:w="1843" w:type="dxa"/>
            <w:tcBorders>
              <w:top w:val="nil"/>
              <w:left w:val="nil"/>
              <w:bottom w:val="single" w:sz="8" w:space="0" w:color="auto"/>
              <w:right w:val="single" w:sz="8" w:space="0" w:color="auto"/>
            </w:tcBorders>
            <w:shd w:val="clear" w:color="000000" w:fill="D9D9D9"/>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-185 000,00  </w:t>
            </w:r>
          </w:p>
        </w:tc>
        <w:tc>
          <w:tcPr>
            <w:tcW w:w="1417" w:type="dxa"/>
            <w:tcBorders>
              <w:top w:val="nil"/>
              <w:left w:val="nil"/>
              <w:bottom w:val="single" w:sz="8" w:space="0" w:color="auto"/>
              <w:right w:val="single" w:sz="8" w:space="0" w:color="auto"/>
            </w:tcBorders>
            <w:shd w:val="clear" w:color="auto" w:fill="auto"/>
            <w:vAlign w:val="center"/>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428 072,39  </w:t>
            </w:r>
          </w:p>
        </w:tc>
      </w:tr>
      <w:tr w:rsidR="003D400F" w:rsidRPr="00A10971" w:rsidTr="00021965">
        <w:trPr>
          <w:trHeight w:val="402"/>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3D400F" w:rsidRPr="00A10971" w:rsidRDefault="003D400F" w:rsidP="00021965">
            <w:pPr>
              <w:rPr>
                <w:rFonts w:ascii="Arial Narrow" w:hAnsi="Arial Narrow"/>
                <w:color w:val="000000"/>
                <w:sz w:val="20"/>
                <w:szCs w:val="20"/>
              </w:rPr>
            </w:pPr>
            <w:r w:rsidRPr="00EF013F">
              <w:rPr>
                <w:rFonts w:ascii="Arial Narrow" w:hAnsi="Arial Narrow"/>
                <w:color w:val="000000"/>
                <w:sz w:val="20"/>
                <w:szCs w:val="20"/>
              </w:rPr>
              <w:t>Program 1: Plánovanie, manažment a</w:t>
            </w:r>
            <w:r>
              <w:rPr>
                <w:rFonts w:ascii="Arial Narrow" w:hAnsi="Arial Narrow"/>
                <w:color w:val="000000"/>
                <w:sz w:val="20"/>
                <w:szCs w:val="20"/>
              </w:rPr>
              <w:t> </w:t>
            </w:r>
            <w:r w:rsidRPr="00EF013F">
              <w:rPr>
                <w:rFonts w:ascii="Arial Narrow" w:hAnsi="Arial Narrow"/>
                <w:color w:val="000000"/>
                <w:sz w:val="20"/>
                <w:szCs w:val="20"/>
              </w:rPr>
              <w:t>kontrola</w:t>
            </w:r>
            <w:r>
              <w:rPr>
                <w:rFonts w:ascii="Arial Narrow" w:hAnsi="Arial Narrow"/>
                <w:color w:val="000000"/>
                <w:sz w:val="20"/>
                <w:szCs w:val="20"/>
              </w:rPr>
              <w:t xml:space="preserve">, </w:t>
            </w:r>
            <w:r w:rsidRPr="00A10971">
              <w:rPr>
                <w:rFonts w:ascii="Arial Narrow" w:hAnsi="Arial Narrow"/>
                <w:color w:val="000000"/>
                <w:sz w:val="20"/>
                <w:szCs w:val="20"/>
              </w:rPr>
              <w:t xml:space="preserve">Podprogram 1.7: </w:t>
            </w:r>
            <w:proofErr w:type="spellStart"/>
            <w:r w:rsidRPr="00A10971">
              <w:rPr>
                <w:rFonts w:ascii="Arial Narrow" w:hAnsi="Arial Narrow"/>
                <w:color w:val="000000"/>
                <w:sz w:val="20"/>
                <w:szCs w:val="20"/>
              </w:rPr>
              <w:t>Interact</w:t>
            </w:r>
            <w:proofErr w:type="spellEnd"/>
          </w:p>
        </w:tc>
        <w:tc>
          <w:tcPr>
            <w:tcW w:w="1560"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1 128 386,03  </w:t>
            </w:r>
          </w:p>
        </w:tc>
        <w:tc>
          <w:tcPr>
            <w:tcW w:w="1559"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0,00  </w:t>
            </w:r>
          </w:p>
        </w:tc>
        <w:tc>
          <w:tcPr>
            <w:tcW w:w="1843" w:type="dxa"/>
            <w:tcBorders>
              <w:top w:val="nil"/>
              <w:left w:val="nil"/>
              <w:bottom w:val="single" w:sz="8" w:space="0" w:color="auto"/>
              <w:right w:val="single" w:sz="8" w:space="0" w:color="auto"/>
            </w:tcBorders>
            <w:shd w:val="clear" w:color="000000" w:fill="D9D9D9"/>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276 936,95  </w:t>
            </w:r>
          </w:p>
        </w:tc>
        <w:tc>
          <w:tcPr>
            <w:tcW w:w="1417"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1 405 322,98  </w:t>
            </w:r>
          </w:p>
        </w:tc>
      </w:tr>
      <w:tr w:rsidR="003D400F" w:rsidRPr="00A10971" w:rsidTr="00021965">
        <w:trPr>
          <w:trHeight w:val="402"/>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3D400F" w:rsidRDefault="003D400F" w:rsidP="00021965">
            <w:pPr>
              <w:rPr>
                <w:rFonts w:ascii="Arial Narrow" w:hAnsi="Arial Narrow"/>
                <w:color w:val="000000"/>
                <w:sz w:val="20"/>
                <w:szCs w:val="20"/>
              </w:rPr>
            </w:pPr>
            <w:r w:rsidRPr="00EF013F">
              <w:rPr>
                <w:rFonts w:ascii="Arial Narrow" w:hAnsi="Arial Narrow"/>
                <w:color w:val="000000"/>
                <w:sz w:val="20"/>
                <w:szCs w:val="20"/>
              </w:rPr>
              <w:t>Program 3: Interné služby</w:t>
            </w:r>
            <w:r>
              <w:rPr>
                <w:rFonts w:ascii="Arial Narrow" w:hAnsi="Arial Narrow"/>
                <w:color w:val="000000"/>
                <w:sz w:val="20"/>
                <w:szCs w:val="20"/>
              </w:rPr>
              <w:t>,</w:t>
            </w:r>
          </w:p>
          <w:p w:rsidR="003D400F" w:rsidRPr="00A10971" w:rsidRDefault="003D400F" w:rsidP="00021965">
            <w:pPr>
              <w:rPr>
                <w:rFonts w:ascii="Arial Narrow" w:hAnsi="Arial Narrow"/>
                <w:color w:val="000000"/>
                <w:sz w:val="20"/>
                <w:szCs w:val="20"/>
              </w:rPr>
            </w:pPr>
            <w:r w:rsidRPr="00A10971">
              <w:rPr>
                <w:rFonts w:ascii="Arial Narrow" w:hAnsi="Arial Narrow"/>
                <w:color w:val="000000"/>
                <w:sz w:val="20"/>
                <w:szCs w:val="20"/>
              </w:rPr>
              <w:t>Podprogram 3.3.: Majetok -  investície, údržba</w:t>
            </w:r>
          </w:p>
        </w:tc>
        <w:tc>
          <w:tcPr>
            <w:tcW w:w="1560"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8 442 400,00  </w:t>
            </w:r>
          </w:p>
        </w:tc>
        <w:tc>
          <w:tcPr>
            <w:tcW w:w="1559"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27 458 200,90  </w:t>
            </w:r>
          </w:p>
        </w:tc>
        <w:tc>
          <w:tcPr>
            <w:tcW w:w="1843" w:type="dxa"/>
            <w:tcBorders>
              <w:top w:val="nil"/>
              <w:left w:val="nil"/>
              <w:bottom w:val="single" w:sz="8" w:space="0" w:color="auto"/>
              <w:right w:val="single" w:sz="8" w:space="0" w:color="auto"/>
            </w:tcBorders>
            <w:shd w:val="clear" w:color="000000" w:fill="D9D9D9"/>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2 348 029,56  </w:t>
            </w:r>
          </w:p>
        </w:tc>
        <w:tc>
          <w:tcPr>
            <w:tcW w:w="1417"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29 806 230,46  </w:t>
            </w:r>
          </w:p>
        </w:tc>
      </w:tr>
      <w:tr w:rsidR="003D400F" w:rsidRPr="00A10971" w:rsidTr="00021965">
        <w:trPr>
          <w:trHeight w:val="402"/>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3D400F" w:rsidRPr="00A10971" w:rsidRDefault="003D400F" w:rsidP="00021965">
            <w:pPr>
              <w:rPr>
                <w:rFonts w:ascii="Arial Narrow" w:hAnsi="Arial Narrow"/>
                <w:color w:val="000000"/>
                <w:sz w:val="20"/>
                <w:szCs w:val="20"/>
              </w:rPr>
            </w:pPr>
            <w:r w:rsidRPr="00A10971">
              <w:rPr>
                <w:rFonts w:ascii="Arial Narrow" w:hAnsi="Arial Narrow"/>
                <w:color w:val="000000"/>
                <w:sz w:val="20"/>
                <w:szCs w:val="20"/>
              </w:rPr>
              <w:t xml:space="preserve">Program 4.: Cestovný ruch </w:t>
            </w:r>
          </w:p>
        </w:tc>
        <w:tc>
          <w:tcPr>
            <w:tcW w:w="1560"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1 045 250,00  </w:t>
            </w:r>
          </w:p>
        </w:tc>
        <w:tc>
          <w:tcPr>
            <w:tcW w:w="1559"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0,00  </w:t>
            </w:r>
          </w:p>
        </w:tc>
        <w:tc>
          <w:tcPr>
            <w:tcW w:w="1843" w:type="dxa"/>
            <w:tcBorders>
              <w:top w:val="nil"/>
              <w:left w:val="nil"/>
              <w:bottom w:val="single" w:sz="8" w:space="0" w:color="auto"/>
              <w:right w:val="single" w:sz="8" w:space="0" w:color="auto"/>
            </w:tcBorders>
            <w:shd w:val="clear" w:color="000000" w:fill="D9D9D9"/>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200 000,00  </w:t>
            </w:r>
          </w:p>
        </w:tc>
        <w:tc>
          <w:tcPr>
            <w:tcW w:w="1417"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1 245 250,00  </w:t>
            </w:r>
          </w:p>
        </w:tc>
      </w:tr>
      <w:tr w:rsidR="003D400F" w:rsidRPr="00A10971" w:rsidTr="00021965">
        <w:trPr>
          <w:trHeight w:val="402"/>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3D400F" w:rsidRDefault="003D400F" w:rsidP="00021965">
            <w:pPr>
              <w:rPr>
                <w:rFonts w:ascii="Arial Narrow" w:hAnsi="Arial Narrow"/>
                <w:color w:val="000000"/>
                <w:sz w:val="20"/>
                <w:szCs w:val="20"/>
              </w:rPr>
            </w:pPr>
            <w:r w:rsidRPr="00EF013F">
              <w:rPr>
                <w:rFonts w:ascii="Arial Narrow" w:hAnsi="Arial Narrow"/>
                <w:color w:val="000000"/>
                <w:sz w:val="20"/>
                <w:szCs w:val="20"/>
              </w:rPr>
              <w:t>Program 7: Doprava</w:t>
            </w:r>
            <w:r>
              <w:rPr>
                <w:rFonts w:ascii="Arial Narrow" w:hAnsi="Arial Narrow"/>
                <w:color w:val="000000"/>
                <w:sz w:val="20"/>
                <w:szCs w:val="20"/>
              </w:rPr>
              <w:t>,</w:t>
            </w:r>
          </w:p>
          <w:p w:rsidR="003D400F" w:rsidRPr="00A10971" w:rsidRDefault="003D400F" w:rsidP="00021965">
            <w:pPr>
              <w:rPr>
                <w:rFonts w:ascii="Arial Narrow" w:hAnsi="Arial Narrow"/>
                <w:color w:val="000000"/>
                <w:sz w:val="20"/>
                <w:szCs w:val="20"/>
              </w:rPr>
            </w:pPr>
            <w:r w:rsidRPr="00A10971">
              <w:rPr>
                <w:rFonts w:ascii="Arial Narrow" w:hAnsi="Arial Narrow"/>
                <w:color w:val="000000"/>
                <w:sz w:val="20"/>
                <w:szCs w:val="20"/>
              </w:rPr>
              <w:t>Podprogram 7.2.: Autobusová doprava</w:t>
            </w:r>
          </w:p>
        </w:tc>
        <w:tc>
          <w:tcPr>
            <w:tcW w:w="1560"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9 991 000,00  </w:t>
            </w:r>
          </w:p>
        </w:tc>
        <w:tc>
          <w:tcPr>
            <w:tcW w:w="1559"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0,00  </w:t>
            </w:r>
          </w:p>
        </w:tc>
        <w:tc>
          <w:tcPr>
            <w:tcW w:w="1843" w:type="dxa"/>
            <w:tcBorders>
              <w:top w:val="nil"/>
              <w:left w:val="nil"/>
              <w:bottom w:val="single" w:sz="8" w:space="0" w:color="auto"/>
              <w:right w:val="single" w:sz="8" w:space="0" w:color="auto"/>
            </w:tcBorders>
            <w:shd w:val="clear" w:color="000000" w:fill="D9D9D9"/>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432 884,14  </w:t>
            </w:r>
          </w:p>
        </w:tc>
        <w:tc>
          <w:tcPr>
            <w:tcW w:w="1417"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10 423 884,14  </w:t>
            </w:r>
          </w:p>
        </w:tc>
      </w:tr>
      <w:tr w:rsidR="003D400F" w:rsidRPr="00A10971" w:rsidTr="00021965">
        <w:trPr>
          <w:trHeight w:val="402"/>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3D400F" w:rsidRPr="00A10971" w:rsidRDefault="003D400F" w:rsidP="00021965">
            <w:pPr>
              <w:rPr>
                <w:rFonts w:ascii="Arial Narrow" w:hAnsi="Arial Narrow"/>
                <w:color w:val="000000"/>
                <w:sz w:val="20"/>
                <w:szCs w:val="20"/>
              </w:rPr>
            </w:pPr>
            <w:r w:rsidRPr="00EF013F">
              <w:rPr>
                <w:rFonts w:ascii="Arial Narrow" w:hAnsi="Arial Narrow"/>
                <w:color w:val="000000"/>
                <w:sz w:val="20"/>
                <w:szCs w:val="20"/>
              </w:rPr>
              <w:t>Program 8: Vzdelávanie</w:t>
            </w:r>
            <w:r>
              <w:rPr>
                <w:rFonts w:ascii="Arial Narrow" w:hAnsi="Arial Narrow"/>
                <w:color w:val="000000"/>
                <w:sz w:val="20"/>
                <w:szCs w:val="20"/>
              </w:rPr>
              <w:t xml:space="preserve">, </w:t>
            </w:r>
            <w:r w:rsidRPr="00EF013F">
              <w:rPr>
                <w:rFonts w:ascii="Arial Narrow" w:hAnsi="Arial Narrow"/>
                <w:color w:val="000000"/>
                <w:sz w:val="20"/>
                <w:szCs w:val="20"/>
              </w:rPr>
              <w:t>Podprogram 8.9: Ostatné výdavky na školstvo</w:t>
            </w:r>
            <w:r>
              <w:rPr>
                <w:rFonts w:ascii="Arial Narrow" w:hAnsi="Arial Narrow"/>
                <w:color w:val="000000"/>
                <w:sz w:val="20"/>
                <w:szCs w:val="20"/>
              </w:rPr>
              <w:t xml:space="preserve">, </w:t>
            </w:r>
            <w:r w:rsidRPr="00A10971">
              <w:rPr>
                <w:rFonts w:ascii="Arial Narrow" w:hAnsi="Arial Narrow"/>
                <w:color w:val="000000"/>
                <w:sz w:val="20"/>
                <w:szCs w:val="20"/>
              </w:rPr>
              <w:t xml:space="preserve">Prvok 8.9.2.: Ostatné výdavky </w:t>
            </w:r>
          </w:p>
        </w:tc>
        <w:tc>
          <w:tcPr>
            <w:tcW w:w="1560"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2 518 285,00  </w:t>
            </w:r>
          </w:p>
        </w:tc>
        <w:tc>
          <w:tcPr>
            <w:tcW w:w="1559"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0,00  </w:t>
            </w:r>
          </w:p>
        </w:tc>
        <w:tc>
          <w:tcPr>
            <w:tcW w:w="1843" w:type="dxa"/>
            <w:tcBorders>
              <w:top w:val="nil"/>
              <w:left w:val="nil"/>
              <w:bottom w:val="single" w:sz="8" w:space="0" w:color="auto"/>
              <w:right w:val="single" w:sz="8" w:space="0" w:color="auto"/>
            </w:tcBorders>
            <w:shd w:val="clear" w:color="000000" w:fill="D9D9D9"/>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720 000,00  </w:t>
            </w:r>
          </w:p>
        </w:tc>
        <w:tc>
          <w:tcPr>
            <w:tcW w:w="1417"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3 238 285,00  </w:t>
            </w:r>
          </w:p>
        </w:tc>
      </w:tr>
      <w:tr w:rsidR="003D400F" w:rsidRPr="00A10971" w:rsidTr="00021965">
        <w:trPr>
          <w:trHeight w:val="402"/>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3D400F" w:rsidRDefault="003D400F" w:rsidP="00021965">
            <w:pPr>
              <w:rPr>
                <w:rFonts w:ascii="Arial Narrow" w:hAnsi="Arial Narrow"/>
                <w:color w:val="000000"/>
                <w:sz w:val="20"/>
                <w:szCs w:val="20"/>
              </w:rPr>
            </w:pPr>
            <w:r w:rsidRPr="00EF013F">
              <w:rPr>
                <w:rFonts w:ascii="Arial Narrow" w:hAnsi="Arial Narrow"/>
                <w:color w:val="000000"/>
                <w:sz w:val="20"/>
                <w:szCs w:val="20"/>
              </w:rPr>
              <w:t>Program 11: Sociálne zabezpečenie</w:t>
            </w:r>
            <w:r>
              <w:rPr>
                <w:rFonts w:ascii="Arial Narrow" w:hAnsi="Arial Narrow"/>
                <w:color w:val="000000"/>
                <w:sz w:val="20"/>
                <w:szCs w:val="20"/>
              </w:rPr>
              <w:t>,</w:t>
            </w:r>
          </w:p>
          <w:p w:rsidR="003D400F" w:rsidRPr="00A10971" w:rsidRDefault="003D400F" w:rsidP="00021965">
            <w:pPr>
              <w:rPr>
                <w:rFonts w:ascii="Arial Narrow" w:hAnsi="Arial Narrow"/>
                <w:color w:val="000000"/>
                <w:sz w:val="20"/>
                <w:szCs w:val="20"/>
              </w:rPr>
            </w:pPr>
            <w:r w:rsidRPr="00A10971">
              <w:rPr>
                <w:rFonts w:ascii="Arial Narrow" w:hAnsi="Arial Narrow"/>
                <w:color w:val="000000"/>
                <w:sz w:val="20"/>
                <w:szCs w:val="20"/>
              </w:rPr>
              <w:t>Podprogram 11.1: Zariadenia sociálnych služieb</w:t>
            </w:r>
          </w:p>
        </w:tc>
        <w:tc>
          <w:tcPr>
            <w:tcW w:w="1560"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16 531 313,59  </w:t>
            </w:r>
          </w:p>
        </w:tc>
        <w:tc>
          <w:tcPr>
            <w:tcW w:w="1559"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0,00  </w:t>
            </w:r>
          </w:p>
        </w:tc>
        <w:tc>
          <w:tcPr>
            <w:tcW w:w="1843" w:type="dxa"/>
            <w:tcBorders>
              <w:top w:val="nil"/>
              <w:left w:val="nil"/>
              <w:bottom w:val="single" w:sz="8" w:space="0" w:color="auto"/>
              <w:right w:val="single" w:sz="8" w:space="0" w:color="auto"/>
            </w:tcBorders>
            <w:shd w:val="clear" w:color="000000" w:fill="D9D9D9"/>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885 453,00  </w:t>
            </w:r>
          </w:p>
        </w:tc>
        <w:tc>
          <w:tcPr>
            <w:tcW w:w="1417"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17 416 766,59  </w:t>
            </w:r>
          </w:p>
        </w:tc>
      </w:tr>
      <w:tr w:rsidR="003D400F" w:rsidRPr="00A10971" w:rsidTr="00021965">
        <w:trPr>
          <w:trHeight w:val="402"/>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3D400F" w:rsidRDefault="003D400F" w:rsidP="00021965">
            <w:pPr>
              <w:rPr>
                <w:rFonts w:ascii="Arial Narrow" w:hAnsi="Arial Narrow"/>
                <w:color w:val="000000"/>
                <w:sz w:val="20"/>
                <w:szCs w:val="20"/>
              </w:rPr>
            </w:pPr>
            <w:r w:rsidRPr="00EF013F">
              <w:rPr>
                <w:rFonts w:ascii="Arial Narrow" w:hAnsi="Arial Narrow"/>
                <w:color w:val="000000"/>
                <w:sz w:val="20"/>
                <w:szCs w:val="20"/>
              </w:rPr>
              <w:t>Program 14: Strategická podpora verejného života a rozvoja regiónu</w:t>
            </w:r>
            <w:r>
              <w:rPr>
                <w:rFonts w:ascii="Arial Narrow" w:hAnsi="Arial Narrow"/>
                <w:color w:val="000000"/>
                <w:sz w:val="20"/>
                <w:szCs w:val="20"/>
              </w:rPr>
              <w:t>,</w:t>
            </w:r>
          </w:p>
          <w:p w:rsidR="003D400F" w:rsidRPr="00A10971" w:rsidRDefault="003D400F" w:rsidP="00021965">
            <w:pPr>
              <w:rPr>
                <w:rFonts w:ascii="Arial Narrow" w:hAnsi="Arial Narrow"/>
                <w:color w:val="000000"/>
                <w:sz w:val="20"/>
                <w:szCs w:val="20"/>
              </w:rPr>
            </w:pPr>
            <w:r w:rsidRPr="00A10971">
              <w:rPr>
                <w:rFonts w:ascii="Arial Narrow" w:hAnsi="Arial Narrow"/>
                <w:color w:val="000000"/>
                <w:sz w:val="20"/>
                <w:szCs w:val="20"/>
              </w:rPr>
              <w:t>Podprogram 14.3.:Mimoriadne dotácie</w:t>
            </w:r>
          </w:p>
        </w:tc>
        <w:tc>
          <w:tcPr>
            <w:tcW w:w="1560"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416 000,00  </w:t>
            </w:r>
          </w:p>
        </w:tc>
        <w:tc>
          <w:tcPr>
            <w:tcW w:w="1559"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-84 320,00  </w:t>
            </w:r>
          </w:p>
        </w:tc>
        <w:tc>
          <w:tcPr>
            <w:tcW w:w="1843" w:type="dxa"/>
            <w:tcBorders>
              <w:top w:val="nil"/>
              <w:left w:val="nil"/>
              <w:bottom w:val="single" w:sz="8" w:space="0" w:color="auto"/>
              <w:right w:val="single" w:sz="8" w:space="0" w:color="auto"/>
            </w:tcBorders>
            <w:shd w:val="clear" w:color="000000" w:fill="D9D9D9"/>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381 920,00  </w:t>
            </w:r>
          </w:p>
        </w:tc>
        <w:tc>
          <w:tcPr>
            <w:tcW w:w="1417" w:type="dxa"/>
            <w:tcBorders>
              <w:top w:val="nil"/>
              <w:left w:val="nil"/>
              <w:bottom w:val="single" w:sz="8" w:space="0" w:color="auto"/>
              <w:right w:val="single" w:sz="8" w:space="0" w:color="auto"/>
            </w:tcBorders>
            <w:shd w:val="clear" w:color="auto" w:fill="auto"/>
            <w:vAlign w:val="center"/>
            <w:hideMark/>
          </w:tcPr>
          <w:p w:rsidR="003D400F" w:rsidRPr="00A10971" w:rsidRDefault="003D400F" w:rsidP="00021965">
            <w:pPr>
              <w:jc w:val="right"/>
              <w:rPr>
                <w:rFonts w:ascii="Arial Narrow" w:hAnsi="Arial Narrow"/>
                <w:color w:val="000000"/>
                <w:sz w:val="20"/>
                <w:szCs w:val="20"/>
              </w:rPr>
            </w:pPr>
            <w:r w:rsidRPr="00A10971">
              <w:rPr>
                <w:rFonts w:ascii="Arial Narrow" w:hAnsi="Arial Narrow"/>
                <w:color w:val="000000"/>
                <w:sz w:val="20"/>
                <w:szCs w:val="20"/>
              </w:rPr>
              <w:t xml:space="preserve">713 600,00  </w:t>
            </w:r>
          </w:p>
        </w:tc>
      </w:tr>
    </w:tbl>
    <w:p w:rsidR="003D400F" w:rsidRDefault="003D400F" w:rsidP="003D400F">
      <w:pPr>
        <w:jc w:val="both"/>
        <w:rPr>
          <w:rFonts w:ascii="Arial" w:hAnsi="Arial" w:cs="Arial"/>
        </w:rPr>
      </w:pPr>
    </w:p>
    <w:p w:rsidR="003D400F" w:rsidRPr="002B4F28" w:rsidRDefault="003D400F" w:rsidP="003D400F">
      <w:pPr>
        <w:jc w:val="center"/>
        <w:rPr>
          <w:rFonts w:ascii="Arial" w:hAnsi="Arial" w:cs="Arial"/>
          <w:b/>
          <w:sz w:val="24"/>
          <w:szCs w:val="24"/>
        </w:rPr>
      </w:pPr>
    </w:p>
    <w:p w:rsidR="003D400F" w:rsidRPr="00EA0FCF" w:rsidRDefault="003D400F" w:rsidP="003D400F">
      <w:pPr>
        <w:rPr>
          <w:rFonts w:ascii="Arial" w:hAnsi="Arial" w:cs="Arial"/>
        </w:rPr>
      </w:pPr>
      <w:r w:rsidRPr="00F15EC8">
        <w:rPr>
          <w:rFonts w:ascii="Arial" w:hAnsi="Arial" w:cs="Arial"/>
          <w:b/>
        </w:rPr>
        <w:t>A.2</w:t>
      </w:r>
      <w:r w:rsidRPr="00EA0FCF">
        <w:rPr>
          <w:rFonts w:ascii="Arial" w:hAnsi="Arial" w:cs="Arial"/>
        </w:rPr>
        <w:t xml:space="preserve"> plánované investície, ktoré je možné financovať z úverových zdrojov:</w:t>
      </w:r>
    </w:p>
    <w:p w:rsidR="003D400F" w:rsidRPr="00A10971" w:rsidRDefault="003D400F" w:rsidP="003D400F">
      <w:pPr>
        <w:rPr>
          <w:rFonts w:ascii="Arial Narrow" w:hAnsi="Arial Narrow"/>
        </w:rPr>
      </w:pPr>
    </w:p>
    <w:tbl>
      <w:tblPr>
        <w:tblW w:w="979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853"/>
        <w:gridCol w:w="6237"/>
        <w:gridCol w:w="1701"/>
      </w:tblGrid>
      <w:tr w:rsidR="003D400F" w:rsidRPr="00A10971" w:rsidTr="00021965">
        <w:trPr>
          <w:trHeight w:val="732"/>
        </w:trPr>
        <w:tc>
          <w:tcPr>
            <w:tcW w:w="8090" w:type="dxa"/>
            <w:gridSpan w:val="2"/>
            <w:tcBorders>
              <w:bottom w:val="single" w:sz="4" w:space="0" w:color="auto"/>
            </w:tcBorders>
            <w:shd w:val="clear" w:color="auto" w:fill="8DB3E2" w:themeFill="text2" w:themeFillTint="66"/>
            <w:noWrap/>
            <w:vAlign w:val="center"/>
            <w:hideMark/>
          </w:tcPr>
          <w:p w:rsidR="003D400F" w:rsidRPr="00915C9F" w:rsidRDefault="003D400F" w:rsidP="00021965">
            <w:pPr>
              <w:jc w:val="center"/>
              <w:rPr>
                <w:rFonts w:ascii="Arial Narrow" w:hAnsi="Arial Narrow" w:cs="Arial"/>
                <w:color w:val="000000"/>
              </w:rPr>
            </w:pPr>
            <w:r w:rsidRPr="00915C9F">
              <w:rPr>
                <w:rFonts w:ascii="Arial Narrow" w:hAnsi="Arial Narrow" w:cs="Arial"/>
                <w:b/>
                <w:bCs/>
              </w:rPr>
              <w:t>Plánované investície financované z úverových zdrojov</w:t>
            </w:r>
          </w:p>
          <w:p w:rsidR="003D400F" w:rsidRPr="00915C9F" w:rsidRDefault="003D400F" w:rsidP="00021965">
            <w:pPr>
              <w:jc w:val="center"/>
              <w:rPr>
                <w:rFonts w:ascii="Arial Narrow" w:hAnsi="Arial Narrow" w:cs="Arial"/>
                <w:color w:val="000000"/>
              </w:rPr>
            </w:pPr>
            <w:r w:rsidRPr="00915C9F">
              <w:rPr>
                <w:rFonts w:ascii="Arial Narrow" w:hAnsi="Arial Narrow" w:cs="Arial"/>
                <w:color w:val="000000"/>
              </w:rPr>
              <w:t xml:space="preserve">Názov projektu </w:t>
            </w:r>
          </w:p>
        </w:tc>
        <w:tc>
          <w:tcPr>
            <w:tcW w:w="1701" w:type="dxa"/>
            <w:tcBorders>
              <w:bottom w:val="single" w:sz="4" w:space="0" w:color="auto"/>
            </w:tcBorders>
            <w:shd w:val="clear" w:color="auto" w:fill="8DB3E2" w:themeFill="text2" w:themeFillTint="66"/>
            <w:vAlign w:val="center"/>
            <w:hideMark/>
          </w:tcPr>
          <w:p w:rsidR="003D400F" w:rsidRPr="00915C9F" w:rsidRDefault="003D400F" w:rsidP="00021965">
            <w:pPr>
              <w:jc w:val="center"/>
              <w:rPr>
                <w:rFonts w:ascii="Arial Narrow" w:hAnsi="Arial Narrow" w:cs="Arial"/>
                <w:b/>
                <w:bCs/>
                <w:color w:val="FFFFFF"/>
              </w:rPr>
            </w:pPr>
            <w:r w:rsidRPr="00915C9F">
              <w:rPr>
                <w:rFonts w:ascii="Arial Narrow" w:hAnsi="Arial Narrow" w:cs="Arial"/>
                <w:b/>
                <w:bCs/>
              </w:rPr>
              <w:t>SPOLU</w:t>
            </w:r>
          </w:p>
        </w:tc>
      </w:tr>
      <w:tr w:rsidR="003D400F" w:rsidRPr="00A10971" w:rsidTr="00021965">
        <w:trPr>
          <w:trHeight w:val="403"/>
        </w:trPr>
        <w:tc>
          <w:tcPr>
            <w:tcW w:w="1853" w:type="dxa"/>
            <w:shd w:val="pct25" w:color="auto" w:fill="FFFFFF" w:themeFill="background1"/>
            <w:noWrap/>
            <w:vAlign w:val="center"/>
            <w:hideMark/>
          </w:tcPr>
          <w:p w:rsidR="003D400F" w:rsidRPr="00915C9F" w:rsidRDefault="003D400F" w:rsidP="00021965">
            <w:pPr>
              <w:jc w:val="center"/>
              <w:rPr>
                <w:rFonts w:ascii="Arial Narrow" w:hAnsi="Arial Narrow" w:cs="Arial"/>
                <w:color w:val="000000"/>
              </w:rPr>
            </w:pPr>
            <w:r w:rsidRPr="00915C9F">
              <w:rPr>
                <w:rFonts w:ascii="Arial Narrow" w:hAnsi="Arial Narrow" w:cs="Arial"/>
                <w:color w:val="000000"/>
              </w:rPr>
              <w:t xml:space="preserve">Verejný obstarávateľ </w:t>
            </w:r>
          </w:p>
        </w:tc>
        <w:tc>
          <w:tcPr>
            <w:tcW w:w="6237" w:type="dxa"/>
            <w:shd w:val="pct25" w:color="auto" w:fill="FFFFFF" w:themeFill="background1"/>
            <w:noWrap/>
            <w:vAlign w:val="center"/>
            <w:hideMark/>
          </w:tcPr>
          <w:p w:rsidR="003D400F" w:rsidRPr="00915C9F" w:rsidRDefault="003D400F" w:rsidP="00021965">
            <w:pPr>
              <w:jc w:val="center"/>
              <w:rPr>
                <w:rFonts w:ascii="Arial Narrow" w:hAnsi="Arial Narrow" w:cs="Arial"/>
                <w:color w:val="000000"/>
              </w:rPr>
            </w:pPr>
            <w:r w:rsidRPr="00915C9F">
              <w:rPr>
                <w:rFonts w:ascii="Arial Narrow" w:hAnsi="Arial Narrow" w:cs="Arial"/>
                <w:color w:val="000000"/>
              </w:rPr>
              <w:t xml:space="preserve">Názov projektu </w:t>
            </w:r>
          </w:p>
        </w:tc>
        <w:tc>
          <w:tcPr>
            <w:tcW w:w="1701" w:type="dxa"/>
            <w:shd w:val="pct25" w:color="auto" w:fill="FFFFFF" w:themeFill="background1"/>
            <w:noWrap/>
            <w:vAlign w:val="center"/>
            <w:hideMark/>
          </w:tcPr>
          <w:p w:rsidR="003D400F" w:rsidRPr="00915C9F" w:rsidRDefault="003D400F" w:rsidP="00021965">
            <w:pPr>
              <w:jc w:val="right"/>
              <w:rPr>
                <w:rFonts w:ascii="Arial Narrow" w:hAnsi="Arial Narrow" w:cs="Arial"/>
                <w:b/>
                <w:bCs/>
                <w:color w:val="FFFFFF"/>
              </w:rPr>
            </w:pPr>
            <w:r w:rsidRPr="00915C9F">
              <w:rPr>
                <w:rFonts w:ascii="Arial Narrow" w:hAnsi="Arial Narrow" w:cs="Arial"/>
                <w:b/>
              </w:rPr>
              <w:t xml:space="preserve">1 936 193,31 </w:t>
            </w:r>
          </w:p>
        </w:tc>
      </w:tr>
      <w:tr w:rsidR="003D400F" w:rsidRPr="00A10971" w:rsidTr="00021965">
        <w:trPr>
          <w:trHeight w:val="20"/>
        </w:trPr>
        <w:tc>
          <w:tcPr>
            <w:tcW w:w="1853" w:type="dxa"/>
            <w:shd w:val="clear" w:color="auto" w:fill="FFFFFF" w:themeFill="background1"/>
            <w:vAlign w:val="center"/>
            <w:hideMark/>
          </w:tcPr>
          <w:p w:rsidR="003D400F" w:rsidRPr="00915C9F" w:rsidRDefault="003D400F" w:rsidP="00021965">
            <w:pPr>
              <w:rPr>
                <w:rFonts w:ascii="Arial Narrow" w:hAnsi="Arial Narrow" w:cs="Arial"/>
              </w:rPr>
            </w:pPr>
            <w:r w:rsidRPr="00915C9F">
              <w:rPr>
                <w:rFonts w:ascii="Arial Narrow" w:hAnsi="Arial Narrow" w:cs="Arial"/>
              </w:rPr>
              <w:t>BSK</w:t>
            </w:r>
          </w:p>
        </w:tc>
        <w:tc>
          <w:tcPr>
            <w:tcW w:w="6237" w:type="dxa"/>
            <w:shd w:val="clear" w:color="auto" w:fill="FFFFFF" w:themeFill="background1"/>
            <w:vAlign w:val="center"/>
            <w:hideMark/>
          </w:tcPr>
          <w:p w:rsidR="003D400F" w:rsidRPr="00915C9F" w:rsidRDefault="003D400F" w:rsidP="00021965">
            <w:pPr>
              <w:rPr>
                <w:rFonts w:ascii="Arial Narrow" w:hAnsi="Arial Narrow" w:cs="Arial"/>
              </w:rPr>
            </w:pPr>
            <w:proofErr w:type="spellStart"/>
            <w:r w:rsidRPr="00915C9F">
              <w:rPr>
                <w:rFonts w:ascii="Arial Narrow" w:hAnsi="Arial Narrow" w:cs="Arial"/>
                <w:color w:val="000000"/>
              </w:rPr>
              <w:t>Cyklolávka</w:t>
            </w:r>
            <w:proofErr w:type="spellEnd"/>
            <w:r w:rsidRPr="00915C9F">
              <w:rPr>
                <w:rFonts w:ascii="Arial Narrow" w:hAnsi="Arial Narrow" w:cs="Arial"/>
                <w:color w:val="000000"/>
              </w:rPr>
              <w:t xml:space="preserve"> Lamač – Dúbravka – Devínska Nová Ves - premostenie ponad železnicu (realizácia stavebných prác)</w:t>
            </w:r>
          </w:p>
        </w:tc>
        <w:tc>
          <w:tcPr>
            <w:tcW w:w="1701" w:type="dxa"/>
            <w:shd w:val="clear" w:color="auto" w:fill="FFFFFF" w:themeFill="background1"/>
            <w:noWrap/>
            <w:vAlign w:val="center"/>
            <w:hideMark/>
          </w:tcPr>
          <w:p w:rsidR="003D400F" w:rsidRPr="00915C9F" w:rsidRDefault="003D400F" w:rsidP="00021965">
            <w:pPr>
              <w:jc w:val="right"/>
              <w:rPr>
                <w:rFonts w:ascii="Arial Narrow" w:hAnsi="Arial Narrow" w:cs="Arial"/>
              </w:rPr>
            </w:pPr>
            <w:r w:rsidRPr="00915C9F">
              <w:rPr>
                <w:rFonts w:ascii="Arial Narrow" w:hAnsi="Arial Narrow" w:cs="Arial"/>
              </w:rPr>
              <w:t xml:space="preserve">300 000,00  </w:t>
            </w:r>
          </w:p>
        </w:tc>
      </w:tr>
      <w:tr w:rsidR="003D400F" w:rsidRPr="00A10971" w:rsidTr="00021965">
        <w:trPr>
          <w:trHeight w:val="368"/>
        </w:trPr>
        <w:tc>
          <w:tcPr>
            <w:tcW w:w="1853" w:type="dxa"/>
            <w:shd w:val="clear" w:color="auto" w:fill="FFFFFF" w:themeFill="background1"/>
            <w:noWrap/>
            <w:vAlign w:val="center"/>
          </w:tcPr>
          <w:p w:rsidR="003D400F" w:rsidRPr="00915C9F" w:rsidRDefault="003D400F" w:rsidP="00021965">
            <w:pPr>
              <w:rPr>
                <w:rFonts w:ascii="Arial Narrow" w:hAnsi="Arial Narrow" w:cs="Arial"/>
                <w:color w:val="000000"/>
              </w:rPr>
            </w:pPr>
            <w:r w:rsidRPr="00915C9F">
              <w:rPr>
                <w:rFonts w:ascii="Arial Narrow" w:hAnsi="Arial Narrow" w:cs="Arial"/>
                <w:color w:val="000000"/>
              </w:rPr>
              <w:t>Malokarpatské múzeum v Pezinku</w:t>
            </w:r>
          </w:p>
        </w:tc>
        <w:tc>
          <w:tcPr>
            <w:tcW w:w="6237" w:type="dxa"/>
            <w:shd w:val="clear" w:color="auto" w:fill="FFFFFF" w:themeFill="background1"/>
            <w:vAlign w:val="center"/>
          </w:tcPr>
          <w:p w:rsidR="003D400F" w:rsidRPr="00915C9F" w:rsidRDefault="003D400F" w:rsidP="00021965">
            <w:pPr>
              <w:rPr>
                <w:rFonts w:ascii="Arial Narrow" w:hAnsi="Arial Narrow" w:cs="Arial"/>
                <w:color w:val="000000"/>
              </w:rPr>
            </w:pPr>
            <w:r w:rsidRPr="00915C9F">
              <w:rPr>
                <w:rFonts w:ascii="Arial Narrow" w:hAnsi="Arial Narrow" w:cs="Arial"/>
                <w:color w:val="000000"/>
              </w:rPr>
              <w:t>Rekonštrukcia podkrovia</w:t>
            </w:r>
          </w:p>
        </w:tc>
        <w:tc>
          <w:tcPr>
            <w:tcW w:w="1701" w:type="dxa"/>
            <w:shd w:val="clear" w:color="auto" w:fill="FFFFFF" w:themeFill="background1"/>
            <w:noWrap/>
            <w:vAlign w:val="center"/>
          </w:tcPr>
          <w:p w:rsidR="003D400F" w:rsidRPr="00915C9F" w:rsidRDefault="003D400F" w:rsidP="00021965">
            <w:pPr>
              <w:jc w:val="right"/>
              <w:rPr>
                <w:rFonts w:ascii="Arial Narrow" w:hAnsi="Arial Narrow" w:cs="Arial"/>
              </w:rPr>
            </w:pPr>
            <w:r w:rsidRPr="00915C9F">
              <w:rPr>
                <w:rFonts w:ascii="Arial Narrow" w:hAnsi="Arial Narrow" w:cs="Arial"/>
              </w:rPr>
              <w:t>60 000,00</w:t>
            </w:r>
          </w:p>
        </w:tc>
      </w:tr>
      <w:tr w:rsidR="003D400F" w:rsidRPr="00A10971" w:rsidTr="00021965">
        <w:trPr>
          <w:trHeight w:val="20"/>
        </w:trPr>
        <w:tc>
          <w:tcPr>
            <w:tcW w:w="1853" w:type="dxa"/>
            <w:shd w:val="clear" w:color="auto" w:fill="FFFFFF" w:themeFill="background1"/>
            <w:noWrap/>
            <w:vAlign w:val="center"/>
          </w:tcPr>
          <w:p w:rsidR="003D400F" w:rsidRPr="00915C9F" w:rsidRDefault="003D400F" w:rsidP="00021965">
            <w:pPr>
              <w:rPr>
                <w:rFonts w:ascii="Arial Narrow" w:hAnsi="Arial Narrow" w:cs="Arial"/>
                <w:color w:val="000000"/>
              </w:rPr>
            </w:pPr>
            <w:r w:rsidRPr="00915C9F">
              <w:rPr>
                <w:rFonts w:ascii="Arial Narrow" w:hAnsi="Arial Narrow" w:cs="Arial"/>
                <w:color w:val="000000"/>
              </w:rPr>
              <w:t>Školský internát, Saratovská</w:t>
            </w:r>
          </w:p>
        </w:tc>
        <w:tc>
          <w:tcPr>
            <w:tcW w:w="6237" w:type="dxa"/>
            <w:shd w:val="clear" w:color="auto" w:fill="FFFFFF" w:themeFill="background1"/>
            <w:vAlign w:val="center"/>
          </w:tcPr>
          <w:p w:rsidR="003D400F" w:rsidRPr="00915C9F" w:rsidRDefault="003D400F" w:rsidP="00021965">
            <w:pPr>
              <w:rPr>
                <w:rFonts w:ascii="Arial Narrow" w:hAnsi="Arial Narrow" w:cs="Arial"/>
                <w:color w:val="000000"/>
              </w:rPr>
            </w:pPr>
            <w:r w:rsidRPr="00915C9F">
              <w:rPr>
                <w:rFonts w:ascii="Arial Narrow" w:hAnsi="Arial Narrow" w:cs="Arial"/>
                <w:color w:val="000000"/>
              </w:rPr>
              <w:t>Investičná podpora internátu na Saratovskej ulici v Dúbravke – rekonštrukcia elektroinštalácie a stavebné práce (časť internátu a izieb študentov)</w:t>
            </w:r>
          </w:p>
        </w:tc>
        <w:tc>
          <w:tcPr>
            <w:tcW w:w="1701" w:type="dxa"/>
            <w:shd w:val="clear" w:color="auto" w:fill="FFFFFF" w:themeFill="background1"/>
            <w:noWrap/>
            <w:vAlign w:val="center"/>
          </w:tcPr>
          <w:p w:rsidR="003D400F" w:rsidRPr="00915C9F" w:rsidRDefault="003D400F" w:rsidP="00021965">
            <w:pPr>
              <w:jc w:val="right"/>
              <w:rPr>
                <w:rFonts w:ascii="Arial Narrow" w:hAnsi="Arial Narrow" w:cs="Arial"/>
              </w:rPr>
            </w:pPr>
            <w:r w:rsidRPr="00915C9F">
              <w:rPr>
                <w:rFonts w:ascii="Arial Narrow" w:hAnsi="Arial Narrow" w:cs="Arial"/>
              </w:rPr>
              <w:t>1 224 000,00</w:t>
            </w:r>
          </w:p>
        </w:tc>
      </w:tr>
      <w:tr w:rsidR="003D400F" w:rsidRPr="00A10971" w:rsidTr="00021965">
        <w:trPr>
          <w:trHeight w:val="20"/>
        </w:trPr>
        <w:tc>
          <w:tcPr>
            <w:tcW w:w="1853" w:type="dxa"/>
            <w:shd w:val="clear" w:color="auto" w:fill="FFFFFF" w:themeFill="background1"/>
            <w:noWrap/>
            <w:vAlign w:val="center"/>
          </w:tcPr>
          <w:p w:rsidR="003D400F" w:rsidRPr="00915C9F" w:rsidRDefault="003D400F" w:rsidP="00021965">
            <w:pPr>
              <w:rPr>
                <w:rFonts w:ascii="Arial Narrow" w:hAnsi="Arial Narrow" w:cs="Arial"/>
                <w:color w:val="000000"/>
              </w:rPr>
            </w:pPr>
            <w:r w:rsidRPr="00915C9F">
              <w:rPr>
                <w:rFonts w:ascii="Arial Narrow" w:hAnsi="Arial Narrow" w:cs="Arial"/>
                <w:color w:val="000000"/>
              </w:rPr>
              <w:lastRenderedPageBreak/>
              <w:t>SOŠ polygrafická</w:t>
            </w:r>
          </w:p>
        </w:tc>
        <w:tc>
          <w:tcPr>
            <w:tcW w:w="6237" w:type="dxa"/>
            <w:shd w:val="clear" w:color="auto" w:fill="FFFFFF" w:themeFill="background1"/>
            <w:vAlign w:val="center"/>
          </w:tcPr>
          <w:p w:rsidR="003D400F" w:rsidRPr="00915C9F" w:rsidRDefault="003D400F" w:rsidP="00021965">
            <w:pPr>
              <w:rPr>
                <w:rFonts w:ascii="Arial Narrow" w:hAnsi="Arial Narrow"/>
              </w:rPr>
            </w:pPr>
            <w:r w:rsidRPr="00915C9F">
              <w:rPr>
                <w:rFonts w:ascii="Arial Narrow" w:hAnsi="Arial Narrow" w:cs="Arial"/>
                <w:color w:val="000000"/>
              </w:rPr>
              <w:t>Projektové práce a realizácia opravy telocvične</w:t>
            </w:r>
            <w:r w:rsidRPr="00915C9F">
              <w:rPr>
                <w:rFonts w:ascii="Arial Narrow" w:hAnsi="Arial Narrow"/>
              </w:rPr>
              <w:t xml:space="preserve"> </w:t>
            </w:r>
          </w:p>
        </w:tc>
        <w:tc>
          <w:tcPr>
            <w:tcW w:w="1701" w:type="dxa"/>
            <w:shd w:val="clear" w:color="auto" w:fill="FFFFFF" w:themeFill="background1"/>
            <w:noWrap/>
            <w:vAlign w:val="center"/>
          </w:tcPr>
          <w:p w:rsidR="003D400F" w:rsidRPr="00915C9F" w:rsidRDefault="003D400F" w:rsidP="00021965">
            <w:pPr>
              <w:jc w:val="right"/>
              <w:rPr>
                <w:rFonts w:ascii="Arial Narrow" w:hAnsi="Arial Narrow" w:cs="Arial"/>
              </w:rPr>
            </w:pPr>
            <w:r w:rsidRPr="00915C9F">
              <w:rPr>
                <w:rFonts w:ascii="Arial Narrow" w:hAnsi="Arial Narrow" w:cs="Arial"/>
              </w:rPr>
              <w:t>78 000,00</w:t>
            </w:r>
          </w:p>
        </w:tc>
      </w:tr>
      <w:tr w:rsidR="003D400F" w:rsidRPr="00A10971" w:rsidTr="00021965">
        <w:trPr>
          <w:trHeight w:val="20"/>
        </w:trPr>
        <w:tc>
          <w:tcPr>
            <w:tcW w:w="1853" w:type="dxa"/>
            <w:shd w:val="clear" w:color="auto" w:fill="FFFFFF" w:themeFill="background1"/>
            <w:noWrap/>
            <w:vAlign w:val="center"/>
          </w:tcPr>
          <w:p w:rsidR="003D400F" w:rsidRPr="00915C9F" w:rsidRDefault="003D400F" w:rsidP="00021965">
            <w:pPr>
              <w:rPr>
                <w:rFonts w:ascii="Arial Narrow" w:hAnsi="Arial Narrow" w:cs="Arial"/>
                <w:color w:val="000000"/>
              </w:rPr>
            </w:pPr>
            <w:r w:rsidRPr="00915C9F">
              <w:rPr>
                <w:rFonts w:ascii="Arial Narrow" w:hAnsi="Arial Narrow" w:cs="Arial"/>
                <w:color w:val="000000"/>
              </w:rPr>
              <w:t>Malokarpatské osvetové stredisko, Modra</w:t>
            </w:r>
          </w:p>
        </w:tc>
        <w:tc>
          <w:tcPr>
            <w:tcW w:w="6237" w:type="dxa"/>
            <w:shd w:val="clear" w:color="auto" w:fill="FFFFFF" w:themeFill="background1"/>
            <w:vAlign w:val="center"/>
          </w:tcPr>
          <w:p w:rsidR="003D400F" w:rsidRPr="00915C9F" w:rsidRDefault="003D400F" w:rsidP="00021965">
            <w:pPr>
              <w:rPr>
                <w:rFonts w:ascii="Arial Narrow" w:hAnsi="Arial Narrow" w:cs="Arial"/>
                <w:color w:val="000000"/>
              </w:rPr>
            </w:pPr>
            <w:r>
              <w:rPr>
                <w:rFonts w:ascii="Arial Narrow" w:hAnsi="Arial Narrow" w:cs="Arial"/>
                <w:color w:val="000000"/>
              </w:rPr>
              <w:t>Podpora k</w:t>
            </w:r>
            <w:r w:rsidRPr="00915C9F">
              <w:rPr>
                <w:rFonts w:ascii="Arial Narrow" w:hAnsi="Arial Narrow" w:cs="Arial"/>
                <w:color w:val="000000"/>
              </w:rPr>
              <w:t>ultúrno-kreatívne</w:t>
            </w:r>
            <w:r>
              <w:rPr>
                <w:rFonts w:ascii="Arial Narrow" w:hAnsi="Arial Narrow" w:cs="Arial"/>
                <w:color w:val="000000"/>
              </w:rPr>
              <w:t>ho</w:t>
            </w:r>
            <w:r w:rsidRPr="00915C9F">
              <w:rPr>
                <w:rFonts w:ascii="Arial Narrow" w:hAnsi="Arial Narrow" w:cs="Arial"/>
                <w:color w:val="000000"/>
              </w:rPr>
              <w:t xml:space="preserve"> oživeni</w:t>
            </w:r>
            <w:r>
              <w:rPr>
                <w:rFonts w:ascii="Arial Narrow" w:hAnsi="Arial Narrow" w:cs="Arial"/>
                <w:color w:val="000000"/>
              </w:rPr>
              <w:t>a</w:t>
            </w:r>
            <w:r w:rsidRPr="00915C9F">
              <w:rPr>
                <w:rFonts w:ascii="Arial Narrow" w:hAnsi="Arial Narrow" w:cs="Arial"/>
                <w:color w:val="000000"/>
              </w:rPr>
              <w:t xml:space="preserve"> tradícií – rekonštrukcia </w:t>
            </w:r>
            <w:r w:rsidRPr="00915C9F">
              <w:rPr>
                <w:rFonts w:ascii="Arial Narrow" w:hAnsi="Arial Narrow" w:cs="Arial"/>
              </w:rPr>
              <w:t>oporného múru</w:t>
            </w:r>
          </w:p>
        </w:tc>
        <w:tc>
          <w:tcPr>
            <w:tcW w:w="1701" w:type="dxa"/>
            <w:shd w:val="clear" w:color="auto" w:fill="FFFFFF" w:themeFill="background1"/>
            <w:noWrap/>
            <w:vAlign w:val="center"/>
          </w:tcPr>
          <w:p w:rsidR="003D400F" w:rsidRPr="00915C9F" w:rsidRDefault="003D400F" w:rsidP="00021965">
            <w:pPr>
              <w:jc w:val="right"/>
              <w:rPr>
                <w:rFonts w:ascii="Arial Narrow" w:hAnsi="Arial Narrow" w:cs="Arial"/>
                <w:color w:val="000000"/>
              </w:rPr>
            </w:pPr>
            <w:r w:rsidRPr="00915C9F">
              <w:rPr>
                <w:rFonts w:ascii="Arial Narrow" w:hAnsi="Arial Narrow" w:cs="Arial"/>
              </w:rPr>
              <w:t>15 699,77</w:t>
            </w:r>
          </w:p>
        </w:tc>
      </w:tr>
      <w:tr w:rsidR="003D400F" w:rsidRPr="00A10971" w:rsidTr="00021965">
        <w:trPr>
          <w:trHeight w:val="20"/>
        </w:trPr>
        <w:tc>
          <w:tcPr>
            <w:tcW w:w="1853" w:type="dxa"/>
            <w:shd w:val="clear" w:color="auto" w:fill="FFFFFF" w:themeFill="background1"/>
            <w:noWrap/>
            <w:vAlign w:val="center"/>
          </w:tcPr>
          <w:p w:rsidR="003D400F" w:rsidRPr="00915C9F" w:rsidRDefault="003D400F" w:rsidP="00021965">
            <w:pPr>
              <w:rPr>
                <w:rFonts w:ascii="Arial Narrow" w:hAnsi="Arial Narrow" w:cs="Arial"/>
              </w:rPr>
            </w:pPr>
            <w:r w:rsidRPr="00915C9F">
              <w:rPr>
                <w:rFonts w:ascii="Arial Narrow" w:hAnsi="Arial Narrow" w:cs="Arial"/>
              </w:rPr>
              <w:t xml:space="preserve">Gymnázium Jána </w:t>
            </w:r>
            <w:proofErr w:type="spellStart"/>
            <w:r w:rsidRPr="00915C9F">
              <w:rPr>
                <w:rFonts w:ascii="Arial Narrow" w:hAnsi="Arial Narrow" w:cs="Arial"/>
              </w:rPr>
              <w:t>Papánka</w:t>
            </w:r>
            <w:proofErr w:type="spellEnd"/>
            <w:r w:rsidRPr="00915C9F">
              <w:rPr>
                <w:rFonts w:ascii="Arial Narrow" w:hAnsi="Arial Narrow" w:cs="Arial"/>
              </w:rPr>
              <w:t xml:space="preserve">, </w:t>
            </w:r>
            <w:proofErr w:type="spellStart"/>
            <w:r w:rsidRPr="00915C9F">
              <w:rPr>
                <w:rFonts w:ascii="Arial Narrow" w:hAnsi="Arial Narrow" w:cs="Arial"/>
              </w:rPr>
              <w:t>Vazovova</w:t>
            </w:r>
            <w:proofErr w:type="spellEnd"/>
          </w:p>
        </w:tc>
        <w:tc>
          <w:tcPr>
            <w:tcW w:w="6237" w:type="dxa"/>
            <w:shd w:val="clear" w:color="auto" w:fill="FFFFFF" w:themeFill="background1"/>
            <w:vAlign w:val="center"/>
          </w:tcPr>
          <w:p w:rsidR="003D400F" w:rsidRPr="00915C9F" w:rsidRDefault="003D400F" w:rsidP="00021965">
            <w:pPr>
              <w:rPr>
                <w:rFonts w:ascii="Arial Narrow" w:hAnsi="Arial Narrow" w:cs="Arial"/>
              </w:rPr>
            </w:pPr>
            <w:r w:rsidRPr="00915C9F">
              <w:rPr>
                <w:rFonts w:ascii="Arial Narrow" w:hAnsi="Arial Narrow" w:cs="Arial"/>
              </w:rPr>
              <w:t>Rekonštrukcia objektu</w:t>
            </w:r>
          </w:p>
        </w:tc>
        <w:tc>
          <w:tcPr>
            <w:tcW w:w="1701" w:type="dxa"/>
            <w:shd w:val="clear" w:color="auto" w:fill="FFFFFF" w:themeFill="background1"/>
            <w:noWrap/>
            <w:vAlign w:val="center"/>
          </w:tcPr>
          <w:p w:rsidR="003D400F" w:rsidRPr="00915C9F" w:rsidRDefault="003D400F" w:rsidP="00021965">
            <w:pPr>
              <w:jc w:val="right"/>
              <w:rPr>
                <w:rFonts w:ascii="Arial Narrow" w:hAnsi="Arial Narrow" w:cs="Arial"/>
              </w:rPr>
            </w:pPr>
            <w:r w:rsidRPr="00915C9F">
              <w:rPr>
                <w:rFonts w:ascii="Arial Narrow" w:hAnsi="Arial Narrow" w:cs="Arial"/>
              </w:rPr>
              <w:t>23 857,54</w:t>
            </w:r>
          </w:p>
        </w:tc>
      </w:tr>
      <w:tr w:rsidR="003D400F" w:rsidRPr="00A10971" w:rsidTr="00021965">
        <w:trPr>
          <w:trHeight w:val="20"/>
        </w:trPr>
        <w:tc>
          <w:tcPr>
            <w:tcW w:w="1853" w:type="dxa"/>
            <w:shd w:val="clear" w:color="auto" w:fill="FFFFFF" w:themeFill="background1"/>
            <w:noWrap/>
            <w:vAlign w:val="center"/>
          </w:tcPr>
          <w:p w:rsidR="003D400F" w:rsidRPr="00915C9F" w:rsidRDefault="003D400F" w:rsidP="00021965">
            <w:pPr>
              <w:rPr>
                <w:rFonts w:ascii="Arial Narrow" w:hAnsi="Arial Narrow" w:cs="Arial"/>
                <w:color w:val="000000"/>
              </w:rPr>
            </w:pPr>
            <w:r w:rsidRPr="00915C9F">
              <w:rPr>
                <w:rFonts w:ascii="Arial Narrow" w:hAnsi="Arial Narrow" w:cs="Arial"/>
                <w:color w:val="000000"/>
              </w:rPr>
              <w:t>DSS a </w:t>
            </w:r>
            <w:proofErr w:type="spellStart"/>
            <w:r w:rsidRPr="00915C9F">
              <w:rPr>
                <w:rFonts w:ascii="Arial Narrow" w:hAnsi="Arial Narrow" w:cs="Arial"/>
                <w:color w:val="000000"/>
              </w:rPr>
              <w:t>ZpS</w:t>
            </w:r>
            <w:proofErr w:type="spellEnd"/>
            <w:r w:rsidRPr="00915C9F">
              <w:rPr>
                <w:rFonts w:ascii="Arial Narrow" w:hAnsi="Arial Narrow" w:cs="Arial"/>
                <w:color w:val="000000"/>
              </w:rPr>
              <w:t xml:space="preserve"> Rača</w:t>
            </w:r>
          </w:p>
        </w:tc>
        <w:tc>
          <w:tcPr>
            <w:tcW w:w="6237" w:type="dxa"/>
            <w:shd w:val="clear" w:color="auto" w:fill="FFFFFF" w:themeFill="background1"/>
            <w:vAlign w:val="center"/>
          </w:tcPr>
          <w:p w:rsidR="003D400F" w:rsidRPr="00915C9F" w:rsidRDefault="003D400F" w:rsidP="00021965">
            <w:pPr>
              <w:rPr>
                <w:rFonts w:ascii="Arial Narrow" w:hAnsi="Arial Narrow" w:cs="Arial"/>
                <w:color w:val="000000"/>
              </w:rPr>
            </w:pPr>
            <w:r w:rsidRPr="00915C9F">
              <w:rPr>
                <w:rFonts w:ascii="Arial Narrow" w:hAnsi="Arial Narrow" w:cs="Arial"/>
                <w:color w:val="000000"/>
              </w:rPr>
              <w:t xml:space="preserve">Podpora </w:t>
            </w:r>
            <w:proofErr w:type="spellStart"/>
            <w:r w:rsidRPr="00915C9F">
              <w:rPr>
                <w:rFonts w:ascii="Arial Narrow" w:hAnsi="Arial Narrow" w:cs="Arial"/>
                <w:color w:val="000000"/>
              </w:rPr>
              <w:t>deinštitucionalizácie</w:t>
            </w:r>
            <w:proofErr w:type="spellEnd"/>
            <w:r w:rsidRPr="00915C9F">
              <w:rPr>
                <w:rFonts w:ascii="Arial Narrow" w:hAnsi="Arial Narrow" w:cs="Arial"/>
                <w:color w:val="000000"/>
              </w:rPr>
              <w:t xml:space="preserve"> sociálnych služieb v Bratislave – vykonanie projekčných prác</w:t>
            </w:r>
          </w:p>
        </w:tc>
        <w:tc>
          <w:tcPr>
            <w:tcW w:w="1701" w:type="dxa"/>
            <w:shd w:val="clear" w:color="auto" w:fill="FFFFFF" w:themeFill="background1"/>
            <w:noWrap/>
            <w:vAlign w:val="center"/>
          </w:tcPr>
          <w:p w:rsidR="003D400F" w:rsidRPr="00915C9F" w:rsidRDefault="003D400F" w:rsidP="00021965">
            <w:pPr>
              <w:jc w:val="right"/>
              <w:rPr>
                <w:rFonts w:ascii="Arial Narrow" w:hAnsi="Arial Narrow" w:cs="Arial"/>
              </w:rPr>
            </w:pPr>
            <w:r w:rsidRPr="00915C9F">
              <w:rPr>
                <w:rFonts w:ascii="Arial Narrow" w:hAnsi="Arial Narrow" w:cs="Arial"/>
              </w:rPr>
              <w:t>84 636,00</w:t>
            </w:r>
          </w:p>
        </w:tc>
      </w:tr>
      <w:tr w:rsidR="003D400F" w:rsidRPr="00A10971" w:rsidTr="00021965">
        <w:trPr>
          <w:trHeight w:val="20"/>
        </w:trPr>
        <w:tc>
          <w:tcPr>
            <w:tcW w:w="1853" w:type="dxa"/>
            <w:shd w:val="clear" w:color="auto" w:fill="FFFFFF" w:themeFill="background1"/>
            <w:noWrap/>
            <w:vAlign w:val="center"/>
          </w:tcPr>
          <w:p w:rsidR="003D400F" w:rsidRPr="00915C9F" w:rsidRDefault="003D400F" w:rsidP="00021965">
            <w:pPr>
              <w:rPr>
                <w:rFonts w:ascii="Arial Narrow" w:hAnsi="Arial Narrow" w:cs="Arial"/>
                <w:color w:val="000000"/>
              </w:rPr>
            </w:pPr>
            <w:r w:rsidRPr="00915C9F">
              <w:rPr>
                <w:rFonts w:ascii="Arial Narrow" w:hAnsi="Arial Narrow" w:cs="Arial"/>
                <w:color w:val="000000"/>
              </w:rPr>
              <w:t>Poliklinika  Karlova Ves</w:t>
            </w:r>
          </w:p>
        </w:tc>
        <w:tc>
          <w:tcPr>
            <w:tcW w:w="6237" w:type="dxa"/>
            <w:shd w:val="clear" w:color="auto" w:fill="FFFFFF" w:themeFill="background1"/>
            <w:vAlign w:val="center"/>
          </w:tcPr>
          <w:p w:rsidR="003D400F" w:rsidRPr="00915C9F" w:rsidRDefault="003D400F" w:rsidP="00021965">
            <w:pPr>
              <w:rPr>
                <w:rFonts w:ascii="Arial Narrow" w:hAnsi="Arial Narrow" w:cs="Arial"/>
                <w:color w:val="000000"/>
              </w:rPr>
            </w:pPr>
            <w:r w:rsidRPr="00915C9F">
              <w:rPr>
                <w:rFonts w:ascii="Arial Narrow" w:hAnsi="Arial Narrow" w:cs="Arial"/>
                <w:color w:val="000000"/>
              </w:rPr>
              <w:t xml:space="preserve">Nákup </w:t>
            </w:r>
            <w:proofErr w:type="spellStart"/>
            <w:r w:rsidRPr="00915C9F">
              <w:rPr>
                <w:rFonts w:ascii="Arial Narrow" w:hAnsi="Arial Narrow" w:cs="Arial"/>
                <w:color w:val="000000"/>
              </w:rPr>
              <w:t>mamografu</w:t>
            </w:r>
            <w:proofErr w:type="spellEnd"/>
            <w:r>
              <w:rPr>
                <w:rFonts w:ascii="Arial Narrow" w:hAnsi="Arial Narrow" w:cs="Arial"/>
                <w:color w:val="000000"/>
              </w:rPr>
              <w:t xml:space="preserve"> pre RTG oddelenie polikliniky</w:t>
            </w:r>
          </w:p>
        </w:tc>
        <w:tc>
          <w:tcPr>
            <w:tcW w:w="1701" w:type="dxa"/>
            <w:shd w:val="clear" w:color="auto" w:fill="FFFFFF" w:themeFill="background1"/>
            <w:noWrap/>
            <w:vAlign w:val="center"/>
          </w:tcPr>
          <w:p w:rsidR="003D400F" w:rsidRPr="002B4F28" w:rsidRDefault="003D400F" w:rsidP="003D400F">
            <w:pPr>
              <w:pStyle w:val="Odsekzoznamu"/>
              <w:numPr>
                <w:ilvl w:val="0"/>
                <w:numId w:val="29"/>
              </w:numPr>
              <w:jc w:val="right"/>
              <w:rPr>
                <w:rFonts w:ascii="Arial Narrow" w:hAnsi="Arial Narrow" w:cs="Arial"/>
                <w:color w:val="000000"/>
              </w:rPr>
            </w:pPr>
            <w:r w:rsidRPr="002B4F28">
              <w:rPr>
                <w:rFonts w:ascii="Arial Narrow" w:hAnsi="Arial Narrow" w:cs="Arial"/>
                <w:color w:val="000000"/>
              </w:rPr>
              <w:t>000,00</w:t>
            </w:r>
          </w:p>
        </w:tc>
      </w:tr>
    </w:tbl>
    <w:p w:rsidR="003D400F" w:rsidRPr="00A10971" w:rsidRDefault="003D400F" w:rsidP="003D400F">
      <w:pPr>
        <w:jc w:val="center"/>
        <w:rPr>
          <w:rFonts w:ascii="Arial Narrow" w:hAnsi="Arial Narrow"/>
          <w:b/>
        </w:rPr>
      </w:pPr>
    </w:p>
    <w:p w:rsidR="003D400F" w:rsidRDefault="003D400F" w:rsidP="003D400F">
      <w:pPr>
        <w:rPr>
          <w:rFonts w:ascii="Arial Narrow" w:hAnsi="Arial Narrow"/>
        </w:rPr>
      </w:pPr>
    </w:p>
    <w:p w:rsidR="003D400F" w:rsidRPr="00EA0FCF" w:rsidRDefault="003D400F" w:rsidP="003D400F">
      <w:pPr>
        <w:rPr>
          <w:rFonts w:ascii="Arial" w:hAnsi="Arial" w:cs="Arial"/>
        </w:rPr>
      </w:pPr>
    </w:p>
    <w:p w:rsidR="003D400F" w:rsidRPr="00F15EC8" w:rsidRDefault="003D400F" w:rsidP="003D400F">
      <w:pPr>
        <w:pStyle w:val="Odsekzoznamu"/>
        <w:numPr>
          <w:ilvl w:val="0"/>
          <w:numId w:val="4"/>
        </w:numPr>
        <w:shd w:val="clear" w:color="auto" w:fill="FFFFFF"/>
        <w:spacing w:before="79"/>
        <w:jc w:val="center"/>
        <w:rPr>
          <w:rFonts w:ascii="Arial" w:hAnsi="Arial" w:cs="Arial"/>
          <w:b/>
          <w:bCs/>
          <w:spacing w:val="54"/>
          <w:szCs w:val="22"/>
        </w:rPr>
      </w:pPr>
      <w:r w:rsidRPr="00F15EC8">
        <w:rPr>
          <w:rFonts w:ascii="Arial" w:hAnsi="Arial" w:cs="Arial"/>
          <w:b/>
          <w:bCs/>
          <w:spacing w:val="54"/>
          <w:szCs w:val="22"/>
        </w:rPr>
        <w:t xml:space="preserve">u k l a d á   </w:t>
      </w:r>
    </w:p>
    <w:p w:rsidR="003D400F" w:rsidRPr="00EA0FCF" w:rsidRDefault="003D400F" w:rsidP="003D400F">
      <w:pPr>
        <w:rPr>
          <w:rFonts w:ascii="Arial" w:hAnsi="Arial" w:cs="Arial"/>
        </w:rPr>
      </w:pPr>
    </w:p>
    <w:p w:rsidR="003D400F" w:rsidRPr="00EA0FCF" w:rsidRDefault="003D400F" w:rsidP="003D400F">
      <w:pPr>
        <w:rPr>
          <w:rFonts w:ascii="Arial" w:hAnsi="Arial" w:cs="Arial"/>
          <w:u w:val="single"/>
        </w:rPr>
      </w:pPr>
      <w:r w:rsidRPr="00EA0FCF">
        <w:rPr>
          <w:rFonts w:ascii="Arial" w:hAnsi="Arial" w:cs="Arial"/>
          <w:u w:val="single"/>
        </w:rPr>
        <w:t>riaditeľovi úradu Bratislavského samosprávneho kraja:</w:t>
      </w:r>
    </w:p>
    <w:p w:rsidR="003D400F" w:rsidRPr="00EA0FCF" w:rsidRDefault="003D400F" w:rsidP="003D400F">
      <w:pPr>
        <w:rPr>
          <w:rFonts w:ascii="Arial" w:hAnsi="Arial" w:cs="Arial"/>
        </w:rPr>
      </w:pPr>
    </w:p>
    <w:p w:rsidR="003D400F" w:rsidRPr="00EA0FCF" w:rsidRDefault="003D400F" w:rsidP="003D400F">
      <w:pPr>
        <w:rPr>
          <w:rFonts w:ascii="Arial" w:hAnsi="Arial" w:cs="Arial"/>
          <w:b/>
        </w:rPr>
      </w:pPr>
      <w:r w:rsidRPr="00EA0FCF">
        <w:rPr>
          <w:rFonts w:ascii="Arial" w:hAnsi="Arial" w:cs="Arial"/>
        </w:rPr>
        <w:t>predkladať odpočet plnenia bodu A.2 na každé zasadnutie Z BSK</w:t>
      </w:r>
    </w:p>
    <w:p w:rsidR="003D400F" w:rsidRDefault="003D400F" w:rsidP="003D400F">
      <w:pPr>
        <w:jc w:val="right"/>
        <w:rPr>
          <w:rFonts w:ascii="Arial" w:hAnsi="Arial" w:cs="Arial"/>
          <w:b/>
        </w:rPr>
      </w:pPr>
      <w:r w:rsidRPr="00EA0FCF">
        <w:rPr>
          <w:rFonts w:ascii="Arial" w:hAnsi="Arial" w:cs="Arial"/>
          <w:b/>
        </w:rPr>
        <w:t>Termín: máj až november 2017</w:t>
      </w:r>
    </w:p>
    <w:p w:rsidR="003D400F" w:rsidRDefault="003D400F" w:rsidP="003D400F">
      <w:pPr>
        <w:rPr>
          <w:rFonts w:ascii="Arial" w:hAnsi="Arial" w:cs="Arial"/>
        </w:rPr>
      </w:pPr>
      <w:r w:rsidRPr="00152280">
        <w:rPr>
          <w:rFonts w:ascii="Arial" w:hAnsi="Arial" w:cs="Arial"/>
        </w:rPr>
        <w:t xml:space="preserve">Bratislava </w:t>
      </w:r>
      <w:r>
        <w:rPr>
          <w:rFonts w:ascii="Arial" w:hAnsi="Arial" w:cs="Arial"/>
        </w:rPr>
        <w:t>12. 05. 2017</w:t>
      </w:r>
    </w:p>
    <w:p w:rsidR="003D400F" w:rsidRDefault="003D400F" w:rsidP="003D400F">
      <w:pPr>
        <w:contextualSpacing/>
        <w:jc w:val="center"/>
        <w:rPr>
          <w:rFonts w:ascii="Arial" w:hAnsi="Arial" w:cs="Arial"/>
          <w:sz w:val="24"/>
        </w:rPr>
      </w:pPr>
    </w:p>
    <w:p w:rsidR="003D400F" w:rsidRDefault="003D400F" w:rsidP="003D400F">
      <w:pPr>
        <w:contextualSpacing/>
        <w:jc w:val="center"/>
        <w:rPr>
          <w:rFonts w:ascii="Arial" w:hAnsi="Arial" w:cs="Arial"/>
          <w:sz w:val="24"/>
        </w:rPr>
      </w:pPr>
    </w:p>
    <w:p w:rsidR="003D400F" w:rsidRPr="003C2C9F" w:rsidRDefault="003D400F" w:rsidP="003D400F">
      <w:pPr>
        <w:contextualSpacing/>
        <w:jc w:val="center"/>
        <w:rPr>
          <w:rFonts w:ascii="Arial" w:hAnsi="Arial" w:cs="Arial"/>
          <w:sz w:val="24"/>
        </w:rPr>
      </w:pPr>
      <w:r>
        <w:rPr>
          <w:rFonts w:ascii="Arial" w:hAnsi="Arial" w:cs="Arial"/>
          <w:sz w:val="24"/>
        </w:rPr>
        <w:t xml:space="preserve">Ing. Eduard </w:t>
      </w:r>
      <w:proofErr w:type="spellStart"/>
      <w:r>
        <w:rPr>
          <w:rFonts w:ascii="Arial" w:hAnsi="Arial" w:cs="Arial"/>
          <w:sz w:val="24"/>
        </w:rPr>
        <w:t>Demel</w:t>
      </w:r>
      <w:proofErr w:type="spellEnd"/>
      <w:r w:rsidRPr="003C2C9F">
        <w:rPr>
          <w:rFonts w:ascii="Arial" w:hAnsi="Arial" w:cs="Arial"/>
          <w:sz w:val="24"/>
        </w:rPr>
        <w:t xml:space="preserve">                                    </w:t>
      </w:r>
      <w:r>
        <w:rPr>
          <w:rFonts w:ascii="Arial" w:hAnsi="Arial" w:cs="Arial"/>
          <w:sz w:val="24"/>
        </w:rPr>
        <w:t>Mgr.</w:t>
      </w:r>
      <w:r w:rsidRPr="003C2C9F">
        <w:rPr>
          <w:rFonts w:ascii="Arial" w:hAnsi="Arial" w:cs="Arial"/>
          <w:sz w:val="24"/>
        </w:rPr>
        <w:t xml:space="preserve"> </w:t>
      </w:r>
      <w:r>
        <w:rPr>
          <w:rFonts w:ascii="Arial" w:hAnsi="Arial" w:cs="Arial"/>
          <w:sz w:val="24"/>
        </w:rPr>
        <w:t>Martin Macejka</w:t>
      </w:r>
      <w:r w:rsidRPr="003C2C9F">
        <w:rPr>
          <w:rFonts w:ascii="Arial" w:hAnsi="Arial" w:cs="Arial"/>
          <w:sz w:val="24"/>
        </w:rPr>
        <w:t xml:space="preserve">                   </w:t>
      </w:r>
    </w:p>
    <w:p w:rsidR="003D400F" w:rsidRPr="003C2C9F" w:rsidRDefault="003D400F" w:rsidP="003D400F">
      <w:pPr>
        <w:contextualSpacing/>
        <w:jc w:val="center"/>
        <w:rPr>
          <w:rFonts w:ascii="Arial" w:hAnsi="Arial" w:cs="Arial"/>
          <w:sz w:val="24"/>
        </w:rPr>
      </w:pPr>
      <w:r w:rsidRPr="003C2C9F">
        <w:rPr>
          <w:rFonts w:ascii="Arial" w:hAnsi="Arial" w:cs="Arial"/>
          <w:sz w:val="24"/>
        </w:rPr>
        <w:t>overovateľ</w:t>
      </w:r>
      <w:r>
        <w:rPr>
          <w:rFonts w:ascii="Arial" w:hAnsi="Arial" w:cs="Arial"/>
          <w:sz w:val="24"/>
        </w:rPr>
        <w:t xml:space="preserve">       </w:t>
      </w:r>
      <w:r w:rsidRPr="003C2C9F">
        <w:rPr>
          <w:rFonts w:ascii="Arial" w:hAnsi="Arial" w:cs="Arial"/>
          <w:sz w:val="24"/>
        </w:rPr>
        <w:t xml:space="preserve">                                           </w:t>
      </w:r>
      <w:r>
        <w:rPr>
          <w:rFonts w:ascii="Arial" w:hAnsi="Arial" w:cs="Arial"/>
          <w:sz w:val="24"/>
        </w:rPr>
        <w:t xml:space="preserve">  </w:t>
      </w:r>
      <w:proofErr w:type="spellStart"/>
      <w:r>
        <w:rPr>
          <w:rFonts w:ascii="Arial" w:hAnsi="Arial" w:cs="Arial"/>
          <w:sz w:val="24"/>
        </w:rPr>
        <w:t>o</w:t>
      </w:r>
      <w:r w:rsidRPr="003C2C9F">
        <w:rPr>
          <w:rFonts w:ascii="Arial" w:hAnsi="Arial" w:cs="Arial"/>
          <w:sz w:val="24"/>
        </w:rPr>
        <w:t>verovateľ</w:t>
      </w:r>
      <w:proofErr w:type="spellEnd"/>
    </w:p>
    <w:p w:rsidR="003D400F" w:rsidRDefault="003D400F" w:rsidP="003D400F">
      <w:pPr>
        <w:rPr>
          <w:rFonts w:ascii="Arial" w:hAnsi="Arial" w:cs="Arial"/>
          <w:sz w:val="24"/>
          <w:szCs w:val="24"/>
        </w:rPr>
      </w:pPr>
    </w:p>
    <w:p w:rsidR="003D400F" w:rsidRDefault="003D400F" w:rsidP="003D400F">
      <w:pPr>
        <w:contextualSpacing/>
        <w:jc w:val="center"/>
        <w:rPr>
          <w:rFonts w:ascii="Arial" w:hAnsi="Arial" w:cs="Arial"/>
          <w:sz w:val="24"/>
        </w:rPr>
      </w:pPr>
    </w:p>
    <w:p w:rsidR="003D400F" w:rsidRDefault="003D400F" w:rsidP="003D400F">
      <w:pPr>
        <w:contextualSpacing/>
        <w:jc w:val="center"/>
        <w:rPr>
          <w:rFonts w:ascii="Arial" w:hAnsi="Arial" w:cs="Arial"/>
          <w:sz w:val="24"/>
        </w:rPr>
      </w:pPr>
    </w:p>
    <w:p w:rsidR="003D400F" w:rsidRDefault="003D400F" w:rsidP="003D400F">
      <w:pPr>
        <w:contextualSpacing/>
        <w:jc w:val="center"/>
        <w:rPr>
          <w:rFonts w:ascii="Arial" w:hAnsi="Arial" w:cs="Arial"/>
          <w:sz w:val="24"/>
        </w:rPr>
      </w:pPr>
      <w:r>
        <w:rPr>
          <w:rFonts w:ascii="Arial" w:hAnsi="Arial" w:cs="Arial"/>
          <w:sz w:val="24"/>
        </w:rPr>
        <w:t>RNDr. Martin Zaťovič</w:t>
      </w:r>
    </w:p>
    <w:p w:rsidR="003D400F" w:rsidRDefault="003D400F" w:rsidP="003D400F">
      <w:pPr>
        <w:contextualSpacing/>
        <w:jc w:val="center"/>
        <w:rPr>
          <w:rFonts w:ascii="Arial" w:hAnsi="Arial" w:cs="Arial"/>
          <w:sz w:val="24"/>
          <w:szCs w:val="24"/>
        </w:rPr>
      </w:pPr>
      <w:r w:rsidRPr="003C2C9F">
        <w:rPr>
          <w:rFonts w:ascii="Arial" w:hAnsi="Arial" w:cs="Arial"/>
          <w:sz w:val="24"/>
        </w:rPr>
        <w:t>overovateľ</w:t>
      </w:r>
    </w:p>
    <w:p w:rsidR="003D400F" w:rsidRDefault="003D400F" w:rsidP="003D400F">
      <w:pPr>
        <w:rPr>
          <w:rFonts w:ascii="Arial" w:hAnsi="Arial" w:cs="Arial"/>
          <w:sz w:val="24"/>
          <w:szCs w:val="24"/>
        </w:rPr>
      </w:pPr>
    </w:p>
    <w:p w:rsidR="003D400F" w:rsidRDefault="003D400F" w:rsidP="003D400F">
      <w:pPr>
        <w:contextualSpacing/>
        <w:jc w:val="center"/>
        <w:rPr>
          <w:rFonts w:ascii="Arial" w:hAnsi="Arial" w:cs="Arial"/>
          <w:sz w:val="24"/>
        </w:rPr>
      </w:pPr>
    </w:p>
    <w:p w:rsidR="003D400F" w:rsidRDefault="003D400F" w:rsidP="003D400F">
      <w:pPr>
        <w:contextualSpacing/>
        <w:jc w:val="center"/>
        <w:rPr>
          <w:rFonts w:ascii="Arial" w:hAnsi="Arial" w:cs="Arial"/>
          <w:sz w:val="24"/>
        </w:rPr>
      </w:pPr>
    </w:p>
    <w:p w:rsidR="003D400F" w:rsidRPr="003C2C9F" w:rsidRDefault="003D400F" w:rsidP="003D400F">
      <w:pPr>
        <w:contextualSpacing/>
        <w:jc w:val="center"/>
        <w:rPr>
          <w:rFonts w:ascii="Arial" w:hAnsi="Arial" w:cs="Arial"/>
          <w:sz w:val="24"/>
        </w:rPr>
      </w:pPr>
      <w:r w:rsidRPr="003C2C9F">
        <w:rPr>
          <w:rFonts w:ascii="Arial" w:hAnsi="Arial" w:cs="Arial"/>
          <w:sz w:val="24"/>
        </w:rPr>
        <w:t>Ing. Pavol  F R E Š O</w:t>
      </w:r>
    </w:p>
    <w:p w:rsidR="003D400F" w:rsidRPr="003C2C9F" w:rsidRDefault="003D400F" w:rsidP="003D400F">
      <w:pPr>
        <w:contextualSpacing/>
        <w:jc w:val="center"/>
        <w:rPr>
          <w:rFonts w:ascii="Arial" w:hAnsi="Arial" w:cs="Arial"/>
          <w:sz w:val="24"/>
        </w:rPr>
      </w:pPr>
      <w:r w:rsidRPr="003C2C9F">
        <w:rPr>
          <w:rFonts w:ascii="Arial" w:hAnsi="Arial" w:cs="Arial"/>
          <w:sz w:val="24"/>
        </w:rPr>
        <w:t>predseda</w:t>
      </w:r>
    </w:p>
    <w:p w:rsidR="008407D3" w:rsidRPr="00A143B5" w:rsidRDefault="003D400F" w:rsidP="00021965">
      <w:pPr>
        <w:contextualSpacing/>
        <w:jc w:val="center"/>
        <w:rPr>
          <w:rFonts w:ascii="Arial" w:hAnsi="Arial" w:cs="Arial"/>
        </w:rPr>
      </w:pPr>
      <w:r w:rsidRPr="003C2C9F">
        <w:rPr>
          <w:rFonts w:ascii="Arial" w:hAnsi="Arial" w:cs="Arial"/>
          <w:sz w:val="24"/>
        </w:rPr>
        <w:t>Bratislavského samosprávneho kraja</w:t>
      </w:r>
    </w:p>
    <w:p w:rsidR="008E3E44" w:rsidRDefault="008E3E44" w:rsidP="008E3E44">
      <w:pPr>
        <w:ind w:left="360"/>
        <w:jc w:val="center"/>
        <w:rPr>
          <w:rFonts w:ascii="Arial" w:hAnsi="Arial" w:cs="Arial"/>
          <w:sz w:val="32"/>
          <w:szCs w:val="32"/>
        </w:rPr>
      </w:pPr>
      <w:r w:rsidRPr="00417D05">
        <w:rPr>
          <w:rFonts w:ascii="Arial" w:hAnsi="Arial" w:cs="Arial"/>
          <w:sz w:val="32"/>
          <w:szCs w:val="32"/>
        </w:rPr>
        <w:lastRenderedPageBreak/>
        <w:t>Zastupiteľstvo Bratislavského samosprávneho kraja</w:t>
      </w:r>
    </w:p>
    <w:p w:rsidR="00DE273E" w:rsidRDefault="00DE273E" w:rsidP="00DE273E">
      <w:pPr>
        <w:jc w:val="center"/>
        <w:rPr>
          <w:rFonts w:ascii="Arial" w:hAnsi="Arial" w:cs="Arial"/>
          <w:b/>
          <w:sz w:val="32"/>
          <w:szCs w:val="32"/>
        </w:rPr>
      </w:pPr>
    </w:p>
    <w:p w:rsidR="00DE273E" w:rsidRDefault="00DE273E" w:rsidP="00DE273E">
      <w:pPr>
        <w:jc w:val="center"/>
        <w:rPr>
          <w:rFonts w:ascii="Arial" w:hAnsi="Arial" w:cs="Arial"/>
          <w:b/>
          <w:sz w:val="32"/>
          <w:szCs w:val="32"/>
        </w:rPr>
      </w:pPr>
      <w:r w:rsidRPr="00417D05">
        <w:rPr>
          <w:rFonts w:ascii="Arial" w:hAnsi="Arial" w:cs="Arial"/>
          <w:b/>
          <w:sz w:val="32"/>
          <w:szCs w:val="32"/>
        </w:rPr>
        <w:t>UZNESENIE</w:t>
      </w:r>
    </w:p>
    <w:p w:rsidR="008E3E44" w:rsidRDefault="008E3E44" w:rsidP="008407D3">
      <w:pPr>
        <w:pBdr>
          <w:bottom w:val="single" w:sz="4" w:space="1" w:color="auto"/>
        </w:pBdr>
        <w:jc w:val="center"/>
        <w:rPr>
          <w:rFonts w:ascii="Arial" w:hAnsi="Arial" w:cs="Arial"/>
          <w:b/>
          <w:sz w:val="32"/>
          <w:szCs w:val="24"/>
        </w:rPr>
      </w:pPr>
    </w:p>
    <w:p w:rsidR="008407D3" w:rsidRPr="00A143B5" w:rsidRDefault="008407D3" w:rsidP="008407D3">
      <w:pPr>
        <w:pBdr>
          <w:bottom w:val="single" w:sz="4" w:space="1" w:color="auto"/>
        </w:pBdr>
        <w:jc w:val="center"/>
        <w:rPr>
          <w:rFonts w:ascii="Arial" w:hAnsi="Arial" w:cs="Arial"/>
          <w:b/>
          <w:sz w:val="32"/>
          <w:szCs w:val="24"/>
        </w:rPr>
      </w:pPr>
      <w:r w:rsidRPr="00A143B5">
        <w:rPr>
          <w:rFonts w:ascii="Arial" w:hAnsi="Arial" w:cs="Arial"/>
          <w:b/>
          <w:sz w:val="32"/>
          <w:szCs w:val="24"/>
        </w:rPr>
        <w:t>Návrh</w:t>
      </w:r>
    </w:p>
    <w:p w:rsidR="008407D3" w:rsidRPr="00A143B5" w:rsidRDefault="00021965" w:rsidP="008407D3">
      <w:pPr>
        <w:pBdr>
          <w:bottom w:val="single" w:sz="4" w:space="1" w:color="auto"/>
        </w:pBdr>
        <w:jc w:val="center"/>
        <w:rPr>
          <w:rFonts w:ascii="Arial" w:hAnsi="Arial" w:cs="Arial"/>
          <w:b/>
          <w:sz w:val="24"/>
          <w:szCs w:val="24"/>
        </w:rPr>
      </w:pPr>
      <w:r w:rsidRPr="00021965">
        <w:rPr>
          <w:rFonts w:ascii="Arial" w:hAnsi="Arial" w:cs="Arial"/>
          <w:b/>
          <w:sz w:val="24"/>
          <w:szCs w:val="24"/>
        </w:rPr>
        <w:t>na čerpanie úverov v zmysle Uznesenia Zastupiteľstva Bratislavského samosprávneho kraja č. 123/2016</w:t>
      </w:r>
    </w:p>
    <w:p w:rsidR="008407D3" w:rsidRPr="000F7BC8" w:rsidRDefault="008407D3" w:rsidP="008407D3">
      <w:pPr>
        <w:shd w:val="clear" w:color="auto" w:fill="FFFFFF"/>
        <w:spacing w:before="331"/>
        <w:ind w:left="86"/>
        <w:jc w:val="center"/>
        <w:rPr>
          <w:rFonts w:ascii="Arial" w:hAnsi="Arial" w:cs="Arial"/>
          <w:sz w:val="24"/>
        </w:rPr>
      </w:pPr>
      <w:r w:rsidRPr="000F7BC8">
        <w:rPr>
          <w:rFonts w:ascii="Arial" w:hAnsi="Arial" w:cs="Arial"/>
          <w:b/>
          <w:bCs/>
          <w:sz w:val="24"/>
        </w:rPr>
        <w:t xml:space="preserve">UZNESENIE č. </w:t>
      </w:r>
      <w:r w:rsidR="00021965">
        <w:rPr>
          <w:rFonts w:ascii="Arial" w:hAnsi="Arial" w:cs="Arial"/>
          <w:b/>
          <w:bCs/>
          <w:sz w:val="24"/>
        </w:rPr>
        <w:t>47</w:t>
      </w:r>
      <w:r w:rsidRPr="000F7BC8">
        <w:rPr>
          <w:rFonts w:ascii="Arial" w:hAnsi="Arial" w:cs="Arial"/>
          <w:b/>
          <w:bCs/>
          <w:sz w:val="24"/>
        </w:rPr>
        <w:t xml:space="preserve"> / 2017</w:t>
      </w:r>
    </w:p>
    <w:p w:rsidR="00021965" w:rsidRPr="00A143B5" w:rsidRDefault="00021965" w:rsidP="00021965">
      <w:pPr>
        <w:shd w:val="clear" w:color="auto" w:fill="FFFFFF"/>
        <w:spacing w:before="79"/>
        <w:ind w:left="58"/>
        <w:jc w:val="center"/>
        <w:rPr>
          <w:rFonts w:ascii="Arial" w:hAnsi="Arial" w:cs="Arial"/>
        </w:rPr>
      </w:pPr>
      <w:r>
        <w:rPr>
          <w:rFonts w:ascii="Arial" w:hAnsi="Arial" w:cs="Arial"/>
          <w:spacing w:val="-1"/>
        </w:rPr>
        <w:t>zo dňa  12</w:t>
      </w:r>
      <w:r w:rsidRPr="00A143B5">
        <w:rPr>
          <w:rFonts w:ascii="Arial" w:hAnsi="Arial" w:cs="Arial"/>
          <w:spacing w:val="-1"/>
        </w:rPr>
        <w:t>.</w:t>
      </w:r>
      <w:r>
        <w:rPr>
          <w:rFonts w:ascii="Arial" w:hAnsi="Arial" w:cs="Arial"/>
          <w:spacing w:val="-1"/>
        </w:rPr>
        <w:t xml:space="preserve"> 05.</w:t>
      </w:r>
      <w:r w:rsidRPr="00A143B5">
        <w:rPr>
          <w:rFonts w:ascii="Arial" w:hAnsi="Arial" w:cs="Arial"/>
          <w:spacing w:val="-1"/>
        </w:rPr>
        <w:t xml:space="preserve"> </w:t>
      </w:r>
      <w:r w:rsidRPr="00A143B5">
        <w:rPr>
          <w:rFonts w:ascii="Arial" w:hAnsi="Arial" w:cs="Arial"/>
        </w:rPr>
        <w:t>2017</w:t>
      </w:r>
    </w:p>
    <w:p w:rsidR="00021965" w:rsidRPr="00A143B5" w:rsidRDefault="00021965" w:rsidP="00021965">
      <w:pPr>
        <w:shd w:val="clear" w:color="auto" w:fill="FFFFFF"/>
        <w:spacing w:before="79"/>
        <w:ind w:left="58"/>
        <w:jc w:val="center"/>
      </w:pPr>
    </w:p>
    <w:p w:rsidR="00021965" w:rsidRPr="00E73EC1" w:rsidRDefault="00021965" w:rsidP="00021965">
      <w:pPr>
        <w:shd w:val="clear" w:color="auto" w:fill="FFFFFF"/>
        <w:spacing w:before="79"/>
        <w:ind w:left="58"/>
        <w:jc w:val="center"/>
        <w:rPr>
          <w:rFonts w:ascii="Arial" w:hAnsi="Arial" w:cs="Arial"/>
        </w:rPr>
      </w:pPr>
    </w:p>
    <w:p w:rsidR="00021965" w:rsidRPr="00E73EC1" w:rsidRDefault="00021965" w:rsidP="00021965">
      <w:pPr>
        <w:shd w:val="clear" w:color="auto" w:fill="FFFFFF"/>
        <w:spacing w:before="79"/>
        <w:ind w:left="58"/>
        <w:jc w:val="center"/>
        <w:rPr>
          <w:rFonts w:ascii="Arial" w:hAnsi="Arial" w:cs="Arial"/>
        </w:rPr>
      </w:pPr>
      <w:r w:rsidRPr="00E73EC1">
        <w:rPr>
          <w:rFonts w:ascii="Arial" w:hAnsi="Arial" w:cs="Arial"/>
        </w:rPr>
        <w:t>Zastupiteľstvo Bratislavského samosprávneho kraja po prerokovaní materiálu</w:t>
      </w:r>
    </w:p>
    <w:p w:rsidR="00021965" w:rsidRPr="00E73EC1" w:rsidRDefault="00021965" w:rsidP="00021965">
      <w:pPr>
        <w:shd w:val="clear" w:color="auto" w:fill="FFFFFF"/>
        <w:spacing w:before="79"/>
        <w:jc w:val="both"/>
        <w:rPr>
          <w:rFonts w:ascii="Arial" w:hAnsi="Arial" w:cs="Arial"/>
        </w:rPr>
      </w:pPr>
    </w:p>
    <w:p w:rsidR="00021965" w:rsidRPr="00F15EC8" w:rsidRDefault="00021965" w:rsidP="00021965">
      <w:pPr>
        <w:pStyle w:val="Odsekzoznamu"/>
        <w:numPr>
          <w:ilvl w:val="0"/>
          <w:numId w:val="30"/>
        </w:numPr>
        <w:shd w:val="clear" w:color="auto" w:fill="FFFFFF"/>
        <w:spacing w:before="79" w:after="200"/>
        <w:jc w:val="center"/>
        <w:rPr>
          <w:rFonts w:ascii="Arial" w:hAnsi="Arial" w:cs="Arial"/>
          <w:szCs w:val="22"/>
        </w:rPr>
      </w:pPr>
      <w:r w:rsidRPr="00F15EC8">
        <w:rPr>
          <w:rFonts w:ascii="Arial" w:hAnsi="Arial" w:cs="Arial"/>
          <w:b/>
          <w:bCs/>
          <w:spacing w:val="54"/>
          <w:szCs w:val="22"/>
        </w:rPr>
        <w:t>schvaľuje</w:t>
      </w:r>
    </w:p>
    <w:p w:rsidR="00021965" w:rsidRPr="00E73EC1" w:rsidRDefault="00021965" w:rsidP="00021965">
      <w:pPr>
        <w:pStyle w:val="Odsekzoznamu"/>
        <w:shd w:val="clear" w:color="auto" w:fill="FFFFFF"/>
        <w:spacing w:before="79"/>
        <w:ind w:left="418"/>
        <w:rPr>
          <w:rFonts w:ascii="Arial" w:hAnsi="Arial" w:cs="Arial"/>
          <w:sz w:val="22"/>
          <w:szCs w:val="22"/>
        </w:rPr>
      </w:pPr>
    </w:p>
    <w:p w:rsidR="00021965" w:rsidRPr="00E73EC1" w:rsidRDefault="00021965" w:rsidP="00021965">
      <w:pPr>
        <w:shd w:val="clear" w:color="auto" w:fill="FFFFFF"/>
        <w:spacing w:before="79"/>
        <w:ind w:left="58"/>
        <w:jc w:val="both"/>
        <w:rPr>
          <w:rFonts w:ascii="Arial" w:hAnsi="Arial" w:cs="Arial"/>
        </w:rPr>
      </w:pPr>
      <w:r w:rsidRPr="00E73EC1">
        <w:rPr>
          <w:rFonts w:ascii="Arial" w:hAnsi="Arial" w:cs="Arial"/>
        </w:rPr>
        <w:t>na základe Uznesení Zastupiteľstva Bratislavského samosprávneho kraja č. 123/2016, č. 7/2017, č. 26/2017 a Návrhu na zmenu rozpočtu BSK predloženú Zastupiteľstvu BSK dňa 12.5.2017</w:t>
      </w:r>
    </w:p>
    <w:p w:rsidR="00021965" w:rsidRPr="00E73EC1" w:rsidRDefault="00021965" w:rsidP="00021965">
      <w:pPr>
        <w:shd w:val="clear" w:color="auto" w:fill="FFFFFF"/>
        <w:spacing w:before="79"/>
        <w:ind w:left="58"/>
        <w:jc w:val="both"/>
        <w:rPr>
          <w:rFonts w:ascii="Arial" w:hAnsi="Arial" w:cs="Arial"/>
        </w:rPr>
      </w:pPr>
    </w:p>
    <w:p w:rsidR="00021965" w:rsidRPr="00E73EC1" w:rsidRDefault="00021965" w:rsidP="00021965">
      <w:pPr>
        <w:shd w:val="clear" w:color="auto" w:fill="FFFFFF"/>
        <w:spacing w:before="79"/>
        <w:ind w:left="58"/>
        <w:jc w:val="both"/>
        <w:rPr>
          <w:rFonts w:ascii="Arial" w:hAnsi="Arial" w:cs="Arial"/>
        </w:rPr>
      </w:pPr>
      <w:r w:rsidRPr="00E73EC1">
        <w:rPr>
          <w:rFonts w:ascii="Arial" w:hAnsi="Arial" w:cs="Arial"/>
          <w:b/>
        </w:rPr>
        <w:t>A.1</w:t>
      </w:r>
      <w:r w:rsidRPr="00E73EC1">
        <w:rPr>
          <w:rFonts w:ascii="Arial" w:hAnsi="Arial" w:cs="Arial"/>
        </w:rPr>
        <w:t xml:space="preserve"> čerpanie úveru z úverového rámca od Európskej investičnej banky vo výške do 10 000 000,- EUR za štandardných úverových podmienok Európskej investičnej banky, pričom:</w:t>
      </w:r>
    </w:p>
    <w:p w:rsidR="00021965" w:rsidRPr="00E73EC1" w:rsidRDefault="00021965" w:rsidP="00021965">
      <w:pPr>
        <w:shd w:val="clear" w:color="auto" w:fill="FFFFFF"/>
        <w:spacing w:before="79"/>
        <w:ind w:left="58"/>
        <w:jc w:val="both"/>
        <w:rPr>
          <w:rFonts w:ascii="Arial" w:hAnsi="Arial" w:cs="Arial"/>
        </w:rPr>
      </w:pPr>
      <w:r w:rsidRPr="00E73EC1">
        <w:rPr>
          <w:rFonts w:ascii="Arial" w:hAnsi="Arial" w:cs="Arial"/>
        </w:rPr>
        <w:t>- výška úveru je do 10 000 000,- EUR</w:t>
      </w:r>
    </w:p>
    <w:p w:rsidR="00021965" w:rsidRPr="00E73EC1" w:rsidRDefault="00021965" w:rsidP="00021965">
      <w:pPr>
        <w:shd w:val="clear" w:color="auto" w:fill="FFFFFF"/>
        <w:spacing w:before="79"/>
        <w:ind w:left="58"/>
        <w:jc w:val="both"/>
        <w:rPr>
          <w:rFonts w:ascii="Arial" w:hAnsi="Arial" w:cs="Arial"/>
        </w:rPr>
      </w:pPr>
      <w:r w:rsidRPr="00E73EC1">
        <w:rPr>
          <w:rFonts w:ascii="Arial" w:hAnsi="Arial" w:cs="Arial"/>
        </w:rPr>
        <w:t>- splatnosť úveru - 25 rokov</w:t>
      </w:r>
    </w:p>
    <w:p w:rsidR="00021965" w:rsidRPr="00E73EC1" w:rsidRDefault="00021965" w:rsidP="00021965">
      <w:pPr>
        <w:shd w:val="clear" w:color="auto" w:fill="FFFFFF"/>
        <w:spacing w:before="79"/>
        <w:ind w:left="58"/>
        <w:jc w:val="both"/>
        <w:rPr>
          <w:rFonts w:ascii="Arial" w:hAnsi="Arial" w:cs="Arial"/>
        </w:rPr>
      </w:pPr>
      <w:r w:rsidRPr="00E73EC1">
        <w:rPr>
          <w:rFonts w:ascii="Arial" w:hAnsi="Arial" w:cs="Arial"/>
        </w:rPr>
        <w:t>- úroková sadzba 6M EURIBOR + marža banky</w:t>
      </w:r>
    </w:p>
    <w:p w:rsidR="00021965" w:rsidRPr="00E73EC1" w:rsidRDefault="00021965" w:rsidP="00021965">
      <w:pPr>
        <w:shd w:val="clear" w:color="auto" w:fill="FFFFFF"/>
        <w:spacing w:before="79"/>
        <w:ind w:left="58"/>
        <w:jc w:val="both"/>
        <w:rPr>
          <w:rFonts w:ascii="Arial" w:hAnsi="Arial" w:cs="Arial"/>
        </w:rPr>
      </w:pPr>
    </w:p>
    <w:p w:rsidR="00021965" w:rsidRPr="00E73EC1" w:rsidRDefault="00021965" w:rsidP="00021965">
      <w:pPr>
        <w:shd w:val="clear" w:color="auto" w:fill="FFFFFF"/>
        <w:spacing w:before="79"/>
        <w:ind w:left="58"/>
        <w:jc w:val="both"/>
        <w:rPr>
          <w:rFonts w:ascii="Arial" w:hAnsi="Arial" w:cs="Arial"/>
        </w:rPr>
      </w:pPr>
      <w:r w:rsidRPr="00E73EC1">
        <w:rPr>
          <w:rFonts w:ascii="Arial" w:hAnsi="Arial" w:cs="Arial"/>
          <w:b/>
        </w:rPr>
        <w:t>A.2</w:t>
      </w:r>
      <w:r w:rsidRPr="00E73EC1">
        <w:rPr>
          <w:rFonts w:ascii="Arial" w:hAnsi="Arial" w:cs="Arial"/>
        </w:rPr>
        <w:t xml:space="preserve"> čerpanie úveru zo Slovenskej sporiteľne, </w:t>
      </w:r>
      <w:proofErr w:type="spellStart"/>
      <w:r w:rsidRPr="00E73EC1">
        <w:rPr>
          <w:rFonts w:ascii="Arial" w:hAnsi="Arial" w:cs="Arial"/>
        </w:rPr>
        <w:t>a.s</w:t>
      </w:r>
      <w:proofErr w:type="spellEnd"/>
      <w:r w:rsidRPr="00E73EC1">
        <w:rPr>
          <w:rFonts w:ascii="Arial" w:hAnsi="Arial" w:cs="Arial"/>
        </w:rPr>
        <w:t>., vo výške do 10 000 000,00 EUR za týchto úverových podmienok:</w:t>
      </w:r>
    </w:p>
    <w:p w:rsidR="00021965" w:rsidRPr="00E73EC1" w:rsidRDefault="00021965" w:rsidP="00021965">
      <w:pPr>
        <w:shd w:val="clear" w:color="auto" w:fill="FFFFFF"/>
        <w:spacing w:before="79"/>
        <w:ind w:left="58"/>
        <w:jc w:val="both"/>
        <w:rPr>
          <w:rFonts w:ascii="Arial" w:hAnsi="Arial" w:cs="Arial"/>
        </w:rPr>
      </w:pPr>
      <w:r w:rsidRPr="00E73EC1">
        <w:rPr>
          <w:rFonts w:ascii="Arial" w:hAnsi="Arial" w:cs="Arial"/>
        </w:rPr>
        <w:t>- výška úveru do 10 000 000,00 EUR</w:t>
      </w:r>
    </w:p>
    <w:p w:rsidR="00021965" w:rsidRPr="00E73EC1" w:rsidRDefault="00021965" w:rsidP="00021965">
      <w:pPr>
        <w:shd w:val="clear" w:color="auto" w:fill="FFFFFF"/>
        <w:spacing w:before="79"/>
        <w:ind w:left="58"/>
        <w:jc w:val="both"/>
        <w:rPr>
          <w:rFonts w:ascii="Arial" w:hAnsi="Arial" w:cs="Arial"/>
        </w:rPr>
      </w:pPr>
      <w:r w:rsidRPr="00E73EC1">
        <w:rPr>
          <w:rFonts w:ascii="Arial" w:hAnsi="Arial" w:cs="Arial"/>
        </w:rPr>
        <w:t>- splatnosť 15 rokov</w:t>
      </w:r>
    </w:p>
    <w:p w:rsidR="00021965" w:rsidRPr="00E73EC1" w:rsidRDefault="00021965" w:rsidP="00021965">
      <w:pPr>
        <w:shd w:val="clear" w:color="auto" w:fill="FFFFFF"/>
        <w:spacing w:before="79"/>
        <w:ind w:left="58"/>
        <w:jc w:val="both"/>
        <w:rPr>
          <w:rFonts w:ascii="Arial" w:hAnsi="Arial" w:cs="Arial"/>
        </w:rPr>
      </w:pPr>
      <w:r w:rsidRPr="00E73EC1">
        <w:rPr>
          <w:rFonts w:ascii="Arial" w:hAnsi="Arial" w:cs="Arial"/>
        </w:rPr>
        <w:lastRenderedPageBreak/>
        <w:t>- úroková sadza: 12M EURIBOR + 0,27 % p. a.</w:t>
      </w:r>
    </w:p>
    <w:p w:rsidR="00021965" w:rsidRPr="00E73EC1" w:rsidRDefault="00021965" w:rsidP="00021965">
      <w:pPr>
        <w:shd w:val="clear" w:color="auto" w:fill="FFFFFF"/>
        <w:spacing w:before="79"/>
        <w:ind w:left="58"/>
        <w:jc w:val="both"/>
        <w:rPr>
          <w:rFonts w:ascii="Arial" w:hAnsi="Arial" w:cs="Arial"/>
        </w:rPr>
      </w:pPr>
    </w:p>
    <w:p w:rsidR="00021965" w:rsidRPr="00E73EC1" w:rsidRDefault="00021965" w:rsidP="00021965">
      <w:pPr>
        <w:shd w:val="clear" w:color="auto" w:fill="FFFFFF"/>
        <w:spacing w:after="120"/>
        <w:ind w:left="57"/>
        <w:jc w:val="both"/>
        <w:rPr>
          <w:rFonts w:ascii="Arial" w:hAnsi="Arial" w:cs="Arial"/>
        </w:rPr>
      </w:pPr>
      <w:r w:rsidRPr="00E73EC1">
        <w:rPr>
          <w:rFonts w:ascii="Arial" w:hAnsi="Arial" w:cs="Arial"/>
          <w:b/>
        </w:rPr>
        <w:t>A.3</w:t>
      </w:r>
      <w:r w:rsidRPr="00E73EC1">
        <w:rPr>
          <w:rFonts w:ascii="Arial" w:hAnsi="Arial" w:cs="Arial"/>
        </w:rPr>
        <w:t xml:space="preserve"> možnosť použitia finančných prostriedkov získaných z čerpania úverov v celkovej výške 18 400 733,31 EUR v zmysle bodov A.1 a A.2 výhradne na nasledovné projekty a vo výške uvedených limitov výdavkov pre jednotlivé projekty:</w:t>
      </w:r>
    </w:p>
    <w:p w:rsidR="00021965" w:rsidRDefault="00021965" w:rsidP="00021965">
      <w:pPr>
        <w:shd w:val="clear" w:color="auto" w:fill="FFFFFF"/>
        <w:spacing w:after="120"/>
        <w:ind w:left="57"/>
        <w:jc w:val="both"/>
      </w:pPr>
    </w:p>
    <w:p w:rsidR="00021965" w:rsidRDefault="00021965" w:rsidP="00021965">
      <w:pPr>
        <w:shd w:val="clear" w:color="auto" w:fill="FFFFFF"/>
        <w:spacing w:after="120"/>
        <w:ind w:left="57"/>
        <w:jc w:val="both"/>
      </w:pPr>
    </w:p>
    <w:tbl>
      <w:tblPr>
        <w:tblW w:w="95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5"/>
        <w:gridCol w:w="4961"/>
        <w:gridCol w:w="2127"/>
      </w:tblGrid>
      <w:tr w:rsidR="00021965" w:rsidRPr="0096396E" w:rsidTr="00021965">
        <w:trPr>
          <w:trHeight w:val="156"/>
        </w:trPr>
        <w:tc>
          <w:tcPr>
            <w:tcW w:w="9513" w:type="dxa"/>
            <w:gridSpan w:val="3"/>
            <w:shd w:val="clear" w:color="auto" w:fill="D9D9D9" w:themeFill="background1" w:themeFillShade="D9"/>
          </w:tcPr>
          <w:p w:rsidR="00021965" w:rsidRPr="00B75DAE" w:rsidRDefault="00021965" w:rsidP="00021965">
            <w:pPr>
              <w:rPr>
                <w:rFonts w:ascii="Calibri" w:hAnsi="Calibri" w:cs="Arial"/>
                <w:b/>
                <w:sz w:val="20"/>
                <w:szCs w:val="20"/>
                <w:highlight w:val="yellow"/>
              </w:rPr>
            </w:pPr>
            <w:r w:rsidRPr="00EA6525">
              <w:rPr>
                <w:rFonts w:ascii="Calibri" w:hAnsi="Calibri" w:cs="Arial"/>
                <w:b/>
                <w:sz w:val="20"/>
                <w:szCs w:val="20"/>
              </w:rPr>
              <w:t>Projekty, ktoré budú financované prostredníctvom úveru na</w:t>
            </w:r>
            <w:r>
              <w:rPr>
                <w:rFonts w:ascii="Calibri" w:hAnsi="Calibri" w:cs="Arial"/>
                <w:b/>
                <w:sz w:val="20"/>
                <w:szCs w:val="20"/>
              </w:rPr>
              <w:t xml:space="preserve"> základe Uznesenia BSK č. 7/2017 zo dňa 17.2.2017</w:t>
            </w:r>
          </w:p>
        </w:tc>
      </w:tr>
      <w:tr w:rsidR="00021965" w:rsidRPr="0096396E" w:rsidTr="00021965">
        <w:trPr>
          <w:trHeight w:val="20"/>
        </w:trPr>
        <w:tc>
          <w:tcPr>
            <w:tcW w:w="2425" w:type="dxa"/>
            <w:shd w:val="clear" w:color="auto" w:fill="auto"/>
          </w:tcPr>
          <w:p w:rsidR="00021965" w:rsidRPr="00C464C9" w:rsidRDefault="00021965" w:rsidP="00021965">
            <w:pPr>
              <w:jc w:val="center"/>
              <w:rPr>
                <w:rFonts w:ascii="Calibri" w:hAnsi="Calibri" w:cs="Arial"/>
                <w:b/>
                <w:bCs/>
                <w:sz w:val="20"/>
                <w:szCs w:val="20"/>
              </w:rPr>
            </w:pPr>
            <w:r w:rsidRPr="00C464C9">
              <w:rPr>
                <w:rFonts w:ascii="Calibri" w:hAnsi="Calibri" w:cs="Arial"/>
                <w:b/>
                <w:bCs/>
                <w:sz w:val="20"/>
                <w:szCs w:val="20"/>
              </w:rPr>
              <w:t>Verejný obstarávateľ</w:t>
            </w:r>
          </w:p>
        </w:tc>
        <w:tc>
          <w:tcPr>
            <w:tcW w:w="4961" w:type="dxa"/>
            <w:shd w:val="clear" w:color="auto" w:fill="auto"/>
            <w:noWrap/>
            <w:vAlign w:val="center"/>
          </w:tcPr>
          <w:p w:rsidR="00021965" w:rsidRPr="00C464C9" w:rsidRDefault="00021965" w:rsidP="00021965">
            <w:pPr>
              <w:jc w:val="center"/>
              <w:rPr>
                <w:rFonts w:ascii="Calibri" w:hAnsi="Calibri" w:cs="Arial"/>
                <w:b/>
                <w:bCs/>
                <w:sz w:val="20"/>
                <w:szCs w:val="20"/>
              </w:rPr>
            </w:pPr>
            <w:r w:rsidRPr="00C464C9">
              <w:rPr>
                <w:rFonts w:ascii="Calibri" w:hAnsi="Calibri" w:cs="Arial"/>
                <w:b/>
                <w:bCs/>
                <w:sz w:val="20"/>
                <w:szCs w:val="20"/>
              </w:rPr>
              <w:t>Názov projektu</w:t>
            </w:r>
          </w:p>
        </w:tc>
        <w:tc>
          <w:tcPr>
            <w:tcW w:w="2127" w:type="dxa"/>
            <w:shd w:val="clear" w:color="auto" w:fill="auto"/>
            <w:noWrap/>
            <w:vAlign w:val="center"/>
          </w:tcPr>
          <w:p w:rsidR="00021965" w:rsidRPr="00EA6525" w:rsidRDefault="00021965" w:rsidP="00021965">
            <w:pPr>
              <w:jc w:val="right"/>
              <w:rPr>
                <w:rFonts w:ascii="Calibri" w:hAnsi="Calibri" w:cs="Arial"/>
                <w:b/>
                <w:bCs/>
                <w:sz w:val="20"/>
                <w:szCs w:val="20"/>
              </w:rPr>
            </w:pPr>
            <w:r w:rsidRPr="00EA6525">
              <w:rPr>
                <w:rFonts w:ascii="Calibri" w:hAnsi="Calibri" w:cs="Arial"/>
                <w:b/>
                <w:sz w:val="20"/>
                <w:szCs w:val="20"/>
              </w:rPr>
              <w:t>Suma v</w:t>
            </w:r>
            <w:r w:rsidRPr="00EA6525">
              <w:rPr>
                <w:rFonts w:ascii="Calibri" w:hAnsi="Calibri" w:cs="Arial"/>
              </w:rPr>
              <w:t xml:space="preserve"> </w:t>
            </w:r>
            <w:r w:rsidRPr="00EA6525">
              <w:rPr>
                <w:rFonts w:ascii="Calibri" w:hAnsi="Calibri" w:cs="Arial"/>
                <w:b/>
                <w:sz w:val="20"/>
                <w:szCs w:val="20"/>
              </w:rPr>
              <w:t>€</w:t>
            </w:r>
          </w:p>
        </w:tc>
      </w:tr>
      <w:tr w:rsidR="00021965" w:rsidRPr="0096396E" w:rsidTr="00021965">
        <w:trPr>
          <w:trHeight w:val="20"/>
        </w:trPr>
        <w:tc>
          <w:tcPr>
            <w:tcW w:w="2425" w:type="dxa"/>
            <w:shd w:val="clear" w:color="auto" w:fill="auto"/>
            <w:vAlign w:val="center"/>
          </w:tcPr>
          <w:p w:rsidR="00021965" w:rsidRPr="008A4C38" w:rsidRDefault="00021965" w:rsidP="00021965">
            <w:pPr>
              <w:rPr>
                <w:rFonts w:ascii="Calibri" w:hAnsi="Calibri" w:cs="Arial"/>
                <w:sz w:val="18"/>
                <w:szCs w:val="18"/>
              </w:rPr>
            </w:pPr>
            <w:r w:rsidRPr="008A4C38">
              <w:rPr>
                <w:rFonts w:ascii="Calibri" w:hAnsi="Calibri" w:cs="Arial"/>
                <w:sz w:val="18"/>
                <w:szCs w:val="18"/>
              </w:rPr>
              <w:t xml:space="preserve">RCB </w:t>
            </w:r>
          </w:p>
        </w:tc>
        <w:tc>
          <w:tcPr>
            <w:tcW w:w="4961" w:type="dxa"/>
            <w:shd w:val="clear" w:color="auto" w:fill="auto"/>
            <w:noWrap/>
            <w:vAlign w:val="center"/>
          </w:tcPr>
          <w:p w:rsidR="00021965" w:rsidRPr="008A4C38" w:rsidRDefault="00021965" w:rsidP="00021965">
            <w:pPr>
              <w:rPr>
                <w:rFonts w:ascii="Calibri" w:hAnsi="Calibri" w:cs="Arial"/>
                <w:sz w:val="18"/>
                <w:szCs w:val="18"/>
              </w:rPr>
            </w:pPr>
            <w:r w:rsidRPr="008A4C38">
              <w:rPr>
                <w:rFonts w:ascii="Calibri" w:hAnsi="Calibri" w:cs="Arial"/>
                <w:sz w:val="18"/>
                <w:szCs w:val="18"/>
              </w:rPr>
              <w:t xml:space="preserve">Rekonštrukcia cesty III/1082, </w:t>
            </w:r>
            <w:proofErr w:type="spellStart"/>
            <w:r w:rsidRPr="008A4C38">
              <w:rPr>
                <w:rFonts w:ascii="Calibri" w:hAnsi="Calibri" w:cs="Arial"/>
                <w:sz w:val="18"/>
                <w:szCs w:val="18"/>
              </w:rPr>
              <w:t>križ</w:t>
            </w:r>
            <w:proofErr w:type="spellEnd"/>
            <w:r w:rsidRPr="008A4C38">
              <w:rPr>
                <w:rFonts w:ascii="Calibri" w:hAnsi="Calibri" w:cs="Arial"/>
                <w:sz w:val="18"/>
                <w:szCs w:val="18"/>
              </w:rPr>
              <w:t>. s III/1083 – hranica BA (Slovenský Grob – Vajnory) km 1,000 – 6,400</w:t>
            </w:r>
          </w:p>
        </w:tc>
        <w:tc>
          <w:tcPr>
            <w:tcW w:w="2127" w:type="dxa"/>
            <w:shd w:val="clear" w:color="auto" w:fill="auto"/>
            <w:noWrap/>
            <w:vAlign w:val="center"/>
          </w:tcPr>
          <w:p w:rsidR="00021965" w:rsidRPr="008A4C38" w:rsidRDefault="00021965" w:rsidP="00021965">
            <w:pPr>
              <w:jc w:val="right"/>
              <w:rPr>
                <w:rFonts w:ascii="Calibri" w:hAnsi="Calibri" w:cs="Arial"/>
                <w:sz w:val="18"/>
                <w:szCs w:val="18"/>
              </w:rPr>
            </w:pPr>
            <w:r w:rsidRPr="008A4C38">
              <w:rPr>
                <w:rFonts w:ascii="Calibri" w:hAnsi="Calibri" w:cs="Arial"/>
                <w:sz w:val="18"/>
                <w:szCs w:val="18"/>
              </w:rPr>
              <w:t>1 000 000,00</w:t>
            </w:r>
          </w:p>
        </w:tc>
      </w:tr>
      <w:tr w:rsidR="00021965" w:rsidRPr="0096396E" w:rsidTr="00021965">
        <w:trPr>
          <w:trHeight w:val="20"/>
        </w:trPr>
        <w:tc>
          <w:tcPr>
            <w:tcW w:w="2425" w:type="dxa"/>
            <w:tcBorders>
              <w:bottom w:val="single" w:sz="4" w:space="0" w:color="auto"/>
            </w:tcBorders>
            <w:vAlign w:val="center"/>
          </w:tcPr>
          <w:p w:rsidR="00021965" w:rsidRPr="008A4C38" w:rsidRDefault="00021965" w:rsidP="00021965">
            <w:pPr>
              <w:rPr>
                <w:rFonts w:ascii="Calibri" w:hAnsi="Calibri" w:cs="Arial"/>
                <w:sz w:val="18"/>
                <w:szCs w:val="18"/>
              </w:rPr>
            </w:pPr>
            <w:r w:rsidRPr="008A4C38">
              <w:rPr>
                <w:rFonts w:ascii="Calibri" w:hAnsi="Calibri" w:cs="Arial"/>
                <w:sz w:val="18"/>
                <w:szCs w:val="18"/>
              </w:rPr>
              <w:t>Poliklinika Karlova Ves</w:t>
            </w:r>
          </w:p>
        </w:tc>
        <w:tc>
          <w:tcPr>
            <w:tcW w:w="4961" w:type="dxa"/>
            <w:tcBorders>
              <w:bottom w:val="single" w:sz="4" w:space="0" w:color="auto"/>
            </w:tcBorders>
            <w:shd w:val="clear" w:color="auto" w:fill="auto"/>
            <w:noWrap/>
            <w:vAlign w:val="center"/>
          </w:tcPr>
          <w:p w:rsidR="00021965" w:rsidRPr="008A4C38" w:rsidRDefault="00021965" w:rsidP="00021965">
            <w:pPr>
              <w:rPr>
                <w:rFonts w:ascii="Calibri" w:hAnsi="Calibri" w:cs="Arial"/>
                <w:sz w:val="18"/>
                <w:szCs w:val="18"/>
              </w:rPr>
            </w:pPr>
            <w:r w:rsidRPr="008A4C38">
              <w:rPr>
                <w:rFonts w:ascii="Calibri" w:hAnsi="Calibri" w:cs="Arial"/>
                <w:sz w:val="18"/>
                <w:szCs w:val="18"/>
              </w:rPr>
              <w:t xml:space="preserve">Kompletná rekonštrukcia polikliniky - oprava terasy </w:t>
            </w:r>
          </w:p>
        </w:tc>
        <w:tc>
          <w:tcPr>
            <w:tcW w:w="2127" w:type="dxa"/>
            <w:tcBorders>
              <w:bottom w:val="single" w:sz="4" w:space="0" w:color="auto"/>
            </w:tcBorders>
            <w:shd w:val="clear" w:color="auto" w:fill="auto"/>
            <w:noWrap/>
            <w:vAlign w:val="center"/>
          </w:tcPr>
          <w:p w:rsidR="00021965" w:rsidRPr="00C36BD7" w:rsidRDefault="00021965" w:rsidP="00021965">
            <w:pPr>
              <w:jc w:val="right"/>
              <w:rPr>
                <w:rFonts w:ascii="Calibri" w:hAnsi="Calibri" w:cs="Arial"/>
                <w:sz w:val="18"/>
                <w:szCs w:val="18"/>
              </w:rPr>
            </w:pPr>
            <w:r>
              <w:rPr>
                <w:rFonts w:ascii="Calibri" w:hAnsi="Calibri" w:cs="Arial"/>
                <w:sz w:val="18"/>
                <w:szCs w:val="18"/>
              </w:rPr>
              <w:t>1 170 000,00</w:t>
            </w:r>
          </w:p>
        </w:tc>
      </w:tr>
      <w:tr w:rsidR="00021965" w:rsidRPr="0096396E" w:rsidTr="00021965">
        <w:trPr>
          <w:trHeight w:val="20"/>
        </w:trPr>
        <w:tc>
          <w:tcPr>
            <w:tcW w:w="2425" w:type="dxa"/>
            <w:vAlign w:val="center"/>
          </w:tcPr>
          <w:p w:rsidR="00021965" w:rsidRPr="008A4C38" w:rsidRDefault="00021965" w:rsidP="00021965">
            <w:pPr>
              <w:rPr>
                <w:rFonts w:ascii="Calibri" w:hAnsi="Calibri" w:cs="Arial"/>
                <w:sz w:val="18"/>
                <w:szCs w:val="18"/>
              </w:rPr>
            </w:pPr>
            <w:r w:rsidRPr="008A4C38">
              <w:rPr>
                <w:rFonts w:ascii="Calibri" w:hAnsi="Calibri" w:cs="Arial"/>
                <w:sz w:val="18"/>
                <w:szCs w:val="18"/>
              </w:rPr>
              <w:t xml:space="preserve">DSS K. </w:t>
            </w:r>
            <w:proofErr w:type="spellStart"/>
            <w:r w:rsidRPr="008A4C38">
              <w:rPr>
                <w:rFonts w:ascii="Calibri" w:hAnsi="Calibri" w:cs="Arial"/>
                <w:sz w:val="18"/>
                <w:szCs w:val="18"/>
              </w:rPr>
              <w:t>Matulaya</w:t>
            </w:r>
            <w:proofErr w:type="spellEnd"/>
            <w:r w:rsidRPr="008A4C38">
              <w:rPr>
                <w:rFonts w:ascii="Calibri" w:hAnsi="Calibri" w:cs="Arial"/>
                <w:sz w:val="18"/>
                <w:szCs w:val="18"/>
              </w:rPr>
              <w:t xml:space="preserve"> </w:t>
            </w:r>
          </w:p>
        </w:tc>
        <w:tc>
          <w:tcPr>
            <w:tcW w:w="4961" w:type="dxa"/>
            <w:shd w:val="clear" w:color="auto" w:fill="auto"/>
            <w:noWrap/>
            <w:vAlign w:val="center"/>
          </w:tcPr>
          <w:p w:rsidR="00021965" w:rsidRPr="008A4C38" w:rsidRDefault="00021965" w:rsidP="00021965">
            <w:pPr>
              <w:rPr>
                <w:rFonts w:ascii="Calibri" w:hAnsi="Calibri" w:cs="Arial"/>
                <w:sz w:val="18"/>
                <w:szCs w:val="18"/>
              </w:rPr>
            </w:pPr>
            <w:r w:rsidRPr="008A4C38">
              <w:rPr>
                <w:rFonts w:ascii="Calibri" w:hAnsi="Calibri" w:cs="Arial"/>
                <w:sz w:val="18"/>
                <w:szCs w:val="18"/>
              </w:rPr>
              <w:t>Investičná podpora zariadení sociálnych služieb na Hontianskej 12 (</w:t>
            </w:r>
            <w:proofErr w:type="spellStart"/>
            <w:r w:rsidRPr="008A4C38">
              <w:rPr>
                <w:rFonts w:ascii="Calibri" w:hAnsi="Calibri" w:cs="Arial"/>
                <w:sz w:val="18"/>
                <w:szCs w:val="18"/>
              </w:rPr>
              <w:t>debarierizácia</w:t>
            </w:r>
            <w:proofErr w:type="spellEnd"/>
            <w:r w:rsidRPr="008A4C38">
              <w:rPr>
                <w:rFonts w:ascii="Calibri" w:hAnsi="Calibri" w:cs="Arial"/>
                <w:sz w:val="18"/>
                <w:szCs w:val="18"/>
              </w:rPr>
              <w:t xml:space="preserve"> a zvýšenie </w:t>
            </w:r>
            <w:proofErr w:type="spellStart"/>
            <w:r w:rsidRPr="008A4C38">
              <w:rPr>
                <w:rFonts w:ascii="Calibri" w:hAnsi="Calibri" w:cs="Arial"/>
                <w:sz w:val="18"/>
                <w:szCs w:val="18"/>
              </w:rPr>
              <w:t>ener</w:t>
            </w:r>
            <w:proofErr w:type="spellEnd"/>
            <w:r w:rsidRPr="008A4C38">
              <w:rPr>
                <w:rFonts w:ascii="Calibri" w:hAnsi="Calibri" w:cs="Arial"/>
                <w:sz w:val="18"/>
                <w:szCs w:val="18"/>
              </w:rPr>
              <w:t xml:space="preserve">. </w:t>
            </w:r>
            <w:proofErr w:type="spellStart"/>
            <w:r w:rsidRPr="008A4C38">
              <w:rPr>
                <w:rFonts w:ascii="Calibri" w:hAnsi="Calibri" w:cs="Arial"/>
                <w:sz w:val="18"/>
                <w:szCs w:val="18"/>
              </w:rPr>
              <w:t>efek</w:t>
            </w:r>
            <w:proofErr w:type="spellEnd"/>
            <w:r w:rsidRPr="008A4C38">
              <w:rPr>
                <w:rFonts w:ascii="Calibri" w:hAnsi="Calibri" w:cs="Arial"/>
                <w:sz w:val="18"/>
                <w:szCs w:val="18"/>
              </w:rPr>
              <w:t xml:space="preserve">. objektu) a Hontianskej 16 (zvýšenie </w:t>
            </w:r>
            <w:proofErr w:type="spellStart"/>
            <w:r w:rsidRPr="008A4C38">
              <w:rPr>
                <w:rFonts w:ascii="Calibri" w:hAnsi="Calibri" w:cs="Arial"/>
                <w:sz w:val="18"/>
                <w:szCs w:val="18"/>
              </w:rPr>
              <w:t>ener</w:t>
            </w:r>
            <w:proofErr w:type="spellEnd"/>
            <w:r w:rsidRPr="008A4C38">
              <w:rPr>
                <w:rFonts w:ascii="Calibri" w:hAnsi="Calibri" w:cs="Arial"/>
                <w:sz w:val="18"/>
                <w:szCs w:val="18"/>
              </w:rPr>
              <w:t xml:space="preserve">. </w:t>
            </w:r>
            <w:proofErr w:type="spellStart"/>
            <w:r w:rsidRPr="008A4C38">
              <w:rPr>
                <w:rFonts w:ascii="Calibri" w:hAnsi="Calibri" w:cs="Arial"/>
                <w:sz w:val="18"/>
                <w:szCs w:val="18"/>
              </w:rPr>
              <w:t>efek</w:t>
            </w:r>
            <w:proofErr w:type="spellEnd"/>
            <w:r w:rsidRPr="008A4C38">
              <w:rPr>
                <w:rFonts w:ascii="Calibri" w:hAnsi="Calibri" w:cs="Arial"/>
                <w:sz w:val="18"/>
                <w:szCs w:val="18"/>
              </w:rPr>
              <w:t xml:space="preserve">. objektu) Vypracovanie realizačného projektu (11 tis. €) a realizácia stavebných prác (204 tis. €) </w:t>
            </w:r>
          </w:p>
        </w:tc>
        <w:tc>
          <w:tcPr>
            <w:tcW w:w="2127" w:type="dxa"/>
            <w:shd w:val="clear" w:color="auto" w:fill="auto"/>
            <w:noWrap/>
            <w:vAlign w:val="center"/>
          </w:tcPr>
          <w:p w:rsidR="00021965" w:rsidRPr="008A4C38" w:rsidRDefault="00021965" w:rsidP="00021965">
            <w:pPr>
              <w:jc w:val="right"/>
              <w:rPr>
                <w:rFonts w:ascii="Calibri" w:hAnsi="Calibri" w:cs="Arial"/>
                <w:sz w:val="18"/>
                <w:szCs w:val="18"/>
              </w:rPr>
            </w:pPr>
            <w:r w:rsidRPr="008A4C38">
              <w:rPr>
                <w:rFonts w:ascii="Calibri" w:hAnsi="Calibri" w:cs="Arial"/>
                <w:sz w:val="18"/>
                <w:szCs w:val="18"/>
              </w:rPr>
              <w:t xml:space="preserve">11 000,00  </w:t>
            </w:r>
          </w:p>
        </w:tc>
      </w:tr>
      <w:tr w:rsidR="00021965" w:rsidRPr="0096396E" w:rsidTr="00021965">
        <w:trPr>
          <w:trHeight w:val="20"/>
        </w:trPr>
        <w:tc>
          <w:tcPr>
            <w:tcW w:w="2425" w:type="dxa"/>
            <w:vAlign w:val="center"/>
          </w:tcPr>
          <w:p w:rsidR="00021965" w:rsidRPr="008A4C38" w:rsidRDefault="00021965" w:rsidP="00021965">
            <w:pPr>
              <w:rPr>
                <w:rFonts w:ascii="Calibri" w:hAnsi="Calibri" w:cs="Arial"/>
                <w:sz w:val="18"/>
                <w:szCs w:val="18"/>
              </w:rPr>
            </w:pPr>
            <w:r w:rsidRPr="008A4C38">
              <w:rPr>
                <w:rFonts w:ascii="Calibri" w:hAnsi="Calibri" w:cs="Arial"/>
                <w:sz w:val="18"/>
                <w:szCs w:val="18"/>
              </w:rPr>
              <w:t xml:space="preserve">DSS a ZPS Rača </w:t>
            </w:r>
          </w:p>
        </w:tc>
        <w:tc>
          <w:tcPr>
            <w:tcW w:w="4961" w:type="dxa"/>
            <w:shd w:val="clear" w:color="auto" w:fill="auto"/>
            <w:noWrap/>
            <w:vAlign w:val="center"/>
          </w:tcPr>
          <w:p w:rsidR="00021965" w:rsidRPr="008A4C38" w:rsidRDefault="00021965" w:rsidP="00021965">
            <w:pPr>
              <w:rPr>
                <w:rFonts w:ascii="Calibri" w:hAnsi="Calibri" w:cs="Arial"/>
                <w:sz w:val="18"/>
                <w:szCs w:val="18"/>
              </w:rPr>
            </w:pPr>
            <w:r w:rsidRPr="008A4C38">
              <w:rPr>
                <w:rFonts w:ascii="Calibri" w:hAnsi="Calibri" w:cs="Arial"/>
                <w:sz w:val="18"/>
                <w:szCs w:val="18"/>
              </w:rPr>
              <w:t xml:space="preserve">Podpora </w:t>
            </w:r>
            <w:proofErr w:type="spellStart"/>
            <w:r w:rsidRPr="008A4C38">
              <w:rPr>
                <w:rFonts w:ascii="Calibri" w:hAnsi="Calibri" w:cs="Arial"/>
                <w:sz w:val="18"/>
                <w:szCs w:val="18"/>
              </w:rPr>
              <w:t>deinštitucionalizácie</w:t>
            </w:r>
            <w:proofErr w:type="spellEnd"/>
            <w:r w:rsidRPr="008A4C38">
              <w:rPr>
                <w:rFonts w:ascii="Calibri" w:hAnsi="Calibri" w:cs="Arial"/>
                <w:sz w:val="18"/>
                <w:szCs w:val="18"/>
              </w:rPr>
              <w:t xml:space="preserve"> sociálnych služieb v Bratislave </w:t>
            </w:r>
          </w:p>
        </w:tc>
        <w:tc>
          <w:tcPr>
            <w:tcW w:w="2127" w:type="dxa"/>
            <w:shd w:val="clear" w:color="auto" w:fill="auto"/>
            <w:noWrap/>
            <w:vAlign w:val="center"/>
          </w:tcPr>
          <w:p w:rsidR="00021965" w:rsidRPr="008A4C38" w:rsidRDefault="00021965" w:rsidP="00021965">
            <w:pPr>
              <w:jc w:val="right"/>
              <w:rPr>
                <w:rFonts w:ascii="Calibri" w:hAnsi="Calibri" w:cs="Arial"/>
                <w:sz w:val="18"/>
                <w:szCs w:val="18"/>
              </w:rPr>
            </w:pPr>
            <w:r w:rsidRPr="008A4C38">
              <w:rPr>
                <w:rFonts w:ascii="Calibri" w:hAnsi="Calibri" w:cs="Arial"/>
                <w:sz w:val="18"/>
                <w:szCs w:val="18"/>
              </w:rPr>
              <w:t xml:space="preserve">63 000,00  </w:t>
            </w:r>
          </w:p>
        </w:tc>
      </w:tr>
      <w:tr w:rsidR="00021965" w:rsidRPr="0096396E" w:rsidTr="00021965">
        <w:trPr>
          <w:trHeight w:val="20"/>
        </w:trPr>
        <w:tc>
          <w:tcPr>
            <w:tcW w:w="2425" w:type="dxa"/>
            <w:vAlign w:val="center"/>
          </w:tcPr>
          <w:p w:rsidR="00021965" w:rsidRPr="008A4C38" w:rsidRDefault="00021965" w:rsidP="00021965">
            <w:pPr>
              <w:rPr>
                <w:rFonts w:ascii="Calibri" w:hAnsi="Calibri" w:cs="Arial"/>
                <w:sz w:val="18"/>
                <w:szCs w:val="18"/>
              </w:rPr>
            </w:pPr>
            <w:r w:rsidRPr="008A4C38">
              <w:rPr>
                <w:rFonts w:ascii="Calibri" w:hAnsi="Calibri" w:cs="Arial"/>
                <w:sz w:val="18"/>
                <w:szCs w:val="18"/>
              </w:rPr>
              <w:br/>
              <w:t>SOŠ Na pántoch</w:t>
            </w:r>
          </w:p>
        </w:tc>
        <w:tc>
          <w:tcPr>
            <w:tcW w:w="4961" w:type="dxa"/>
            <w:shd w:val="clear" w:color="auto" w:fill="auto"/>
            <w:noWrap/>
            <w:vAlign w:val="center"/>
          </w:tcPr>
          <w:p w:rsidR="00021965" w:rsidRPr="008A4C38" w:rsidRDefault="00021965" w:rsidP="00021965">
            <w:pPr>
              <w:rPr>
                <w:rFonts w:ascii="Calibri" w:hAnsi="Calibri" w:cs="Arial"/>
                <w:sz w:val="18"/>
                <w:szCs w:val="18"/>
              </w:rPr>
            </w:pPr>
            <w:r w:rsidRPr="008A4C38">
              <w:rPr>
                <w:rFonts w:ascii="Calibri" w:hAnsi="Calibri" w:cs="Arial"/>
                <w:sz w:val="18"/>
                <w:szCs w:val="18"/>
              </w:rPr>
              <w:t xml:space="preserve">Rekonštrukcia a modernizácia športového areálu, telocvične, bazénov </w:t>
            </w:r>
          </w:p>
        </w:tc>
        <w:tc>
          <w:tcPr>
            <w:tcW w:w="2127" w:type="dxa"/>
            <w:shd w:val="clear" w:color="auto" w:fill="auto"/>
            <w:noWrap/>
            <w:vAlign w:val="center"/>
          </w:tcPr>
          <w:p w:rsidR="00021965" w:rsidRPr="008A4C38" w:rsidRDefault="00021965" w:rsidP="00021965">
            <w:pPr>
              <w:jc w:val="right"/>
              <w:rPr>
                <w:rFonts w:ascii="Calibri" w:hAnsi="Calibri" w:cs="Arial"/>
                <w:sz w:val="18"/>
                <w:szCs w:val="18"/>
              </w:rPr>
            </w:pPr>
            <w:r w:rsidRPr="008A4C38">
              <w:rPr>
                <w:rFonts w:ascii="Calibri" w:hAnsi="Calibri" w:cs="Arial"/>
                <w:sz w:val="18"/>
                <w:szCs w:val="18"/>
              </w:rPr>
              <w:t xml:space="preserve">394 200,00  </w:t>
            </w:r>
          </w:p>
        </w:tc>
      </w:tr>
      <w:tr w:rsidR="00021965" w:rsidRPr="0096396E" w:rsidTr="00021965">
        <w:trPr>
          <w:trHeight w:val="20"/>
        </w:trPr>
        <w:tc>
          <w:tcPr>
            <w:tcW w:w="2425" w:type="dxa"/>
            <w:vAlign w:val="center"/>
          </w:tcPr>
          <w:p w:rsidR="00021965" w:rsidRPr="008A4C38" w:rsidRDefault="00021965" w:rsidP="00021965">
            <w:pPr>
              <w:rPr>
                <w:rFonts w:ascii="Calibri" w:hAnsi="Calibri" w:cs="Arial"/>
                <w:sz w:val="18"/>
                <w:szCs w:val="18"/>
              </w:rPr>
            </w:pPr>
            <w:r w:rsidRPr="008A4C38">
              <w:rPr>
                <w:rFonts w:ascii="Calibri" w:hAnsi="Calibri" w:cs="Arial"/>
                <w:sz w:val="18"/>
                <w:szCs w:val="18"/>
              </w:rPr>
              <w:t xml:space="preserve">Gymnázium J. </w:t>
            </w:r>
            <w:proofErr w:type="spellStart"/>
            <w:r w:rsidRPr="008A4C38">
              <w:rPr>
                <w:rFonts w:ascii="Calibri" w:hAnsi="Calibri" w:cs="Arial"/>
                <w:sz w:val="18"/>
                <w:szCs w:val="18"/>
              </w:rPr>
              <w:t>Papánka</w:t>
            </w:r>
            <w:proofErr w:type="spellEnd"/>
          </w:p>
        </w:tc>
        <w:tc>
          <w:tcPr>
            <w:tcW w:w="4961" w:type="dxa"/>
            <w:shd w:val="clear" w:color="auto" w:fill="auto"/>
            <w:noWrap/>
            <w:vAlign w:val="center"/>
          </w:tcPr>
          <w:p w:rsidR="00021965" w:rsidRPr="008A4C38" w:rsidRDefault="00021965" w:rsidP="00021965">
            <w:pPr>
              <w:rPr>
                <w:rFonts w:ascii="Calibri" w:hAnsi="Calibri" w:cs="Arial"/>
                <w:sz w:val="18"/>
                <w:szCs w:val="18"/>
              </w:rPr>
            </w:pPr>
            <w:r w:rsidRPr="008A4C38">
              <w:rPr>
                <w:rFonts w:ascii="Calibri" w:hAnsi="Calibri" w:cs="Arial"/>
                <w:sz w:val="18"/>
                <w:szCs w:val="18"/>
              </w:rPr>
              <w:t>Rekonštrukcia objektu</w:t>
            </w:r>
          </w:p>
        </w:tc>
        <w:tc>
          <w:tcPr>
            <w:tcW w:w="2127" w:type="dxa"/>
            <w:shd w:val="clear" w:color="auto" w:fill="auto"/>
            <w:noWrap/>
            <w:vAlign w:val="center"/>
          </w:tcPr>
          <w:p w:rsidR="00021965" w:rsidRPr="008A4C38" w:rsidRDefault="00021965" w:rsidP="00021965">
            <w:pPr>
              <w:jc w:val="right"/>
              <w:rPr>
                <w:rFonts w:ascii="Calibri" w:hAnsi="Calibri" w:cs="Arial"/>
                <w:sz w:val="18"/>
                <w:szCs w:val="18"/>
              </w:rPr>
            </w:pPr>
            <w:r w:rsidRPr="008A4C38">
              <w:rPr>
                <w:rFonts w:ascii="Calibri" w:hAnsi="Calibri" w:cs="Arial"/>
                <w:sz w:val="18"/>
                <w:szCs w:val="18"/>
              </w:rPr>
              <w:t xml:space="preserve">807 000,00  </w:t>
            </w:r>
          </w:p>
        </w:tc>
      </w:tr>
      <w:tr w:rsidR="00021965" w:rsidRPr="0096396E" w:rsidTr="00021965">
        <w:trPr>
          <w:trHeight w:val="20"/>
        </w:trPr>
        <w:tc>
          <w:tcPr>
            <w:tcW w:w="2425" w:type="dxa"/>
            <w:vAlign w:val="center"/>
          </w:tcPr>
          <w:p w:rsidR="00021965" w:rsidRPr="00832BC9" w:rsidRDefault="00021965" w:rsidP="00021965">
            <w:pPr>
              <w:rPr>
                <w:rFonts w:ascii="Calibri" w:hAnsi="Calibri" w:cs="Arial"/>
                <w:sz w:val="18"/>
                <w:szCs w:val="18"/>
              </w:rPr>
            </w:pPr>
            <w:r w:rsidRPr="00832BC9">
              <w:rPr>
                <w:rFonts w:ascii="Calibri" w:hAnsi="Calibri" w:cs="Arial"/>
                <w:sz w:val="18"/>
                <w:szCs w:val="18"/>
              </w:rPr>
              <w:t xml:space="preserve">BSK </w:t>
            </w:r>
          </w:p>
        </w:tc>
        <w:tc>
          <w:tcPr>
            <w:tcW w:w="4961" w:type="dxa"/>
            <w:shd w:val="clear" w:color="auto" w:fill="auto"/>
            <w:noWrap/>
            <w:vAlign w:val="center"/>
          </w:tcPr>
          <w:p w:rsidR="00021965" w:rsidRPr="00832BC9" w:rsidRDefault="00021965" w:rsidP="00021965">
            <w:pPr>
              <w:rPr>
                <w:rFonts w:ascii="Calibri" w:hAnsi="Calibri" w:cs="Arial"/>
                <w:sz w:val="18"/>
                <w:szCs w:val="18"/>
              </w:rPr>
            </w:pPr>
            <w:r w:rsidRPr="00832BC9">
              <w:rPr>
                <w:rFonts w:ascii="Calibri" w:hAnsi="Calibri" w:cs="Arial"/>
                <w:sz w:val="18"/>
                <w:szCs w:val="18"/>
              </w:rPr>
              <w:t xml:space="preserve">Modernizácia cesty III. triedy 1113 Rohožník - Malacky a vybudovanie obchvatu obce Rohožník </w:t>
            </w:r>
          </w:p>
        </w:tc>
        <w:tc>
          <w:tcPr>
            <w:tcW w:w="2127" w:type="dxa"/>
            <w:shd w:val="clear" w:color="auto" w:fill="auto"/>
            <w:noWrap/>
            <w:vAlign w:val="center"/>
          </w:tcPr>
          <w:p w:rsidR="00021965" w:rsidRPr="00832BC9" w:rsidRDefault="00021965" w:rsidP="00021965">
            <w:pPr>
              <w:jc w:val="right"/>
              <w:rPr>
                <w:rFonts w:ascii="Calibri" w:hAnsi="Calibri" w:cs="Arial"/>
                <w:sz w:val="18"/>
                <w:szCs w:val="18"/>
              </w:rPr>
            </w:pPr>
            <w:r w:rsidRPr="00832BC9">
              <w:rPr>
                <w:rFonts w:ascii="Calibri" w:hAnsi="Calibri" w:cs="Arial"/>
                <w:sz w:val="18"/>
                <w:szCs w:val="18"/>
              </w:rPr>
              <w:t xml:space="preserve">956 000,00  </w:t>
            </w:r>
          </w:p>
        </w:tc>
      </w:tr>
      <w:tr w:rsidR="00021965" w:rsidRPr="0096396E" w:rsidTr="00021965">
        <w:trPr>
          <w:trHeight w:val="20"/>
        </w:trPr>
        <w:tc>
          <w:tcPr>
            <w:tcW w:w="2425" w:type="dxa"/>
            <w:vAlign w:val="center"/>
          </w:tcPr>
          <w:p w:rsidR="00021965" w:rsidRPr="00832BC9" w:rsidRDefault="00021965" w:rsidP="00021965">
            <w:pPr>
              <w:rPr>
                <w:rFonts w:ascii="Calibri" w:hAnsi="Calibri" w:cs="Arial"/>
                <w:sz w:val="18"/>
                <w:szCs w:val="18"/>
              </w:rPr>
            </w:pPr>
            <w:r w:rsidRPr="00832BC9">
              <w:rPr>
                <w:rFonts w:ascii="Calibri" w:hAnsi="Calibri" w:cs="Arial"/>
                <w:sz w:val="18"/>
                <w:szCs w:val="18"/>
              </w:rPr>
              <w:t>Poliklinika Karlova Ves</w:t>
            </w:r>
          </w:p>
        </w:tc>
        <w:tc>
          <w:tcPr>
            <w:tcW w:w="4961" w:type="dxa"/>
            <w:shd w:val="clear" w:color="auto" w:fill="auto"/>
            <w:noWrap/>
            <w:vAlign w:val="center"/>
          </w:tcPr>
          <w:p w:rsidR="00021965" w:rsidRPr="00832BC9" w:rsidRDefault="00021965" w:rsidP="00021965">
            <w:pPr>
              <w:rPr>
                <w:rFonts w:ascii="Calibri" w:hAnsi="Calibri" w:cs="Arial"/>
                <w:sz w:val="18"/>
                <w:szCs w:val="18"/>
              </w:rPr>
            </w:pPr>
            <w:r>
              <w:rPr>
                <w:rFonts w:ascii="Calibri" w:hAnsi="Calibri" w:cs="Arial"/>
                <w:sz w:val="18"/>
                <w:szCs w:val="18"/>
              </w:rPr>
              <w:t>Kompletná rekonštrukcia  - odovzdávacia stanica tepla (OST)</w:t>
            </w:r>
          </w:p>
        </w:tc>
        <w:tc>
          <w:tcPr>
            <w:tcW w:w="2127" w:type="dxa"/>
            <w:shd w:val="clear" w:color="auto" w:fill="auto"/>
            <w:noWrap/>
            <w:vAlign w:val="center"/>
          </w:tcPr>
          <w:p w:rsidR="00021965" w:rsidRPr="00832BC9" w:rsidRDefault="00021965" w:rsidP="00021965">
            <w:pPr>
              <w:jc w:val="right"/>
              <w:rPr>
                <w:rFonts w:ascii="Calibri" w:hAnsi="Calibri" w:cs="Arial"/>
                <w:sz w:val="18"/>
                <w:szCs w:val="18"/>
              </w:rPr>
            </w:pPr>
            <w:r w:rsidRPr="00832BC9">
              <w:rPr>
                <w:rFonts w:ascii="Calibri" w:hAnsi="Calibri" w:cs="Arial"/>
                <w:sz w:val="18"/>
                <w:szCs w:val="18"/>
              </w:rPr>
              <w:t xml:space="preserve">480 000,00  </w:t>
            </w:r>
          </w:p>
        </w:tc>
      </w:tr>
      <w:tr w:rsidR="00021965" w:rsidRPr="0096396E" w:rsidTr="00021965">
        <w:trPr>
          <w:trHeight w:val="20"/>
        </w:trPr>
        <w:tc>
          <w:tcPr>
            <w:tcW w:w="2425" w:type="dxa"/>
            <w:vAlign w:val="center"/>
          </w:tcPr>
          <w:p w:rsidR="00021965" w:rsidRPr="00832BC9" w:rsidRDefault="00021965" w:rsidP="00021965">
            <w:pPr>
              <w:rPr>
                <w:rFonts w:ascii="Calibri" w:hAnsi="Calibri" w:cs="Arial"/>
                <w:sz w:val="18"/>
                <w:szCs w:val="18"/>
              </w:rPr>
            </w:pPr>
            <w:r w:rsidRPr="00832BC9">
              <w:rPr>
                <w:rFonts w:ascii="Calibri" w:hAnsi="Calibri" w:cs="Arial"/>
                <w:sz w:val="18"/>
                <w:szCs w:val="18"/>
              </w:rPr>
              <w:t xml:space="preserve">Bratislavské bábkové divadlo </w:t>
            </w:r>
          </w:p>
        </w:tc>
        <w:tc>
          <w:tcPr>
            <w:tcW w:w="4961" w:type="dxa"/>
            <w:shd w:val="clear" w:color="auto" w:fill="auto"/>
            <w:noWrap/>
            <w:vAlign w:val="center"/>
          </w:tcPr>
          <w:p w:rsidR="00021965" w:rsidRPr="00832BC9" w:rsidRDefault="00021965" w:rsidP="00021965">
            <w:pPr>
              <w:rPr>
                <w:rFonts w:ascii="Calibri" w:hAnsi="Calibri" w:cs="Arial"/>
                <w:sz w:val="18"/>
                <w:szCs w:val="18"/>
              </w:rPr>
            </w:pPr>
            <w:r w:rsidRPr="00832BC9">
              <w:rPr>
                <w:rFonts w:ascii="Calibri" w:hAnsi="Calibri" w:cs="Arial"/>
                <w:sz w:val="18"/>
                <w:szCs w:val="18"/>
              </w:rPr>
              <w:t xml:space="preserve">Rekonštrukcia Bratislavského bábkového divadla </w:t>
            </w:r>
          </w:p>
        </w:tc>
        <w:tc>
          <w:tcPr>
            <w:tcW w:w="2127" w:type="dxa"/>
            <w:shd w:val="clear" w:color="auto" w:fill="auto"/>
            <w:noWrap/>
            <w:vAlign w:val="center"/>
          </w:tcPr>
          <w:p w:rsidR="00021965" w:rsidRPr="00832BC9" w:rsidRDefault="00021965" w:rsidP="00021965">
            <w:pPr>
              <w:jc w:val="right"/>
              <w:rPr>
                <w:rFonts w:ascii="Calibri" w:hAnsi="Calibri" w:cs="Arial"/>
                <w:sz w:val="18"/>
                <w:szCs w:val="18"/>
              </w:rPr>
            </w:pPr>
            <w:r w:rsidRPr="00832BC9">
              <w:rPr>
                <w:rFonts w:ascii="Calibri" w:hAnsi="Calibri" w:cs="Arial"/>
                <w:sz w:val="18"/>
                <w:szCs w:val="18"/>
              </w:rPr>
              <w:t xml:space="preserve">1 350 000,00  </w:t>
            </w:r>
          </w:p>
        </w:tc>
      </w:tr>
      <w:tr w:rsidR="00021965" w:rsidRPr="0096396E" w:rsidTr="00021965">
        <w:trPr>
          <w:trHeight w:val="20"/>
        </w:trPr>
        <w:tc>
          <w:tcPr>
            <w:tcW w:w="2425" w:type="dxa"/>
            <w:vAlign w:val="center"/>
          </w:tcPr>
          <w:p w:rsidR="00021965" w:rsidRPr="00832BC9" w:rsidRDefault="00021965" w:rsidP="00021965">
            <w:pPr>
              <w:rPr>
                <w:rFonts w:ascii="Calibri" w:hAnsi="Calibri" w:cs="Arial"/>
                <w:sz w:val="18"/>
                <w:szCs w:val="18"/>
              </w:rPr>
            </w:pPr>
            <w:r w:rsidRPr="00832BC9">
              <w:rPr>
                <w:rFonts w:ascii="Calibri" w:hAnsi="Calibri" w:cs="Arial"/>
                <w:sz w:val="18"/>
                <w:szCs w:val="18"/>
              </w:rPr>
              <w:t>DSS Stupava</w:t>
            </w:r>
          </w:p>
        </w:tc>
        <w:tc>
          <w:tcPr>
            <w:tcW w:w="4961" w:type="dxa"/>
            <w:shd w:val="clear" w:color="auto" w:fill="auto"/>
            <w:noWrap/>
            <w:vAlign w:val="center"/>
          </w:tcPr>
          <w:p w:rsidR="00021965" w:rsidRPr="00832BC9" w:rsidRDefault="00021965" w:rsidP="00021965">
            <w:pPr>
              <w:rPr>
                <w:rFonts w:ascii="Calibri" w:hAnsi="Calibri" w:cs="Arial"/>
                <w:sz w:val="18"/>
                <w:szCs w:val="18"/>
              </w:rPr>
            </w:pPr>
            <w:r w:rsidRPr="00832BC9">
              <w:rPr>
                <w:rFonts w:ascii="Calibri" w:hAnsi="Calibri" w:cs="Arial"/>
                <w:sz w:val="18"/>
                <w:szCs w:val="18"/>
              </w:rPr>
              <w:t xml:space="preserve">Pamiatková obnova kaštieľa a parku v Stupave </w:t>
            </w:r>
          </w:p>
        </w:tc>
        <w:tc>
          <w:tcPr>
            <w:tcW w:w="2127" w:type="dxa"/>
            <w:shd w:val="clear" w:color="auto" w:fill="auto"/>
            <w:noWrap/>
            <w:vAlign w:val="center"/>
          </w:tcPr>
          <w:p w:rsidR="00021965" w:rsidRPr="00832BC9" w:rsidRDefault="00021965" w:rsidP="00021965">
            <w:pPr>
              <w:jc w:val="right"/>
              <w:rPr>
                <w:rFonts w:ascii="Calibri" w:hAnsi="Calibri" w:cs="Arial"/>
                <w:sz w:val="18"/>
                <w:szCs w:val="18"/>
              </w:rPr>
            </w:pPr>
            <w:r w:rsidRPr="00832BC9">
              <w:rPr>
                <w:rFonts w:ascii="Calibri" w:hAnsi="Calibri" w:cs="Arial"/>
                <w:sz w:val="18"/>
                <w:szCs w:val="18"/>
              </w:rPr>
              <w:t xml:space="preserve">500 000,00  </w:t>
            </w:r>
          </w:p>
        </w:tc>
      </w:tr>
      <w:tr w:rsidR="00021965" w:rsidRPr="0096396E" w:rsidTr="00021965">
        <w:trPr>
          <w:trHeight w:val="20"/>
        </w:trPr>
        <w:tc>
          <w:tcPr>
            <w:tcW w:w="2425" w:type="dxa"/>
            <w:vAlign w:val="center"/>
          </w:tcPr>
          <w:p w:rsidR="00021965" w:rsidRPr="00832BC9" w:rsidRDefault="00021965" w:rsidP="00021965">
            <w:pPr>
              <w:rPr>
                <w:rFonts w:ascii="Calibri" w:hAnsi="Calibri" w:cs="Arial"/>
                <w:sz w:val="18"/>
                <w:szCs w:val="18"/>
              </w:rPr>
            </w:pPr>
            <w:r w:rsidRPr="00832BC9">
              <w:rPr>
                <w:rFonts w:ascii="Calibri" w:hAnsi="Calibri" w:cs="Arial"/>
                <w:sz w:val="18"/>
                <w:szCs w:val="18"/>
              </w:rPr>
              <w:t xml:space="preserve">MOS Modra </w:t>
            </w:r>
          </w:p>
        </w:tc>
        <w:tc>
          <w:tcPr>
            <w:tcW w:w="4961" w:type="dxa"/>
            <w:shd w:val="clear" w:color="auto" w:fill="auto"/>
            <w:noWrap/>
            <w:vAlign w:val="center"/>
          </w:tcPr>
          <w:p w:rsidR="00021965" w:rsidRPr="00832BC9" w:rsidRDefault="00021965" w:rsidP="00021965">
            <w:pPr>
              <w:rPr>
                <w:rFonts w:ascii="Calibri" w:hAnsi="Calibri" w:cs="Arial"/>
                <w:sz w:val="18"/>
                <w:szCs w:val="18"/>
              </w:rPr>
            </w:pPr>
            <w:r w:rsidRPr="00832BC9">
              <w:rPr>
                <w:rFonts w:ascii="Calibri" w:hAnsi="Calibri" w:cs="Arial"/>
                <w:sz w:val="18"/>
                <w:szCs w:val="18"/>
              </w:rPr>
              <w:t xml:space="preserve">Kultúrno-kreatívne oživenie tradícií </w:t>
            </w:r>
          </w:p>
        </w:tc>
        <w:tc>
          <w:tcPr>
            <w:tcW w:w="2127" w:type="dxa"/>
            <w:shd w:val="clear" w:color="auto" w:fill="auto"/>
            <w:noWrap/>
            <w:vAlign w:val="center"/>
          </w:tcPr>
          <w:p w:rsidR="00021965" w:rsidRPr="00832BC9" w:rsidRDefault="00021965" w:rsidP="00021965">
            <w:pPr>
              <w:jc w:val="right"/>
              <w:rPr>
                <w:rFonts w:ascii="Calibri" w:hAnsi="Calibri" w:cs="Arial"/>
                <w:sz w:val="18"/>
                <w:szCs w:val="18"/>
              </w:rPr>
            </w:pPr>
            <w:r w:rsidRPr="00832BC9">
              <w:rPr>
                <w:rFonts w:ascii="Calibri" w:hAnsi="Calibri" w:cs="Arial"/>
                <w:sz w:val="18"/>
                <w:szCs w:val="18"/>
              </w:rPr>
              <w:t xml:space="preserve">152 000,00  </w:t>
            </w:r>
          </w:p>
        </w:tc>
      </w:tr>
      <w:tr w:rsidR="00021965" w:rsidRPr="0096396E" w:rsidTr="00021965">
        <w:trPr>
          <w:trHeight w:val="20"/>
        </w:trPr>
        <w:tc>
          <w:tcPr>
            <w:tcW w:w="2425" w:type="dxa"/>
            <w:vAlign w:val="center"/>
          </w:tcPr>
          <w:p w:rsidR="00021965" w:rsidRPr="00832BC9" w:rsidRDefault="00021965" w:rsidP="00021965">
            <w:pPr>
              <w:rPr>
                <w:rFonts w:ascii="Calibri" w:hAnsi="Calibri" w:cs="Arial"/>
                <w:sz w:val="18"/>
                <w:szCs w:val="18"/>
              </w:rPr>
            </w:pPr>
            <w:r w:rsidRPr="00832BC9">
              <w:rPr>
                <w:rFonts w:ascii="Calibri" w:hAnsi="Calibri" w:cs="Arial"/>
                <w:sz w:val="18"/>
                <w:szCs w:val="18"/>
              </w:rPr>
              <w:t>DSS a ZBP MEREMA</w:t>
            </w:r>
          </w:p>
        </w:tc>
        <w:tc>
          <w:tcPr>
            <w:tcW w:w="4961" w:type="dxa"/>
            <w:shd w:val="clear" w:color="auto" w:fill="auto"/>
            <w:noWrap/>
            <w:vAlign w:val="center"/>
          </w:tcPr>
          <w:p w:rsidR="00021965" w:rsidRPr="00832BC9" w:rsidRDefault="00021965" w:rsidP="00021965">
            <w:pPr>
              <w:rPr>
                <w:rFonts w:ascii="Calibri" w:hAnsi="Calibri" w:cs="Arial"/>
                <w:sz w:val="18"/>
                <w:szCs w:val="18"/>
              </w:rPr>
            </w:pPr>
            <w:r w:rsidRPr="00832BC9">
              <w:rPr>
                <w:rFonts w:ascii="Calibri" w:hAnsi="Calibri" w:cs="Arial"/>
                <w:sz w:val="18"/>
                <w:szCs w:val="18"/>
              </w:rPr>
              <w:t xml:space="preserve">Podpora </w:t>
            </w:r>
            <w:proofErr w:type="spellStart"/>
            <w:r w:rsidRPr="00832BC9">
              <w:rPr>
                <w:rFonts w:ascii="Calibri" w:hAnsi="Calibri" w:cs="Arial"/>
                <w:sz w:val="18"/>
                <w:szCs w:val="18"/>
              </w:rPr>
              <w:t>deinštitucionalizácie</w:t>
            </w:r>
            <w:proofErr w:type="spellEnd"/>
            <w:r w:rsidRPr="00832BC9">
              <w:rPr>
                <w:rFonts w:ascii="Calibri" w:hAnsi="Calibri" w:cs="Arial"/>
                <w:sz w:val="18"/>
                <w:szCs w:val="18"/>
              </w:rPr>
              <w:t xml:space="preserve"> sociálnych služieb v okrese Pezinok. Vypracovanie realizačného projektu a získanie staveb</w:t>
            </w:r>
            <w:r>
              <w:rPr>
                <w:rFonts w:ascii="Calibri" w:hAnsi="Calibri" w:cs="Arial"/>
                <w:sz w:val="18"/>
                <w:szCs w:val="18"/>
              </w:rPr>
              <w:t>ného</w:t>
            </w:r>
            <w:r w:rsidRPr="00832BC9">
              <w:rPr>
                <w:rFonts w:ascii="Calibri" w:hAnsi="Calibri" w:cs="Arial"/>
                <w:sz w:val="18"/>
                <w:szCs w:val="18"/>
              </w:rPr>
              <w:t xml:space="preserve"> povolenia (210 tis. €)</w:t>
            </w:r>
          </w:p>
        </w:tc>
        <w:tc>
          <w:tcPr>
            <w:tcW w:w="2127" w:type="dxa"/>
            <w:shd w:val="clear" w:color="auto" w:fill="auto"/>
            <w:noWrap/>
            <w:vAlign w:val="center"/>
          </w:tcPr>
          <w:p w:rsidR="00021965" w:rsidRPr="00832BC9" w:rsidRDefault="00021965" w:rsidP="00021965">
            <w:pPr>
              <w:jc w:val="right"/>
              <w:rPr>
                <w:rFonts w:ascii="Calibri" w:hAnsi="Calibri" w:cs="Arial"/>
                <w:sz w:val="18"/>
                <w:szCs w:val="18"/>
              </w:rPr>
            </w:pPr>
            <w:r w:rsidRPr="00832BC9">
              <w:rPr>
                <w:rFonts w:ascii="Calibri" w:hAnsi="Calibri" w:cs="Arial"/>
                <w:sz w:val="18"/>
                <w:szCs w:val="18"/>
              </w:rPr>
              <w:t xml:space="preserve">210 000,00 </w:t>
            </w:r>
          </w:p>
        </w:tc>
      </w:tr>
      <w:tr w:rsidR="00021965" w:rsidRPr="0096396E" w:rsidTr="00021965">
        <w:trPr>
          <w:trHeight w:val="20"/>
        </w:trPr>
        <w:tc>
          <w:tcPr>
            <w:tcW w:w="2425" w:type="dxa"/>
            <w:vAlign w:val="center"/>
          </w:tcPr>
          <w:p w:rsidR="00021965" w:rsidRPr="00832BC9" w:rsidRDefault="00021965" w:rsidP="00021965">
            <w:pPr>
              <w:rPr>
                <w:rFonts w:ascii="Calibri" w:hAnsi="Calibri" w:cs="Arial"/>
                <w:sz w:val="18"/>
                <w:szCs w:val="18"/>
              </w:rPr>
            </w:pPr>
            <w:r w:rsidRPr="00832BC9">
              <w:rPr>
                <w:rFonts w:ascii="Calibri" w:hAnsi="Calibri" w:cs="Arial"/>
                <w:sz w:val="18"/>
                <w:szCs w:val="18"/>
              </w:rPr>
              <w:t xml:space="preserve">DSS a ZPS Rača </w:t>
            </w:r>
          </w:p>
        </w:tc>
        <w:tc>
          <w:tcPr>
            <w:tcW w:w="4961" w:type="dxa"/>
            <w:shd w:val="clear" w:color="auto" w:fill="auto"/>
            <w:noWrap/>
            <w:vAlign w:val="center"/>
          </w:tcPr>
          <w:p w:rsidR="00021965" w:rsidRPr="00832BC9" w:rsidRDefault="00021965" w:rsidP="00021965">
            <w:pPr>
              <w:rPr>
                <w:rFonts w:ascii="Calibri" w:hAnsi="Calibri" w:cs="Arial"/>
                <w:sz w:val="18"/>
                <w:szCs w:val="18"/>
              </w:rPr>
            </w:pPr>
            <w:proofErr w:type="spellStart"/>
            <w:r w:rsidRPr="00832BC9">
              <w:rPr>
                <w:rFonts w:ascii="Calibri" w:hAnsi="Calibri" w:cs="Arial"/>
                <w:sz w:val="18"/>
                <w:szCs w:val="18"/>
              </w:rPr>
              <w:t>Debarierizácia</w:t>
            </w:r>
            <w:proofErr w:type="spellEnd"/>
            <w:r w:rsidRPr="00832BC9">
              <w:rPr>
                <w:rFonts w:ascii="Calibri" w:hAnsi="Calibri" w:cs="Arial"/>
                <w:sz w:val="18"/>
                <w:szCs w:val="18"/>
              </w:rPr>
              <w:t xml:space="preserve"> areálu a zateplenie </w:t>
            </w:r>
            <w:proofErr w:type="spellStart"/>
            <w:r w:rsidRPr="00832BC9">
              <w:rPr>
                <w:rFonts w:ascii="Calibri" w:hAnsi="Calibri" w:cs="Arial"/>
                <w:sz w:val="18"/>
                <w:szCs w:val="18"/>
              </w:rPr>
              <w:t>detaš</w:t>
            </w:r>
            <w:proofErr w:type="spellEnd"/>
            <w:r>
              <w:rPr>
                <w:rFonts w:ascii="Calibri" w:hAnsi="Calibri" w:cs="Arial"/>
                <w:sz w:val="18"/>
                <w:szCs w:val="18"/>
              </w:rPr>
              <w:t xml:space="preserve">. pracoviska na </w:t>
            </w:r>
            <w:proofErr w:type="spellStart"/>
            <w:r>
              <w:rPr>
                <w:rFonts w:ascii="Calibri" w:hAnsi="Calibri" w:cs="Arial"/>
                <w:sz w:val="18"/>
                <w:szCs w:val="18"/>
              </w:rPr>
              <w:t>Podbr</w:t>
            </w:r>
            <w:proofErr w:type="spellEnd"/>
            <w:r>
              <w:rPr>
                <w:rFonts w:ascii="Calibri" w:hAnsi="Calibri" w:cs="Arial"/>
                <w:sz w:val="18"/>
                <w:szCs w:val="18"/>
              </w:rPr>
              <w:t>.</w:t>
            </w:r>
            <w:r w:rsidRPr="00832BC9">
              <w:rPr>
                <w:rFonts w:ascii="Calibri" w:hAnsi="Calibri" w:cs="Arial"/>
                <w:sz w:val="18"/>
                <w:szCs w:val="18"/>
              </w:rPr>
              <w:t xml:space="preserve"> 28</w:t>
            </w:r>
          </w:p>
        </w:tc>
        <w:tc>
          <w:tcPr>
            <w:tcW w:w="2127" w:type="dxa"/>
            <w:shd w:val="clear" w:color="auto" w:fill="auto"/>
            <w:noWrap/>
            <w:vAlign w:val="center"/>
          </w:tcPr>
          <w:p w:rsidR="00021965" w:rsidRPr="00832BC9" w:rsidRDefault="00021965" w:rsidP="00021965">
            <w:pPr>
              <w:jc w:val="right"/>
              <w:rPr>
                <w:rFonts w:ascii="Calibri" w:hAnsi="Calibri" w:cs="Arial"/>
                <w:sz w:val="18"/>
                <w:szCs w:val="18"/>
              </w:rPr>
            </w:pPr>
            <w:r w:rsidRPr="00832BC9">
              <w:rPr>
                <w:rFonts w:ascii="Calibri" w:hAnsi="Calibri" w:cs="Arial"/>
                <w:sz w:val="18"/>
                <w:szCs w:val="18"/>
              </w:rPr>
              <w:t xml:space="preserve">57 000,00  </w:t>
            </w:r>
          </w:p>
        </w:tc>
      </w:tr>
      <w:tr w:rsidR="00021965" w:rsidRPr="0096396E" w:rsidTr="00021965">
        <w:trPr>
          <w:trHeight w:val="20"/>
        </w:trPr>
        <w:tc>
          <w:tcPr>
            <w:tcW w:w="2425" w:type="dxa"/>
            <w:vAlign w:val="center"/>
          </w:tcPr>
          <w:p w:rsidR="00021965" w:rsidRPr="00832BC9" w:rsidRDefault="00021965" w:rsidP="00021965">
            <w:pPr>
              <w:rPr>
                <w:rFonts w:ascii="Calibri" w:hAnsi="Calibri" w:cs="Arial"/>
                <w:sz w:val="18"/>
                <w:szCs w:val="18"/>
              </w:rPr>
            </w:pPr>
            <w:r w:rsidRPr="00832BC9">
              <w:rPr>
                <w:rFonts w:ascii="Calibri" w:hAnsi="Calibri" w:cs="Arial"/>
                <w:sz w:val="18"/>
                <w:szCs w:val="18"/>
              </w:rPr>
              <w:t xml:space="preserve">Gymnázium L. Novomeského </w:t>
            </w:r>
          </w:p>
        </w:tc>
        <w:tc>
          <w:tcPr>
            <w:tcW w:w="4961" w:type="dxa"/>
            <w:shd w:val="clear" w:color="auto" w:fill="auto"/>
            <w:noWrap/>
            <w:vAlign w:val="center"/>
          </w:tcPr>
          <w:p w:rsidR="00021965" w:rsidRPr="00832BC9" w:rsidRDefault="00021965" w:rsidP="00021965">
            <w:pPr>
              <w:rPr>
                <w:rFonts w:ascii="Calibri" w:hAnsi="Calibri" w:cs="Arial"/>
                <w:sz w:val="18"/>
                <w:szCs w:val="18"/>
              </w:rPr>
            </w:pPr>
            <w:r w:rsidRPr="00832BC9">
              <w:rPr>
                <w:rFonts w:ascii="Calibri" w:hAnsi="Calibri" w:cs="Arial"/>
                <w:sz w:val="18"/>
                <w:szCs w:val="18"/>
              </w:rPr>
              <w:t xml:space="preserve">Rekonštrukcia a modernizácia športového areálu, telocvične, bazénov </w:t>
            </w:r>
          </w:p>
        </w:tc>
        <w:tc>
          <w:tcPr>
            <w:tcW w:w="2127" w:type="dxa"/>
            <w:shd w:val="clear" w:color="auto" w:fill="auto"/>
            <w:noWrap/>
            <w:vAlign w:val="center"/>
          </w:tcPr>
          <w:p w:rsidR="00021965" w:rsidRPr="00832BC9" w:rsidRDefault="00021965" w:rsidP="00021965">
            <w:pPr>
              <w:jc w:val="right"/>
              <w:rPr>
                <w:rFonts w:ascii="Calibri" w:hAnsi="Calibri" w:cs="Arial"/>
                <w:sz w:val="18"/>
                <w:szCs w:val="18"/>
              </w:rPr>
            </w:pPr>
            <w:r w:rsidRPr="00832BC9">
              <w:rPr>
                <w:rFonts w:ascii="Calibri" w:hAnsi="Calibri" w:cs="Arial"/>
                <w:sz w:val="18"/>
                <w:szCs w:val="18"/>
              </w:rPr>
              <w:t xml:space="preserve">136 000,00  </w:t>
            </w:r>
          </w:p>
        </w:tc>
      </w:tr>
      <w:tr w:rsidR="00021965" w:rsidRPr="0096396E" w:rsidTr="00021965">
        <w:trPr>
          <w:trHeight w:val="20"/>
        </w:trPr>
        <w:tc>
          <w:tcPr>
            <w:tcW w:w="2425" w:type="dxa"/>
            <w:vAlign w:val="center"/>
          </w:tcPr>
          <w:p w:rsidR="00021965" w:rsidRPr="00832BC9" w:rsidRDefault="00021965" w:rsidP="00021965">
            <w:pPr>
              <w:rPr>
                <w:rFonts w:ascii="Calibri" w:hAnsi="Calibri" w:cs="Arial"/>
                <w:sz w:val="18"/>
                <w:szCs w:val="18"/>
              </w:rPr>
            </w:pPr>
            <w:r w:rsidRPr="00832BC9">
              <w:rPr>
                <w:rFonts w:ascii="Calibri" w:hAnsi="Calibri" w:cs="Arial"/>
                <w:sz w:val="18"/>
                <w:szCs w:val="18"/>
              </w:rPr>
              <w:t xml:space="preserve">SOŠ Polygrafická </w:t>
            </w:r>
          </w:p>
        </w:tc>
        <w:tc>
          <w:tcPr>
            <w:tcW w:w="4961" w:type="dxa"/>
            <w:shd w:val="clear" w:color="auto" w:fill="auto"/>
            <w:noWrap/>
            <w:vAlign w:val="center"/>
          </w:tcPr>
          <w:p w:rsidR="00021965" w:rsidRPr="00832BC9" w:rsidRDefault="00021965" w:rsidP="00021965">
            <w:pPr>
              <w:rPr>
                <w:rFonts w:ascii="Calibri" w:hAnsi="Calibri" w:cs="Arial"/>
                <w:sz w:val="18"/>
                <w:szCs w:val="18"/>
              </w:rPr>
            </w:pPr>
            <w:r w:rsidRPr="00832BC9">
              <w:rPr>
                <w:rFonts w:ascii="Calibri" w:hAnsi="Calibri" w:cs="Arial"/>
                <w:sz w:val="18"/>
                <w:szCs w:val="18"/>
              </w:rPr>
              <w:t xml:space="preserve">Rekonštrukcia a investičná podpora COVP pre oblasť polygrafie a médií </w:t>
            </w:r>
          </w:p>
        </w:tc>
        <w:tc>
          <w:tcPr>
            <w:tcW w:w="2127" w:type="dxa"/>
            <w:shd w:val="clear" w:color="auto" w:fill="auto"/>
            <w:noWrap/>
            <w:vAlign w:val="center"/>
          </w:tcPr>
          <w:p w:rsidR="00021965" w:rsidRPr="00832BC9" w:rsidRDefault="00021965" w:rsidP="00021965">
            <w:pPr>
              <w:jc w:val="right"/>
              <w:rPr>
                <w:rFonts w:ascii="Calibri" w:hAnsi="Calibri" w:cs="Arial"/>
                <w:sz w:val="18"/>
                <w:szCs w:val="18"/>
              </w:rPr>
            </w:pPr>
            <w:r w:rsidRPr="00832BC9">
              <w:rPr>
                <w:rFonts w:ascii="Calibri" w:hAnsi="Calibri" w:cs="Arial"/>
                <w:sz w:val="18"/>
                <w:szCs w:val="18"/>
              </w:rPr>
              <w:t xml:space="preserve">300 000,00  </w:t>
            </w:r>
          </w:p>
        </w:tc>
      </w:tr>
      <w:tr w:rsidR="00021965" w:rsidRPr="0096396E" w:rsidTr="00021965">
        <w:trPr>
          <w:trHeight w:val="20"/>
        </w:trPr>
        <w:tc>
          <w:tcPr>
            <w:tcW w:w="2425" w:type="dxa"/>
            <w:vAlign w:val="center"/>
          </w:tcPr>
          <w:p w:rsidR="00021965" w:rsidRPr="00832BC9" w:rsidRDefault="00021965" w:rsidP="00021965">
            <w:pPr>
              <w:rPr>
                <w:rFonts w:ascii="Calibri" w:hAnsi="Calibri" w:cs="Arial"/>
                <w:sz w:val="18"/>
                <w:szCs w:val="18"/>
              </w:rPr>
            </w:pPr>
            <w:r w:rsidRPr="00832BC9">
              <w:rPr>
                <w:rFonts w:ascii="Calibri" w:hAnsi="Calibri" w:cs="Arial"/>
                <w:sz w:val="18"/>
                <w:szCs w:val="18"/>
              </w:rPr>
              <w:t xml:space="preserve">SOŠ Kysucká Senec </w:t>
            </w:r>
          </w:p>
        </w:tc>
        <w:tc>
          <w:tcPr>
            <w:tcW w:w="4961" w:type="dxa"/>
            <w:shd w:val="clear" w:color="auto" w:fill="auto"/>
            <w:noWrap/>
            <w:vAlign w:val="center"/>
          </w:tcPr>
          <w:p w:rsidR="00021965" w:rsidRPr="00832BC9" w:rsidRDefault="00021965" w:rsidP="00021965">
            <w:pPr>
              <w:rPr>
                <w:rFonts w:ascii="Calibri" w:hAnsi="Calibri" w:cs="Arial"/>
                <w:sz w:val="18"/>
                <w:szCs w:val="18"/>
              </w:rPr>
            </w:pPr>
            <w:r w:rsidRPr="00832BC9">
              <w:rPr>
                <w:rFonts w:ascii="Calibri" w:hAnsi="Calibri" w:cs="Arial"/>
                <w:sz w:val="18"/>
                <w:szCs w:val="18"/>
              </w:rPr>
              <w:t>Oprava bloku A</w:t>
            </w:r>
          </w:p>
        </w:tc>
        <w:tc>
          <w:tcPr>
            <w:tcW w:w="2127" w:type="dxa"/>
            <w:shd w:val="clear" w:color="auto" w:fill="auto"/>
            <w:noWrap/>
            <w:vAlign w:val="center"/>
          </w:tcPr>
          <w:p w:rsidR="00021965" w:rsidRPr="00832BC9" w:rsidRDefault="00021965" w:rsidP="00021965">
            <w:pPr>
              <w:jc w:val="right"/>
              <w:rPr>
                <w:rFonts w:ascii="Calibri" w:hAnsi="Calibri" w:cs="Arial"/>
                <w:sz w:val="18"/>
                <w:szCs w:val="18"/>
              </w:rPr>
            </w:pPr>
            <w:r w:rsidRPr="00832BC9">
              <w:rPr>
                <w:rFonts w:ascii="Calibri" w:hAnsi="Calibri" w:cs="Arial"/>
                <w:sz w:val="18"/>
                <w:szCs w:val="18"/>
              </w:rPr>
              <w:t xml:space="preserve">307 200,00  </w:t>
            </w:r>
          </w:p>
        </w:tc>
      </w:tr>
      <w:tr w:rsidR="00021965" w:rsidRPr="0096396E" w:rsidTr="00021965">
        <w:trPr>
          <w:trHeight w:val="20"/>
        </w:trPr>
        <w:tc>
          <w:tcPr>
            <w:tcW w:w="2425" w:type="dxa"/>
            <w:vAlign w:val="center"/>
          </w:tcPr>
          <w:p w:rsidR="00021965" w:rsidRPr="00E04EDC" w:rsidRDefault="00021965" w:rsidP="00021965">
            <w:pPr>
              <w:rPr>
                <w:rFonts w:ascii="Calibri" w:hAnsi="Calibri" w:cs="Arial"/>
                <w:sz w:val="18"/>
                <w:szCs w:val="18"/>
              </w:rPr>
            </w:pPr>
            <w:r w:rsidRPr="00E04EDC">
              <w:rPr>
                <w:rFonts w:ascii="Calibri" w:hAnsi="Calibri" w:cs="Arial"/>
                <w:sz w:val="18"/>
                <w:szCs w:val="18"/>
              </w:rPr>
              <w:lastRenderedPageBreak/>
              <w:t xml:space="preserve">BSK </w:t>
            </w:r>
          </w:p>
        </w:tc>
        <w:tc>
          <w:tcPr>
            <w:tcW w:w="4961" w:type="dxa"/>
            <w:shd w:val="clear" w:color="auto" w:fill="auto"/>
            <w:noWrap/>
            <w:vAlign w:val="center"/>
          </w:tcPr>
          <w:p w:rsidR="00021965" w:rsidRPr="00E04EDC" w:rsidRDefault="00021965" w:rsidP="00021965">
            <w:pPr>
              <w:rPr>
                <w:rFonts w:ascii="Calibri" w:hAnsi="Calibri" w:cs="Arial"/>
                <w:sz w:val="18"/>
                <w:szCs w:val="18"/>
              </w:rPr>
            </w:pPr>
            <w:proofErr w:type="spellStart"/>
            <w:r w:rsidRPr="00E04EDC">
              <w:rPr>
                <w:rFonts w:ascii="Calibri" w:hAnsi="Calibri" w:cs="Arial"/>
                <w:sz w:val="18"/>
                <w:szCs w:val="18"/>
              </w:rPr>
              <w:t>Cyklolávka</w:t>
            </w:r>
            <w:proofErr w:type="spellEnd"/>
            <w:r>
              <w:rPr>
                <w:rFonts w:ascii="Calibri" w:hAnsi="Calibri" w:cs="Arial"/>
                <w:sz w:val="18"/>
                <w:szCs w:val="18"/>
              </w:rPr>
              <w:t xml:space="preserve"> </w:t>
            </w:r>
            <w:proofErr w:type="spellStart"/>
            <w:r w:rsidRPr="00E04EDC">
              <w:rPr>
                <w:rFonts w:ascii="Calibri" w:hAnsi="Calibri" w:cs="Arial"/>
                <w:sz w:val="18"/>
                <w:szCs w:val="18"/>
              </w:rPr>
              <w:t>Šúrsky</w:t>
            </w:r>
            <w:proofErr w:type="spellEnd"/>
            <w:r w:rsidRPr="00E04EDC">
              <w:rPr>
                <w:rFonts w:ascii="Calibri" w:hAnsi="Calibri" w:cs="Arial"/>
                <w:sz w:val="18"/>
                <w:szCs w:val="18"/>
              </w:rPr>
              <w:t xml:space="preserve"> kanál</w:t>
            </w:r>
          </w:p>
        </w:tc>
        <w:tc>
          <w:tcPr>
            <w:tcW w:w="2127" w:type="dxa"/>
            <w:shd w:val="clear" w:color="auto" w:fill="auto"/>
            <w:noWrap/>
            <w:vAlign w:val="center"/>
          </w:tcPr>
          <w:p w:rsidR="00021965" w:rsidRPr="00E04EDC" w:rsidRDefault="00021965" w:rsidP="00021965">
            <w:pPr>
              <w:jc w:val="right"/>
              <w:rPr>
                <w:rFonts w:ascii="Calibri" w:hAnsi="Calibri" w:cs="Arial"/>
                <w:sz w:val="18"/>
                <w:szCs w:val="18"/>
              </w:rPr>
            </w:pPr>
            <w:r w:rsidRPr="00E04EDC">
              <w:rPr>
                <w:rFonts w:ascii="Calibri" w:hAnsi="Calibri" w:cs="Arial"/>
                <w:sz w:val="18"/>
                <w:szCs w:val="18"/>
              </w:rPr>
              <w:t xml:space="preserve">55 000,00  </w:t>
            </w:r>
          </w:p>
        </w:tc>
      </w:tr>
      <w:tr w:rsidR="00021965" w:rsidRPr="0096396E" w:rsidTr="00021965">
        <w:trPr>
          <w:trHeight w:val="20"/>
        </w:trPr>
        <w:tc>
          <w:tcPr>
            <w:tcW w:w="2425" w:type="dxa"/>
            <w:vAlign w:val="center"/>
          </w:tcPr>
          <w:p w:rsidR="00021965" w:rsidRPr="00E04EDC" w:rsidRDefault="00021965" w:rsidP="00021965">
            <w:pPr>
              <w:rPr>
                <w:rFonts w:ascii="Calibri" w:hAnsi="Calibri" w:cs="Arial"/>
                <w:sz w:val="18"/>
                <w:szCs w:val="18"/>
              </w:rPr>
            </w:pPr>
            <w:r w:rsidRPr="00E04EDC">
              <w:rPr>
                <w:rFonts w:ascii="Calibri" w:hAnsi="Calibri" w:cs="Arial"/>
                <w:sz w:val="18"/>
                <w:szCs w:val="18"/>
              </w:rPr>
              <w:t>Poliklinika Karlova Ves</w:t>
            </w:r>
          </w:p>
        </w:tc>
        <w:tc>
          <w:tcPr>
            <w:tcW w:w="4961" w:type="dxa"/>
            <w:shd w:val="clear" w:color="auto" w:fill="auto"/>
            <w:noWrap/>
            <w:vAlign w:val="center"/>
          </w:tcPr>
          <w:p w:rsidR="00021965" w:rsidRPr="00E04EDC" w:rsidRDefault="00021965" w:rsidP="00021965">
            <w:pPr>
              <w:rPr>
                <w:rFonts w:ascii="Calibri" w:hAnsi="Calibri" w:cs="Arial"/>
                <w:sz w:val="18"/>
                <w:szCs w:val="18"/>
              </w:rPr>
            </w:pPr>
            <w:r w:rsidRPr="00E04EDC">
              <w:rPr>
                <w:rFonts w:ascii="Calibri" w:hAnsi="Calibri" w:cs="Arial"/>
                <w:sz w:val="18"/>
                <w:szCs w:val="18"/>
              </w:rPr>
              <w:t xml:space="preserve">Kompletná rekonštrukcia polikliniky </w:t>
            </w:r>
            <w:r>
              <w:rPr>
                <w:rFonts w:ascii="Calibri" w:hAnsi="Calibri" w:cs="Arial"/>
                <w:sz w:val="18"/>
                <w:szCs w:val="18"/>
              </w:rPr>
              <w:t>- interiéry</w:t>
            </w:r>
          </w:p>
        </w:tc>
        <w:tc>
          <w:tcPr>
            <w:tcW w:w="2127" w:type="dxa"/>
            <w:shd w:val="clear" w:color="auto" w:fill="auto"/>
            <w:noWrap/>
            <w:vAlign w:val="center"/>
          </w:tcPr>
          <w:p w:rsidR="00021965" w:rsidRPr="00E04EDC" w:rsidRDefault="00021965" w:rsidP="00021965">
            <w:pPr>
              <w:jc w:val="right"/>
              <w:rPr>
                <w:rFonts w:ascii="Calibri" w:hAnsi="Calibri" w:cs="Arial"/>
                <w:sz w:val="18"/>
                <w:szCs w:val="18"/>
              </w:rPr>
            </w:pPr>
            <w:r w:rsidRPr="00E04EDC">
              <w:rPr>
                <w:rFonts w:ascii="Calibri" w:hAnsi="Calibri" w:cs="Arial"/>
                <w:sz w:val="18"/>
                <w:szCs w:val="18"/>
              </w:rPr>
              <w:t xml:space="preserve">1 430 000,00  </w:t>
            </w:r>
          </w:p>
        </w:tc>
      </w:tr>
      <w:tr w:rsidR="00021965" w:rsidRPr="0096396E" w:rsidTr="00021965">
        <w:trPr>
          <w:trHeight w:val="20"/>
        </w:trPr>
        <w:tc>
          <w:tcPr>
            <w:tcW w:w="2425" w:type="dxa"/>
            <w:vAlign w:val="center"/>
          </w:tcPr>
          <w:p w:rsidR="00021965" w:rsidRPr="00E04EDC" w:rsidRDefault="00021965" w:rsidP="00021965">
            <w:pPr>
              <w:rPr>
                <w:rFonts w:ascii="Calibri" w:hAnsi="Calibri" w:cs="Arial"/>
                <w:sz w:val="18"/>
                <w:szCs w:val="18"/>
              </w:rPr>
            </w:pPr>
            <w:r w:rsidRPr="00E04EDC">
              <w:rPr>
                <w:rFonts w:ascii="Calibri" w:hAnsi="Calibri" w:cs="Arial"/>
                <w:sz w:val="18"/>
                <w:szCs w:val="18"/>
              </w:rPr>
              <w:t xml:space="preserve">DSS prof. K. </w:t>
            </w:r>
            <w:proofErr w:type="spellStart"/>
            <w:r w:rsidRPr="00E04EDC">
              <w:rPr>
                <w:rFonts w:ascii="Calibri" w:hAnsi="Calibri" w:cs="Arial"/>
                <w:sz w:val="18"/>
                <w:szCs w:val="18"/>
              </w:rPr>
              <w:t>Matulaya</w:t>
            </w:r>
            <w:proofErr w:type="spellEnd"/>
            <w:r w:rsidRPr="00E04EDC">
              <w:rPr>
                <w:rFonts w:ascii="Calibri" w:hAnsi="Calibri" w:cs="Arial"/>
                <w:sz w:val="18"/>
                <w:szCs w:val="18"/>
              </w:rPr>
              <w:t xml:space="preserve"> </w:t>
            </w:r>
          </w:p>
        </w:tc>
        <w:tc>
          <w:tcPr>
            <w:tcW w:w="4961" w:type="dxa"/>
            <w:shd w:val="clear" w:color="auto" w:fill="auto"/>
            <w:noWrap/>
            <w:vAlign w:val="center"/>
          </w:tcPr>
          <w:p w:rsidR="00021965" w:rsidRPr="00E04EDC" w:rsidRDefault="00021965" w:rsidP="00021965">
            <w:pPr>
              <w:rPr>
                <w:rFonts w:ascii="Calibri" w:hAnsi="Calibri" w:cs="Arial"/>
                <w:sz w:val="18"/>
                <w:szCs w:val="18"/>
              </w:rPr>
            </w:pPr>
            <w:r w:rsidRPr="00E04EDC">
              <w:rPr>
                <w:rFonts w:ascii="Calibri" w:hAnsi="Calibri" w:cs="Arial"/>
                <w:sz w:val="18"/>
                <w:szCs w:val="18"/>
              </w:rPr>
              <w:t>Investičná podpora zariadení sociálnych služieb na Hontianskej 12 (</w:t>
            </w:r>
            <w:proofErr w:type="spellStart"/>
            <w:r w:rsidRPr="00E04EDC">
              <w:rPr>
                <w:rFonts w:ascii="Calibri" w:hAnsi="Calibri" w:cs="Arial"/>
                <w:sz w:val="18"/>
                <w:szCs w:val="18"/>
              </w:rPr>
              <w:t>debarierizácia</w:t>
            </w:r>
            <w:proofErr w:type="spellEnd"/>
            <w:r w:rsidRPr="00E04EDC">
              <w:rPr>
                <w:rFonts w:ascii="Calibri" w:hAnsi="Calibri" w:cs="Arial"/>
                <w:sz w:val="18"/>
                <w:szCs w:val="18"/>
              </w:rPr>
              <w:t xml:space="preserve"> a zvýšenie </w:t>
            </w:r>
            <w:proofErr w:type="spellStart"/>
            <w:r w:rsidRPr="00E04EDC">
              <w:rPr>
                <w:rFonts w:ascii="Calibri" w:hAnsi="Calibri" w:cs="Arial"/>
                <w:sz w:val="18"/>
                <w:szCs w:val="18"/>
              </w:rPr>
              <w:t>ener</w:t>
            </w:r>
            <w:proofErr w:type="spellEnd"/>
            <w:r w:rsidRPr="00E04EDC">
              <w:rPr>
                <w:rFonts w:ascii="Calibri" w:hAnsi="Calibri" w:cs="Arial"/>
                <w:sz w:val="18"/>
                <w:szCs w:val="18"/>
              </w:rPr>
              <w:t xml:space="preserve">. </w:t>
            </w:r>
            <w:proofErr w:type="spellStart"/>
            <w:r w:rsidRPr="00E04EDC">
              <w:rPr>
                <w:rFonts w:ascii="Calibri" w:hAnsi="Calibri" w:cs="Arial"/>
                <w:sz w:val="18"/>
                <w:szCs w:val="18"/>
              </w:rPr>
              <w:t>efek</w:t>
            </w:r>
            <w:proofErr w:type="spellEnd"/>
            <w:r w:rsidRPr="00E04EDC">
              <w:rPr>
                <w:rFonts w:ascii="Calibri" w:hAnsi="Calibri" w:cs="Arial"/>
                <w:sz w:val="18"/>
                <w:szCs w:val="18"/>
              </w:rPr>
              <w:t xml:space="preserve">. objektu) a Hontianskej 16 (zvýšenie </w:t>
            </w:r>
            <w:proofErr w:type="spellStart"/>
            <w:r w:rsidRPr="00E04EDC">
              <w:rPr>
                <w:rFonts w:ascii="Calibri" w:hAnsi="Calibri" w:cs="Arial"/>
                <w:sz w:val="18"/>
                <w:szCs w:val="18"/>
              </w:rPr>
              <w:t>ener</w:t>
            </w:r>
            <w:proofErr w:type="spellEnd"/>
            <w:r w:rsidRPr="00E04EDC">
              <w:rPr>
                <w:rFonts w:ascii="Calibri" w:hAnsi="Calibri" w:cs="Arial"/>
                <w:sz w:val="18"/>
                <w:szCs w:val="18"/>
              </w:rPr>
              <w:t xml:space="preserve">. </w:t>
            </w:r>
            <w:proofErr w:type="spellStart"/>
            <w:r w:rsidRPr="00E04EDC">
              <w:rPr>
                <w:rFonts w:ascii="Calibri" w:hAnsi="Calibri" w:cs="Arial"/>
                <w:sz w:val="18"/>
                <w:szCs w:val="18"/>
              </w:rPr>
              <w:t>efek</w:t>
            </w:r>
            <w:proofErr w:type="spellEnd"/>
            <w:r w:rsidRPr="00E04EDC">
              <w:rPr>
                <w:rFonts w:ascii="Calibri" w:hAnsi="Calibri" w:cs="Arial"/>
                <w:sz w:val="18"/>
                <w:szCs w:val="18"/>
              </w:rPr>
              <w:t>. objektu). Realizácia stavebných prác</w:t>
            </w:r>
          </w:p>
        </w:tc>
        <w:tc>
          <w:tcPr>
            <w:tcW w:w="2127" w:type="dxa"/>
            <w:shd w:val="clear" w:color="auto" w:fill="auto"/>
            <w:noWrap/>
            <w:vAlign w:val="center"/>
          </w:tcPr>
          <w:p w:rsidR="00021965" w:rsidRPr="00E04EDC" w:rsidRDefault="00021965" w:rsidP="00021965">
            <w:pPr>
              <w:jc w:val="right"/>
              <w:rPr>
                <w:rFonts w:ascii="Calibri" w:hAnsi="Calibri" w:cs="Arial"/>
                <w:sz w:val="18"/>
                <w:szCs w:val="18"/>
              </w:rPr>
            </w:pPr>
            <w:r w:rsidRPr="00E04EDC">
              <w:rPr>
                <w:rFonts w:ascii="Calibri" w:hAnsi="Calibri" w:cs="Arial"/>
                <w:sz w:val="18"/>
                <w:szCs w:val="18"/>
              </w:rPr>
              <w:t xml:space="preserve">204 000,00  </w:t>
            </w:r>
          </w:p>
        </w:tc>
      </w:tr>
      <w:tr w:rsidR="00021965" w:rsidRPr="0096396E" w:rsidTr="00021965">
        <w:trPr>
          <w:trHeight w:val="20"/>
        </w:trPr>
        <w:tc>
          <w:tcPr>
            <w:tcW w:w="2425" w:type="dxa"/>
            <w:vAlign w:val="center"/>
          </w:tcPr>
          <w:p w:rsidR="00021965" w:rsidRPr="00E04EDC" w:rsidRDefault="00021965" w:rsidP="00021965">
            <w:pPr>
              <w:rPr>
                <w:rFonts w:ascii="Calibri" w:hAnsi="Calibri" w:cs="Arial"/>
                <w:sz w:val="18"/>
                <w:szCs w:val="18"/>
              </w:rPr>
            </w:pPr>
            <w:r w:rsidRPr="00E04EDC">
              <w:rPr>
                <w:rFonts w:ascii="Calibri" w:hAnsi="Calibri" w:cs="Arial"/>
                <w:sz w:val="18"/>
                <w:szCs w:val="18"/>
              </w:rPr>
              <w:t xml:space="preserve">DSS a ZPS Rača </w:t>
            </w:r>
          </w:p>
        </w:tc>
        <w:tc>
          <w:tcPr>
            <w:tcW w:w="4961" w:type="dxa"/>
            <w:shd w:val="clear" w:color="auto" w:fill="auto"/>
            <w:noWrap/>
            <w:vAlign w:val="center"/>
          </w:tcPr>
          <w:p w:rsidR="00021965" w:rsidRPr="00E04EDC" w:rsidRDefault="00021965" w:rsidP="00021965">
            <w:pPr>
              <w:rPr>
                <w:rFonts w:ascii="Calibri" w:hAnsi="Calibri" w:cs="Arial"/>
                <w:sz w:val="18"/>
                <w:szCs w:val="18"/>
              </w:rPr>
            </w:pPr>
            <w:proofErr w:type="spellStart"/>
            <w:r w:rsidRPr="00E04EDC">
              <w:rPr>
                <w:rFonts w:ascii="Calibri" w:hAnsi="Calibri" w:cs="Arial"/>
                <w:sz w:val="18"/>
                <w:szCs w:val="18"/>
              </w:rPr>
              <w:t>Debarierizácia</w:t>
            </w:r>
            <w:proofErr w:type="spellEnd"/>
            <w:r w:rsidRPr="00E04EDC">
              <w:rPr>
                <w:rFonts w:ascii="Calibri" w:hAnsi="Calibri" w:cs="Arial"/>
                <w:sz w:val="18"/>
                <w:szCs w:val="18"/>
              </w:rPr>
              <w:t xml:space="preserve"> </w:t>
            </w:r>
            <w:r>
              <w:rPr>
                <w:rFonts w:ascii="Calibri" w:hAnsi="Calibri" w:cs="Arial"/>
                <w:sz w:val="18"/>
                <w:szCs w:val="18"/>
              </w:rPr>
              <w:t xml:space="preserve">areálu a zateplenie </w:t>
            </w:r>
            <w:proofErr w:type="spellStart"/>
            <w:r>
              <w:rPr>
                <w:rFonts w:ascii="Calibri" w:hAnsi="Calibri" w:cs="Arial"/>
                <w:sz w:val="18"/>
                <w:szCs w:val="18"/>
              </w:rPr>
              <w:t>detaš</w:t>
            </w:r>
            <w:proofErr w:type="spellEnd"/>
            <w:r>
              <w:rPr>
                <w:rFonts w:ascii="Calibri" w:hAnsi="Calibri" w:cs="Arial"/>
                <w:sz w:val="18"/>
                <w:szCs w:val="18"/>
              </w:rPr>
              <w:t>.</w:t>
            </w:r>
            <w:r w:rsidRPr="00E04EDC">
              <w:rPr>
                <w:rFonts w:ascii="Calibri" w:hAnsi="Calibri" w:cs="Arial"/>
                <w:sz w:val="18"/>
                <w:szCs w:val="18"/>
              </w:rPr>
              <w:t xml:space="preserve"> pracoviska na </w:t>
            </w:r>
            <w:proofErr w:type="spellStart"/>
            <w:r>
              <w:rPr>
                <w:rFonts w:ascii="Calibri" w:hAnsi="Calibri" w:cs="Arial"/>
                <w:sz w:val="18"/>
                <w:szCs w:val="18"/>
              </w:rPr>
              <w:t>Podbr</w:t>
            </w:r>
            <w:proofErr w:type="spellEnd"/>
            <w:r>
              <w:rPr>
                <w:rFonts w:ascii="Calibri" w:hAnsi="Calibri" w:cs="Arial"/>
                <w:sz w:val="18"/>
                <w:szCs w:val="18"/>
              </w:rPr>
              <w:t>.</w:t>
            </w:r>
            <w:r w:rsidRPr="00E04EDC">
              <w:rPr>
                <w:rFonts w:ascii="Calibri" w:hAnsi="Calibri" w:cs="Arial"/>
                <w:sz w:val="18"/>
                <w:szCs w:val="18"/>
              </w:rPr>
              <w:t xml:space="preserve"> 28</w:t>
            </w:r>
          </w:p>
        </w:tc>
        <w:tc>
          <w:tcPr>
            <w:tcW w:w="2127" w:type="dxa"/>
            <w:shd w:val="clear" w:color="auto" w:fill="auto"/>
            <w:noWrap/>
            <w:vAlign w:val="center"/>
          </w:tcPr>
          <w:p w:rsidR="00021965" w:rsidRPr="00E04EDC" w:rsidRDefault="00021965" w:rsidP="00021965">
            <w:pPr>
              <w:jc w:val="right"/>
              <w:rPr>
                <w:rFonts w:ascii="Calibri" w:hAnsi="Calibri" w:cs="Arial"/>
                <w:sz w:val="18"/>
                <w:szCs w:val="18"/>
              </w:rPr>
            </w:pPr>
            <w:r w:rsidRPr="00E04EDC">
              <w:rPr>
                <w:rFonts w:ascii="Calibri" w:hAnsi="Calibri" w:cs="Arial"/>
                <w:sz w:val="18"/>
                <w:szCs w:val="18"/>
              </w:rPr>
              <w:t xml:space="preserve">193 000,00  </w:t>
            </w:r>
          </w:p>
        </w:tc>
      </w:tr>
      <w:tr w:rsidR="00021965" w:rsidRPr="0096396E" w:rsidTr="00021965">
        <w:trPr>
          <w:trHeight w:val="20"/>
        </w:trPr>
        <w:tc>
          <w:tcPr>
            <w:tcW w:w="2425" w:type="dxa"/>
            <w:vAlign w:val="center"/>
          </w:tcPr>
          <w:p w:rsidR="00021965" w:rsidRPr="00E04EDC" w:rsidRDefault="00021965" w:rsidP="00021965">
            <w:pPr>
              <w:rPr>
                <w:rFonts w:ascii="Calibri" w:hAnsi="Calibri" w:cs="Arial"/>
                <w:sz w:val="18"/>
                <w:szCs w:val="18"/>
              </w:rPr>
            </w:pPr>
            <w:r w:rsidRPr="00E04EDC">
              <w:rPr>
                <w:rFonts w:ascii="Calibri" w:hAnsi="Calibri" w:cs="Arial"/>
                <w:sz w:val="18"/>
                <w:szCs w:val="18"/>
              </w:rPr>
              <w:t xml:space="preserve">DSS a </w:t>
            </w:r>
            <w:proofErr w:type="spellStart"/>
            <w:r w:rsidRPr="00E04EDC">
              <w:rPr>
                <w:rFonts w:ascii="Calibri" w:hAnsi="Calibri" w:cs="Arial"/>
                <w:sz w:val="18"/>
                <w:szCs w:val="18"/>
              </w:rPr>
              <w:t>ZpS</w:t>
            </w:r>
            <w:proofErr w:type="spellEnd"/>
            <w:r w:rsidRPr="00E04EDC">
              <w:rPr>
                <w:rFonts w:ascii="Calibri" w:hAnsi="Calibri" w:cs="Arial"/>
                <w:sz w:val="18"/>
                <w:szCs w:val="18"/>
              </w:rPr>
              <w:t xml:space="preserve"> Pezinok </w:t>
            </w:r>
          </w:p>
        </w:tc>
        <w:tc>
          <w:tcPr>
            <w:tcW w:w="4961" w:type="dxa"/>
            <w:shd w:val="clear" w:color="auto" w:fill="auto"/>
            <w:noWrap/>
            <w:vAlign w:val="center"/>
          </w:tcPr>
          <w:p w:rsidR="00021965" w:rsidRPr="00E04EDC" w:rsidRDefault="00021965" w:rsidP="00021965">
            <w:pPr>
              <w:rPr>
                <w:rFonts w:ascii="Calibri" w:hAnsi="Calibri" w:cs="Arial"/>
                <w:sz w:val="18"/>
                <w:szCs w:val="18"/>
              </w:rPr>
            </w:pPr>
            <w:r w:rsidRPr="00E04EDC">
              <w:rPr>
                <w:rFonts w:ascii="Calibri" w:hAnsi="Calibri" w:cs="Arial"/>
                <w:sz w:val="18"/>
                <w:szCs w:val="18"/>
              </w:rPr>
              <w:t>Vybudovanie elektronického požiarneho systému</w:t>
            </w:r>
          </w:p>
        </w:tc>
        <w:tc>
          <w:tcPr>
            <w:tcW w:w="2127" w:type="dxa"/>
            <w:shd w:val="clear" w:color="auto" w:fill="auto"/>
            <w:noWrap/>
            <w:vAlign w:val="center"/>
          </w:tcPr>
          <w:p w:rsidR="00021965" w:rsidRPr="00E04EDC" w:rsidRDefault="00021965" w:rsidP="00021965">
            <w:pPr>
              <w:jc w:val="right"/>
              <w:rPr>
                <w:rFonts w:ascii="Calibri" w:hAnsi="Calibri" w:cs="Arial"/>
                <w:sz w:val="18"/>
                <w:szCs w:val="18"/>
              </w:rPr>
            </w:pPr>
            <w:r w:rsidRPr="00E04EDC">
              <w:rPr>
                <w:rFonts w:ascii="Calibri" w:hAnsi="Calibri" w:cs="Arial"/>
                <w:sz w:val="18"/>
                <w:szCs w:val="18"/>
              </w:rPr>
              <w:t xml:space="preserve">150 000,00  </w:t>
            </w:r>
          </w:p>
        </w:tc>
      </w:tr>
      <w:tr w:rsidR="00021965" w:rsidRPr="0096396E" w:rsidTr="00021965">
        <w:trPr>
          <w:trHeight w:val="20"/>
        </w:trPr>
        <w:tc>
          <w:tcPr>
            <w:tcW w:w="2425" w:type="dxa"/>
            <w:vAlign w:val="center"/>
          </w:tcPr>
          <w:p w:rsidR="00021965" w:rsidRPr="00E04EDC" w:rsidRDefault="00021965" w:rsidP="00021965">
            <w:pPr>
              <w:rPr>
                <w:rFonts w:ascii="Calibri" w:hAnsi="Calibri" w:cs="Arial"/>
                <w:sz w:val="18"/>
                <w:szCs w:val="18"/>
              </w:rPr>
            </w:pPr>
            <w:r>
              <w:rPr>
                <w:rFonts w:ascii="Calibri" w:hAnsi="Calibri" w:cs="Arial"/>
                <w:sz w:val="18"/>
                <w:szCs w:val="18"/>
              </w:rPr>
              <w:t>OA Račianska</w:t>
            </w:r>
            <w:r w:rsidRPr="00E04EDC">
              <w:rPr>
                <w:rFonts w:ascii="Calibri" w:hAnsi="Calibri" w:cs="Arial"/>
                <w:sz w:val="18"/>
                <w:szCs w:val="18"/>
              </w:rPr>
              <w:t xml:space="preserve"> 107 </w:t>
            </w:r>
          </w:p>
        </w:tc>
        <w:tc>
          <w:tcPr>
            <w:tcW w:w="4961" w:type="dxa"/>
            <w:shd w:val="clear" w:color="auto" w:fill="auto"/>
            <w:noWrap/>
            <w:vAlign w:val="center"/>
          </w:tcPr>
          <w:p w:rsidR="00021965" w:rsidRPr="00E04EDC" w:rsidRDefault="00021965" w:rsidP="00021965">
            <w:pPr>
              <w:rPr>
                <w:rFonts w:ascii="Calibri" w:hAnsi="Calibri" w:cs="Arial"/>
                <w:sz w:val="18"/>
                <w:szCs w:val="18"/>
              </w:rPr>
            </w:pPr>
            <w:r w:rsidRPr="00E04EDC">
              <w:rPr>
                <w:rFonts w:ascii="Calibri" w:hAnsi="Calibri" w:cs="Arial"/>
                <w:sz w:val="18"/>
                <w:szCs w:val="18"/>
              </w:rPr>
              <w:t xml:space="preserve">Rekonštrukcia a modernizácia športového areálu, telocvične, bazénov </w:t>
            </w:r>
          </w:p>
        </w:tc>
        <w:tc>
          <w:tcPr>
            <w:tcW w:w="2127" w:type="dxa"/>
            <w:shd w:val="clear" w:color="auto" w:fill="auto"/>
            <w:noWrap/>
            <w:vAlign w:val="center"/>
          </w:tcPr>
          <w:p w:rsidR="00021965" w:rsidRPr="00E04EDC" w:rsidRDefault="00021965" w:rsidP="00021965">
            <w:pPr>
              <w:jc w:val="right"/>
              <w:rPr>
                <w:rFonts w:ascii="Calibri" w:hAnsi="Calibri" w:cs="Arial"/>
                <w:sz w:val="18"/>
                <w:szCs w:val="18"/>
              </w:rPr>
            </w:pPr>
            <w:r w:rsidRPr="00E04EDC">
              <w:rPr>
                <w:rFonts w:ascii="Calibri" w:hAnsi="Calibri" w:cs="Arial"/>
                <w:sz w:val="18"/>
                <w:szCs w:val="18"/>
              </w:rPr>
              <w:t xml:space="preserve">360 000,00  </w:t>
            </w:r>
          </w:p>
        </w:tc>
      </w:tr>
      <w:tr w:rsidR="00021965" w:rsidRPr="0096396E" w:rsidTr="00021965">
        <w:trPr>
          <w:trHeight w:val="20"/>
        </w:trPr>
        <w:tc>
          <w:tcPr>
            <w:tcW w:w="2425" w:type="dxa"/>
            <w:vAlign w:val="center"/>
          </w:tcPr>
          <w:p w:rsidR="00021965" w:rsidRPr="00E04EDC" w:rsidRDefault="00021965" w:rsidP="00021965">
            <w:pPr>
              <w:rPr>
                <w:rFonts w:ascii="Calibri" w:hAnsi="Calibri" w:cs="Arial"/>
                <w:sz w:val="18"/>
                <w:szCs w:val="18"/>
              </w:rPr>
            </w:pPr>
            <w:r w:rsidRPr="00E04EDC">
              <w:rPr>
                <w:rFonts w:ascii="Calibri" w:hAnsi="Calibri" w:cs="Arial"/>
                <w:sz w:val="18"/>
                <w:szCs w:val="18"/>
              </w:rPr>
              <w:t>SOŠ chemická Vlčie hrdlo</w:t>
            </w:r>
          </w:p>
        </w:tc>
        <w:tc>
          <w:tcPr>
            <w:tcW w:w="4961" w:type="dxa"/>
            <w:shd w:val="clear" w:color="auto" w:fill="auto"/>
            <w:noWrap/>
            <w:vAlign w:val="center"/>
          </w:tcPr>
          <w:p w:rsidR="00021965" w:rsidRPr="00E04EDC" w:rsidRDefault="00021965" w:rsidP="00021965">
            <w:pPr>
              <w:rPr>
                <w:rFonts w:ascii="Calibri" w:hAnsi="Calibri" w:cs="Arial"/>
                <w:sz w:val="18"/>
                <w:szCs w:val="18"/>
              </w:rPr>
            </w:pPr>
            <w:r w:rsidRPr="00E04EDC">
              <w:rPr>
                <w:rFonts w:ascii="Calibri" w:hAnsi="Calibri" w:cs="Arial"/>
                <w:sz w:val="18"/>
                <w:szCs w:val="18"/>
              </w:rPr>
              <w:t xml:space="preserve">Rekonštrukcia a modernizácia športového areálu, telocvične, bazénov </w:t>
            </w:r>
          </w:p>
        </w:tc>
        <w:tc>
          <w:tcPr>
            <w:tcW w:w="2127" w:type="dxa"/>
            <w:shd w:val="clear" w:color="auto" w:fill="auto"/>
            <w:noWrap/>
            <w:vAlign w:val="center"/>
          </w:tcPr>
          <w:p w:rsidR="00021965" w:rsidRPr="00E04EDC" w:rsidRDefault="00021965" w:rsidP="00021965">
            <w:pPr>
              <w:jc w:val="right"/>
              <w:rPr>
                <w:rFonts w:ascii="Calibri" w:hAnsi="Calibri" w:cs="Arial"/>
                <w:sz w:val="18"/>
                <w:szCs w:val="18"/>
              </w:rPr>
            </w:pPr>
            <w:r w:rsidRPr="00E04EDC">
              <w:rPr>
                <w:rFonts w:ascii="Calibri" w:hAnsi="Calibri" w:cs="Arial"/>
                <w:sz w:val="18"/>
                <w:szCs w:val="18"/>
              </w:rPr>
              <w:t xml:space="preserve">71 000,00  </w:t>
            </w:r>
          </w:p>
        </w:tc>
      </w:tr>
      <w:tr w:rsidR="00021965" w:rsidRPr="0096396E" w:rsidTr="00021965">
        <w:trPr>
          <w:trHeight w:val="20"/>
        </w:trPr>
        <w:tc>
          <w:tcPr>
            <w:tcW w:w="2425" w:type="dxa"/>
            <w:vAlign w:val="center"/>
          </w:tcPr>
          <w:p w:rsidR="00021965" w:rsidRPr="00E04EDC" w:rsidRDefault="00021965" w:rsidP="00021965">
            <w:pPr>
              <w:rPr>
                <w:rFonts w:ascii="Calibri" w:hAnsi="Calibri" w:cs="Arial"/>
                <w:sz w:val="18"/>
                <w:szCs w:val="18"/>
              </w:rPr>
            </w:pPr>
            <w:r w:rsidRPr="00E04EDC">
              <w:rPr>
                <w:rFonts w:ascii="Calibri" w:hAnsi="Calibri" w:cs="Arial"/>
                <w:sz w:val="18"/>
                <w:szCs w:val="18"/>
              </w:rPr>
              <w:t xml:space="preserve">SPŠE K. </w:t>
            </w:r>
            <w:proofErr w:type="spellStart"/>
            <w:r w:rsidRPr="00E04EDC">
              <w:rPr>
                <w:rFonts w:ascii="Calibri" w:hAnsi="Calibri" w:cs="Arial"/>
                <w:sz w:val="18"/>
                <w:szCs w:val="18"/>
              </w:rPr>
              <w:t>Adlera</w:t>
            </w:r>
            <w:proofErr w:type="spellEnd"/>
          </w:p>
        </w:tc>
        <w:tc>
          <w:tcPr>
            <w:tcW w:w="4961" w:type="dxa"/>
            <w:shd w:val="clear" w:color="auto" w:fill="auto"/>
            <w:noWrap/>
            <w:vAlign w:val="center"/>
          </w:tcPr>
          <w:p w:rsidR="00021965" w:rsidRPr="00E04EDC" w:rsidRDefault="00021965" w:rsidP="00021965">
            <w:pPr>
              <w:rPr>
                <w:rFonts w:ascii="Calibri" w:hAnsi="Calibri" w:cs="Arial"/>
                <w:sz w:val="18"/>
                <w:szCs w:val="18"/>
              </w:rPr>
            </w:pPr>
            <w:r w:rsidRPr="00E04EDC">
              <w:rPr>
                <w:rFonts w:ascii="Calibri" w:hAnsi="Calibri" w:cs="Arial"/>
                <w:sz w:val="18"/>
                <w:szCs w:val="18"/>
              </w:rPr>
              <w:t xml:space="preserve">Rekonštrukcia a modernizácia vonkajšieho športového areálu </w:t>
            </w:r>
          </w:p>
        </w:tc>
        <w:tc>
          <w:tcPr>
            <w:tcW w:w="2127" w:type="dxa"/>
            <w:shd w:val="clear" w:color="auto" w:fill="auto"/>
            <w:noWrap/>
            <w:vAlign w:val="center"/>
          </w:tcPr>
          <w:p w:rsidR="00021965" w:rsidRPr="00E04EDC" w:rsidRDefault="00021965" w:rsidP="00021965">
            <w:pPr>
              <w:jc w:val="right"/>
              <w:rPr>
                <w:rFonts w:ascii="Calibri" w:hAnsi="Calibri" w:cs="Arial"/>
                <w:sz w:val="18"/>
                <w:szCs w:val="18"/>
              </w:rPr>
            </w:pPr>
            <w:r w:rsidRPr="00E04EDC">
              <w:rPr>
                <w:rFonts w:ascii="Calibri" w:hAnsi="Calibri" w:cs="Arial"/>
                <w:sz w:val="18"/>
                <w:szCs w:val="18"/>
              </w:rPr>
              <w:t xml:space="preserve">50 000,00 </w:t>
            </w:r>
          </w:p>
        </w:tc>
      </w:tr>
      <w:tr w:rsidR="00021965" w:rsidRPr="0096396E" w:rsidTr="00021965">
        <w:trPr>
          <w:trHeight w:val="20"/>
        </w:trPr>
        <w:tc>
          <w:tcPr>
            <w:tcW w:w="2425" w:type="dxa"/>
            <w:vAlign w:val="center"/>
          </w:tcPr>
          <w:p w:rsidR="00021965" w:rsidRPr="00E04EDC" w:rsidRDefault="00021965" w:rsidP="00021965">
            <w:pPr>
              <w:rPr>
                <w:rFonts w:ascii="Calibri" w:hAnsi="Calibri" w:cs="Arial"/>
                <w:sz w:val="18"/>
                <w:szCs w:val="18"/>
              </w:rPr>
            </w:pPr>
            <w:r w:rsidRPr="00E04EDC">
              <w:rPr>
                <w:rFonts w:ascii="Calibri" w:hAnsi="Calibri" w:cs="Arial"/>
                <w:sz w:val="18"/>
                <w:szCs w:val="18"/>
              </w:rPr>
              <w:t xml:space="preserve">Gymnázium A. Einsteina </w:t>
            </w:r>
          </w:p>
        </w:tc>
        <w:tc>
          <w:tcPr>
            <w:tcW w:w="4961" w:type="dxa"/>
            <w:shd w:val="clear" w:color="auto" w:fill="auto"/>
            <w:noWrap/>
            <w:vAlign w:val="center"/>
          </w:tcPr>
          <w:p w:rsidR="00021965" w:rsidRPr="00E04EDC" w:rsidRDefault="00021965" w:rsidP="00021965">
            <w:pPr>
              <w:rPr>
                <w:rFonts w:ascii="Calibri" w:hAnsi="Calibri" w:cs="Arial"/>
                <w:sz w:val="18"/>
                <w:szCs w:val="18"/>
              </w:rPr>
            </w:pPr>
            <w:r w:rsidRPr="00E04EDC">
              <w:rPr>
                <w:rFonts w:ascii="Calibri" w:hAnsi="Calibri" w:cs="Arial"/>
                <w:sz w:val="18"/>
                <w:szCs w:val="18"/>
              </w:rPr>
              <w:t>Rekonštrukcia a modernizácia športového areálu -vypracovanie realizačného projektu</w:t>
            </w:r>
          </w:p>
        </w:tc>
        <w:tc>
          <w:tcPr>
            <w:tcW w:w="2127" w:type="dxa"/>
            <w:shd w:val="clear" w:color="auto" w:fill="auto"/>
            <w:noWrap/>
            <w:vAlign w:val="center"/>
          </w:tcPr>
          <w:p w:rsidR="00021965" w:rsidRPr="00E04EDC" w:rsidRDefault="00021965" w:rsidP="00021965">
            <w:pPr>
              <w:jc w:val="right"/>
              <w:rPr>
                <w:rFonts w:ascii="Calibri" w:hAnsi="Calibri" w:cs="Arial"/>
                <w:sz w:val="18"/>
                <w:szCs w:val="18"/>
              </w:rPr>
            </w:pPr>
            <w:r w:rsidRPr="00E04EDC">
              <w:rPr>
                <w:rFonts w:ascii="Calibri" w:hAnsi="Calibri" w:cs="Arial"/>
                <w:sz w:val="18"/>
                <w:szCs w:val="18"/>
              </w:rPr>
              <w:t xml:space="preserve">20 000,00  </w:t>
            </w:r>
          </w:p>
        </w:tc>
      </w:tr>
      <w:tr w:rsidR="00021965" w:rsidRPr="0096396E" w:rsidTr="00021965">
        <w:trPr>
          <w:trHeight w:val="20"/>
        </w:trPr>
        <w:tc>
          <w:tcPr>
            <w:tcW w:w="2425" w:type="dxa"/>
            <w:vAlign w:val="center"/>
          </w:tcPr>
          <w:p w:rsidR="00021965" w:rsidRPr="00E04EDC" w:rsidRDefault="00021965" w:rsidP="00021965">
            <w:pPr>
              <w:rPr>
                <w:rFonts w:ascii="Calibri" w:hAnsi="Calibri" w:cs="Arial"/>
                <w:sz w:val="18"/>
                <w:szCs w:val="18"/>
              </w:rPr>
            </w:pPr>
            <w:r w:rsidRPr="00E04EDC">
              <w:rPr>
                <w:rFonts w:ascii="Calibri" w:hAnsi="Calibri" w:cs="Arial"/>
                <w:sz w:val="18"/>
                <w:szCs w:val="18"/>
              </w:rPr>
              <w:t xml:space="preserve">Pedagogická a sociálna akadémia Bratislava </w:t>
            </w:r>
          </w:p>
        </w:tc>
        <w:tc>
          <w:tcPr>
            <w:tcW w:w="4961" w:type="dxa"/>
            <w:shd w:val="clear" w:color="auto" w:fill="auto"/>
            <w:noWrap/>
            <w:vAlign w:val="center"/>
          </w:tcPr>
          <w:p w:rsidR="00021965" w:rsidRPr="00E04EDC" w:rsidRDefault="00021965" w:rsidP="00021965">
            <w:pPr>
              <w:rPr>
                <w:rFonts w:ascii="Calibri" w:hAnsi="Calibri" w:cs="Arial"/>
                <w:sz w:val="18"/>
                <w:szCs w:val="18"/>
              </w:rPr>
            </w:pPr>
            <w:r w:rsidRPr="00E04EDC">
              <w:rPr>
                <w:rFonts w:ascii="Calibri" w:hAnsi="Calibri" w:cs="Arial"/>
                <w:sz w:val="18"/>
                <w:szCs w:val="18"/>
              </w:rPr>
              <w:t>Obnova Pedagogickej a sociálnej akadémie. Vybudovanie materskej škôlky v priestoroch školy</w:t>
            </w:r>
          </w:p>
        </w:tc>
        <w:tc>
          <w:tcPr>
            <w:tcW w:w="2127" w:type="dxa"/>
            <w:shd w:val="clear" w:color="auto" w:fill="auto"/>
            <w:noWrap/>
            <w:vAlign w:val="center"/>
          </w:tcPr>
          <w:p w:rsidR="00021965" w:rsidRPr="00E04EDC" w:rsidRDefault="00021965" w:rsidP="00021965">
            <w:pPr>
              <w:jc w:val="right"/>
              <w:rPr>
                <w:rFonts w:ascii="Calibri" w:hAnsi="Calibri" w:cs="Arial"/>
                <w:sz w:val="18"/>
                <w:szCs w:val="18"/>
              </w:rPr>
            </w:pPr>
            <w:r w:rsidRPr="00E04EDC">
              <w:rPr>
                <w:rFonts w:ascii="Calibri" w:hAnsi="Calibri" w:cs="Arial"/>
                <w:sz w:val="18"/>
                <w:szCs w:val="18"/>
              </w:rPr>
              <w:t xml:space="preserve">537 000,00  </w:t>
            </w:r>
          </w:p>
        </w:tc>
      </w:tr>
      <w:tr w:rsidR="00021965" w:rsidRPr="0096396E" w:rsidTr="00021965">
        <w:trPr>
          <w:trHeight w:val="20"/>
        </w:trPr>
        <w:tc>
          <w:tcPr>
            <w:tcW w:w="2425" w:type="dxa"/>
            <w:vAlign w:val="center"/>
          </w:tcPr>
          <w:p w:rsidR="00021965" w:rsidRPr="00E6333E" w:rsidRDefault="00021965" w:rsidP="00021965">
            <w:pPr>
              <w:rPr>
                <w:rFonts w:ascii="Calibri" w:hAnsi="Calibri" w:cs="Arial"/>
                <w:sz w:val="18"/>
                <w:szCs w:val="18"/>
              </w:rPr>
            </w:pPr>
            <w:r w:rsidRPr="00E6333E">
              <w:rPr>
                <w:rFonts w:ascii="Calibri" w:hAnsi="Calibri" w:cs="Arial"/>
                <w:sz w:val="18"/>
                <w:szCs w:val="18"/>
              </w:rPr>
              <w:t xml:space="preserve">Gymnázium A. Einsteina </w:t>
            </w:r>
          </w:p>
        </w:tc>
        <w:tc>
          <w:tcPr>
            <w:tcW w:w="4961" w:type="dxa"/>
            <w:shd w:val="clear" w:color="auto" w:fill="auto"/>
            <w:noWrap/>
            <w:vAlign w:val="center"/>
          </w:tcPr>
          <w:p w:rsidR="00021965" w:rsidRPr="00E6333E" w:rsidRDefault="00021965" w:rsidP="00021965">
            <w:pPr>
              <w:rPr>
                <w:rFonts w:ascii="Calibri" w:hAnsi="Calibri" w:cs="Arial"/>
                <w:sz w:val="18"/>
                <w:szCs w:val="18"/>
              </w:rPr>
            </w:pPr>
            <w:r w:rsidRPr="00E6333E">
              <w:rPr>
                <w:rFonts w:ascii="Calibri" w:hAnsi="Calibri" w:cs="Arial"/>
                <w:sz w:val="18"/>
                <w:szCs w:val="18"/>
              </w:rPr>
              <w:t xml:space="preserve">Projektové práce a realizácia zateplenia a hydroizolácie - vypracovanie realizačného projektu </w:t>
            </w:r>
          </w:p>
        </w:tc>
        <w:tc>
          <w:tcPr>
            <w:tcW w:w="2127" w:type="dxa"/>
            <w:shd w:val="clear" w:color="auto" w:fill="auto"/>
            <w:noWrap/>
            <w:vAlign w:val="center"/>
          </w:tcPr>
          <w:p w:rsidR="00021965" w:rsidRPr="00C36BD7" w:rsidRDefault="00021965" w:rsidP="00021965">
            <w:pPr>
              <w:jc w:val="right"/>
              <w:rPr>
                <w:rFonts w:ascii="Calibri" w:hAnsi="Calibri" w:cs="Arial"/>
                <w:sz w:val="18"/>
                <w:szCs w:val="18"/>
              </w:rPr>
            </w:pPr>
            <w:r>
              <w:rPr>
                <w:rFonts w:ascii="Calibri" w:hAnsi="Calibri" w:cs="Arial"/>
                <w:sz w:val="18"/>
                <w:szCs w:val="18"/>
              </w:rPr>
              <w:t>64 000,00</w:t>
            </w:r>
          </w:p>
        </w:tc>
      </w:tr>
      <w:tr w:rsidR="00021965" w:rsidRPr="0096396E" w:rsidTr="00021965">
        <w:trPr>
          <w:trHeight w:val="20"/>
        </w:trPr>
        <w:tc>
          <w:tcPr>
            <w:tcW w:w="2425" w:type="dxa"/>
            <w:vAlign w:val="center"/>
          </w:tcPr>
          <w:p w:rsidR="00021965" w:rsidRPr="00E6333E" w:rsidRDefault="00021965" w:rsidP="00021965">
            <w:pPr>
              <w:rPr>
                <w:rFonts w:ascii="Calibri" w:hAnsi="Calibri" w:cs="Arial"/>
                <w:sz w:val="18"/>
                <w:szCs w:val="18"/>
              </w:rPr>
            </w:pPr>
            <w:r w:rsidRPr="00E6333E">
              <w:rPr>
                <w:rFonts w:ascii="Calibri" w:hAnsi="Calibri" w:cs="Arial"/>
                <w:sz w:val="18"/>
                <w:szCs w:val="18"/>
              </w:rPr>
              <w:t xml:space="preserve">SZŠ </w:t>
            </w:r>
            <w:proofErr w:type="spellStart"/>
            <w:r w:rsidRPr="00E6333E">
              <w:rPr>
                <w:rFonts w:ascii="Calibri" w:hAnsi="Calibri" w:cs="Arial"/>
                <w:sz w:val="18"/>
                <w:szCs w:val="18"/>
              </w:rPr>
              <w:t>Strečnianska</w:t>
            </w:r>
            <w:proofErr w:type="spellEnd"/>
            <w:r w:rsidRPr="00E6333E">
              <w:rPr>
                <w:rFonts w:ascii="Calibri" w:hAnsi="Calibri" w:cs="Arial"/>
                <w:sz w:val="18"/>
                <w:szCs w:val="18"/>
              </w:rPr>
              <w:t xml:space="preserve"> </w:t>
            </w:r>
          </w:p>
        </w:tc>
        <w:tc>
          <w:tcPr>
            <w:tcW w:w="4961" w:type="dxa"/>
            <w:shd w:val="clear" w:color="auto" w:fill="auto"/>
            <w:noWrap/>
            <w:vAlign w:val="center"/>
          </w:tcPr>
          <w:p w:rsidR="00021965" w:rsidRPr="00E6333E" w:rsidRDefault="00021965" w:rsidP="00021965">
            <w:pPr>
              <w:rPr>
                <w:rFonts w:ascii="Calibri" w:hAnsi="Calibri" w:cs="Arial"/>
                <w:sz w:val="18"/>
                <w:szCs w:val="18"/>
              </w:rPr>
            </w:pPr>
            <w:r w:rsidRPr="00E6333E">
              <w:rPr>
                <w:rFonts w:ascii="Calibri" w:hAnsi="Calibri" w:cs="Arial"/>
                <w:sz w:val="18"/>
                <w:szCs w:val="18"/>
              </w:rPr>
              <w:t>Projektové práce a realizácia zateplenia (vrátane SOŠ podnikania)</w:t>
            </w:r>
          </w:p>
        </w:tc>
        <w:tc>
          <w:tcPr>
            <w:tcW w:w="2127" w:type="dxa"/>
            <w:shd w:val="clear" w:color="auto" w:fill="auto"/>
            <w:noWrap/>
            <w:vAlign w:val="center"/>
          </w:tcPr>
          <w:p w:rsidR="00021965" w:rsidRPr="00C36BD7" w:rsidRDefault="00021965" w:rsidP="00021965">
            <w:pPr>
              <w:jc w:val="right"/>
              <w:rPr>
                <w:rFonts w:ascii="Calibri" w:hAnsi="Calibri" w:cs="Arial"/>
                <w:sz w:val="18"/>
                <w:szCs w:val="18"/>
              </w:rPr>
            </w:pPr>
            <w:r>
              <w:rPr>
                <w:rFonts w:ascii="Calibri" w:hAnsi="Calibri" w:cs="Arial"/>
                <w:sz w:val="18"/>
                <w:szCs w:val="18"/>
              </w:rPr>
              <w:t>914 000,00</w:t>
            </w:r>
          </w:p>
        </w:tc>
      </w:tr>
      <w:tr w:rsidR="00021965" w:rsidRPr="0096396E" w:rsidTr="00021965">
        <w:trPr>
          <w:trHeight w:val="20"/>
        </w:trPr>
        <w:tc>
          <w:tcPr>
            <w:tcW w:w="7386" w:type="dxa"/>
            <w:gridSpan w:val="2"/>
            <w:vAlign w:val="center"/>
          </w:tcPr>
          <w:p w:rsidR="00021965" w:rsidRPr="0002784E" w:rsidRDefault="00021965" w:rsidP="00021965">
            <w:pPr>
              <w:jc w:val="center"/>
              <w:rPr>
                <w:rFonts w:ascii="Calibri" w:hAnsi="Calibri" w:cs="Arial"/>
                <w:b/>
                <w:sz w:val="18"/>
                <w:szCs w:val="18"/>
              </w:rPr>
            </w:pPr>
            <w:r w:rsidRPr="0002784E">
              <w:rPr>
                <w:rFonts w:ascii="Calibri" w:hAnsi="Calibri" w:cs="Arial"/>
                <w:b/>
                <w:sz w:val="18"/>
                <w:szCs w:val="18"/>
              </w:rPr>
              <w:t>SPOLU</w:t>
            </w:r>
          </w:p>
        </w:tc>
        <w:tc>
          <w:tcPr>
            <w:tcW w:w="2127" w:type="dxa"/>
            <w:shd w:val="clear" w:color="auto" w:fill="auto"/>
            <w:noWrap/>
            <w:vAlign w:val="center"/>
          </w:tcPr>
          <w:p w:rsidR="00021965" w:rsidRPr="0002784E" w:rsidRDefault="00021965" w:rsidP="00021965">
            <w:pPr>
              <w:jc w:val="right"/>
              <w:rPr>
                <w:rFonts w:ascii="Calibri" w:hAnsi="Calibri" w:cs="Arial"/>
                <w:b/>
                <w:sz w:val="18"/>
                <w:szCs w:val="18"/>
              </w:rPr>
            </w:pPr>
            <w:r w:rsidRPr="0002784E">
              <w:rPr>
                <w:rFonts w:ascii="Calibri" w:hAnsi="Calibri" w:cs="Arial"/>
                <w:b/>
                <w:sz w:val="18"/>
                <w:szCs w:val="18"/>
              </w:rPr>
              <w:t>11 941 400,00</w:t>
            </w:r>
          </w:p>
        </w:tc>
      </w:tr>
    </w:tbl>
    <w:p w:rsidR="00021965" w:rsidRDefault="00021965" w:rsidP="00021965"/>
    <w:p w:rsidR="00021965" w:rsidRDefault="00021965" w:rsidP="00021965"/>
    <w:tbl>
      <w:tblPr>
        <w:tblW w:w="95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5"/>
        <w:gridCol w:w="4961"/>
        <w:gridCol w:w="2127"/>
      </w:tblGrid>
      <w:tr w:rsidR="00021965" w:rsidRPr="0096396E" w:rsidTr="00021965">
        <w:trPr>
          <w:trHeight w:val="20"/>
        </w:trPr>
        <w:tc>
          <w:tcPr>
            <w:tcW w:w="9513" w:type="dxa"/>
            <w:gridSpan w:val="3"/>
            <w:shd w:val="clear" w:color="auto" w:fill="D9D9D9" w:themeFill="background1" w:themeFillShade="D9"/>
            <w:vAlign w:val="center"/>
          </w:tcPr>
          <w:p w:rsidR="00021965" w:rsidRPr="00DE3859" w:rsidRDefault="00021965" w:rsidP="00021965">
            <w:pPr>
              <w:rPr>
                <w:rFonts w:ascii="Calibri" w:hAnsi="Calibri" w:cs="Arial"/>
                <w:sz w:val="18"/>
                <w:szCs w:val="18"/>
              </w:rPr>
            </w:pPr>
            <w:r w:rsidRPr="00EA6525">
              <w:rPr>
                <w:rFonts w:ascii="Calibri" w:hAnsi="Calibri" w:cs="Arial"/>
                <w:b/>
                <w:sz w:val="20"/>
                <w:szCs w:val="20"/>
              </w:rPr>
              <w:t>Projekty, ktoré budú financované prostredníctvom úveru na základe Uznesenia BSK č.</w:t>
            </w:r>
            <w:r>
              <w:rPr>
                <w:rFonts w:ascii="Calibri" w:hAnsi="Calibri" w:cs="Arial"/>
                <w:b/>
                <w:sz w:val="20"/>
                <w:szCs w:val="20"/>
              </w:rPr>
              <w:t> 26/2017 zo dňa 31.3.2017</w:t>
            </w:r>
          </w:p>
        </w:tc>
      </w:tr>
      <w:tr w:rsidR="00021965" w:rsidRPr="0096396E" w:rsidTr="00021965">
        <w:trPr>
          <w:trHeight w:val="20"/>
        </w:trPr>
        <w:tc>
          <w:tcPr>
            <w:tcW w:w="2425" w:type="dxa"/>
          </w:tcPr>
          <w:p w:rsidR="00021965" w:rsidRPr="00C464C9" w:rsidRDefault="00021965" w:rsidP="00021965">
            <w:pPr>
              <w:jc w:val="center"/>
              <w:rPr>
                <w:rFonts w:ascii="Calibri" w:hAnsi="Calibri" w:cs="Arial"/>
                <w:b/>
                <w:bCs/>
                <w:sz w:val="20"/>
                <w:szCs w:val="20"/>
              </w:rPr>
            </w:pPr>
            <w:r w:rsidRPr="00C464C9">
              <w:rPr>
                <w:rFonts w:ascii="Calibri" w:hAnsi="Calibri" w:cs="Arial"/>
                <w:b/>
                <w:bCs/>
                <w:sz w:val="20"/>
                <w:szCs w:val="20"/>
              </w:rPr>
              <w:t>Verejný obstarávateľ</w:t>
            </w:r>
          </w:p>
        </w:tc>
        <w:tc>
          <w:tcPr>
            <w:tcW w:w="4961" w:type="dxa"/>
            <w:shd w:val="clear" w:color="auto" w:fill="auto"/>
            <w:noWrap/>
            <w:vAlign w:val="center"/>
          </w:tcPr>
          <w:p w:rsidR="00021965" w:rsidRPr="00C464C9" w:rsidRDefault="00021965" w:rsidP="00021965">
            <w:pPr>
              <w:jc w:val="center"/>
              <w:rPr>
                <w:rFonts w:ascii="Calibri" w:hAnsi="Calibri" w:cs="Arial"/>
                <w:b/>
                <w:bCs/>
                <w:sz w:val="20"/>
                <w:szCs w:val="20"/>
              </w:rPr>
            </w:pPr>
            <w:r w:rsidRPr="00C464C9">
              <w:rPr>
                <w:rFonts w:ascii="Calibri" w:hAnsi="Calibri" w:cs="Arial"/>
                <w:b/>
                <w:bCs/>
                <w:sz w:val="20"/>
                <w:szCs w:val="20"/>
              </w:rPr>
              <w:t>Názov projektu</w:t>
            </w:r>
          </w:p>
        </w:tc>
        <w:tc>
          <w:tcPr>
            <w:tcW w:w="2127" w:type="dxa"/>
            <w:shd w:val="clear" w:color="auto" w:fill="auto"/>
            <w:noWrap/>
            <w:vAlign w:val="center"/>
          </w:tcPr>
          <w:p w:rsidR="00021965" w:rsidRPr="00EA6525" w:rsidRDefault="00021965" w:rsidP="00021965">
            <w:pPr>
              <w:jc w:val="right"/>
              <w:rPr>
                <w:rFonts w:ascii="Calibri" w:hAnsi="Calibri" w:cs="Arial"/>
                <w:b/>
                <w:bCs/>
                <w:sz w:val="20"/>
                <w:szCs w:val="20"/>
              </w:rPr>
            </w:pPr>
            <w:r w:rsidRPr="00EA6525">
              <w:rPr>
                <w:rFonts w:ascii="Calibri" w:hAnsi="Calibri" w:cs="Arial"/>
                <w:b/>
                <w:sz w:val="20"/>
                <w:szCs w:val="20"/>
              </w:rPr>
              <w:t>Suma v</w:t>
            </w:r>
            <w:r w:rsidRPr="00EA6525">
              <w:rPr>
                <w:rFonts w:ascii="Calibri" w:hAnsi="Calibri" w:cs="Arial"/>
              </w:rPr>
              <w:t xml:space="preserve"> </w:t>
            </w:r>
            <w:r w:rsidRPr="00EA6525">
              <w:rPr>
                <w:rFonts w:ascii="Calibri" w:hAnsi="Calibri" w:cs="Arial"/>
                <w:b/>
                <w:sz w:val="20"/>
                <w:szCs w:val="20"/>
              </w:rPr>
              <w:t>€</w:t>
            </w:r>
          </w:p>
        </w:tc>
      </w:tr>
      <w:tr w:rsidR="00021965" w:rsidRPr="0096396E" w:rsidTr="00021965">
        <w:trPr>
          <w:trHeight w:val="20"/>
        </w:trPr>
        <w:tc>
          <w:tcPr>
            <w:tcW w:w="2425" w:type="dxa"/>
            <w:vAlign w:val="center"/>
          </w:tcPr>
          <w:p w:rsidR="00021965" w:rsidRPr="00DE3859" w:rsidRDefault="00021965" w:rsidP="00021965">
            <w:pPr>
              <w:rPr>
                <w:rFonts w:ascii="Calibri" w:hAnsi="Calibri" w:cs="Arial"/>
                <w:sz w:val="18"/>
                <w:szCs w:val="18"/>
              </w:rPr>
            </w:pPr>
            <w:r w:rsidRPr="00DE3859">
              <w:rPr>
                <w:rFonts w:ascii="Calibri" w:hAnsi="Calibri" w:cs="Arial"/>
                <w:sz w:val="18"/>
                <w:szCs w:val="18"/>
              </w:rPr>
              <w:t>DSS a ZBP MEREMA</w:t>
            </w:r>
          </w:p>
        </w:tc>
        <w:tc>
          <w:tcPr>
            <w:tcW w:w="4961" w:type="dxa"/>
            <w:shd w:val="clear" w:color="auto" w:fill="auto"/>
            <w:noWrap/>
            <w:vAlign w:val="center"/>
          </w:tcPr>
          <w:p w:rsidR="00021965" w:rsidRPr="00DE3859" w:rsidRDefault="00021965" w:rsidP="00021965">
            <w:pPr>
              <w:rPr>
                <w:rFonts w:ascii="Calibri" w:hAnsi="Calibri" w:cs="Arial"/>
                <w:sz w:val="18"/>
                <w:szCs w:val="18"/>
              </w:rPr>
            </w:pPr>
            <w:r w:rsidRPr="00DE3859">
              <w:rPr>
                <w:rFonts w:ascii="Calibri" w:hAnsi="Calibri" w:cs="Arial"/>
                <w:sz w:val="18"/>
                <w:szCs w:val="18"/>
              </w:rPr>
              <w:t xml:space="preserve">Podpora </w:t>
            </w:r>
            <w:proofErr w:type="spellStart"/>
            <w:r w:rsidRPr="00DE3859">
              <w:rPr>
                <w:rFonts w:ascii="Calibri" w:hAnsi="Calibri" w:cs="Arial"/>
                <w:sz w:val="18"/>
                <w:szCs w:val="18"/>
              </w:rPr>
              <w:t>deinštitucionalizácie</w:t>
            </w:r>
            <w:proofErr w:type="spellEnd"/>
            <w:r w:rsidRPr="00DE3859">
              <w:rPr>
                <w:rFonts w:ascii="Calibri" w:hAnsi="Calibri" w:cs="Arial"/>
                <w:sz w:val="18"/>
                <w:szCs w:val="18"/>
              </w:rPr>
              <w:t xml:space="preserve"> sociálnych služieb v okrese Pezinok </w:t>
            </w:r>
          </w:p>
        </w:tc>
        <w:tc>
          <w:tcPr>
            <w:tcW w:w="2127" w:type="dxa"/>
            <w:shd w:val="clear" w:color="auto" w:fill="auto"/>
            <w:noWrap/>
            <w:vAlign w:val="center"/>
          </w:tcPr>
          <w:p w:rsidR="00021965" w:rsidRPr="00DE3859" w:rsidRDefault="00021965" w:rsidP="00021965">
            <w:pPr>
              <w:jc w:val="right"/>
              <w:rPr>
                <w:rFonts w:ascii="Calibri" w:hAnsi="Calibri" w:cs="Arial"/>
                <w:sz w:val="18"/>
                <w:szCs w:val="18"/>
              </w:rPr>
            </w:pPr>
            <w:r w:rsidRPr="00DE3859">
              <w:rPr>
                <w:rFonts w:ascii="Calibri" w:hAnsi="Calibri" w:cs="Arial"/>
                <w:sz w:val="18"/>
                <w:szCs w:val="18"/>
              </w:rPr>
              <w:t xml:space="preserve">500 000,00  </w:t>
            </w:r>
          </w:p>
        </w:tc>
      </w:tr>
      <w:tr w:rsidR="00021965" w:rsidRPr="0096396E" w:rsidTr="00021965">
        <w:trPr>
          <w:trHeight w:val="20"/>
        </w:trPr>
        <w:tc>
          <w:tcPr>
            <w:tcW w:w="2425" w:type="dxa"/>
            <w:vAlign w:val="center"/>
          </w:tcPr>
          <w:p w:rsidR="00021965" w:rsidRPr="00DE3859" w:rsidRDefault="00021965" w:rsidP="00021965">
            <w:pPr>
              <w:rPr>
                <w:rFonts w:ascii="Calibri" w:hAnsi="Calibri" w:cs="Arial"/>
                <w:sz w:val="18"/>
                <w:szCs w:val="18"/>
              </w:rPr>
            </w:pPr>
            <w:r w:rsidRPr="00DE3859">
              <w:rPr>
                <w:rFonts w:ascii="Calibri" w:hAnsi="Calibri" w:cs="Arial"/>
                <w:sz w:val="18"/>
                <w:szCs w:val="18"/>
              </w:rPr>
              <w:t>SZŠ Záhradnícka</w:t>
            </w:r>
          </w:p>
        </w:tc>
        <w:tc>
          <w:tcPr>
            <w:tcW w:w="4961" w:type="dxa"/>
            <w:shd w:val="clear" w:color="auto" w:fill="auto"/>
            <w:noWrap/>
            <w:vAlign w:val="center"/>
          </w:tcPr>
          <w:p w:rsidR="00021965" w:rsidRPr="00DE3859" w:rsidRDefault="00021965" w:rsidP="00021965">
            <w:pPr>
              <w:rPr>
                <w:rFonts w:ascii="Calibri" w:hAnsi="Calibri" w:cs="Arial"/>
                <w:sz w:val="18"/>
                <w:szCs w:val="18"/>
              </w:rPr>
            </w:pPr>
            <w:r w:rsidRPr="00DE3859">
              <w:rPr>
                <w:rFonts w:ascii="Calibri" w:hAnsi="Calibri" w:cs="Arial"/>
                <w:sz w:val="18"/>
                <w:szCs w:val="18"/>
              </w:rPr>
              <w:t>Modernizácia športového areálu – realizačný projekt</w:t>
            </w:r>
          </w:p>
        </w:tc>
        <w:tc>
          <w:tcPr>
            <w:tcW w:w="2127" w:type="dxa"/>
            <w:shd w:val="clear" w:color="auto" w:fill="auto"/>
            <w:noWrap/>
            <w:vAlign w:val="center"/>
          </w:tcPr>
          <w:p w:rsidR="00021965" w:rsidRPr="00DE3859" w:rsidRDefault="00021965" w:rsidP="00021965">
            <w:pPr>
              <w:jc w:val="right"/>
              <w:rPr>
                <w:rFonts w:ascii="Calibri" w:hAnsi="Calibri" w:cs="Arial"/>
                <w:sz w:val="18"/>
                <w:szCs w:val="18"/>
              </w:rPr>
            </w:pPr>
            <w:r w:rsidRPr="00DE3859">
              <w:rPr>
                <w:rFonts w:ascii="Calibri" w:hAnsi="Calibri" w:cs="Arial"/>
                <w:sz w:val="18"/>
                <w:szCs w:val="18"/>
              </w:rPr>
              <w:t>24 000,00</w:t>
            </w:r>
          </w:p>
        </w:tc>
      </w:tr>
      <w:tr w:rsidR="00021965" w:rsidRPr="0096396E" w:rsidTr="00021965">
        <w:trPr>
          <w:trHeight w:val="20"/>
        </w:trPr>
        <w:tc>
          <w:tcPr>
            <w:tcW w:w="2425" w:type="dxa"/>
            <w:vAlign w:val="center"/>
          </w:tcPr>
          <w:p w:rsidR="00021965" w:rsidRPr="00DE3859" w:rsidRDefault="00021965" w:rsidP="00021965">
            <w:pPr>
              <w:rPr>
                <w:rFonts w:ascii="Calibri" w:hAnsi="Calibri" w:cs="Arial"/>
                <w:sz w:val="18"/>
                <w:szCs w:val="18"/>
              </w:rPr>
            </w:pPr>
            <w:r w:rsidRPr="00DE3859">
              <w:rPr>
                <w:rFonts w:ascii="Calibri" w:hAnsi="Calibri" w:cs="Arial"/>
                <w:sz w:val="18"/>
                <w:szCs w:val="18"/>
              </w:rPr>
              <w:t xml:space="preserve">SOŠ Komenského Pezinok </w:t>
            </w:r>
          </w:p>
        </w:tc>
        <w:tc>
          <w:tcPr>
            <w:tcW w:w="4961" w:type="dxa"/>
            <w:shd w:val="clear" w:color="auto" w:fill="auto"/>
            <w:noWrap/>
            <w:vAlign w:val="center"/>
          </w:tcPr>
          <w:p w:rsidR="00021965" w:rsidRPr="00DE3859" w:rsidRDefault="00021965" w:rsidP="00021965">
            <w:pPr>
              <w:rPr>
                <w:rFonts w:ascii="Calibri" w:hAnsi="Calibri" w:cs="Arial"/>
                <w:sz w:val="18"/>
                <w:szCs w:val="18"/>
              </w:rPr>
            </w:pPr>
            <w:r w:rsidRPr="00DE3859">
              <w:rPr>
                <w:rFonts w:ascii="Calibri" w:hAnsi="Calibri" w:cs="Arial"/>
                <w:sz w:val="18"/>
                <w:szCs w:val="18"/>
              </w:rPr>
              <w:t xml:space="preserve">Výmena okien a dverí </w:t>
            </w:r>
          </w:p>
        </w:tc>
        <w:tc>
          <w:tcPr>
            <w:tcW w:w="2127" w:type="dxa"/>
            <w:shd w:val="clear" w:color="auto" w:fill="auto"/>
            <w:noWrap/>
            <w:vAlign w:val="center"/>
          </w:tcPr>
          <w:p w:rsidR="00021965" w:rsidRPr="00DE3859" w:rsidRDefault="00021965" w:rsidP="00021965">
            <w:pPr>
              <w:jc w:val="right"/>
              <w:rPr>
                <w:rFonts w:ascii="Calibri" w:hAnsi="Calibri" w:cs="Arial"/>
                <w:sz w:val="18"/>
                <w:szCs w:val="18"/>
              </w:rPr>
            </w:pPr>
            <w:r w:rsidRPr="00DE3859">
              <w:rPr>
                <w:rFonts w:ascii="Calibri" w:hAnsi="Calibri" w:cs="Arial"/>
                <w:sz w:val="18"/>
                <w:szCs w:val="18"/>
              </w:rPr>
              <w:t>239 970,00</w:t>
            </w:r>
          </w:p>
        </w:tc>
      </w:tr>
      <w:tr w:rsidR="00021965" w:rsidRPr="0096396E" w:rsidTr="00021965">
        <w:trPr>
          <w:trHeight w:val="20"/>
        </w:trPr>
        <w:tc>
          <w:tcPr>
            <w:tcW w:w="2425" w:type="dxa"/>
            <w:vAlign w:val="center"/>
          </w:tcPr>
          <w:p w:rsidR="00021965" w:rsidRPr="00DE3859" w:rsidRDefault="00021965" w:rsidP="00021965">
            <w:pPr>
              <w:rPr>
                <w:rFonts w:ascii="Calibri" w:hAnsi="Calibri" w:cs="Arial"/>
                <w:sz w:val="18"/>
                <w:szCs w:val="18"/>
              </w:rPr>
            </w:pPr>
            <w:r w:rsidRPr="00DE3859">
              <w:rPr>
                <w:rFonts w:ascii="Calibri" w:hAnsi="Calibri" w:cs="Arial"/>
                <w:sz w:val="18"/>
                <w:szCs w:val="18"/>
              </w:rPr>
              <w:t xml:space="preserve">SOŠ Polygrafická </w:t>
            </w:r>
          </w:p>
        </w:tc>
        <w:tc>
          <w:tcPr>
            <w:tcW w:w="4961" w:type="dxa"/>
            <w:shd w:val="clear" w:color="auto" w:fill="auto"/>
            <w:noWrap/>
            <w:vAlign w:val="center"/>
          </w:tcPr>
          <w:p w:rsidR="00021965" w:rsidRPr="00DE3859" w:rsidRDefault="00021965" w:rsidP="00021965">
            <w:pPr>
              <w:rPr>
                <w:rFonts w:ascii="Calibri" w:hAnsi="Calibri" w:cs="Arial"/>
                <w:sz w:val="18"/>
                <w:szCs w:val="18"/>
              </w:rPr>
            </w:pPr>
            <w:r w:rsidRPr="00DE3859">
              <w:rPr>
                <w:rFonts w:ascii="Calibri" w:hAnsi="Calibri" w:cs="Arial"/>
                <w:sz w:val="18"/>
                <w:szCs w:val="18"/>
              </w:rPr>
              <w:t xml:space="preserve">Projektové práce a realizácia opravy telocvične </w:t>
            </w:r>
          </w:p>
        </w:tc>
        <w:tc>
          <w:tcPr>
            <w:tcW w:w="2127" w:type="dxa"/>
            <w:shd w:val="clear" w:color="auto" w:fill="auto"/>
            <w:noWrap/>
            <w:vAlign w:val="center"/>
          </w:tcPr>
          <w:p w:rsidR="00021965" w:rsidRPr="00DE3859" w:rsidRDefault="00021965" w:rsidP="00021965">
            <w:pPr>
              <w:jc w:val="right"/>
              <w:rPr>
                <w:rFonts w:ascii="Calibri" w:hAnsi="Calibri" w:cs="Arial"/>
                <w:sz w:val="18"/>
                <w:szCs w:val="18"/>
              </w:rPr>
            </w:pPr>
            <w:r w:rsidRPr="00DE3859">
              <w:rPr>
                <w:rFonts w:ascii="Calibri" w:hAnsi="Calibri" w:cs="Arial"/>
                <w:sz w:val="18"/>
                <w:szCs w:val="18"/>
              </w:rPr>
              <w:t>259 500,00</w:t>
            </w:r>
          </w:p>
        </w:tc>
      </w:tr>
      <w:tr w:rsidR="00021965" w:rsidRPr="0096396E" w:rsidTr="00021965">
        <w:trPr>
          <w:trHeight w:val="20"/>
        </w:trPr>
        <w:tc>
          <w:tcPr>
            <w:tcW w:w="2425" w:type="dxa"/>
            <w:vAlign w:val="center"/>
          </w:tcPr>
          <w:p w:rsidR="00021965" w:rsidRPr="00DE3859" w:rsidRDefault="00021965" w:rsidP="00021965">
            <w:pPr>
              <w:rPr>
                <w:rFonts w:ascii="Calibri" w:hAnsi="Calibri" w:cs="Arial"/>
                <w:sz w:val="18"/>
                <w:szCs w:val="18"/>
              </w:rPr>
            </w:pPr>
            <w:r w:rsidRPr="00DE3859">
              <w:rPr>
                <w:rFonts w:ascii="Calibri" w:hAnsi="Calibri" w:cs="Arial"/>
                <w:sz w:val="18"/>
                <w:szCs w:val="18"/>
              </w:rPr>
              <w:t>Malokarpatské múzeum Pezinok</w:t>
            </w:r>
          </w:p>
        </w:tc>
        <w:tc>
          <w:tcPr>
            <w:tcW w:w="4961" w:type="dxa"/>
            <w:shd w:val="clear" w:color="auto" w:fill="auto"/>
            <w:noWrap/>
            <w:vAlign w:val="center"/>
          </w:tcPr>
          <w:p w:rsidR="00021965" w:rsidRPr="00DE3859" w:rsidRDefault="00021965" w:rsidP="00021965">
            <w:pPr>
              <w:rPr>
                <w:rFonts w:ascii="Calibri" w:hAnsi="Calibri" w:cs="Arial"/>
                <w:sz w:val="18"/>
                <w:szCs w:val="18"/>
              </w:rPr>
            </w:pPr>
            <w:r w:rsidRPr="00DE3859">
              <w:rPr>
                <w:rFonts w:ascii="Calibri" w:hAnsi="Calibri" w:cs="Arial"/>
                <w:sz w:val="18"/>
                <w:szCs w:val="18"/>
              </w:rPr>
              <w:t xml:space="preserve">Múzeum </w:t>
            </w:r>
            <w:proofErr w:type="spellStart"/>
            <w:r w:rsidRPr="00DE3859">
              <w:rPr>
                <w:rFonts w:ascii="Calibri" w:hAnsi="Calibri" w:cs="Arial"/>
                <w:sz w:val="18"/>
                <w:szCs w:val="18"/>
              </w:rPr>
              <w:t>Ferdiša</w:t>
            </w:r>
            <w:proofErr w:type="spellEnd"/>
            <w:r w:rsidRPr="00DE3859">
              <w:rPr>
                <w:rFonts w:ascii="Calibri" w:hAnsi="Calibri" w:cs="Arial"/>
                <w:sz w:val="18"/>
                <w:szCs w:val="18"/>
              </w:rPr>
              <w:t xml:space="preserve"> Kostku </w:t>
            </w:r>
          </w:p>
        </w:tc>
        <w:tc>
          <w:tcPr>
            <w:tcW w:w="2127" w:type="dxa"/>
            <w:shd w:val="clear" w:color="auto" w:fill="auto"/>
            <w:noWrap/>
            <w:vAlign w:val="center"/>
          </w:tcPr>
          <w:p w:rsidR="00021965" w:rsidRPr="00DE3859" w:rsidRDefault="00021965" w:rsidP="00021965">
            <w:pPr>
              <w:jc w:val="right"/>
              <w:rPr>
                <w:rFonts w:ascii="Calibri" w:hAnsi="Calibri" w:cs="Arial"/>
                <w:sz w:val="18"/>
                <w:szCs w:val="18"/>
              </w:rPr>
            </w:pPr>
            <w:r w:rsidRPr="00DE3859">
              <w:rPr>
                <w:rFonts w:ascii="Calibri" w:hAnsi="Calibri" w:cs="Arial"/>
                <w:sz w:val="18"/>
                <w:szCs w:val="18"/>
              </w:rPr>
              <w:t xml:space="preserve">156 570,00  </w:t>
            </w:r>
          </w:p>
        </w:tc>
      </w:tr>
      <w:tr w:rsidR="00021965" w:rsidRPr="0096396E" w:rsidTr="00021965">
        <w:trPr>
          <w:trHeight w:val="20"/>
        </w:trPr>
        <w:tc>
          <w:tcPr>
            <w:tcW w:w="2425" w:type="dxa"/>
            <w:vAlign w:val="center"/>
          </w:tcPr>
          <w:p w:rsidR="00021965" w:rsidRPr="00DE3859" w:rsidRDefault="00021965" w:rsidP="00021965">
            <w:pPr>
              <w:rPr>
                <w:rFonts w:ascii="Calibri" w:hAnsi="Calibri" w:cs="Arial"/>
                <w:sz w:val="18"/>
                <w:szCs w:val="18"/>
              </w:rPr>
            </w:pPr>
            <w:r w:rsidRPr="00DE3859">
              <w:rPr>
                <w:rFonts w:ascii="Calibri" w:hAnsi="Calibri" w:cs="Arial"/>
                <w:sz w:val="18"/>
                <w:szCs w:val="18"/>
              </w:rPr>
              <w:t xml:space="preserve">BSK </w:t>
            </w:r>
          </w:p>
        </w:tc>
        <w:tc>
          <w:tcPr>
            <w:tcW w:w="4961" w:type="dxa"/>
            <w:shd w:val="clear" w:color="auto" w:fill="auto"/>
            <w:noWrap/>
            <w:vAlign w:val="center"/>
          </w:tcPr>
          <w:p w:rsidR="00021965" w:rsidRPr="00DE3859" w:rsidRDefault="00021965" w:rsidP="00021965">
            <w:pPr>
              <w:rPr>
                <w:rFonts w:ascii="Calibri" w:hAnsi="Calibri" w:cs="Arial"/>
                <w:sz w:val="18"/>
                <w:szCs w:val="18"/>
              </w:rPr>
            </w:pPr>
            <w:r w:rsidRPr="00DE3859">
              <w:rPr>
                <w:rFonts w:ascii="Calibri" w:hAnsi="Calibri" w:cs="Arial"/>
                <w:sz w:val="18"/>
                <w:szCs w:val="18"/>
              </w:rPr>
              <w:t xml:space="preserve">Výmena osvetlenia na školách a školských zariadeniach </w:t>
            </w:r>
          </w:p>
        </w:tc>
        <w:tc>
          <w:tcPr>
            <w:tcW w:w="2127" w:type="dxa"/>
            <w:shd w:val="clear" w:color="auto" w:fill="auto"/>
            <w:noWrap/>
            <w:vAlign w:val="center"/>
          </w:tcPr>
          <w:p w:rsidR="00021965" w:rsidRPr="00DE3859" w:rsidRDefault="00021965" w:rsidP="00021965">
            <w:pPr>
              <w:jc w:val="right"/>
              <w:rPr>
                <w:rFonts w:ascii="Calibri" w:hAnsi="Calibri" w:cs="Arial"/>
                <w:sz w:val="18"/>
                <w:szCs w:val="18"/>
              </w:rPr>
            </w:pPr>
            <w:r w:rsidRPr="00DE3859">
              <w:rPr>
                <w:rFonts w:ascii="Calibri" w:hAnsi="Calibri" w:cs="Arial"/>
                <w:sz w:val="18"/>
                <w:szCs w:val="18"/>
              </w:rPr>
              <w:t xml:space="preserve">960 000,00  </w:t>
            </w:r>
          </w:p>
        </w:tc>
      </w:tr>
      <w:tr w:rsidR="00021965" w:rsidRPr="0096396E" w:rsidTr="00021965">
        <w:trPr>
          <w:trHeight w:val="20"/>
        </w:trPr>
        <w:tc>
          <w:tcPr>
            <w:tcW w:w="2425" w:type="dxa"/>
            <w:vAlign w:val="center"/>
          </w:tcPr>
          <w:p w:rsidR="00021965" w:rsidRPr="00DE3859" w:rsidRDefault="00021965" w:rsidP="00021965">
            <w:pPr>
              <w:rPr>
                <w:rFonts w:ascii="Calibri" w:hAnsi="Calibri" w:cs="Arial"/>
                <w:sz w:val="18"/>
                <w:szCs w:val="18"/>
              </w:rPr>
            </w:pPr>
            <w:proofErr w:type="spellStart"/>
            <w:r w:rsidRPr="00DE3859">
              <w:rPr>
                <w:rFonts w:ascii="Calibri" w:hAnsi="Calibri" w:cs="Arial"/>
                <w:sz w:val="18"/>
                <w:szCs w:val="18"/>
              </w:rPr>
              <w:t>SPŠSaG</w:t>
            </w:r>
            <w:proofErr w:type="spellEnd"/>
            <w:r w:rsidRPr="00DE3859">
              <w:rPr>
                <w:rFonts w:ascii="Calibri" w:hAnsi="Calibri" w:cs="Arial"/>
                <w:sz w:val="18"/>
                <w:szCs w:val="18"/>
              </w:rPr>
              <w:t xml:space="preserve"> Drieňová</w:t>
            </w:r>
          </w:p>
        </w:tc>
        <w:tc>
          <w:tcPr>
            <w:tcW w:w="4961" w:type="dxa"/>
            <w:shd w:val="clear" w:color="auto" w:fill="auto"/>
            <w:noWrap/>
            <w:vAlign w:val="center"/>
          </w:tcPr>
          <w:p w:rsidR="00021965" w:rsidRPr="00DE3859" w:rsidRDefault="00021965" w:rsidP="00021965">
            <w:pPr>
              <w:rPr>
                <w:rFonts w:ascii="Calibri" w:hAnsi="Calibri" w:cs="Arial"/>
                <w:sz w:val="18"/>
                <w:szCs w:val="18"/>
              </w:rPr>
            </w:pPr>
            <w:r w:rsidRPr="00DE3859">
              <w:rPr>
                <w:rFonts w:ascii="Calibri" w:hAnsi="Calibri" w:cs="Arial"/>
                <w:sz w:val="18"/>
                <w:szCs w:val="18"/>
              </w:rPr>
              <w:t>Obnova a rekonštrukcia bazénu</w:t>
            </w:r>
          </w:p>
        </w:tc>
        <w:tc>
          <w:tcPr>
            <w:tcW w:w="2127" w:type="dxa"/>
            <w:shd w:val="clear" w:color="auto" w:fill="auto"/>
            <w:noWrap/>
            <w:vAlign w:val="center"/>
          </w:tcPr>
          <w:p w:rsidR="00021965" w:rsidRPr="00DE3859" w:rsidRDefault="00021965" w:rsidP="00021965">
            <w:pPr>
              <w:jc w:val="right"/>
              <w:rPr>
                <w:rFonts w:ascii="Calibri" w:hAnsi="Calibri" w:cs="Arial"/>
                <w:sz w:val="18"/>
                <w:szCs w:val="18"/>
              </w:rPr>
            </w:pPr>
            <w:r w:rsidRPr="00DE3859">
              <w:rPr>
                <w:rFonts w:ascii="Calibri" w:hAnsi="Calibri" w:cs="Arial"/>
                <w:sz w:val="18"/>
                <w:szCs w:val="18"/>
              </w:rPr>
              <w:t xml:space="preserve">1 089 000,00  </w:t>
            </w:r>
          </w:p>
        </w:tc>
      </w:tr>
      <w:tr w:rsidR="00021965" w:rsidRPr="0096396E" w:rsidTr="00021965">
        <w:trPr>
          <w:trHeight w:val="20"/>
        </w:trPr>
        <w:tc>
          <w:tcPr>
            <w:tcW w:w="2425" w:type="dxa"/>
            <w:vAlign w:val="center"/>
          </w:tcPr>
          <w:p w:rsidR="00021965" w:rsidRPr="00DE3859" w:rsidRDefault="00021965" w:rsidP="00021965">
            <w:pPr>
              <w:rPr>
                <w:rFonts w:ascii="Calibri" w:hAnsi="Calibri" w:cs="Arial"/>
                <w:sz w:val="18"/>
                <w:szCs w:val="18"/>
              </w:rPr>
            </w:pPr>
            <w:r w:rsidRPr="00DE3859">
              <w:rPr>
                <w:rFonts w:ascii="Calibri" w:hAnsi="Calibri" w:cs="Arial"/>
                <w:sz w:val="18"/>
                <w:szCs w:val="18"/>
              </w:rPr>
              <w:lastRenderedPageBreak/>
              <w:t xml:space="preserve">Školský internát Saratovská </w:t>
            </w:r>
          </w:p>
        </w:tc>
        <w:tc>
          <w:tcPr>
            <w:tcW w:w="4961" w:type="dxa"/>
            <w:shd w:val="clear" w:color="auto" w:fill="auto"/>
            <w:noWrap/>
            <w:vAlign w:val="center"/>
          </w:tcPr>
          <w:p w:rsidR="00021965" w:rsidRPr="00DE3859" w:rsidRDefault="00021965" w:rsidP="00021965">
            <w:pPr>
              <w:rPr>
                <w:rFonts w:ascii="Calibri" w:hAnsi="Calibri" w:cs="Arial"/>
                <w:sz w:val="18"/>
                <w:szCs w:val="18"/>
              </w:rPr>
            </w:pPr>
            <w:r w:rsidRPr="00DE3859">
              <w:rPr>
                <w:rFonts w:ascii="Calibri" w:hAnsi="Calibri" w:cs="Arial"/>
                <w:sz w:val="18"/>
                <w:szCs w:val="18"/>
              </w:rPr>
              <w:t>Investičná podpora internátu na Saratovskej ulici v Dúbravke – projektová dokumentácia na elektroinštaláciu</w:t>
            </w:r>
          </w:p>
        </w:tc>
        <w:tc>
          <w:tcPr>
            <w:tcW w:w="2127" w:type="dxa"/>
            <w:shd w:val="clear" w:color="auto" w:fill="auto"/>
            <w:noWrap/>
            <w:vAlign w:val="center"/>
          </w:tcPr>
          <w:p w:rsidR="00021965" w:rsidRPr="00DE3859" w:rsidRDefault="00021965" w:rsidP="00021965">
            <w:pPr>
              <w:jc w:val="right"/>
              <w:rPr>
                <w:rFonts w:ascii="Calibri" w:hAnsi="Calibri" w:cs="Arial"/>
                <w:sz w:val="18"/>
                <w:szCs w:val="18"/>
              </w:rPr>
            </w:pPr>
            <w:r w:rsidRPr="00DE3859">
              <w:rPr>
                <w:rFonts w:ascii="Calibri" w:hAnsi="Calibri" w:cs="Arial"/>
                <w:sz w:val="18"/>
                <w:szCs w:val="18"/>
              </w:rPr>
              <w:t xml:space="preserve">24 000,00  </w:t>
            </w:r>
          </w:p>
        </w:tc>
      </w:tr>
      <w:tr w:rsidR="00021965" w:rsidRPr="0096396E" w:rsidTr="00021965">
        <w:trPr>
          <w:trHeight w:val="20"/>
        </w:trPr>
        <w:tc>
          <w:tcPr>
            <w:tcW w:w="2425" w:type="dxa"/>
            <w:vAlign w:val="center"/>
          </w:tcPr>
          <w:p w:rsidR="00021965" w:rsidRPr="00DE3859" w:rsidRDefault="00021965" w:rsidP="00021965">
            <w:pPr>
              <w:rPr>
                <w:rFonts w:ascii="Calibri" w:hAnsi="Calibri" w:cs="Arial"/>
                <w:sz w:val="18"/>
                <w:szCs w:val="18"/>
              </w:rPr>
            </w:pPr>
            <w:r w:rsidRPr="00DE3859">
              <w:rPr>
                <w:rFonts w:ascii="Calibri" w:hAnsi="Calibri" w:cs="Arial"/>
                <w:sz w:val="18"/>
                <w:szCs w:val="18"/>
              </w:rPr>
              <w:t>SOŠ</w:t>
            </w:r>
          </w:p>
        </w:tc>
        <w:tc>
          <w:tcPr>
            <w:tcW w:w="4961" w:type="dxa"/>
            <w:shd w:val="clear" w:color="auto" w:fill="auto"/>
            <w:noWrap/>
            <w:vAlign w:val="center"/>
          </w:tcPr>
          <w:p w:rsidR="00021965" w:rsidRPr="00DE3859" w:rsidRDefault="00021965" w:rsidP="00021965">
            <w:pPr>
              <w:rPr>
                <w:rFonts w:ascii="Calibri" w:hAnsi="Calibri" w:cs="Arial"/>
                <w:sz w:val="18"/>
                <w:szCs w:val="18"/>
              </w:rPr>
            </w:pPr>
            <w:r w:rsidRPr="00DE3859">
              <w:rPr>
                <w:rFonts w:ascii="Calibri" w:hAnsi="Calibri" w:cs="Arial"/>
                <w:sz w:val="18"/>
                <w:szCs w:val="18"/>
              </w:rPr>
              <w:t xml:space="preserve">Rozvoj odborného vzdelávania v Bratislavskom kraji </w:t>
            </w:r>
          </w:p>
        </w:tc>
        <w:tc>
          <w:tcPr>
            <w:tcW w:w="2127" w:type="dxa"/>
            <w:shd w:val="clear" w:color="auto" w:fill="auto"/>
            <w:noWrap/>
            <w:vAlign w:val="center"/>
          </w:tcPr>
          <w:p w:rsidR="00021965" w:rsidRPr="00DE3859" w:rsidRDefault="00021965" w:rsidP="00021965">
            <w:pPr>
              <w:jc w:val="right"/>
              <w:rPr>
                <w:rFonts w:ascii="Calibri" w:hAnsi="Calibri" w:cs="Arial"/>
                <w:sz w:val="18"/>
                <w:szCs w:val="18"/>
              </w:rPr>
            </w:pPr>
            <w:r w:rsidRPr="00DE3859">
              <w:rPr>
                <w:rFonts w:ascii="Calibri" w:hAnsi="Calibri" w:cs="Arial"/>
                <w:sz w:val="18"/>
                <w:szCs w:val="18"/>
              </w:rPr>
              <w:t xml:space="preserve">600 000,00  </w:t>
            </w:r>
          </w:p>
        </w:tc>
      </w:tr>
      <w:tr w:rsidR="00021965" w:rsidRPr="0096396E" w:rsidTr="00021965">
        <w:trPr>
          <w:trHeight w:val="20"/>
        </w:trPr>
        <w:tc>
          <w:tcPr>
            <w:tcW w:w="2425" w:type="dxa"/>
            <w:vAlign w:val="center"/>
          </w:tcPr>
          <w:p w:rsidR="00021965" w:rsidRPr="00DE3859" w:rsidRDefault="00021965" w:rsidP="00021965">
            <w:pPr>
              <w:rPr>
                <w:rFonts w:ascii="Calibri" w:hAnsi="Calibri" w:cs="Arial"/>
                <w:sz w:val="18"/>
                <w:szCs w:val="18"/>
              </w:rPr>
            </w:pPr>
            <w:proofErr w:type="spellStart"/>
            <w:r w:rsidRPr="00DE3859">
              <w:rPr>
                <w:rFonts w:ascii="Calibri" w:hAnsi="Calibri" w:cs="Arial"/>
                <w:sz w:val="18"/>
                <w:szCs w:val="18"/>
              </w:rPr>
              <w:t>SPŠSaG</w:t>
            </w:r>
            <w:proofErr w:type="spellEnd"/>
            <w:r w:rsidRPr="00DE3859">
              <w:rPr>
                <w:rFonts w:ascii="Calibri" w:hAnsi="Calibri" w:cs="Arial"/>
                <w:sz w:val="18"/>
                <w:szCs w:val="18"/>
              </w:rPr>
              <w:t xml:space="preserve"> Drieňová </w:t>
            </w:r>
          </w:p>
        </w:tc>
        <w:tc>
          <w:tcPr>
            <w:tcW w:w="4961" w:type="dxa"/>
            <w:shd w:val="clear" w:color="auto" w:fill="auto"/>
            <w:noWrap/>
            <w:vAlign w:val="center"/>
          </w:tcPr>
          <w:p w:rsidR="00021965" w:rsidRPr="00DE3859" w:rsidRDefault="00021965" w:rsidP="00021965">
            <w:pPr>
              <w:rPr>
                <w:rFonts w:ascii="Calibri" w:hAnsi="Calibri" w:cs="Arial"/>
                <w:sz w:val="18"/>
                <w:szCs w:val="18"/>
              </w:rPr>
            </w:pPr>
            <w:r w:rsidRPr="00DE3859">
              <w:rPr>
                <w:rFonts w:ascii="Calibri" w:hAnsi="Calibri" w:cs="Arial"/>
                <w:sz w:val="18"/>
                <w:szCs w:val="18"/>
              </w:rPr>
              <w:t xml:space="preserve">Rekonštrukcia telocvične </w:t>
            </w:r>
          </w:p>
        </w:tc>
        <w:tc>
          <w:tcPr>
            <w:tcW w:w="2127" w:type="dxa"/>
            <w:shd w:val="clear" w:color="auto" w:fill="auto"/>
            <w:noWrap/>
            <w:vAlign w:val="center"/>
          </w:tcPr>
          <w:p w:rsidR="00021965" w:rsidRPr="00DE3859" w:rsidRDefault="00021965" w:rsidP="00021965">
            <w:pPr>
              <w:jc w:val="right"/>
              <w:rPr>
                <w:rFonts w:ascii="Calibri" w:hAnsi="Calibri" w:cs="Arial"/>
                <w:sz w:val="18"/>
                <w:szCs w:val="18"/>
              </w:rPr>
            </w:pPr>
            <w:r w:rsidRPr="00DE3859">
              <w:rPr>
                <w:rFonts w:ascii="Calibri" w:hAnsi="Calibri" w:cs="Arial"/>
                <w:sz w:val="18"/>
                <w:szCs w:val="18"/>
              </w:rPr>
              <w:t xml:space="preserve">145 500,00  </w:t>
            </w:r>
          </w:p>
        </w:tc>
      </w:tr>
      <w:tr w:rsidR="00021965" w:rsidRPr="0096396E" w:rsidTr="00021965">
        <w:trPr>
          <w:trHeight w:val="20"/>
        </w:trPr>
        <w:tc>
          <w:tcPr>
            <w:tcW w:w="2425" w:type="dxa"/>
            <w:vAlign w:val="center"/>
          </w:tcPr>
          <w:p w:rsidR="00021965" w:rsidRPr="00DE3859" w:rsidRDefault="00021965" w:rsidP="00021965">
            <w:pPr>
              <w:rPr>
                <w:rFonts w:ascii="Calibri" w:hAnsi="Calibri" w:cs="Arial"/>
                <w:sz w:val="18"/>
                <w:szCs w:val="18"/>
              </w:rPr>
            </w:pPr>
            <w:r w:rsidRPr="00DE3859">
              <w:rPr>
                <w:rFonts w:ascii="Calibri" w:hAnsi="Calibri" w:cs="Arial"/>
                <w:sz w:val="18"/>
                <w:szCs w:val="18"/>
              </w:rPr>
              <w:t xml:space="preserve">Gymnázium I. Horvátha </w:t>
            </w:r>
          </w:p>
        </w:tc>
        <w:tc>
          <w:tcPr>
            <w:tcW w:w="4961" w:type="dxa"/>
            <w:shd w:val="clear" w:color="auto" w:fill="auto"/>
            <w:noWrap/>
            <w:vAlign w:val="center"/>
          </w:tcPr>
          <w:p w:rsidR="00021965" w:rsidRPr="00DE3859" w:rsidRDefault="00021965" w:rsidP="00021965">
            <w:pPr>
              <w:rPr>
                <w:rFonts w:ascii="Calibri" w:hAnsi="Calibri" w:cs="Arial"/>
                <w:sz w:val="18"/>
                <w:szCs w:val="18"/>
              </w:rPr>
            </w:pPr>
            <w:r w:rsidRPr="00DE3859">
              <w:rPr>
                <w:rFonts w:ascii="Calibri" w:hAnsi="Calibri" w:cs="Arial"/>
                <w:sz w:val="18"/>
                <w:szCs w:val="18"/>
              </w:rPr>
              <w:t xml:space="preserve">Rekonštrukcia elektroinštalácie </w:t>
            </w:r>
          </w:p>
        </w:tc>
        <w:tc>
          <w:tcPr>
            <w:tcW w:w="2127" w:type="dxa"/>
            <w:shd w:val="clear" w:color="auto" w:fill="auto"/>
            <w:noWrap/>
            <w:vAlign w:val="center"/>
          </w:tcPr>
          <w:p w:rsidR="00021965" w:rsidRPr="00DE3859" w:rsidRDefault="00021965" w:rsidP="00021965">
            <w:pPr>
              <w:jc w:val="right"/>
              <w:rPr>
                <w:rFonts w:ascii="Calibri" w:hAnsi="Calibri" w:cs="Arial"/>
                <w:sz w:val="18"/>
                <w:szCs w:val="18"/>
              </w:rPr>
            </w:pPr>
            <w:r w:rsidRPr="00DE3859">
              <w:rPr>
                <w:rFonts w:ascii="Calibri" w:hAnsi="Calibri" w:cs="Arial"/>
                <w:sz w:val="18"/>
                <w:szCs w:val="18"/>
              </w:rPr>
              <w:t xml:space="preserve">510 200,00  </w:t>
            </w:r>
          </w:p>
        </w:tc>
      </w:tr>
      <w:tr w:rsidR="00021965" w:rsidRPr="0096396E" w:rsidTr="00021965">
        <w:trPr>
          <w:trHeight w:val="20"/>
        </w:trPr>
        <w:tc>
          <w:tcPr>
            <w:tcW w:w="7386" w:type="dxa"/>
            <w:gridSpan w:val="2"/>
            <w:vAlign w:val="center"/>
          </w:tcPr>
          <w:p w:rsidR="00021965" w:rsidRPr="0002784E" w:rsidRDefault="00021965" w:rsidP="00021965">
            <w:pPr>
              <w:jc w:val="center"/>
              <w:rPr>
                <w:rFonts w:ascii="Calibri" w:hAnsi="Calibri" w:cs="Arial"/>
                <w:b/>
                <w:sz w:val="18"/>
                <w:szCs w:val="18"/>
              </w:rPr>
            </w:pPr>
            <w:r w:rsidRPr="0002784E">
              <w:rPr>
                <w:rFonts w:ascii="Calibri" w:hAnsi="Calibri" w:cs="Arial"/>
                <w:b/>
                <w:sz w:val="18"/>
                <w:szCs w:val="18"/>
              </w:rPr>
              <w:t>SPOLU</w:t>
            </w:r>
          </w:p>
        </w:tc>
        <w:tc>
          <w:tcPr>
            <w:tcW w:w="2127" w:type="dxa"/>
            <w:shd w:val="clear" w:color="auto" w:fill="auto"/>
            <w:noWrap/>
            <w:vAlign w:val="center"/>
          </w:tcPr>
          <w:p w:rsidR="00021965" w:rsidRPr="009C0356" w:rsidRDefault="00021965" w:rsidP="00021965">
            <w:pPr>
              <w:jc w:val="right"/>
              <w:rPr>
                <w:rFonts w:ascii="Calibri" w:hAnsi="Calibri" w:cs="Arial"/>
                <w:b/>
                <w:sz w:val="18"/>
                <w:szCs w:val="18"/>
              </w:rPr>
            </w:pPr>
            <w:r w:rsidRPr="009C0356">
              <w:rPr>
                <w:rFonts w:ascii="Calibri" w:hAnsi="Calibri" w:cs="Arial"/>
                <w:b/>
                <w:sz w:val="18"/>
                <w:szCs w:val="18"/>
              </w:rPr>
              <w:t xml:space="preserve">4 508 740,00 </w:t>
            </w:r>
          </w:p>
        </w:tc>
      </w:tr>
    </w:tbl>
    <w:p w:rsidR="00021965" w:rsidRDefault="00021965" w:rsidP="00021965"/>
    <w:p w:rsidR="00021965" w:rsidRDefault="00021965" w:rsidP="00021965"/>
    <w:tbl>
      <w:tblPr>
        <w:tblW w:w="95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5"/>
        <w:gridCol w:w="4961"/>
        <w:gridCol w:w="2127"/>
      </w:tblGrid>
      <w:tr w:rsidR="00021965" w:rsidRPr="008F4209" w:rsidTr="00021965">
        <w:trPr>
          <w:trHeight w:val="20"/>
        </w:trPr>
        <w:tc>
          <w:tcPr>
            <w:tcW w:w="951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21965" w:rsidRPr="00EF23B2" w:rsidRDefault="00021965" w:rsidP="00021965">
            <w:pPr>
              <w:rPr>
                <w:rFonts w:ascii="Calibri" w:hAnsi="Calibri" w:cs="Arial"/>
                <w:b/>
                <w:sz w:val="18"/>
                <w:szCs w:val="18"/>
              </w:rPr>
            </w:pPr>
            <w:r>
              <w:rPr>
                <w:rFonts w:ascii="Calibri" w:hAnsi="Calibri" w:cs="Arial"/>
                <w:b/>
                <w:sz w:val="20"/>
                <w:szCs w:val="20"/>
              </w:rPr>
              <w:t xml:space="preserve">Projekty </w:t>
            </w:r>
            <w:r w:rsidRPr="00EA6525">
              <w:rPr>
                <w:rFonts w:ascii="Calibri" w:hAnsi="Calibri" w:cs="Arial"/>
                <w:b/>
                <w:sz w:val="20"/>
                <w:szCs w:val="20"/>
              </w:rPr>
              <w:t xml:space="preserve">financované prostredníctvom úveru na základe </w:t>
            </w:r>
            <w:r>
              <w:rPr>
                <w:rFonts w:ascii="Calibri" w:hAnsi="Calibri" w:cs="Arial"/>
                <w:b/>
                <w:sz w:val="20"/>
                <w:szCs w:val="20"/>
              </w:rPr>
              <w:t>predloženého materiálu – „Návrh na zmenu rozpočtu BSK“ do Zastupiteľstva BSK dňa 12.5.2017</w:t>
            </w:r>
          </w:p>
        </w:tc>
      </w:tr>
      <w:tr w:rsidR="00021965" w:rsidRPr="008F4209" w:rsidTr="00021965">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rsidR="00021965" w:rsidRPr="00C464C9" w:rsidRDefault="00021965" w:rsidP="00021965">
            <w:pPr>
              <w:jc w:val="center"/>
              <w:rPr>
                <w:rFonts w:ascii="Calibri" w:hAnsi="Calibri" w:cs="Arial"/>
                <w:b/>
                <w:bCs/>
                <w:sz w:val="20"/>
                <w:szCs w:val="20"/>
              </w:rPr>
            </w:pPr>
            <w:r w:rsidRPr="00C464C9">
              <w:rPr>
                <w:rFonts w:ascii="Calibri" w:hAnsi="Calibri" w:cs="Arial"/>
                <w:b/>
                <w:bCs/>
                <w:sz w:val="20"/>
                <w:szCs w:val="20"/>
              </w:rPr>
              <w:t>Verejný obstarávateľ</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965" w:rsidRPr="00C464C9" w:rsidRDefault="00021965" w:rsidP="00021965">
            <w:pPr>
              <w:jc w:val="center"/>
              <w:rPr>
                <w:rFonts w:ascii="Calibri" w:hAnsi="Calibri" w:cs="Arial"/>
                <w:b/>
                <w:bCs/>
                <w:sz w:val="20"/>
                <w:szCs w:val="20"/>
              </w:rPr>
            </w:pPr>
            <w:r w:rsidRPr="00C464C9">
              <w:rPr>
                <w:rFonts w:ascii="Calibri" w:hAnsi="Calibri" w:cs="Arial"/>
                <w:b/>
                <w:bCs/>
                <w:sz w:val="20"/>
                <w:szCs w:val="20"/>
              </w:rPr>
              <w:t>Názov projektu</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965" w:rsidRPr="00EA6525" w:rsidRDefault="00021965" w:rsidP="00021965">
            <w:pPr>
              <w:jc w:val="right"/>
              <w:rPr>
                <w:rFonts w:ascii="Calibri" w:hAnsi="Calibri" w:cs="Arial"/>
                <w:b/>
                <w:bCs/>
                <w:sz w:val="20"/>
                <w:szCs w:val="20"/>
              </w:rPr>
            </w:pPr>
            <w:r w:rsidRPr="00EA6525">
              <w:rPr>
                <w:rFonts w:ascii="Calibri" w:hAnsi="Calibri" w:cs="Arial"/>
                <w:b/>
                <w:sz w:val="20"/>
                <w:szCs w:val="20"/>
              </w:rPr>
              <w:t>Suma v</w:t>
            </w:r>
            <w:r w:rsidRPr="00EA6525">
              <w:rPr>
                <w:rFonts w:ascii="Calibri" w:hAnsi="Calibri" w:cs="Arial"/>
              </w:rPr>
              <w:t xml:space="preserve"> </w:t>
            </w:r>
            <w:r w:rsidRPr="00EA6525">
              <w:rPr>
                <w:rFonts w:ascii="Calibri" w:hAnsi="Calibri" w:cs="Arial"/>
                <w:b/>
                <w:sz w:val="20"/>
                <w:szCs w:val="20"/>
              </w:rPr>
              <w:t>€</w:t>
            </w:r>
          </w:p>
        </w:tc>
      </w:tr>
      <w:tr w:rsidR="00021965" w:rsidRPr="008F4209" w:rsidTr="00021965">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1965" w:rsidRPr="008F4209" w:rsidRDefault="00021965" w:rsidP="00021965">
            <w:pPr>
              <w:rPr>
                <w:rFonts w:ascii="Arial" w:hAnsi="Arial" w:cs="Arial"/>
                <w:sz w:val="16"/>
                <w:szCs w:val="16"/>
              </w:rPr>
            </w:pPr>
            <w:r>
              <w:rPr>
                <w:rFonts w:ascii="Arial" w:hAnsi="Arial" w:cs="Arial"/>
                <w:sz w:val="16"/>
                <w:szCs w:val="16"/>
              </w:rPr>
              <w:t>BSK</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965" w:rsidRPr="008F4209" w:rsidRDefault="00021965" w:rsidP="00021965">
            <w:pPr>
              <w:rPr>
                <w:rFonts w:ascii="Arial" w:hAnsi="Arial" w:cs="Arial"/>
                <w:sz w:val="16"/>
                <w:szCs w:val="16"/>
              </w:rPr>
            </w:pPr>
            <w:proofErr w:type="spellStart"/>
            <w:r>
              <w:rPr>
                <w:rFonts w:ascii="Arial" w:hAnsi="Arial" w:cs="Arial"/>
                <w:color w:val="000000"/>
                <w:sz w:val="16"/>
                <w:szCs w:val="16"/>
              </w:rPr>
              <w:t>Cyklolávka</w:t>
            </w:r>
            <w:proofErr w:type="spellEnd"/>
            <w:r>
              <w:rPr>
                <w:rFonts w:ascii="Arial" w:hAnsi="Arial" w:cs="Arial"/>
                <w:color w:val="000000"/>
                <w:sz w:val="16"/>
                <w:szCs w:val="16"/>
              </w:rPr>
              <w:t xml:space="preserve"> Lamač – Dúbravka – Devínska Nová Ves - premostenie ponad železnicu (realizácia stavebných prác)</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965" w:rsidRPr="008F4209" w:rsidRDefault="00021965" w:rsidP="00021965">
            <w:pPr>
              <w:jc w:val="right"/>
              <w:rPr>
                <w:rFonts w:ascii="Arial" w:hAnsi="Arial" w:cs="Arial"/>
                <w:sz w:val="16"/>
                <w:szCs w:val="16"/>
              </w:rPr>
            </w:pPr>
            <w:r>
              <w:rPr>
                <w:rFonts w:ascii="Arial" w:hAnsi="Arial" w:cs="Arial"/>
                <w:sz w:val="16"/>
                <w:szCs w:val="16"/>
              </w:rPr>
              <w:t>300 000</w:t>
            </w:r>
            <w:r w:rsidRPr="008F4209">
              <w:rPr>
                <w:rFonts w:ascii="Arial" w:hAnsi="Arial" w:cs="Arial"/>
                <w:sz w:val="16"/>
                <w:szCs w:val="16"/>
              </w:rPr>
              <w:t xml:space="preserve">,00  </w:t>
            </w:r>
          </w:p>
        </w:tc>
      </w:tr>
      <w:tr w:rsidR="00021965" w:rsidRPr="008F4209" w:rsidTr="00021965">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1965" w:rsidRPr="008F4209" w:rsidRDefault="00021965" w:rsidP="00021965">
            <w:pPr>
              <w:rPr>
                <w:rFonts w:ascii="Arial" w:hAnsi="Arial" w:cs="Arial"/>
                <w:color w:val="000000"/>
                <w:sz w:val="16"/>
                <w:szCs w:val="16"/>
              </w:rPr>
            </w:pPr>
            <w:r>
              <w:rPr>
                <w:rFonts w:ascii="Arial" w:hAnsi="Arial" w:cs="Arial"/>
                <w:color w:val="000000"/>
                <w:sz w:val="16"/>
                <w:szCs w:val="16"/>
              </w:rPr>
              <w:t>Malokarpatské múzeum v Pezinku</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965" w:rsidRPr="008F4209" w:rsidRDefault="00021965" w:rsidP="00021965">
            <w:pPr>
              <w:rPr>
                <w:rFonts w:ascii="Arial" w:hAnsi="Arial" w:cs="Arial"/>
                <w:color w:val="000000"/>
                <w:sz w:val="16"/>
                <w:szCs w:val="16"/>
              </w:rPr>
            </w:pPr>
            <w:r>
              <w:rPr>
                <w:rFonts w:ascii="Arial" w:hAnsi="Arial" w:cs="Arial"/>
                <w:color w:val="000000"/>
                <w:sz w:val="16"/>
                <w:szCs w:val="16"/>
              </w:rPr>
              <w:t>Rekonštrukcia podkrovia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965" w:rsidRPr="008F4209" w:rsidRDefault="00021965" w:rsidP="00021965">
            <w:pPr>
              <w:jc w:val="right"/>
              <w:rPr>
                <w:rFonts w:ascii="Arial" w:hAnsi="Arial" w:cs="Arial"/>
                <w:sz w:val="16"/>
                <w:szCs w:val="16"/>
              </w:rPr>
            </w:pPr>
            <w:r>
              <w:rPr>
                <w:rFonts w:ascii="Arial" w:hAnsi="Arial" w:cs="Arial"/>
                <w:sz w:val="16"/>
                <w:szCs w:val="16"/>
              </w:rPr>
              <w:t>60 000,00</w:t>
            </w:r>
          </w:p>
        </w:tc>
      </w:tr>
      <w:tr w:rsidR="00021965" w:rsidRPr="008F4209" w:rsidTr="00021965">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1965" w:rsidRPr="008F4209" w:rsidRDefault="00021965" w:rsidP="00021965">
            <w:pPr>
              <w:rPr>
                <w:rFonts w:ascii="Arial" w:hAnsi="Arial" w:cs="Arial"/>
                <w:color w:val="000000"/>
                <w:sz w:val="16"/>
                <w:szCs w:val="16"/>
              </w:rPr>
            </w:pPr>
            <w:r>
              <w:rPr>
                <w:rFonts w:ascii="Arial" w:hAnsi="Arial" w:cs="Arial"/>
                <w:color w:val="000000"/>
                <w:sz w:val="16"/>
                <w:szCs w:val="16"/>
              </w:rPr>
              <w:t>Školský internát, Saratovská</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965" w:rsidRPr="008F4209" w:rsidRDefault="00021965" w:rsidP="00021965">
            <w:pPr>
              <w:rPr>
                <w:rFonts w:ascii="Arial" w:hAnsi="Arial" w:cs="Arial"/>
                <w:color w:val="000000"/>
                <w:sz w:val="16"/>
                <w:szCs w:val="16"/>
              </w:rPr>
            </w:pPr>
            <w:r w:rsidRPr="008F18BF">
              <w:rPr>
                <w:rFonts w:ascii="Arial" w:hAnsi="Arial" w:cs="Arial"/>
                <w:color w:val="000000"/>
                <w:sz w:val="16"/>
                <w:szCs w:val="16"/>
              </w:rPr>
              <w:t>Investičná podpora internátu na Saratovskej ulici v Dúbravke – rekonštrukcia elektroinštalácie a stavebné práce (časť internátu a izieb študentov)</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965" w:rsidRPr="008F4209" w:rsidRDefault="00021965" w:rsidP="00021965">
            <w:pPr>
              <w:jc w:val="right"/>
              <w:rPr>
                <w:rFonts w:ascii="Arial" w:hAnsi="Arial" w:cs="Arial"/>
                <w:sz w:val="16"/>
                <w:szCs w:val="16"/>
              </w:rPr>
            </w:pPr>
            <w:r>
              <w:rPr>
                <w:rFonts w:ascii="Arial" w:hAnsi="Arial" w:cs="Arial"/>
                <w:sz w:val="16"/>
                <w:szCs w:val="16"/>
              </w:rPr>
              <w:t>1 224 000,00</w:t>
            </w:r>
          </w:p>
        </w:tc>
      </w:tr>
      <w:tr w:rsidR="00021965" w:rsidRPr="008F4209" w:rsidTr="00021965">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1965" w:rsidRPr="004D54C4" w:rsidRDefault="00021965" w:rsidP="00021965">
            <w:pPr>
              <w:rPr>
                <w:rFonts w:ascii="Arial" w:hAnsi="Arial" w:cs="Arial"/>
                <w:color w:val="000000"/>
                <w:sz w:val="16"/>
                <w:szCs w:val="16"/>
              </w:rPr>
            </w:pPr>
            <w:r>
              <w:rPr>
                <w:rFonts w:ascii="Arial" w:hAnsi="Arial" w:cs="Arial"/>
                <w:color w:val="000000"/>
                <w:sz w:val="16"/>
                <w:szCs w:val="16"/>
              </w:rPr>
              <w:t>SOŠ polygrafická</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965" w:rsidRPr="004F4C6A" w:rsidRDefault="00021965" w:rsidP="00021965">
            <w:pPr>
              <w:rPr>
                <w:rFonts w:ascii="Arial Narrow" w:hAnsi="Arial Narrow"/>
                <w:sz w:val="16"/>
                <w:szCs w:val="16"/>
              </w:rPr>
            </w:pPr>
            <w:r w:rsidRPr="00B400FB">
              <w:rPr>
                <w:rFonts w:ascii="Arial" w:hAnsi="Arial" w:cs="Arial"/>
                <w:color w:val="000000"/>
                <w:sz w:val="16"/>
                <w:szCs w:val="16"/>
              </w:rPr>
              <w:t>Projektové práce a realizácia opravy telocvične</w:t>
            </w:r>
            <w:r w:rsidRPr="004F4C6A">
              <w:rPr>
                <w:rFonts w:ascii="Arial Narrow" w:hAnsi="Arial Narrow"/>
                <w:sz w:val="16"/>
                <w:szCs w:val="16"/>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965" w:rsidRPr="008F4209" w:rsidRDefault="00021965" w:rsidP="00021965">
            <w:pPr>
              <w:jc w:val="right"/>
              <w:rPr>
                <w:rFonts w:ascii="Arial" w:hAnsi="Arial" w:cs="Arial"/>
                <w:sz w:val="16"/>
                <w:szCs w:val="16"/>
              </w:rPr>
            </w:pPr>
            <w:r>
              <w:rPr>
                <w:rFonts w:ascii="Arial" w:hAnsi="Arial" w:cs="Arial"/>
                <w:sz w:val="16"/>
                <w:szCs w:val="16"/>
              </w:rPr>
              <w:t>78 000</w:t>
            </w:r>
            <w:r w:rsidRPr="00195228">
              <w:rPr>
                <w:rFonts w:ascii="Arial" w:hAnsi="Arial" w:cs="Arial"/>
                <w:sz w:val="16"/>
                <w:szCs w:val="16"/>
              </w:rPr>
              <w:t>,00</w:t>
            </w:r>
          </w:p>
        </w:tc>
      </w:tr>
      <w:tr w:rsidR="00021965" w:rsidRPr="008F4209" w:rsidTr="00021965">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1965" w:rsidRPr="008F4209" w:rsidRDefault="00021965" w:rsidP="00021965">
            <w:pPr>
              <w:rPr>
                <w:rFonts w:ascii="Arial" w:hAnsi="Arial" w:cs="Arial"/>
                <w:color w:val="000000"/>
                <w:sz w:val="16"/>
                <w:szCs w:val="16"/>
              </w:rPr>
            </w:pPr>
            <w:r>
              <w:rPr>
                <w:rFonts w:ascii="Arial" w:hAnsi="Arial" w:cs="Arial"/>
                <w:color w:val="000000"/>
                <w:sz w:val="16"/>
                <w:szCs w:val="16"/>
              </w:rPr>
              <w:t>Malokarpatské osvetové stredisko, Modra</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965" w:rsidRPr="008F4209" w:rsidRDefault="00021965" w:rsidP="00021965">
            <w:pPr>
              <w:rPr>
                <w:rFonts w:ascii="Arial" w:hAnsi="Arial" w:cs="Arial"/>
                <w:color w:val="000000"/>
                <w:sz w:val="16"/>
                <w:szCs w:val="16"/>
              </w:rPr>
            </w:pPr>
            <w:r>
              <w:rPr>
                <w:rFonts w:ascii="Arial" w:hAnsi="Arial" w:cs="Arial"/>
                <w:color w:val="000000"/>
                <w:sz w:val="16"/>
                <w:szCs w:val="16"/>
              </w:rPr>
              <w:t xml:space="preserve">Kultúrno-kreatívne oživenie tradícií – rekonštrukcia </w:t>
            </w:r>
            <w:r w:rsidRPr="002026CC">
              <w:rPr>
                <w:rFonts w:ascii="Arial" w:hAnsi="Arial" w:cs="Arial"/>
                <w:sz w:val="16"/>
                <w:szCs w:val="16"/>
              </w:rPr>
              <w:t>oporného múru</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965" w:rsidRPr="002B1C73" w:rsidRDefault="00021965" w:rsidP="00021965">
            <w:pPr>
              <w:jc w:val="right"/>
              <w:rPr>
                <w:rFonts w:ascii="Arial" w:hAnsi="Arial" w:cs="Arial"/>
                <w:color w:val="000000"/>
                <w:sz w:val="16"/>
                <w:szCs w:val="16"/>
              </w:rPr>
            </w:pPr>
            <w:r w:rsidRPr="002026CC">
              <w:rPr>
                <w:rFonts w:ascii="Arial" w:hAnsi="Arial" w:cs="Arial"/>
                <w:sz w:val="16"/>
                <w:szCs w:val="16"/>
              </w:rPr>
              <w:t>15</w:t>
            </w:r>
            <w:r>
              <w:rPr>
                <w:rFonts w:ascii="Arial" w:hAnsi="Arial" w:cs="Arial"/>
                <w:sz w:val="16"/>
                <w:szCs w:val="16"/>
              </w:rPr>
              <w:t> 699,77</w:t>
            </w:r>
          </w:p>
        </w:tc>
      </w:tr>
      <w:tr w:rsidR="00021965" w:rsidRPr="008F4209" w:rsidTr="00021965">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1965" w:rsidRPr="00195228" w:rsidRDefault="00021965" w:rsidP="00021965">
            <w:pPr>
              <w:rPr>
                <w:rFonts w:ascii="Arial" w:hAnsi="Arial" w:cs="Arial"/>
                <w:sz w:val="16"/>
                <w:szCs w:val="16"/>
              </w:rPr>
            </w:pPr>
            <w:r w:rsidRPr="00195228">
              <w:rPr>
                <w:rFonts w:ascii="Arial" w:hAnsi="Arial" w:cs="Arial"/>
                <w:sz w:val="16"/>
                <w:szCs w:val="16"/>
              </w:rPr>
              <w:t xml:space="preserve">Gymnázium Jána </w:t>
            </w:r>
            <w:proofErr w:type="spellStart"/>
            <w:r w:rsidRPr="00195228">
              <w:rPr>
                <w:rFonts w:ascii="Arial" w:hAnsi="Arial" w:cs="Arial"/>
                <w:sz w:val="16"/>
                <w:szCs w:val="16"/>
              </w:rPr>
              <w:t>Papánka</w:t>
            </w:r>
            <w:proofErr w:type="spellEnd"/>
            <w:r w:rsidRPr="00195228">
              <w:rPr>
                <w:rFonts w:ascii="Arial" w:hAnsi="Arial" w:cs="Arial"/>
                <w:sz w:val="16"/>
                <w:szCs w:val="16"/>
              </w:rPr>
              <w:t xml:space="preserve">, </w:t>
            </w:r>
            <w:proofErr w:type="spellStart"/>
            <w:r w:rsidRPr="00195228">
              <w:rPr>
                <w:rFonts w:ascii="Arial" w:hAnsi="Arial" w:cs="Arial"/>
                <w:sz w:val="16"/>
                <w:szCs w:val="16"/>
              </w:rPr>
              <w:t>Vazovova</w:t>
            </w:r>
            <w:proofErr w:type="spellEnd"/>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965" w:rsidRPr="00195228" w:rsidRDefault="00021965" w:rsidP="00021965">
            <w:pPr>
              <w:rPr>
                <w:rFonts w:ascii="Arial" w:hAnsi="Arial" w:cs="Arial"/>
                <w:sz w:val="16"/>
                <w:szCs w:val="16"/>
              </w:rPr>
            </w:pPr>
            <w:r w:rsidRPr="00195228">
              <w:rPr>
                <w:rFonts w:ascii="Arial" w:hAnsi="Arial" w:cs="Arial"/>
                <w:sz w:val="16"/>
                <w:szCs w:val="16"/>
              </w:rPr>
              <w:t>Rekonštrukcia objektu</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965" w:rsidRPr="00195228" w:rsidRDefault="00021965" w:rsidP="00021965">
            <w:pPr>
              <w:jc w:val="right"/>
              <w:rPr>
                <w:rFonts w:ascii="Arial" w:hAnsi="Arial" w:cs="Arial"/>
                <w:sz w:val="16"/>
                <w:szCs w:val="16"/>
              </w:rPr>
            </w:pPr>
            <w:r w:rsidRPr="00195228">
              <w:rPr>
                <w:rFonts w:ascii="Arial" w:hAnsi="Arial" w:cs="Arial"/>
                <w:sz w:val="16"/>
                <w:szCs w:val="16"/>
              </w:rPr>
              <w:t>23 857,54</w:t>
            </w:r>
          </w:p>
        </w:tc>
      </w:tr>
      <w:tr w:rsidR="00021965" w:rsidRPr="002B1C73" w:rsidTr="00021965">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1965" w:rsidRPr="008F4209" w:rsidRDefault="00021965" w:rsidP="00021965">
            <w:pPr>
              <w:rPr>
                <w:rFonts w:ascii="Arial" w:hAnsi="Arial" w:cs="Arial"/>
                <w:color w:val="000000"/>
                <w:sz w:val="16"/>
                <w:szCs w:val="16"/>
              </w:rPr>
            </w:pPr>
            <w:r>
              <w:rPr>
                <w:rFonts w:ascii="Arial" w:hAnsi="Arial" w:cs="Arial"/>
                <w:color w:val="000000"/>
                <w:sz w:val="16"/>
                <w:szCs w:val="16"/>
              </w:rPr>
              <w:t>DSS a </w:t>
            </w:r>
            <w:proofErr w:type="spellStart"/>
            <w:r>
              <w:rPr>
                <w:rFonts w:ascii="Arial" w:hAnsi="Arial" w:cs="Arial"/>
                <w:color w:val="000000"/>
                <w:sz w:val="16"/>
                <w:szCs w:val="16"/>
              </w:rPr>
              <w:t>ZpS</w:t>
            </w:r>
            <w:proofErr w:type="spellEnd"/>
            <w:r>
              <w:rPr>
                <w:rFonts w:ascii="Arial" w:hAnsi="Arial" w:cs="Arial"/>
                <w:color w:val="000000"/>
                <w:sz w:val="16"/>
                <w:szCs w:val="16"/>
              </w:rPr>
              <w:t xml:space="preserve"> Rača</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965" w:rsidRPr="008F4209" w:rsidRDefault="00021965" w:rsidP="00021965">
            <w:pPr>
              <w:rPr>
                <w:rFonts w:ascii="Arial" w:hAnsi="Arial" w:cs="Arial"/>
                <w:color w:val="000000"/>
                <w:sz w:val="16"/>
                <w:szCs w:val="16"/>
              </w:rPr>
            </w:pPr>
            <w:r>
              <w:rPr>
                <w:rFonts w:ascii="Arial" w:hAnsi="Arial" w:cs="Arial"/>
                <w:color w:val="000000"/>
                <w:sz w:val="16"/>
                <w:szCs w:val="16"/>
              </w:rPr>
              <w:t xml:space="preserve">Podpora </w:t>
            </w:r>
            <w:proofErr w:type="spellStart"/>
            <w:r>
              <w:rPr>
                <w:rFonts w:ascii="Arial" w:hAnsi="Arial" w:cs="Arial"/>
                <w:color w:val="000000"/>
                <w:sz w:val="16"/>
                <w:szCs w:val="16"/>
              </w:rPr>
              <w:t>deinštitucionalizácie</w:t>
            </w:r>
            <w:proofErr w:type="spellEnd"/>
            <w:r>
              <w:rPr>
                <w:rFonts w:ascii="Arial" w:hAnsi="Arial" w:cs="Arial"/>
                <w:color w:val="000000"/>
                <w:sz w:val="16"/>
                <w:szCs w:val="16"/>
              </w:rPr>
              <w:t xml:space="preserve"> sociálnych služieb v Bratislave – vykonanie projekčných prác</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965" w:rsidRPr="008F4209" w:rsidRDefault="00021965" w:rsidP="00021965">
            <w:pPr>
              <w:jc w:val="right"/>
              <w:rPr>
                <w:rFonts w:ascii="Arial" w:hAnsi="Arial" w:cs="Arial"/>
                <w:sz w:val="16"/>
                <w:szCs w:val="16"/>
              </w:rPr>
            </w:pPr>
            <w:r>
              <w:rPr>
                <w:rFonts w:ascii="Arial" w:hAnsi="Arial" w:cs="Arial"/>
                <w:sz w:val="16"/>
                <w:szCs w:val="16"/>
              </w:rPr>
              <w:t>84 636,00</w:t>
            </w:r>
          </w:p>
        </w:tc>
      </w:tr>
      <w:tr w:rsidR="00021965" w:rsidRPr="008F4209" w:rsidTr="00021965">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1965" w:rsidRPr="008F4209" w:rsidRDefault="00021965" w:rsidP="00021965">
            <w:pPr>
              <w:rPr>
                <w:rFonts w:ascii="Arial" w:hAnsi="Arial" w:cs="Arial"/>
                <w:color w:val="000000"/>
                <w:sz w:val="16"/>
                <w:szCs w:val="16"/>
              </w:rPr>
            </w:pPr>
            <w:r>
              <w:rPr>
                <w:rFonts w:ascii="Arial" w:hAnsi="Arial" w:cs="Arial"/>
                <w:color w:val="000000"/>
                <w:sz w:val="16"/>
                <w:szCs w:val="16"/>
              </w:rPr>
              <w:t>Poliklinika  Karlova Ves</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965" w:rsidRPr="008F4209" w:rsidRDefault="00021965" w:rsidP="00021965">
            <w:pPr>
              <w:rPr>
                <w:rFonts w:ascii="Arial" w:hAnsi="Arial" w:cs="Arial"/>
                <w:color w:val="000000"/>
                <w:sz w:val="16"/>
                <w:szCs w:val="16"/>
              </w:rPr>
            </w:pPr>
            <w:r>
              <w:rPr>
                <w:rFonts w:ascii="Arial" w:hAnsi="Arial" w:cs="Arial"/>
                <w:color w:val="000000"/>
                <w:sz w:val="16"/>
                <w:szCs w:val="16"/>
              </w:rPr>
              <w:t xml:space="preserve">Nákup </w:t>
            </w:r>
            <w:proofErr w:type="spellStart"/>
            <w:r>
              <w:rPr>
                <w:rFonts w:ascii="Arial" w:hAnsi="Arial" w:cs="Arial"/>
                <w:color w:val="000000"/>
                <w:sz w:val="16"/>
                <w:szCs w:val="16"/>
              </w:rPr>
              <w:t>mamografu</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965" w:rsidRPr="008F4209" w:rsidRDefault="00021965" w:rsidP="00021965">
            <w:pPr>
              <w:jc w:val="right"/>
              <w:rPr>
                <w:rFonts w:ascii="Arial" w:hAnsi="Arial" w:cs="Arial"/>
                <w:color w:val="000000"/>
                <w:sz w:val="16"/>
                <w:szCs w:val="16"/>
              </w:rPr>
            </w:pPr>
            <w:r>
              <w:rPr>
                <w:rFonts w:ascii="Arial" w:hAnsi="Arial" w:cs="Arial"/>
                <w:color w:val="000000"/>
                <w:sz w:val="16"/>
                <w:szCs w:val="16"/>
              </w:rPr>
              <w:t>150 000,00</w:t>
            </w:r>
          </w:p>
        </w:tc>
      </w:tr>
      <w:tr w:rsidR="00021965" w:rsidRPr="008F4209" w:rsidTr="00021965">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1965" w:rsidRDefault="00021965" w:rsidP="00021965">
            <w:pPr>
              <w:rPr>
                <w:rFonts w:ascii="Arial" w:hAnsi="Arial" w:cs="Arial"/>
                <w:color w:val="000000"/>
                <w:sz w:val="16"/>
                <w:szCs w:val="16"/>
              </w:rPr>
            </w:pPr>
            <w:r>
              <w:rPr>
                <w:rFonts w:ascii="Arial" w:hAnsi="Arial" w:cs="Arial"/>
                <w:color w:val="000000"/>
                <w:sz w:val="16"/>
                <w:szCs w:val="16"/>
              </w:rPr>
              <w:t>Synagóga Senec</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965" w:rsidRDefault="00021965" w:rsidP="00021965">
            <w:pPr>
              <w:rPr>
                <w:rFonts w:ascii="Arial" w:hAnsi="Arial" w:cs="Arial"/>
                <w:color w:val="000000"/>
                <w:sz w:val="16"/>
                <w:szCs w:val="16"/>
              </w:rPr>
            </w:pPr>
            <w:r>
              <w:rPr>
                <w:rFonts w:ascii="Arial" w:hAnsi="Arial" w:cs="Arial"/>
                <w:color w:val="000000"/>
                <w:sz w:val="16"/>
                <w:szCs w:val="16"/>
              </w:rPr>
              <w:t>Interiér synagógy – projektová dokumentácia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965" w:rsidRDefault="00021965" w:rsidP="00021965">
            <w:pPr>
              <w:jc w:val="right"/>
              <w:rPr>
                <w:rFonts w:ascii="Arial" w:hAnsi="Arial" w:cs="Arial"/>
                <w:color w:val="000000"/>
                <w:sz w:val="16"/>
                <w:szCs w:val="16"/>
              </w:rPr>
            </w:pPr>
            <w:r>
              <w:rPr>
                <w:rFonts w:ascii="Arial" w:hAnsi="Arial" w:cs="Arial"/>
                <w:color w:val="000000"/>
                <w:sz w:val="16"/>
                <w:szCs w:val="16"/>
              </w:rPr>
              <w:t>14 400,00</w:t>
            </w:r>
          </w:p>
        </w:tc>
      </w:tr>
      <w:tr w:rsidR="00021965" w:rsidRPr="008F4209" w:rsidTr="00021965">
        <w:trPr>
          <w:trHeight w:val="20"/>
        </w:trPr>
        <w:tc>
          <w:tcPr>
            <w:tcW w:w="73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1965" w:rsidRPr="00EA6525" w:rsidRDefault="00021965" w:rsidP="00021965">
            <w:pPr>
              <w:jc w:val="center"/>
              <w:rPr>
                <w:rFonts w:ascii="Calibri" w:hAnsi="Calibri" w:cs="Arial"/>
                <w:b/>
                <w:sz w:val="18"/>
                <w:szCs w:val="18"/>
              </w:rPr>
            </w:pPr>
            <w:r w:rsidRPr="00EA6525">
              <w:rPr>
                <w:rFonts w:ascii="Calibri" w:hAnsi="Calibri" w:cs="Arial"/>
                <w:b/>
                <w:sz w:val="18"/>
                <w:szCs w:val="18"/>
              </w:rPr>
              <w:t>SPOLU</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965" w:rsidRPr="00EA6525" w:rsidRDefault="00021965" w:rsidP="00021965">
            <w:pPr>
              <w:jc w:val="right"/>
              <w:rPr>
                <w:rFonts w:ascii="Calibri" w:hAnsi="Calibri" w:cs="Arial"/>
                <w:b/>
                <w:sz w:val="18"/>
                <w:szCs w:val="18"/>
              </w:rPr>
            </w:pPr>
            <w:r>
              <w:rPr>
                <w:rFonts w:ascii="Calibri" w:hAnsi="Calibri" w:cs="Arial"/>
                <w:b/>
                <w:sz w:val="18"/>
                <w:szCs w:val="18"/>
              </w:rPr>
              <w:t xml:space="preserve">1 950 593,31 </w:t>
            </w:r>
          </w:p>
        </w:tc>
      </w:tr>
    </w:tbl>
    <w:p w:rsidR="00021965" w:rsidRDefault="00021965" w:rsidP="00021965"/>
    <w:p w:rsidR="00021965" w:rsidRDefault="00021965" w:rsidP="00021965"/>
    <w:p w:rsidR="00021965" w:rsidRDefault="00021965" w:rsidP="00021965"/>
    <w:p w:rsidR="00021965" w:rsidRPr="00F15EC8" w:rsidRDefault="00021965" w:rsidP="00021965">
      <w:pPr>
        <w:pStyle w:val="Odsekzoznamu"/>
        <w:numPr>
          <w:ilvl w:val="0"/>
          <w:numId w:val="30"/>
        </w:numPr>
        <w:shd w:val="clear" w:color="auto" w:fill="FFFFFF"/>
        <w:spacing w:before="79" w:after="200"/>
        <w:jc w:val="center"/>
        <w:rPr>
          <w:rFonts w:ascii="Arial" w:hAnsi="Arial" w:cs="Arial"/>
          <w:b/>
          <w:bCs/>
          <w:spacing w:val="54"/>
          <w:szCs w:val="22"/>
        </w:rPr>
      </w:pPr>
      <w:r w:rsidRPr="00F15EC8">
        <w:rPr>
          <w:rFonts w:ascii="Arial" w:hAnsi="Arial" w:cs="Arial"/>
          <w:b/>
          <w:bCs/>
          <w:spacing w:val="54"/>
          <w:szCs w:val="22"/>
        </w:rPr>
        <w:t xml:space="preserve">ukladá   </w:t>
      </w:r>
    </w:p>
    <w:p w:rsidR="00021965" w:rsidRPr="00E73EC1" w:rsidRDefault="00021965" w:rsidP="00021965">
      <w:pPr>
        <w:rPr>
          <w:rFonts w:ascii="Arial" w:hAnsi="Arial" w:cs="Arial"/>
        </w:rPr>
      </w:pPr>
    </w:p>
    <w:p w:rsidR="00021965" w:rsidRPr="00E73EC1" w:rsidRDefault="00021965" w:rsidP="00021965">
      <w:pPr>
        <w:rPr>
          <w:rFonts w:ascii="Arial" w:hAnsi="Arial" w:cs="Arial"/>
          <w:u w:val="single"/>
        </w:rPr>
      </w:pPr>
      <w:r w:rsidRPr="00E73EC1">
        <w:rPr>
          <w:rFonts w:ascii="Arial" w:hAnsi="Arial" w:cs="Arial"/>
          <w:u w:val="single"/>
        </w:rPr>
        <w:t>riaditeľovi úradu Bratislavského samosprávneho kraja:</w:t>
      </w:r>
    </w:p>
    <w:p w:rsidR="00021965" w:rsidRPr="00E73EC1" w:rsidRDefault="00021965" w:rsidP="00021965">
      <w:pPr>
        <w:rPr>
          <w:rFonts w:ascii="Arial" w:hAnsi="Arial" w:cs="Arial"/>
        </w:rPr>
      </w:pPr>
    </w:p>
    <w:p w:rsidR="00021965" w:rsidRPr="00E73EC1" w:rsidRDefault="00021965" w:rsidP="00021965">
      <w:pPr>
        <w:shd w:val="clear" w:color="auto" w:fill="FFFFFF"/>
        <w:spacing w:before="79"/>
        <w:ind w:left="58"/>
        <w:jc w:val="both"/>
        <w:rPr>
          <w:rFonts w:ascii="Arial" w:hAnsi="Arial" w:cs="Arial"/>
        </w:rPr>
      </w:pPr>
      <w:r w:rsidRPr="00E73EC1">
        <w:rPr>
          <w:rFonts w:ascii="Arial" w:hAnsi="Arial" w:cs="Arial"/>
          <w:b/>
        </w:rPr>
        <w:lastRenderedPageBreak/>
        <w:t>B.1</w:t>
      </w:r>
      <w:r w:rsidRPr="00E73EC1">
        <w:rPr>
          <w:rFonts w:ascii="Arial" w:hAnsi="Arial" w:cs="Arial"/>
        </w:rPr>
        <w:t xml:space="preserve">  organizačne a administratívne zabezpečiť proces prijatia návratných zdrojov financovania</w:t>
      </w:r>
    </w:p>
    <w:p w:rsidR="00021965" w:rsidRPr="00E73EC1" w:rsidRDefault="00021965" w:rsidP="00021965">
      <w:pPr>
        <w:shd w:val="clear" w:color="auto" w:fill="FFFFFF"/>
        <w:spacing w:before="79"/>
        <w:ind w:left="58"/>
        <w:jc w:val="both"/>
        <w:rPr>
          <w:rFonts w:ascii="Arial" w:hAnsi="Arial" w:cs="Arial"/>
        </w:rPr>
      </w:pPr>
    </w:p>
    <w:p w:rsidR="00021965" w:rsidRPr="00E73EC1" w:rsidRDefault="00021965" w:rsidP="00021965">
      <w:pPr>
        <w:shd w:val="clear" w:color="auto" w:fill="FFFFFF"/>
        <w:spacing w:before="79"/>
        <w:ind w:left="58"/>
        <w:jc w:val="both"/>
        <w:rPr>
          <w:rFonts w:ascii="Arial" w:hAnsi="Arial" w:cs="Arial"/>
        </w:rPr>
      </w:pPr>
      <w:r w:rsidRPr="00E73EC1">
        <w:rPr>
          <w:rFonts w:ascii="Arial" w:hAnsi="Arial" w:cs="Arial"/>
          <w:b/>
        </w:rPr>
        <w:t>B.2</w:t>
      </w:r>
      <w:r w:rsidRPr="00E73EC1">
        <w:rPr>
          <w:rFonts w:ascii="Arial" w:hAnsi="Arial" w:cs="Arial"/>
        </w:rPr>
        <w:t xml:space="preserve">      predkladať odpočet čerpania úverov na každé zasadnutie Zastupiteľstva BSK</w:t>
      </w:r>
    </w:p>
    <w:p w:rsidR="00021965" w:rsidRPr="00E73EC1" w:rsidRDefault="00021965" w:rsidP="00021965">
      <w:pPr>
        <w:shd w:val="clear" w:color="auto" w:fill="FFFFFF"/>
        <w:spacing w:before="79"/>
        <w:ind w:left="58"/>
        <w:jc w:val="both"/>
        <w:rPr>
          <w:rFonts w:ascii="Arial" w:hAnsi="Arial" w:cs="Arial"/>
        </w:rPr>
      </w:pPr>
    </w:p>
    <w:p w:rsidR="008407D3" w:rsidRPr="000F7BC8" w:rsidRDefault="00021965" w:rsidP="00021965">
      <w:pPr>
        <w:jc w:val="right"/>
        <w:rPr>
          <w:rFonts w:ascii="Arial" w:hAnsi="Arial" w:cs="Arial"/>
          <w:b/>
        </w:rPr>
      </w:pPr>
      <w:r w:rsidRPr="00E73EC1">
        <w:rPr>
          <w:rFonts w:ascii="Arial" w:hAnsi="Arial" w:cs="Arial"/>
          <w:b/>
        </w:rPr>
        <w:t>Termín:  do konca roku 2017</w:t>
      </w:r>
    </w:p>
    <w:p w:rsidR="008407D3" w:rsidRDefault="008407D3" w:rsidP="008407D3">
      <w:pPr>
        <w:tabs>
          <w:tab w:val="left" w:pos="426"/>
        </w:tabs>
        <w:ind w:left="360"/>
        <w:jc w:val="both"/>
        <w:rPr>
          <w:rFonts w:ascii="Arial" w:hAnsi="Arial" w:cs="Arial"/>
        </w:rPr>
      </w:pPr>
    </w:p>
    <w:p w:rsidR="008407D3" w:rsidRDefault="008407D3" w:rsidP="008407D3">
      <w:pPr>
        <w:tabs>
          <w:tab w:val="left" w:pos="426"/>
        </w:tabs>
        <w:ind w:left="360"/>
        <w:jc w:val="both"/>
        <w:rPr>
          <w:rFonts w:ascii="Arial" w:hAnsi="Arial" w:cs="Arial"/>
        </w:rPr>
      </w:pPr>
    </w:p>
    <w:p w:rsidR="008407D3" w:rsidRPr="00A143B5" w:rsidRDefault="008407D3" w:rsidP="008407D3">
      <w:pPr>
        <w:tabs>
          <w:tab w:val="left" w:pos="426"/>
        </w:tabs>
        <w:ind w:left="360"/>
        <w:jc w:val="both"/>
        <w:rPr>
          <w:rFonts w:ascii="Arial" w:hAnsi="Arial" w:cs="Arial"/>
        </w:rPr>
      </w:pPr>
    </w:p>
    <w:p w:rsidR="00021965" w:rsidRDefault="00021965" w:rsidP="00021965">
      <w:pPr>
        <w:rPr>
          <w:rFonts w:ascii="Arial" w:hAnsi="Arial" w:cs="Arial"/>
        </w:rPr>
      </w:pPr>
      <w:r w:rsidRPr="00152280">
        <w:rPr>
          <w:rFonts w:ascii="Arial" w:hAnsi="Arial" w:cs="Arial"/>
        </w:rPr>
        <w:t xml:space="preserve">Bratislava </w:t>
      </w:r>
      <w:r>
        <w:rPr>
          <w:rFonts w:ascii="Arial" w:hAnsi="Arial" w:cs="Arial"/>
        </w:rPr>
        <w:t>12. 05. 2017</w:t>
      </w:r>
    </w:p>
    <w:p w:rsidR="00021965" w:rsidRDefault="00021965" w:rsidP="00021965">
      <w:pPr>
        <w:contextualSpacing/>
        <w:jc w:val="center"/>
        <w:rPr>
          <w:rFonts w:ascii="Arial" w:hAnsi="Arial" w:cs="Arial"/>
          <w:sz w:val="24"/>
        </w:rPr>
      </w:pPr>
    </w:p>
    <w:p w:rsidR="00021965" w:rsidRDefault="00021965" w:rsidP="00021965">
      <w:pPr>
        <w:contextualSpacing/>
        <w:jc w:val="center"/>
        <w:rPr>
          <w:rFonts w:ascii="Arial" w:hAnsi="Arial" w:cs="Arial"/>
          <w:sz w:val="24"/>
        </w:rPr>
      </w:pPr>
    </w:p>
    <w:p w:rsidR="00021965" w:rsidRPr="003C2C9F" w:rsidRDefault="00021965" w:rsidP="00021965">
      <w:pPr>
        <w:contextualSpacing/>
        <w:jc w:val="center"/>
        <w:rPr>
          <w:rFonts w:ascii="Arial" w:hAnsi="Arial" w:cs="Arial"/>
          <w:sz w:val="24"/>
        </w:rPr>
      </w:pPr>
      <w:r>
        <w:rPr>
          <w:rFonts w:ascii="Arial" w:hAnsi="Arial" w:cs="Arial"/>
          <w:sz w:val="24"/>
        </w:rPr>
        <w:t xml:space="preserve">Ing. Eduard </w:t>
      </w:r>
      <w:proofErr w:type="spellStart"/>
      <w:r>
        <w:rPr>
          <w:rFonts w:ascii="Arial" w:hAnsi="Arial" w:cs="Arial"/>
          <w:sz w:val="24"/>
        </w:rPr>
        <w:t>Demel</w:t>
      </w:r>
      <w:proofErr w:type="spellEnd"/>
      <w:r w:rsidRPr="003C2C9F">
        <w:rPr>
          <w:rFonts w:ascii="Arial" w:hAnsi="Arial" w:cs="Arial"/>
          <w:sz w:val="24"/>
        </w:rPr>
        <w:t xml:space="preserve">                                    </w:t>
      </w:r>
      <w:r>
        <w:rPr>
          <w:rFonts w:ascii="Arial" w:hAnsi="Arial" w:cs="Arial"/>
          <w:sz w:val="24"/>
        </w:rPr>
        <w:t>Mgr.</w:t>
      </w:r>
      <w:r w:rsidRPr="003C2C9F">
        <w:rPr>
          <w:rFonts w:ascii="Arial" w:hAnsi="Arial" w:cs="Arial"/>
          <w:sz w:val="24"/>
        </w:rPr>
        <w:t xml:space="preserve"> </w:t>
      </w:r>
      <w:r>
        <w:rPr>
          <w:rFonts w:ascii="Arial" w:hAnsi="Arial" w:cs="Arial"/>
          <w:sz w:val="24"/>
        </w:rPr>
        <w:t>Martin Macejka</w:t>
      </w:r>
      <w:r w:rsidRPr="003C2C9F">
        <w:rPr>
          <w:rFonts w:ascii="Arial" w:hAnsi="Arial" w:cs="Arial"/>
          <w:sz w:val="24"/>
        </w:rPr>
        <w:t xml:space="preserve">                   </w:t>
      </w:r>
    </w:p>
    <w:p w:rsidR="00021965" w:rsidRPr="003C2C9F" w:rsidRDefault="00021965" w:rsidP="00021965">
      <w:pPr>
        <w:contextualSpacing/>
        <w:jc w:val="center"/>
        <w:rPr>
          <w:rFonts w:ascii="Arial" w:hAnsi="Arial" w:cs="Arial"/>
          <w:sz w:val="24"/>
        </w:rPr>
      </w:pPr>
      <w:r w:rsidRPr="003C2C9F">
        <w:rPr>
          <w:rFonts w:ascii="Arial" w:hAnsi="Arial" w:cs="Arial"/>
          <w:sz w:val="24"/>
        </w:rPr>
        <w:t>overovateľ</w:t>
      </w:r>
      <w:r>
        <w:rPr>
          <w:rFonts w:ascii="Arial" w:hAnsi="Arial" w:cs="Arial"/>
          <w:sz w:val="24"/>
        </w:rPr>
        <w:t xml:space="preserve">       </w:t>
      </w:r>
      <w:r w:rsidRPr="003C2C9F">
        <w:rPr>
          <w:rFonts w:ascii="Arial" w:hAnsi="Arial" w:cs="Arial"/>
          <w:sz w:val="24"/>
        </w:rPr>
        <w:t xml:space="preserve">                                           </w:t>
      </w:r>
      <w:r>
        <w:rPr>
          <w:rFonts w:ascii="Arial" w:hAnsi="Arial" w:cs="Arial"/>
          <w:sz w:val="24"/>
        </w:rPr>
        <w:t xml:space="preserve">  </w:t>
      </w:r>
      <w:proofErr w:type="spellStart"/>
      <w:r>
        <w:rPr>
          <w:rFonts w:ascii="Arial" w:hAnsi="Arial" w:cs="Arial"/>
          <w:sz w:val="24"/>
        </w:rPr>
        <w:t>o</w:t>
      </w:r>
      <w:r w:rsidRPr="003C2C9F">
        <w:rPr>
          <w:rFonts w:ascii="Arial" w:hAnsi="Arial" w:cs="Arial"/>
          <w:sz w:val="24"/>
        </w:rPr>
        <w:t>verovateľ</w:t>
      </w:r>
      <w:proofErr w:type="spellEnd"/>
    </w:p>
    <w:p w:rsidR="00021965" w:rsidRDefault="00021965" w:rsidP="00021965">
      <w:pPr>
        <w:rPr>
          <w:rFonts w:ascii="Arial" w:hAnsi="Arial" w:cs="Arial"/>
          <w:sz w:val="24"/>
          <w:szCs w:val="24"/>
        </w:rPr>
      </w:pPr>
    </w:p>
    <w:p w:rsidR="00021965" w:rsidRDefault="00021965" w:rsidP="00021965">
      <w:pPr>
        <w:contextualSpacing/>
        <w:jc w:val="center"/>
        <w:rPr>
          <w:rFonts w:ascii="Arial" w:hAnsi="Arial" w:cs="Arial"/>
          <w:sz w:val="24"/>
        </w:rPr>
      </w:pPr>
    </w:p>
    <w:p w:rsidR="00021965" w:rsidRDefault="00021965" w:rsidP="00021965">
      <w:pPr>
        <w:contextualSpacing/>
        <w:jc w:val="center"/>
        <w:rPr>
          <w:rFonts w:ascii="Arial" w:hAnsi="Arial" w:cs="Arial"/>
          <w:sz w:val="24"/>
        </w:rPr>
      </w:pPr>
    </w:p>
    <w:p w:rsidR="00021965" w:rsidRDefault="00021965" w:rsidP="00021965">
      <w:pPr>
        <w:contextualSpacing/>
        <w:jc w:val="center"/>
        <w:rPr>
          <w:rFonts w:ascii="Arial" w:hAnsi="Arial" w:cs="Arial"/>
          <w:sz w:val="24"/>
        </w:rPr>
      </w:pPr>
      <w:r>
        <w:rPr>
          <w:rFonts w:ascii="Arial" w:hAnsi="Arial" w:cs="Arial"/>
          <w:sz w:val="24"/>
        </w:rPr>
        <w:t>RNDr. Martin Zaťovič</w:t>
      </w:r>
    </w:p>
    <w:p w:rsidR="00021965" w:rsidRDefault="00021965" w:rsidP="00021965">
      <w:pPr>
        <w:contextualSpacing/>
        <w:jc w:val="center"/>
        <w:rPr>
          <w:rFonts w:ascii="Arial" w:hAnsi="Arial" w:cs="Arial"/>
          <w:sz w:val="24"/>
          <w:szCs w:val="24"/>
        </w:rPr>
      </w:pPr>
      <w:r w:rsidRPr="003C2C9F">
        <w:rPr>
          <w:rFonts w:ascii="Arial" w:hAnsi="Arial" w:cs="Arial"/>
          <w:sz w:val="24"/>
        </w:rPr>
        <w:t>overovateľ</w:t>
      </w:r>
    </w:p>
    <w:p w:rsidR="00021965" w:rsidRDefault="00021965" w:rsidP="00021965">
      <w:pPr>
        <w:rPr>
          <w:rFonts w:ascii="Arial" w:hAnsi="Arial" w:cs="Arial"/>
          <w:sz w:val="24"/>
          <w:szCs w:val="24"/>
        </w:rPr>
      </w:pPr>
    </w:p>
    <w:p w:rsidR="00021965" w:rsidRDefault="00021965" w:rsidP="00021965">
      <w:pPr>
        <w:contextualSpacing/>
        <w:jc w:val="center"/>
        <w:rPr>
          <w:rFonts w:ascii="Arial" w:hAnsi="Arial" w:cs="Arial"/>
          <w:sz w:val="24"/>
        </w:rPr>
      </w:pPr>
    </w:p>
    <w:p w:rsidR="00021965" w:rsidRDefault="00021965" w:rsidP="00021965">
      <w:pPr>
        <w:contextualSpacing/>
        <w:jc w:val="center"/>
        <w:rPr>
          <w:rFonts w:ascii="Arial" w:hAnsi="Arial" w:cs="Arial"/>
          <w:sz w:val="24"/>
        </w:rPr>
      </w:pPr>
    </w:p>
    <w:p w:rsidR="00021965" w:rsidRDefault="00021965" w:rsidP="00021965">
      <w:pPr>
        <w:contextualSpacing/>
        <w:jc w:val="center"/>
        <w:rPr>
          <w:rFonts w:ascii="Arial" w:hAnsi="Arial" w:cs="Arial"/>
          <w:sz w:val="24"/>
        </w:rPr>
      </w:pPr>
    </w:p>
    <w:p w:rsidR="00021965" w:rsidRDefault="00021965" w:rsidP="00021965">
      <w:pPr>
        <w:contextualSpacing/>
        <w:jc w:val="center"/>
        <w:rPr>
          <w:rFonts w:ascii="Arial" w:hAnsi="Arial" w:cs="Arial"/>
          <w:sz w:val="24"/>
        </w:rPr>
      </w:pPr>
    </w:p>
    <w:p w:rsidR="00021965" w:rsidRPr="003C2C9F" w:rsidRDefault="00021965" w:rsidP="00021965">
      <w:pPr>
        <w:contextualSpacing/>
        <w:jc w:val="center"/>
        <w:rPr>
          <w:rFonts w:ascii="Arial" w:hAnsi="Arial" w:cs="Arial"/>
          <w:sz w:val="24"/>
        </w:rPr>
      </w:pPr>
      <w:r w:rsidRPr="003C2C9F">
        <w:rPr>
          <w:rFonts w:ascii="Arial" w:hAnsi="Arial" w:cs="Arial"/>
          <w:sz w:val="24"/>
        </w:rPr>
        <w:t>Ing. Pavol  F R E Š O</w:t>
      </w:r>
    </w:p>
    <w:p w:rsidR="00021965" w:rsidRPr="003C2C9F" w:rsidRDefault="00021965" w:rsidP="00021965">
      <w:pPr>
        <w:contextualSpacing/>
        <w:jc w:val="center"/>
        <w:rPr>
          <w:rFonts w:ascii="Arial" w:hAnsi="Arial" w:cs="Arial"/>
          <w:sz w:val="24"/>
        </w:rPr>
      </w:pPr>
      <w:r w:rsidRPr="003C2C9F">
        <w:rPr>
          <w:rFonts w:ascii="Arial" w:hAnsi="Arial" w:cs="Arial"/>
          <w:sz w:val="24"/>
        </w:rPr>
        <w:t>predseda</w:t>
      </w:r>
    </w:p>
    <w:p w:rsidR="008E3E44" w:rsidRDefault="00021965" w:rsidP="00021965">
      <w:pPr>
        <w:contextualSpacing/>
        <w:jc w:val="center"/>
        <w:rPr>
          <w:rFonts w:ascii="Arial" w:hAnsi="Arial" w:cs="Arial"/>
          <w:sz w:val="24"/>
        </w:rPr>
      </w:pPr>
      <w:r w:rsidRPr="003C2C9F">
        <w:rPr>
          <w:rFonts w:ascii="Arial" w:hAnsi="Arial" w:cs="Arial"/>
          <w:sz w:val="24"/>
        </w:rPr>
        <w:t>Bratislavského samosprávneho kraja</w:t>
      </w:r>
    </w:p>
    <w:p w:rsidR="008E3E44" w:rsidRPr="00A143B5" w:rsidRDefault="008E3E44" w:rsidP="008E3E44">
      <w:pPr>
        <w:rPr>
          <w:rFonts w:ascii="Arial" w:hAnsi="Arial" w:cs="Arial"/>
        </w:rPr>
      </w:pPr>
    </w:p>
    <w:p w:rsidR="008E3E44" w:rsidRDefault="008407D3" w:rsidP="00506ED6">
      <w:pPr>
        <w:jc w:val="center"/>
        <w:rPr>
          <w:rFonts w:ascii="Arial" w:hAnsi="Arial" w:cs="Arial"/>
          <w:sz w:val="32"/>
          <w:szCs w:val="32"/>
        </w:rPr>
      </w:pPr>
      <w:r w:rsidRPr="00A143B5">
        <w:rPr>
          <w:rFonts w:ascii="Arial" w:hAnsi="Arial" w:cs="Arial"/>
        </w:rPr>
        <w:br w:type="page"/>
      </w:r>
      <w:r w:rsidR="008E3E44" w:rsidRPr="00417D05">
        <w:rPr>
          <w:rFonts w:ascii="Arial" w:hAnsi="Arial" w:cs="Arial"/>
          <w:sz w:val="32"/>
          <w:szCs w:val="32"/>
        </w:rPr>
        <w:lastRenderedPageBreak/>
        <w:t>Zastupiteľstvo Bratislavského samosprávneho kraja</w:t>
      </w:r>
    </w:p>
    <w:p w:rsidR="008E3E44" w:rsidRDefault="00DE273E" w:rsidP="00D6565A">
      <w:pPr>
        <w:jc w:val="center"/>
        <w:rPr>
          <w:rFonts w:ascii="Arial" w:hAnsi="Arial" w:cs="Arial"/>
          <w:b/>
          <w:sz w:val="32"/>
          <w:szCs w:val="32"/>
        </w:rPr>
      </w:pPr>
      <w:r w:rsidRPr="00417D05">
        <w:rPr>
          <w:rFonts w:ascii="Arial" w:hAnsi="Arial" w:cs="Arial"/>
          <w:b/>
          <w:sz w:val="32"/>
          <w:szCs w:val="32"/>
        </w:rPr>
        <w:t>UZNESENIE</w:t>
      </w:r>
    </w:p>
    <w:p w:rsidR="008407D3" w:rsidRPr="00A143B5" w:rsidRDefault="004E5C8F" w:rsidP="008407D3">
      <w:pPr>
        <w:jc w:val="center"/>
        <w:rPr>
          <w:rFonts w:ascii="Arial" w:hAnsi="Arial" w:cs="Arial"/>
          <w:b/>
          <w:sz w:val="32"/>
          <w:szCs w:val="32"/>
        </w:rPr>
      </w:pPr>
      <w:r>
        <w:rPr>
          <w:rFonts w:ascii="Arial" w:hAnsi="Arial" w:cs="Arial"/>
          <w:b/>
          <w:sz w:val="32"/>
          <w:szCs w:val="32"/>
        </w:rPr>
        <w:t>Návrh</w:t>
      </w:r>
    </w:p>
    <w:p w:rsidR="008407D3" w:rsidRPr="00A143B5" w:rsidRDefault="004E5C8F" w:rsidP="008407D3">
      <w:pPr>
        <w:pBdr>
          <w:bottom w:val="single" w:sz="4" w:space="1" w:color="auto"/>
        </w:pBdr>
        <w:spacing w:line="240" w:lineRule="auto"/>
        <w:contextualSpacing/>
        <w:jc w:val="center"/>
        <w:rPr>
          <w:rFonts w:ascii="Arial" w:hAnsi="Arial" w:cs="Arial"/>
          <w:b/>
          <w:sz w:val="24"/>
          <w:szCs w:val="24"/>
        </w:rPr>
      </w:pPr>
      <w:r w:rsidRPr="004E5C8F">
        <w:rPr>
          <w:rFonts w:ascii="Arial" w:hAnsi="Arial" w:cs="Arial"/>
          <w:b/>
          <w:sz w:val="24"/>
          <w:szCs w:val="24"/>
        </w:rPr>
        <w:t xml:space="preserve">na vyhodnotenie OVS na predaj nehnuteľného majetku - stavby </w:t>
      </w:r>
      <w:proofErr w:type="spellStart"/>
      <w:r w:rsidRPr="004E5C8F">
        <w:rPr>
          <w:rFonts w:ascii="Arial" w:hAnsi="Arial" w:cs="Arial"/>
          <w:b/>
          <w:sz w:val="24"/>
          <w:szCs w:val="24"/>
        </w:rPr>
        <w:t>súp</w:t>
      </w:r>
      <w:proofErr w:type="spellEnd"/>
      <w:r w:rsidRPr="004E5C8F">
        <w:rPr>
          <w:rFonts w:ascii="Arial" w:hAnsi="Arial" w:cs="Arial"/>
          <w:b/>
          <w:sz w:val="24"/>
          <w:szCs w:val="24"/>
        </w:rPr>
        <w:t xml:space="preserve">. číslo 3235, situovanej na pozemku </w:t>
      </w:r>
      <w:proofErr w:type="spellStart"/>
      <w:r w:rsidRPr="004E5C8F">
        <w:rPr>
          <w:rFonts w:ascii="Arial" w:hAnsi="Arial" w:cs="Arial"/>
          <w:b/>
          <w:sz w:val="24"/>
          <w:szCs w:val="24"/>
        </w:rPr>
        <w:t>parc.č</w:t>
      </w:r>
      <w:proofErr w:type="spellEnd"/>
      <w:r w:rsidRPr="004E5C8F">
        <w:rPr>
          <w:rFonts w:ascii="Arial" w:hAnsi="Arial" w:cs="Arial"/>
          <w:b/>
          <w:sz w:val="24"/>
          <w:szCs w:val="24"/>
        </w:rPr>
        <w:t>. č. 1948 v k. ú. Petržalka, vedenej na LV č. 3302</w:t>
      </w:r>
    </w:p>
    <w:p w:rsidR="008407D3" w:rsidRPr="00A143B5" w:rsidRDefault="008407D3" w:rsidP="008407D3">
      <w:pPr>
        <w:jc w:val="center"/>
        <w:rPr>
          <w:rFonts w:ascii="Arial" w:hAnsi="Arial" w:cs="Arial"/>
          <w:spacing w:val="70"/>
        </w:rPr>
      </w:pPr>
    </w:p>
    <w:p w:rsidR="008407D3" w:rsidRPr="00A143B5" w:rsidRDefault="008407D3" w:rsidP="008407D3">
      <w:pPr>
        <w:pStyle w:val="Nadpis2"/>
        <w:ind w:left="68"/>
        <w:rPr>
          <w:lang w:val="sk-SK"/>
        </w:rPr>
      </w:pPr>
      <w:r w:rsidRPr="00A143B5">
        <w:rPr>
          <w:lang w:val="sk-SK"/>
        </w:rPr>
        <w:t xml:space="preserve">UZNESENIE č. </w:t>
      </w:r>
      <w:r w:rsidR="004E5C8F">
        <w:rPr>
          <w:lang w:val="sk-SK"/>
        </w:rPr>
        <w:t>48</w:t>
      </w:r>
      <w:r w:rsidRPr="00A143B5">
        <w:rPr>
          <w:lang w:val="sk-SK"/>
        </w:rPr>
        <w:t xml:space="preserve"> / 2017</w:t>
      </w:r>
    </w:p>
    <w:p w:rsidR="004E5C8F" w:rsidRDefault="004E5C8F" w:rsidP="004E5C8F">
      <w:pPr>
        <w:jc w:val="center"/>
        <w:rPr>
          <w:rFonts w:ascii="Arial" w:hAnsi="Arial" w:cs="Arial"/>
        </w:rPr>
      </w:pPr>
    </w:p>
    <w:p w:rsidR="004E5C8F" w:rsidRDefault="004E5C8F" w:rsidP="00D6565A">
      <w:pPr>
        <w:jc w:val="center"/>
        <w:rPr>
          <w:rFonts w:ascii="Arial" w:hAnsi="Arial"/>
        </w:rPr>
      </w:pPr>
      <w:r w:rsidRPr="00931F5D">
        <w:rPr>
          <w:rFonts w:ascii="Arial" w:hAnsi="Arial"/>
        </w:rPr>
        <w:t>zo dňa </w:t>
      </w:r>
      <w:r>
        <w:rPr>
          <w:rFonts w:ascii="Arial" w:hAnsi="Arial"/>
        </w:rPr>
        <w:t>12. 05. 2017</w:t>
      </w:r>
    </w:p>
    <w:p w:rsidR="004E5C8F" w:rsidRDefault="004E5C8F" w:rsidP="00D6565A">
      <w:pPr>
        <w:spacing w:after="0"/>
        <w:jc w:val="both"/>
        <w:rPr>
          <w:rFonts w:ascii="Arial" w:hAnsi="Arial"/>
        </w:rPr>
      </w:pPr>
      <w:r>
        <w:rPr>
          <w:rFonts w:ascii="Arial" w:hAnsi="Arial"/>
        </w:rPr>
        <w:t xml:space="preserve">Zastupiteľstvo Bratislavského samosprávneho </w:t>
      </w:r>
      <w:r w:rsidR="00D6565A">
        <w:rPr>
          <w:rFonts w:ascii="Arial" w:hAnsi="Arial"/>
        </w:rPr>
        <w:t xml:space="preserve">kraja po prerokovaní materiálu </w:t>
      </w:r>
    </w:p>
    <w:p w:rsidR="00D6565A" w:rsidRDefault="00D6565A" w:rsidP="004E5C8F">
      <w:pPr>
        <w:jc w:val="both"/>
        <w:rPr>
          <w:rFonts w:ascii="Arial" w:hAnsi="Arial"/>
        </w:rPr>
      </w:pPr>
    </w:p>
    <w:p w:rsidR="00D6565A" w:rsidRPr="0025730D" w:rsidRDefault="004E5C8F" w:rsidP="00D6565A">
      <w:pPr>
        <w:tabs>
          <w:tab w:val="left" w:pos="284"/>
        </w:tabs>
        <w:spacing w:after="0"/>
        <w:jc w:val="center"/>
        <w:rPr>
          <w:rFonts w:ascii="Arial" w:hAnsi="Arial"/>
          <w:b/>
          <w:sz w:val="24"/>
        </w:rPr>
      </w:pPr>
      <w:r w:rsidRPr="0025730D">
        <w:rPr>
          <w:rFonts w:ascii="Arial" w:hAnsi="Arial"/>
          <w:b/>
          <w:sz w:val="24"/>
        </w:rPr>
        <w:t>z r u š u j e</w:t>
      </w:r>
    </w:p>
    <w:p w:rsidR="00D6565A" w:rsidRDefault="00D6565A" w:rsidP="00D6565A">
      <w:pPr>
        <w:tabs>
          <w:tab w:val="left" w:pos="284"/>
        </w:tabs>
        <w:spacing w:after="0"/>
        <w:jc w:val="center"/>
        <w:rPr>
          <w:rFonts w:ascii="Arial" w:hAnsi="Arial"/>
          <w:b/>
        </w:rPr>
      </w:pPr>
    </w:p>
    <w:p w:rsidR="0054740F" w:rsidRDefault="004E5C8F" w:rsidP="0054740F">
      <w:pPr>
        <w:tabs>
          <w:tab w:val="left" w:pos="284"/>
        </w:tabs>
        <w:spacing w:after="0"/>
        <w:jc w:val="both"/>
        <w:rPr>
          <w:rFonts w:ascii="Arial" w:hAnsi="Arial"/>
        </w:rPr>
      </w:pPr>
      <w:r w:rsidRPr="004E5C8F">
        <w:rPr>
          <w:rFonts w:ascii="Arial" w:hAnsi="Arial"/>
        </w:rPr>
        <w:t>obchodnú verejnú súťaž</w:t>
      </w:r>
      <w:r>
        <w:rPr>
          <w:rFonts w:ascii="Arial" w:hAnsi="Arial"/>
          <w:b/>
        </w:rPr>
        <w:t xml:space="preserve"> </w:t>
      </w:r>
      <w:r w:rsidRPr="000A6B51">
        <w:rPr>
          <w:rFonts w:ascii="Arial" w:hAnsi="Arial"/>
        </w:rPr>
        <w:t xml:space="preserve">vyhlásenú v zmysle Uznesenia č. 128/ 2016 zo dňa 16.12. 2016 </w:t>
      </w:r>
    </w:p>
    <w:p w:rsidR="004E5C8F" w:rsidRDefault="004E5C8F" w:rsidP="0054740F">
      <w:pPr>
        <w:tabs>
          <w:tab w:val="left" w:pos="284"/>
        </w:tabs>
        <w:spacing w:after="0"/>
        <w:jc w:val="both"/>
        <w:rPr>
          <w:rFonts w:ascii="Arial" w:hAnsi="Arial"/>
        </w:rPr>
      </w:pPr>
      <w:bookmarkStart w:id="0" w:name="_GoBack"/>
      <w:bookmarkEnd w:id="0"/>
      <w:r w:rsidRPr="000A6B51">
        <w:rPr>
          <w:rFonts w:ascii="Arial" w:hAnsi="Arial"/>
        </w:rPr>
        <w:t>za účelom predaja prebytočného majetku</w:t>
      </w:r>
      <w:r>
        <w:rPr>
          <w:rFonts w:ascii="Arial" w:hAnsi="Arial"/>
        </w:rPr>
        <w:t>:</w:t>
      </w:r>
    </w:p>
    <w:p w:rsidR="0054740F" w:rsidRPr="00C863BC" w:rsidRDefault="0054740F" w:rsidP="0054740F">
      <w:pPr>
        <w:tabs>
          <w:tab w:val="left" w:pos="284"/>
        </w:tabs>
        <w:spacing w:after="0"/>
        <w:jc w:val="both"/>
        <w:rPr>
          <w:rFonts w:ascii="Arial" w:hAnsi="Arial"/>
        </w:rPr>
      </w:pPr>
    </w:p>
    <w:p w:rsidR="004E5C8F" w:rsidRPr="004E5C8F" w:rsidRDefault="004E5C8F" w:rsidP="00D6598F">
      <w:pPr>
        <w:pStyle w:val="Odsekzoznamu"/>
        <w:ind w:left="0"/>
        <w:jc w:val="both"/>
        <w:rPr>
          <w:rFonts w:ascii="Arial" w:hAnsi="Arial"/>
          <w:b/>
          <w:sz w:val="22"/>
          <w:szCs w:val="22"/>
          <w:u w:val="single"/>
        </w:rPr>
      </w:pPr>
      <w:r w:rsidRPr="004E5C8F">
        <w:rPr>
          <w:rFonts w:ascii="Arial" w:hAnsi="Arial"/>
          <w:b/>
          <w:sz w:val="22"/>
          <w:szCs w:val="22"/>
        </w:rPr>
        <w:t>stavby</w:t>
      </w:r>
      <w:r w:rsidRPr="004E5C8F">
        <w:rPr>
          <w:rFonts w:ascii="Arial" w:hAnsi="Arial"/>
          <w:sz w:val="22"/>
          <w:szCs w:val="22"/>
        </w:rPr>
        <w:t xml:space="preserve"> súpisné číslo 3235 - budova pre školstvo, s príslušenstvom,  situovaná na parcele č. 1948, </w:t>
      </w:r>
      <w:r w:rsidRPr="004E5C8F">
        <w:rPr>
          <w:rFonts w:ascii="Arial" w:eastAsia="Arial Unicode MS" w:hAnsi="Arial"/>
          <w:sz w:val="22"/>
          <w:szCs w:val="22"/>
        </w:rPr>
        <w:t>k. ú. Petrža</w:t>
      </w:r>
      <w:r>
        <w:rPr>
          <w:rFonts w:ascii="Arial" w:eastAsia="Arial Unicode MS" w:hAnsi="Arial"/>
          <w:sz w:val="22"/>
          <w:szCs w:val="22"/>
        </w:rPr>
        <w:t>lka, okres Bratislava V, obec Bratislava, mestská časť</w:t>
      </w:r>
      <w:r w:rsidRPr="004E5C8F">
        <w:rPr>
          <w:rFonts w:ascii="Arial" w:eastAsia="Arial Unicode MS" w:hAnsi="Arial"/>
          <w:sz w:val="22"/>
          <w:szCs w:val="22"/>
        </w:rPr>
        <w:t xml:space="preserve"> Petržalka, vedenej na LV č. 3302,</w:t>
      </w:r>
      <w:r>
        <w:rPr>
          <w:rFonts w:ascii="Arial" w:eastAsia="Arial Unicode MS" w:hAnsi="Arial"/>
          <w:sz w:val="22"/>
          <w:szCs w:val="22"/>
        </w:rPr>
        <w:t xml:space="preserve"> </w:t>
      </w:r>
      <w:r w:rsidRPr="004E5C8F">
        <w:rPr>
          <w:rFonts w:ascii="Arial" w:hAnsi="Arial"/>
          <w:sz w:val="22"/>
          <w:szCs w:val="22"/>
        </w:rPr>
        <w:t>vo výlučnom vlastníctve Bratislavského samosprávneho kraja</w:t>
      </w:r>
      <w:r w:rsidR="00D6565A">
        <w:rPr>
          <w:rFonts w:ascii="Arial" w:hAnsi="Arial"/>
          <w:sz w:val="22"/>
          <w:szCs w:val="22"/>
        </w:rPr>
        <w:t xml:space="preserve"> v súlade s Podmienkami obchodnej verejnej súťaže bodu 7.) písm. a).</w:t>
      </w:r>
    </w:p>
    <w:p w:rsidR="008407D3" w:rsidRPr="00A143B5" w:rsidRDefault="008407D3" w:rsidP="004E5C8F">
      <w:pPr>
        <w:ind w:left="6372" w:firstLine="708"/>
        <w:rPr>
          <w:rFonts w:ascii="Arial" w:hAnsi="Arial" w:cs="Arial"/>
          <w:b/>
          <w:bCs/>
          <w:color w:val="000000"/>
          <w:sz w:val="36"/>
          <w:szCs w:val="36"/>
        </w:rPr>
      </w:pPr>
    </w:p>
    <w:p w:rsidR="00D6565A" w:rsidRDefault="00D6565A" w:rsidP="00D6565A">
      <w:pPr>
        <w:rPr>
          <w:rFonts w:ascii="Arial" w:hAnsi="Arial" w:cs="Arial"/>
        </w:rPr>
      </w:pPr>
      <w:r w:rsidRPr="00152280">
        <w:rPr>
          <w:rFonts w:ascii="Arial" w:hAnsi="Arial" w:cs="Arial"/>
        </w:rPr>
        <w:t xml:space="preserve">Bratislava </w:t>
      </w:r>
      <w:r>
        <w:rPr>
          <w:rFonts w:ascii="Arial" w:hAnsi="Arial" w:cs="Arial"/>
        </w:rPr>
        <w:t>12. 05. 2017</w:t>
      </w:r>
    </w:p>
    <w:p w:rsidR="00D6565A" w:rsidRDefault="00D6565A" w:rsidP="00D6565A">
      <w:pPr>
        <w:contextualSpacing/>
        <w:rPr>
          <w:rFonts w:ascii="Arial" w:hAnsi="Arial" w:cs="Arial"/>
          <w:sz w:val="24"/>
        </w:rPr>
      </w:pPr>
    </w:p>
    <w:p w:rsidR="00D6565A" w:rsidRPr="003C2C9F" w:rsidRDefault="00D6565A" w:rsidP="00D6565A">
      <w:pPr>
        <w:contextualSpacing/>
        <w:jc w:val="center"/>
        <w:rPr>
          <w:rFonts w:ascii="Arial" w:hAnsi="Arial" w:cs="Arial"/>
          <w:sz w:val="24"/>
        </w:rPr>
      </w:pPr>
      <w:r>
        <w:rPr>
          <w:rFonts w:ascii="Arial" w:hAnsi="Arial" w:cs="Arial"/>
          <w:sz w:val="24"/>
        </w:rPr>
        <w:t xml:space="preserve">Ing. Eduard </w:t>
      </w:r>
      <w:proofErr w:type="spellStart"/>
      <w:r>
        <w:rPr>
          <w:rFonts w:ascii="Arial" w:hAnsi="Arial" w:cs="Arial"/>
          <w:sz w:val="24"/>
        </w:rPr>
        <w:t>Demel</w:t>
      </w:r>
      <w:proofErr w:type="spellEnd"/>
      <w:r w:rsidRPr="003C2C9F">
        <w:rPr>
          <w:rFonts w:ascii="Arial" w:hAnsi="Arial" w:cs="Arial"/>
          <w:sz w:val="24"/>
        </w:rPr>
        <w:t xml:space="preserve">                                    </w:t>
      </w:r>
      <w:r>
        <w:rPr>
          <w:rFonts w:ascii="Arial" w:hAnsi="Arial" w:cs="Arial"/>
          <w:sz w:val="24"/>
        </w:rPr>
        <w:t>Mgr.</w:t>
      </w:r>
      <w:r w:rsidRPr="003C2C9F">
        <w:rPr>
          <w:rFonts w:ascii="Arial" w:hAnsi="Arial" w:cs="Arial"/>
          <w:sz w:val="24"/>
        </w:rPr>
        <w:t xml:space="preserve"> </w:t>
      </w:r>
      <w:r>
        <w:rPr>
          <w:rFonts w:ascii="Arial" w:hAnsi="Arial" w:cs="Arial"/>
          <w:sz w:val="24"/>
        </w:rPr>
        <w:t>Martin Macejka</w:t>
      </w:r>
      <w:r w:rsidRPr="003C2C9F">
        <w:rPr>
          <w:rFonts w:ascii="Arial" w:hAnsi="Arial" w:cs="Arial"/>
          <w:sz w:val="24"/>
        </w:rPr>
        <w:t xml:space="preserve">                   </w:t>
      </w:r>
    </w:p>
    <w:p w:rsidR="00D6565A" w:rsidRPr="003C2C9F" w:rsidRDefault="00D6565A" w:rsidP="00D6565A">
      <w:pPr>
        <w:contextualSpacing/>
        <w:jc w:val="center"/>
        <w:rPr>
          <w:rFonts w:ascii="Arial" w:hAnsi="Arial" w:cs="Arial"/>
          <w:sz w:val="24"/>
        </w:rPr>
      </w:pPr>
      <w:r w:rsidRPr="003C2C9F">
        <w:rPr>
          <w:rFonts w:ascii="Arial" w:hAnsi="Arial" w:cs="Arial"/>
          <w:sz w:val="24"/>
        </w:rPr>
        <w:t>overovateľ</w:t>
      </w:r>
      <w:r>
        <w:rPr>
          <w:rFonts w:ascii="Arial" w:hAnsi="Arial" w:cs="Arial"/>
          <w:sz w:val="24"/>
        </w:rPr>
        <w:t xml:space="preserve">       </w:t>
      </w:r>
      <w:r w:rsidRPr="003C2C9F">
        <w:rPr>
          <w:rFonts w:ascii="Arial" w:hAnsi="Arial" w:cs="Arial"/>
          <w:sz w:val="24"/>
        </w:rPr>
        <w:t xml:space="preserve">                                           </w:t>
      </w:r>
      <w:r>
        <w:rPr>
          <w:rFonts w:ascii="Arial" w:hAnsi="Arial" w:cs="Arial"/>
          <w:sz w:val="24"/>
        </w:rPr>
        <w:t xml:space="preserve">  </w:t>
      </w:r>
      <w:proofErr w:type="spellStart"/>
      <w:r>
        <w:rPr>
          <w:rFonts w:ascii="Arial" w:hAnsi="Arial" w:cs="Arial"/>
          <w:sz w:val="24"/>
        </w:rPr>
        <w:t>o</w:t>
      </w:r>
      <w:r w:rsidRPr="003C2C9F">
        <w:rPr>
          <w:rFonts w:ascii="Arial" w:hAnsi="Arial" w:cs="Arial"/>
          <w:sz w:val="24"/>
        </w:rPr>
        <w:t>verovateľ</w:t>
      </w:r>
      <w:proofErr w:type="spellEnd"/>
    </w:p>
    <w:p w:rsidR="00D6565A" w:rsidRDefault="00D6565A" w:rsidP="00D6565A">
      <w:pPr>
        <w:rPr>
          <w:rFonts w:ascii="Arial" w:hAnsi="Arial" w:cs="Arial"/>
          <w:sz w:val="24"/>
          <w:szCs w:val="24"/>
        </w:rPr>
      </w:pPr>
    </w:p>
    <w:p w:rsidR="00D6565A" w:rsidRDefault="00D6565A" w:rsidP="00D6565A">
      <w:pPr>
        <w:contextualSpacing/>
        <w:jc w:val="center"/>
        <w:rPr>
          <w:rFonts w:ascii="Arial" w:hAnsi="Arial" w:cs="Arial"/>
          <w:sz w:val="24"/>
        </w:rPr>
      </w:pPr>
    </w:p>
    <w:p w:rsidR="00D6565A" w:rsidRDefault="00D6565A" w:rsidP="00D6565A">
      <w:pPr>
        <w:contextualSpacing/>
        <w:jc w:val="center"/>
        <w:rPr>
          <w:rFonts w:ascii="Arial" w:hAnsi="Arial" w:cs="Arial"/>
          <w:sz w:val="24"/>
        </w:rPr>
      </w:pPr>
    </w:p>
    <w:p w:rsidR="00D6565A" w:rsidRDefault="00D6565A" w:rsidP="00D6565A">
      <w:pPr>
        <w:contextualSpacing/>
        <w:jc w:val="center"/>
        <w:rPr>
          <w:rFonts w:ascii="Arial" w:hAnsi="Arial" w:cs="Arial"/>
          <w:sz w:val="24"/>
        </w:rPr>
      </w:pPr>
      <w:r>
        <w:rPr>
          <w:rFonts w:ascii="Arial" w:hAnsi="Arial" w:cs="Arial"/>
          <w:sz w:val="24"/>
        </w:rPr>
        <w:t>RNDr. Martin Zaťovič</w:t>
      </w:r>
    </w:p>
    <w:p w:rsidR="00D6565A" w:rsidRDefault="00D6565A" w:rsidP="00D6565A">
      <w:pPr>
        <w:contextualSpacing/>
        <w:jc w:val="center"/>
        <w:rPr>
          <w:rFonts w:ascii="Arial" w:hAnsi="Arial" w:cs="Arial"/>
          <w:sz w:val="24"/>
          <w:szCs w:val="24"/>
        </w:rPr>
      </w:pPr>
      <w:r w:rsidRPr="003C2C9F">
        <w:rPr>
          <w:rFonts w:ascii="Arial" w:hAnsi="Arial" w:cs="Arial"/>
          <w:sz w:val="24"/>
        </w:rPr>
        <w:t>overovateľ</w:t>
      </w:r>
    </w:p>
    <w:p w:rsidR="00D6565A" w:rsidRDefault="00D6565A" w:rsidP="00D6565A">
      <w:pPr>
        <w:rPr>
          <w:rFonts w:ascii="Arial" w:hAnsi="Arial" w:cs="Arial"/>
          <w:sz w:val="24"/>
          <w:szCs w:val="24"/>
        </w:rPr>
      </w:pPr>
    </w:p>
    <w:p w:rsidR="00D6565A" w:rsidRDefault="00D6565A" w:rsidP="00D6565A">
      <w:pPr>
        <w:contextualSpacing/>
        <w:jc w:val="center"/>
        <w:rPr>
          <w:rFonts w:ascii="Arial" w:hAnsi="Arial" w:cs="Arial"/>
          <w:sz w:val="24"/>
        </w:rPr>
      </w:pPr>
    </w:p>
    <w:p w:rsidR="00D6565A" w:rsidRDefault="00D6565A" w:rsidP="00D6565A">
      <w:pPr>
        <w:contextualSpacing/>
        <w:jc w:val="center"/>
        <w:rPr>
          <w:rFonts w:ascii="Arial" w:hAnsi="Arial" w:cs="Arial"/>
          <w:sz w:val="24"/>
        </w:rPr>
      </w:pPr>
    </w:p>
    <w:p w:rsidR="00D6565A" w:rsidRDefault="00D6565A" w:rsidP="00D6565A">
      <w:pPr>
        <w:contextualSpacing/>
        <w:jc w:val="center"/>
        <w:rPr>
          <w:rFonts w:ascii="Arial" w:hAnsi="Arial" w:cs="Arial"/>
          <w:sz w:val="24"/>
        </w:rPr>
      </w:pPr>
    </w:p>
    <w:p w:rsidR="00D6565A" w:rsidRPr="003C2C9F" w:rsidRDefault="00D6565A" w:rsidP="00D6565A">
      <w:pPr>
        <w:contextualSpacing/>
        <w:jc w:val="center"/>
        <w:rPr>
          <w:rFonts w:ascii="Arial" w:hAnsi="Arial" w:cs="Arial"/>
          <w:sz w:val="24"/>
        </w:rPr>
      </w:pPr>
      <w:r w:rsidRPr="003C2C9F">
        <w:rPr>
          <w:rFonts w:ascii="Arial" w:hAnsi="Arial" w:cs="Arial"/>
          <w:sz w:val="24"/>
        </w:rPr>
        <w:t>Ing. Pavol  F R E Š O</w:t>
      </w:r>
    </w:p>
    <w:p w:rsidR="00D6565A" w:rsidRPr="003C2C9F" w:rsidRDefault="00D6565A" w:rsidP="00D6565A">
      <w:pPr>
        <w:contextualSpacing/>
        <w:jc w:val="center"/>
        <w:rPr>
          <w:rFonts w:ascii="Arial" w:hAnsi="Arial" w:cs="Arial"/>
          <w:sz w:val="24"/>
        </w:rPr>
      </w:pPr>
      <w:r w:rsidRPr="003C2C9F">
        <w:rPr>
          <w:rFonts w:ascii="Arial" w:hAnsi="Arial" w:cs="Arial"/>
          <w:sz w:val="24"/>
        </w:rPr>
        <w:t>predseda</w:t>
      </w:r>
    </w:p>
    <w:p w:rsidR="00632356" w:rsidRDefault="00D6565A" w:rsidP="00D6565A">
      <w:pPr>
        <w:contextualSpacing/>
        <w:jc w:val="center"/>
        <w:rPr>
          <w:rFonts w:ascii="Arial" w:hAnsi="Arial" w:cs="Arial"/>
          <w:sz w:val="24"/>
        </w:rPr>
      </w:pPr>
      <w:r w:rsidRPr="003C2C9F">
        <w:rPr>
          <w:rFonts w:ascii="Arial" w:hAnsi="Arial" w:cs="Arial"/>
          <w:sz w:val="24"/>
        </w:rPr>
        <w:t>Bratislavského samosprávneho kraja</w:t>
      </w:r>
    </w:p>
    <w:p w:rsidR="00D6565A" w:rsidRDefault="00D6565A" w:rsidP="00D6565A">
      <w:pPr>
        <w:contextualSpacing/>
        <w:rPr>
          <w:rFonts w:ascii="Arial" w:hAnsi="Arial" w:cs="Arial"/>
          <w:sz w:val="24"/>
        </w:rPr>
      </w:pPr>
    </w:p>
    <w:p w:rsidR="00C12FD3" w:rsidRDefault="00C12FD3" w:rsidP="00D6565A">
      <w:pPr>
        <w:ind w:left="360"/>
        <w:jc w:val="center"/>
        <w:rPr>
          <w:rFonts w:ascii="Arial" w:hAnsi="Arial" w:cs="Arial"/>
          <w:sz w:val="32"/>
          <w:szCs w:val="32"/>
        </w:rPr>
      </w:pPr>
      <w:r w:rsidRPr="00417D05">
        <w:rPr>
          <w:rFonts w:ascii="Arial" w:hAnsi="Arial" w:cs="Arial"/>
          <w:sz w:val="32"/>
          <w:szCs w:val="32"/>
        </w:rPr>
        <w:lastRenderedPageBreak/>
        <w:t>Zastupiteľstvo Bratislavského samosprávneho kraja</w:t>
      </w:r>
    </w:p>
    <w:p w:rsidR="00632356" w:rsidRPr="00D6565A" w:rsidRDefault="00DE273E" w:rsidP="00D6565A">
      <w:pPr>
        <w:jc w:val="center"/>
        <w:rPr>
          <w:rFonts w:ascii="Arial" w:hAnsi="Arial" w:cs="Arial"/>
          <w:b/>
          <w:sz w:val="32"/>
          <w:szCs w:val="32"/>
        </w:rPr>
      </w:pPr>
      <w:r w:rsidRPr="00417D05">
        <w:rPr>
          <w:rFonts w:ascii="Arial" w:hAnsi="Arial" w:cs="Arial"/>
          <w:b/>
          <w:sz w:val="32"/>
          <w:szCs w:val="32"/>
        </w:rPr>
        <w:t>UZNESENIE</w:t>
      </w:r>
    </w:p>
    <w:p w:rsidR="00D6565A" w:rsidRDefault="008407D3" w:rsidP="008407D3">
      <w:pPr>
        <w:pBdr>
          <w:bottom w:val="single" w:sz="4" w:space="1" w:color="auto"/>
        </w:pBdr>
        <w:spacing w:after="0" w:line="240" w:lineRule="auto"/>
        <w:jc w:val="center"/>
        <w:rPr>
          <w:rFonts w:ascii="Arial" w:eastAsia="Arial Unicode MS" w:hAnsi="Arial" w:cs="Arial"/>
          <w:b/>
          <w:bCs/>
          <w:sz w:val="32"/>
          <w:szCs w:val="24"/>
          <w:lang w:eastAsia="sk-SK"/>
        </w:rPr>
      </w:pPr>
      <w:r w:rsidRPr="00A143B5">
        <w:rPr>
          <w:rFonts w:ascii="Arial" w:eastAsia="Arial Unicode MS" w:hAnsi="Arial" w:cs="Arial"/>
          <w:b/>
          <w:bCs/>
          <w:sz w:val="32"/>
          <w:szCs w:val="24"/>
          <w:lang w:eastAsia="sk-SK"/>
        </w:rPr>
        <w:t>Návrh</w:t>
      </w:r>
    </w:p>
    <w:p w:rsidR="008407D3" w:rsidRPr="00A143B5" w:rsidRDefault="008407D3" w:rsidP="008407D3">
      <w:pPr>
        <w:pBdr>
          <w:bottom w:val="single" w:sz="4" w:space="1" w:color="auto"/>
        </w:pBdr>
        <w:spacing w:after="0" w:line="240" w:lineRule="auto"/>
        <w:jc w:val="center"/>
        <w:rPr>
          <w:rFonts w:ascii="Arial" w:eastAsia="Arial Unicode MS" w:hAnsi="Arial" w:cs="Arial"/>
          <w:b/>
          <w:bCs/>
          <w:sz w:val="32"/>
          <w:szCs w:val="24"/>
          <w:lang w:eastAsia="sk-SK"/>
        </w:rPr>
      </w:pPr>
      <w:r w:rsidRPr="00A143B5">
        <w:rPr>
          <w:rFonts w:ascii="Arial" w:eastAsia="Arial Unicode MS" w:hAnsi="Arial" w:cs="Arial"/>
          <w:b/>
          <w:bCs/>
          <w:sz w:val="32"/>
          <w:szCs w:val="24"/>
          <w:lang w:eastAsia="sk-SK"/>
        </w:rPr>
        <w:t xml:space="preserve"> </w:t>
      </w:r>
    </w:p>
    <w:p w:rsidR="00D6565A" w:rsidRPr="00A143B5" w:rsidRDefault="00D6565A" w:rsidP="00D6565A">
      <w:pPr>
        <w:pBdr>
          <w:bottom w:val="single" w:sz="4" w:space="1" w:color="auto"/>
        </w:pBdr>
        <w:spacing w:after="0" w:line="240" w:lineRule="auto"/>
        <w:jc w:val="center"/>
        <w:rPr>
          <w:rFonts w:ascii="Arial" w:eastAsia="Arial Unicode MS" w:hAnsi="Arial" w:cs="Arial"/>
          <w:b/>
          <w:bCs/>
          <w:sz w:val="24"/>
          <w:szCs w:val="24"/>
          <w:lang w:eastAsia="sk-SK"/>
        </w:rPr>
      </w:pPr>
      <w:r w:rsidRPr="00CA75EE">
        <w:rPr>
          <w:rFonts w:ascii="Arial" w:hAnsi="Arial" w:cs="Arial"/>
          <w:b/>
          <w:sz w:val="24"/>
          <w:szCs w:val="24"/>
        </w:rPr>
        <w:t xml:space="preserve">na zmenu účelového určenia časti majetku vo vlastníctve Bratislavského samosprávneho kraja zapísaného na LV č. 3223, </w:t>
      </w:r>
      <w:r>
        <w:rPr>
          <w:rFonts w:ascii="Arial" w:hAnsi="Arial" w:cs="Arial"/>
          <w:b/>
          <w:sz w:val="24"/>
          <w:szCs w:val="24"/>
        </w:rPr>
        <w:t xml:space="preserve">katastrálne územie Rača, </w:t>
      </w:r>
      <w:r w:rsidRPr="00CA75EE">
        <w:rPr>
          <w:rFonts w:ascii="Arial" w:hAnsi="Arial" w:cs="Arial"/>
          <w:b/>
          <w:sz w:val="24"/>
          <w:szCs w:val="24"/>
        </w:rPr>
        <w:t>okres</w:t>
      </w:r>
      <w:r>
        <w:rPr>
          <w:rFonts w:ascii="Arial" w:hAnsi="Arial" w:cs="Arial"/>
          <w:b/>
          <w:sz w:val="24"/>
          <w:szCs w:val="24"/>
        </w:rPr>
        <w:t xml:space="preserve"> Bratislava III</w:t>
      </w:r>
    </w:p>
    <w:p w:rsidR="00D6565A" w:rsidRPr="00A143B5" w:rsidRDefault="00D6565A" w:rsidP="00D6565A">
      <w:pPr>
        <w:pBdr>
          <w:bottom w:val="single" w:sz="4" w:space="1" w:color="auto"/>
        </w:pBdr>
        <w:spacing w:after="0" w:line="240" w:lineRule="auto"/>
        <w:jc w:val="center"/>
        <w:rPr>
          <w:rFonts w:ascii="Arial" w:eastAsia="Arial Unicode MS" w:hAnsi="Arial" w:cs="Arial"/>
          <w:b/>
          <w:bCs/>
          <w:lang w:eastAsia="sk-SK"/>
        </w:rPr>
      </w:pPr>
    </w:p>
    <w:p w:rsidR="00D6565A" w:rsidRPr="00A143B5" w:rsidRDefault="00D6565A" w:rsidP="00D6565A">
      <w:pPr>
        <w:pStyle w:val="Bezriadkovania"/>
        <w:jc w:val="center"/>
        <w:rPr>
          <w:rFonts w:ascii="Arial" w:hAnsi="Arial" w:cs="Arial"/>
          <w:sz w:val="24"/>
          <w:szCs w:val="24"/>
        </w:rPr>
      </w:pPr>
    </w:p>
    <w:p w:rsidR="008407D3" w:rsidRPr="00B67DC4" w:rsidRDefault="008407D3" w:rsidP="008407D3">
      <w:pPr>
        <w:jc w:val="center"/>
        <w:rPr>
          <w:rFonts w:ascii="Arial" w:hAnsi="Arial"/>
          <w:b/>
          <w:sz w:val="24"/>
        </w:rPr>
      </w:pPr>
      <w:r w:rsidRPr="00B67DC4">
        <w:rPr>
          <w:rFonts w:ascii="Arial" w:hAnsi="Arial"/>
          <w:b/>
          <w:sz w:val="24"/>
        </w:rPr>
        <w:t xml:space="preserve">UZNESENIE č. </w:t>
      </w:r>
      <w:r w:rsidR="00D6565A">
        <w:rPr>
          <w:rFonts w:ascii="Arial" w:hAnsi="Arial"/>
          <w:b/>
          <w:sz w:val="24"/>
        </w:rPr>
        <w:t>49</w:t>
      </w:r>
      <w:r w:rsidRPr="00B67DC4">
        <w:rPr>
          <w:rFonts w:ascii="Arial" w:hAnsi="Arial"/>
          <w:b/>
          <w:sz w:val="24"/>
        </w:rPr>
        <w:t xml:space="preserve"> / 2017</w:t>
      </w:r>
    </w:p>
    <w:p w:rsidR="00D6565A" w:rsidRPr="00D6565A" w:rsidRDefault="00D6565A" w:rsidP="00D6565A">
      <w:pPr>
        <w:ind w:left="-567" w:firstLine="708"/>
        <w:jc w:val="center"/>
        <w:rPr>
          <w:rFonts w:ascii="Arial" w:hAnsi="Arial"/>
        </w:rPr>
      </w:pPr>
      <w:r w:rsidRPr="00D6565A">
        <w:rPr>
          <w:rFonts w:ascii="Arial" w:hAnsi="Arial"/>
        </w:rPr>
        <w:t>zo dňa 12. 05. 2017</w:t>
      </w:r>
    </w:p>
    <w:p w:rsidR="00D6565A" w:rsidRPr="00D6565A" w:rsidRDefault="00D6565A" w:rsidP="00D6565A">
      <w:pPr>
        <w:ind w:left="-567" w:firstLine="708"/>
        <w:jc w:val="center"/>
        <w:rPr>
          <w:rFonts w:ascii="Arial" w:hAnsi="Arial"/>
        </w:rPr>
      </w:pPr>
    </w:p>
    <w:p w:rsidR="00D6565A" w:rsidRPr="00D6565A" w:rsidRDefault="00D6565A" w:rsidP="00D6565A">
      <w:pPr>
        <w:ind w:left="-567" w:firstLine="708"/>
        <w:jc w:val="center"/>
        <w:rPr>
          <w:rFonts w:ascii="Arial" w:hAnsi="Arial"/>
        </w:rPr>
      </w:pPr>
      <w:r w:rsidRPr="00D6565A">
        <w:rPr>
          <w:rFonts w:ascii="Arial" w:hAnsi="Arial"/>
        </w:rPr>
        <w:t>Zastupiteľstvo Bratislavského samosprávneho kraja po prerokovaní materiálu</w:t>
      </w:r>
    </w:p>
    <w:p w:rsidR="00D6565A" w:rsidRPr="00D6565A" w:rsidRDefault="00D6565A" w:rsidP="00D6565A">
      <w:pPr>
        <w:ind w:left="-567" w:firstLine="708"/>
        <w:jc w:val="center"/>
        <w:rPr>
          <w:rFonts w:ascii="Arial" w:hAnsi="Arial"/>
        </w:rPr>
      </w:pPr>
    </w:p>
    <w:p w:rsidR="00D6565A" w:rsidRPr="00BC3ACE" w:rsidRDefault="00D6565A" w:rsidP="00D6565A">
      <w:pPr>
        <w:ind w:left="-567" w:firstLine="708"/>
        <w:jc w:val="center"/>
        <w:rPr>
          <w:rFonts w:ascii="Arial" w:hAnsi="Arial"/>
          <w:b/>
          <w:sz w:val="24"/>
        </w:rPr>
      </w:pPr>
      <w:r w:rsidRPr="00BC3ACE">
        <w:rPr>
          <w:rFonts w:ascii="Arial" w:hAnsi="Arial"/>
          <w:b/>
          <w:sz w:val="24"/>
        </w:rPr>
        <w:t>s c h v a ľ u j e</w:t>
      </w:r>
    </w:p>
    <w:p w:rsidR="00D6565A" w:rsidRPr="00D6565A" w:rsidRDefault="00D6565A" w:rsidP="00D6565A">
      <w:pPr>
        <w:jc w:val="both"/>
        <w:rPr>
          <w:rFonts w:ascii="Arial" w:hAnsi="Arial"/>
        </w:rPr>
      </w:pPr>
    </w:p>
    <w:p w:rsidR="008407D3" w:rsidRDefault="00D6565A" w:rsidP="00D6565A">
      <w:pPr>
        <w:ind w:left="426"/>
        <w:jc w:val="both"/>
        <w:rPr>
          <w:rFonts w:ascii="Arial" w:hAnsi="Arial"/>
          <w:b/>
        </w:rPr>
      </w:pPr>
      <w:r w:rsidRPr="00D6565A">
        <w:rPr>
          <w:rFonts w:ascii="Arial" w:hAnsi="Arial"/>
        </w:rPr>
        <w:t>zmenu účelového určenia časti majetku vo vlastníctve Bratislavského samosprávneho kraja, zapísaného na LV č. 3223, katastrálne územie Rača, okres Bratislava III, situovaného na parcelách č. 2850/45, č. 2850/46, č. 2850/52, č. 2850/53 a č. 2850/56 v správe Domova sociálnych služieb a zariadenia pre seniorov Rača, konkrétne bytových jednotiek č. 112, č. 131, č.151, č. 213, č. 221, č. 222, č. 223, č. 224, č. 232,          č. 233, č. 235, č. 242, č. 243, č. 244, č. 252, č. 254, č. 255, č. 313, č. 314, č. 331, č. 333,       č. 335, č. 351, č. 424, č. 441, a č. 452, na ubytovňu určenú pre zamestnancov zariadení sociálnych služieb v zriaďovateľskej pôsobnosti Bratislavského samosprávneho kraja.</w:t>
      </w:r>
    </w:p>
    <w:p w:rsidR="008407D3" w:rsidRPr="00A143B5" w:rsidRDefault="008407D3" w:rsidP="008407D3">
      <w:pPr>
        <w:pStyle w:val="Odsekzoznamu"/>
        <w:ind w:left="0"/>
        <w:jc w:val="both"/>
        <w:rPr>
          <w:rFonts w:ascii="Arial" w:hAnsi="Arial" w:cs="Arial"/>
          <w:b/>
          <w:spacing w:val="70"/>
        </w:rPr>
      </w:pPr>
    </w:p>
    <w:p w:rsidR="00D6565A" w:rsidRDefault="00D6565A" w:rsidP="00D6565A">
      <w:pPr>
        <w:rPr>
          <w:rFonts w:ascii="Arial" w:hAnsi="Arial" w:cs="Arial"/>
        </w:rPr>
      </w:pPr>
      <w:r w:rsidRPr="00152280">
        <w:rPr>
          <w:rFonts w:ascii="Arial" w:hAnsi="Arial" w:cs="Arial"/>
        </w:rPr>
        <w:t xml:space="preserve">Bratislava </w:t>
      </w:r>
      <w:r>
        <w:rPr>
          <w:rFonts w:ascii="Arial" w:hAnsi="Arial" w:cs="Arial"/>
        </w:rPr>
        <w:t>12. 05. 2017</w:t>
      </w:r>
    </w:p>
    <w:p w:rsidR="00D6565A" w:rsidRDefault="00D6565A" w:rsidP="00D6565A">
      <w:pPr>
        <w:contextualSpacing/>
        <w:rPr>
          <w:rFonts w:ascii="Arial" w:hAnsi="Arial" w:cs="Arial"/>
          <w:sz w:val="24"/>
        </w:rPr>
      </w:pPr>
    </w:p>
    <w:p w:rsidR="00D6565A" w:rsidRPr="003C2C9F" w:rsidRDefault="00D6565A" w:rsidP="00D6565A">
      <w:pPr>
        <w:contextualSpacing/>
        <w:jc w:val="center"/>
        <w:rPr>
          <w:rFonts w:ascii="Arial" w:hAnsi="Arial" w:cs="Arial"/>
          <w:sz w:val="24"/>
        </w:rPr>
      </w:pPr>
      <w:r>
        <w:rPr>
          <w:rFonts w:ascii="Arial" w:hAnsi="Arial" w:cs="Arial"/>
          <w:sz w:val="24"/>
        </w:rPr>
        <w:t xml:space="preserve">Ing. Eduard </w:t>
      </w:r>
      <w:proofErr w:type="spellStart"/>
      <w:r>
        <w:rPr>
          <w:rFonts w:ascii="Arial" w:hAnsi="Arial" w:cs="Arial"/>
          <w:sz w:val="24"/>
        </w:rPr>
        <w:t>Demel</w:t>
      </w:r>
      <w:proofErr w:type="spellEnd"/>
      <w:r w:rsidRPr="003C2C9F">
        <w:rPr>
          <w:rFonts w:ascii="Arial" w:hAnsi="Arial" w:cs="Arial"/>
          <w:sz w:val="24"/>
        </w:rPr>
        <w:t xml:space="preserve">                                    </w:t>
      </w:r>
      <w:r>
        <w:rPr>
          <w:rFonts w:ascii="Arial" w:hAnsi="Arial" w:cs="Arial"/>
          <w:sz w:val="24"/>
        </w:rPr>
        <w:t>Mgr.</w:t>
      </w:r>
      <w:r w:rsidRPr="003C2C9F">
        <w:rPr>
          <w:rFonts w:ascii="Arial" w:hAnsi="Arial" w:cs="Arial"/>
          <w:sz w:val="24"/>
        </w:rPr>
        <w:t xml:space="preserve"> </w:t>
      </w:r>
      <w:r>
        <w:rPr>
          <w:rFonts w:ascii="Arial" w:hAnsi="Arial" w:cs="Arial"/>
          <w:sz w:val="24"/>
        </w:rPr>
        <w:t>Martin Macejka</w:t>
      </w:r>
      <w:r w:rsidRPr="003C2C9F">
        <w:rPr>
          <w:rFonts w:ascii="Arial" w:hAnsi="Arial" w:cs="Arial"/>
          <w:sz w:val="24"/>
        </w:rPr>
        <w:t xml:space="preserve">                   </w:t>
      </w:r>
    </w:p>
    <w:p w:rsidR="00D6565A" w:rsidRPr="003C2C9F" w:rsidRDefault="00D6565A" w:rsidP="00D6565A">
      <w:pPr>
        <w:contextualSpacing/>
        <w:jc w:val="center"/>
        <w:rPr>
          <w:rFonts w:ascii="Arial" w:hAnsi="Arial" w:cs="Arial"/>
          <w:sz w:val="24"/>
        </w:rPr>
      </w:pPr>
      <w:r w:rsidRPr="003C2C9F">
        <w:rPr>
          <w:rFonts w:ascii="Arial" w:hAnsi="Arial" w:cs="Arial"/>
          <w:sz w:val="24"/>
        </w:rPr>
        <w:t>overovateľ</w:t>
      </w:r>
      <w:r>
        <w:rPr>
          <w:rFonts w:ascii="Arial" w:hAnsi="Arial" w:cs="Arial"/>
          <w:sz w:val="24"/>
        </w:rPr>
        <w:t xml:space="preserve">       </w:t>
      </w:r>
      <w:r w:rsidRPr="003C2C9F">
        <w:rPr>
          <w:rFonts w:ascii="Arial" w:hAnsi="Arial" w:cs="Arial"/>
          <w:sz w:val="24"/>
        </w:rPr>
        <w:t xml:space="preserve">                                           </w:t>
      </w:r>
      <w:r>
        <w:rPr>
          <w:rFonts w:ascii="Arial" w:hAnsi="Arial" w:cs="Arial"/>
          <w:sz w:val="24"/>
        </w:rPr>
        <w:t xml:space="preserve">  </w:t>
      </w:r>
      <w:proofErr w:type="spellStart"/>
      <w:r>
        <w:rPr>
          <w:rFonts w:ascii="Arial" w:hAnsi="Arial" w:cs="Arial"/>
          <w:sz w:val="24"/>
        </w:rPr>
        <w:t>o</w:t>
      </w:r>
      <w:r w:rsidRPr="003C2C9F">
        <w:rPr>
          <w:rFonts w:ascii="Arial" w:hAnsi="Arial" w:cs="Arial"/>
          <w:sz w:val="24"/>
        </w:rPr>
        <w:t>verovateľ</w:t>
      </w:r>
      <w:proofErr w:type="spellEnd"/>
    </w:p>
    <w:p w:rsidR="00D6565A" w:rsidRDefault="00D6565A" w:rsidP="00D6565A">
      <w:pPr>
        <w:rPr>
          <w:rFonts w:ascii="Arial" w:hAnsi="Arial" w:cs="Arial"/>
          <w:sz w:val="24"/>
          <w:szCs w:val="24"/>
        </w:rPr>
      </w:pPr>
    </w:p>
    <w:p w:rsidR="00D6565A" w:rsidRDefault="00D6565A" w:rsidP="00D6565A">
      <w:pPr>
        <w:contextualSpacing/>
        <w:rPr>
          <w:rFonts w:ascii="Arial" w:hAnsi="Arial" w:cs="Arial"/>
          <w:sz w:val="24"/>
        </w:rPr>
      </w:pPr>
    </w:p>
    <w:p w:rsidR="00D6565A" w:rsidRDefault="00D6565A" w:rsidP="00D6565A">
      <w:pPr>
        <w:contextualSpacing/>
        <w:jc w:val="center"/>
        <w:rPr>
          <w:rFonts w:ascii="Arial" w:hAnsi="Arial" w:cs="Arial"/>
          <w:sz w:val="24"/>
        </w:rPr>
      </w:pPr>
      <w:r>
        <w:rPr>
          <w:rFonts w:ascii="Arial" w:hAnsi="Arial" w:cs="Arial"/>
          <w:sz w:val="24"/>
        </w:rPr>
        <w:t>RNDr. Martin Zaťovič</w:t>
      </w:r>
    </w:p>
    <w:p w:rsidR="00D6565A" w:rsidRPr="00D6565A" w:rsidRDefault="00D6565A" w:rsidP="00D6565A">
      <w:pPr>
        <w:contextualSpacing/>
        <w:jc w:val="center"/>
        <w:rPr>
          <w:rFonts w:ascii="Arial" w:hAnsi="Arial" w:cs="Arial"/>
          <w:sz w:val="24"/>
          <w:szCs w:val="24"/>
        </w:rPr>
      </w:pPr>
      <w:r>
        <w:rPr>
          <w:rFonts w:ascii="Arial" w:hAnsi="Arial" w:cs="Arial"/>
          <w:sz w:val="24"/>
        </w:rPr>
        <w:t>overovateľ</w:t>
      </w:r>
    </w:p>
    <w:p w:rsidR="00D6565A" w:rsidRDefault="00D6565A" w:rsidP="00D6565A">
      <w:pPr>
        <w:contextualSpacing/>
        <w:jc w:val="center"/>
        <w:rPr>
          <w:rFonts w:ascii="Arial" w:hAnsi="Arial" w:cs="Arial"/>
          <w:sz w:val="24"/>
        </w:rPr>
      </w:pPr>
    </w:p>
    <w:p w:rsidR="00D6565A" w:rsidRPr="003C2C9F" w:rsidRDefault="00D6565A" w:rsidP="00D6565A">
      <w:pPr>
        <w:contextualSpacing/>
        <w:jc w:val="center"/>
        <w:rPr>
          <w:rFonts w:ascii="Arial" w:hAnsi="Arial" w:cs="Arial"/>
          <w:sz w:val="24"/>
        </w:rPr>
      </w:pPr>
      <w:r w:rsidRPr="003C2C9F">
        <w:rPr>
          <w:rFonts w:ascii="Arial" w:hAnsi="Arial" w:cs="Arial"/>
          <w:sz w:val="24"/>
        </w:rPr>
        <w:t>Ing. Pavol  F R E Š O</w:t>
      </w:r>
    </w:p>
    <w:p w:rsidR="00D6565A" w:rsidRPr="003C2C9F" w:rsidRDefault="00D6565A" w:rsidP="00D6565A">
      <w:pPr>
        <w:contextualSpacing/>
        <w:jc w:val="center"/>
        <w:rPr>
          <w:rFonts w:ascii="Arial" w:hAnsi="Arial" w:cs="Arial"/>
          <w:sz w:val="24"/>
        </w:rPr>
      </w:pPr>
      <w:r w:rsidRPr="003C2C9F">
        <w:rPr>
          <w:rFonts w:ascii="Arial" w:hAnsi="Arial" w:cs="Arial"/>
          <w:sz w:val="24"/>
        </w:rPr>
        <w:t>predseda</w:t>
      </w:r>
    </w:p>
    <w:p w:rsidR="008407D3" w:rsidRPr="00D6565A" w:rsidRDefault="00D6565A" w:rsidP="00D6565A">
      <w:pPr>
        <w:contextualSpacing/>
        <w:jc w:val="center"/>
        <w:rPr>
          <w:rFonts w:ascii="Arial" w:hAnsi="Arial" w:cs="Arial"/>
          <w:sz w:val="24"/>
        </w:rPr>
      </w:pPr>
      <w:r w:rsidRPr="003C2C9F">
        <w:rPr>
          <w:rFonts w:ascii="Arial" w:hAnsi="Arial" w:cs="Arial"/>
          <w:sz w:val="24"/>
        </w:rPr>
        <w:t>Bratislavského samosprávneho kraja</w:t>
      </w:r>
    </w:p>
    <w:p w:rsidR="00C12FD3" w:rsidRDefault="00C12FD3" w:rsidP="00C12FD3">
      <w:pPr>
        <w:ind w:left="360"/>
        <w:jc w:val="center"/>
        <w:rPr>
          <w:rFonts w:ascii="Arial" w:hAnsi="Arial" w:cs="Arial"/>
          <w:sz w:val="32"/>
          <w:szCs w:val="32"/>
        </w:rPr>
      </w:pPr>
      <w:r w:rsidRPr="00417D05">
        <w:rPr>
          <w:rFonts w:ascii="Arial" w:hAnsi="Arial" w:cs="Arial"/>
          <w:sz w:val="32"/>
          <w:szCs w:val="32"/>
        </w:rPr>
        <w:lastRenderedPageBreak/>
        <w:t>Zastupiteľstvo Bratislavského samosprávneho kraja</w:t>
      </w:r>
    </w:p>
    <w:p w:rsidR="008407D3" w:rsidRPr="00A143B5" w:rsidRDefault="008407D3" w:rsidP="00C12FD3">
      <w:pPr>
        <w:pStyle w:val="Nzov"/>
        <w:rPr>
          <w:color w:val="000000"/>
          <w:sz w:val="36"/>
          <w:szCs w:val="36"/>
        </w:rPr>
      </w:pPr>
      <w:r w:rsidRPr="00A143B5">
        <w:t xml:space="preserve">                                              </w:t>
      </w:r>
    </w:p>
    <w:p w:rsidR="00DE273E" w:rsidRDefault="00DE273E" w:rsidP="00DE273E">
      <w:pPr>
        <w:jc w:val="center"/>
        <w:rPr>
          <w:rFonts w:ascii="Arial" w:hAnsi="Arial" w:cs="Arial"/>
          <w:b/>
          <w:sz w:val="32"/>
          <w:szCs w:val="32"/>
        </w:rPr>
      </w:pPr>
      <w:r w:rsidRPr="00417D05">
        <w:rPr>
          <w:rFonts w:ascii="Arial" w:hAnsi="Arial" w:cs="Arial"/>
          <w:b/>
          <w:sz w:val="32"/>
          <w:szCs w:val="32"/>
        </w:rPr>
        <w:t>UZNESENIE</w:t>
      </w:r>
    </w:p>
    <w:p w:rsidR="002F6138" w:rsidRDefault="002F6138" w:rsidP="00DE273E">
      <w:pPr>
        <w:jc w:val="center"/>
        <w:rPr>
          <w:rFonts w:ascii="Arial" w:hAnsi="Arial" w:cs="Arial"/>
          <w:b/>
          <w:sz w:val="32"/>
          <w:szCs w:val="32"/>
        </w:rPr>
      </w:pPr>
      <w:r>
        <w:rPr>
          <w:rFonts w:ascii="Arial" w:hAnsi="Arial" w:cs="Arial"/>
          <w:b/>
          <w:sz w:val="32"/>
          <w:szCs w:val="32"/>
        </w:rPr>
        <w:t>Informácia</w:t>
      </w:r>
    </w:p>
    <w:p w:rsidR="002F6138" w:rsidRPr="008B2310" w:rsidRDefault="002F6138" w:rsidP="002F6138">
      <w:pPr>
        <w:spacing w:after="0" w:line="240" w:lineRule="auto"/>
        <w:jc w:val="center"/>
        <w:rPr>
          <w:rFonts w:ascii="Arial" w:hAnsi="Arial" w:cs="Arial"/>
          <w:b/>
          <w:sz w:val="24"/>
          <w:szCs w:val="24"/>
        </w:rPr>
      </w:pPr>
      <w:r w:rsidRPr="008B2310">
        <w:rPr>
          <w:rFonts w:ascii="Arial" w:hAnsi="Arial" w:cs="Arial"/>
          <w:b/>
          <w:sz w:val="24"/>
          <w:szCs w:val="24"/>
        </w:rPr>
        <w:t>o aktuálnom stave gymnázií s osemročným štúdiom v Bratislavskom samosprávnom kraji</w:t>
      </w:r>
    </w:p>
    <w:p w:rsidR="002F6138" w:rsidRPr="00855DA9" w:rsidRDefault="002F6138" w:rsidP="002F6138">
      <w:pPr>
        <w:spacing w:after="0" w:line="240" w:lineRule="auto"/>
        <w:jc w:val="center"/>
        <w:rPr>
          <w:rFonts w:ascii="Arial" w:hAnsi="Arial" w:cs="Arial"/>
          <w:b/>
          <w:bCs/>
          <w:color w:val="000000"/>
        </w:rPr>
      </w:pPr>
      <w:r>
        <w:rPr>
          <w:rFonts w:ascii="Arial" w:hAnsi="Arial" w:cs="Arial"/>
          <w:b/>
          <w:bCs/>
          <w:color w:val="000000"/>
        </w:rPr>
        <w:t>___________________________________________________________________</w:t>
      </w:r>
    </w:p>
    <w:p w:rsidR="002F6138" w:rsidRPr="00A143B5" w:rsidRDefault="002F6138" w:rsidP="002F6138">
      <w:pPr>
        <w:spacing w:after="0" w:line="240" w:lineRule="auto"/>
        <w:jc w:val="center"/>
        <w:rPr>
          <w:rFonts w:ascii="Arial" w:hAnsi="Arial" w:cs="Arial"/>
          <w:sz w:val="24"/>
          <w:szCs w:val="24"/>
          <w:lang w:eastAsia="sk-SK"/>
        </w:rPr>
      </w:pPr>
    </w:p>
    <w:p w:rsidR="008407D3" w:rsidRPr="00B67DC4" w:rsidRDefault="008407D3" w:rsidP="008407D3">
      <w:pPr>
        <w:jc w:val="center"/>
        <w:rPr>
          <w:rFonts w:ascii="Arial" w:hAnsi="Arial"/>
          <w:b/>
          <w:sz w:val="24"/>
        </w:rPr>
      </w:pPr>
      <w:r w:rsidRPr="00B67DC4">
        <w:rPr>
          <w:rFonts w:ascii="Arial" w:hAnsi="Arial"/>
          <w:b/>
          <w:sz w:val="24"/>
        </w:rPr>
        <w:t xml:space="preserve">UZNESENIE  č. </w:t>
      </w:r>
      <w:r w:rsidR="002F6138">
        <w:rPr>
          <w:rFonts w:ascii="Arial" w:hAnsi="Arial"/>
          <w:b/>
          <w:sz w:val="24"/>
        </w:rPr>
        <w:t>50</w:t>
      </w:r>
      <w:r w:rsidRPr="00B67DC4">
        <w:rPr>
          <w:rFonts w:ascii="Arial" w:hAnsi="Arial"/>
          <w:b/>
          <w:sz w:val="24"/>
        </w:rPr>
        <w:t xml:space="preserve"> / 2017</w:t>
      </w:r>
    </w:p>
    <w:p w:rsidR="002F6138" w:rsidRDefault="002F6138" w:rsidP="002F6138">
      <w:pPr>
        <w:spacing w:after="0"/>
        <w:jc w:val="center"/>
        <w:rPr>
          <w:rFonts w:ascii="Arial" w:hAnsi="Arial" w:cs="Arial"/>
        </w:rPr>
      </w:pPr>
      <w:r w:rsidRPr="00221B73">
        <w:rPr>
          <w:rFonts w:ascii="Arial" w:hAnsi="Arial" w:cs="Arial"/>
        </w:rPr>
        <w:t xml:space="preserve">zo dňa 12. </w:t>
      </w:r>
      <w:r>
        <w:rPr>
          <w:rFonts w:ascii="Arial" w:hAnsi="Arial" w:cs="Arial"/>
        </w:rPr>
        <w:t>0</w:t>
      </w:r>
      <w:r w:rsidRPr="00221B73">
        <w:rPr>
          <w:rFonts w:ascii="Arial" w:hAnsi="Arial" w:cs="Arial"/>
        </w:rPr>
        <w:t>5. 2017</w:t>
      </w:r>
    </w:p>
    <w:p w:rsidR="002F6138" w:rsidRPr="002F6138" w:rsidRDefault="002F6138" w:rsidP="002F6138">
      <w:pPr>
        <w:jc w:val="center"/>
        <w:rPr>
          <w:rFonts w:ascii="Arial" w:hAnsi="Arial" w:cs="Arial"/>
        </w:rPr>
      </w:pPr>
    </w:p>
    <w:p w:rsidR="002F6138" w:rsidRPr="009B44BC" w:rsidRDefault="002F6138" w:rsidP="002F6138">
      <w:pPr>
        <w:jc w:val="center"/>
        <w:rPr>
          <w:rFonts w:ascii="Arial" w:hAnsi="Arial" w:cs="Arial"/>
          <w:color w:val="000000"/>
        </w:rPr>
      </w:pPr>
      <w:r w:rsidRPr="009B44BC">
        <w:rPr>
          <w:rFonts w:ascii="Arial" w:hAnsi="Arial" w:cs="Arial"/>
          <w:color w:val="000000"/>
        </w:rPr>
        <w:t>Zastupiteľstvo Bratislavského samosprávneho kraja po prerokovaní materiálu</w:t>
      </w:r>
    </w:p>
    <w:p w:rsidR="002F6138" w:rsidRPr="00855DA9" w:rsidRDefault="002F6138" w:rsidP="002F6138">
      <w:pPr>
        <w:rPr>
          <w:rFonts w:ascii="Arial" w:hAnsi="Arial" w:cs="Arial"/>
          <w:color w:val="000000"/>
        </w:rPr>
      </w:pPr>
    </w:p>
    <w:p w:rsidR="002F6138" w:rsidRDefault="002F6138" w:rsidP="002F6138">
      <w:pPr>
        <w:pStyle w:val="Odsekzoznamu"/>
        <w:numPr>
          <w:ilvl w:val="0"/>
          <w:numId w:val="31"/>
        </w:numPr>
        <w:jc w:val="center"/>
        <w:rPr>
          <w:rFonts w:ascii="Arial" w:hAnsi="Arial" w:cs="Arial"/>
          <w:b/>
          <w:color w:val="000000"/>
        </w:rPr>
      </w:pPr>
      <w:r w:rsidRPr="005929AA">
        <w:rPr>
          <w:rFonts w:ascii="Arial" w:hAnsi="Arial" w:cs="Arial"/>
          <w:b/>
          <w:color w:val="FF0000"/>
        </w:rPr>
        <w:t xml:space="preserve"> </w:t>
      </w:r>
      <w:r w:rsidRPr="00B13243">
        <w:rPr>
          <w:rFonts w:ascii="Arial" w:hAnsi="Arial" w:cs="Arial"/>
          <w:b/>
        </w:rPr>
        <w:t>berie na vedomie</w:t>
      </w:r>
    </w:p>
    <w:p w:rsidR="002F6138" w:rsidRDefault="002F6138" w:rsidP="002F6138">
      <w:pPr>
        <w:jc w:val="center"/>
        <w:rPr>
          <w:rFonts w:ascii="Arial" w:hAnsi="Arial" w:cs="Arial"/>
          <w:b/>
          <w:color w:val="000000"/>
        </w:rPr>
      </w:pPr>
    </w:p>
    <w:p w:rsidR="002F6138" w:rsidRDefault="002F6138" w:rsidP="002F6138">
      <w:pPr>
        <w:jc w:val="both"/>
        <w:rPr>
          <w:rFonts w:ascii="Arial" w:hAnsi="Arial" w:cs="Arial"/>
          <w:color w:val="000000"/>
        </w:rPr>
      </w:pPr>
      <w:r>
        <w:rPr>
          <w:rFonts w:ascii="Arial" w:hAnsi="Arial" w:cs="Arial"/>
          <w:color w:val="000000"/>
        </w:rPr>
        <w:t>Informáciu o aktuálnom stave gymnázií s osemročným štúdiom v Bratislavskom samosprávnom kraji</w:t>
      </w:r>
    </w:p>
    <w:p w:rsidR="002F6138" w:rsidRDefault="002F6138" w:rsidP="002F6138">
      <w:pPr>
        <w:rPr>
          <w:rFonts w:ascii="Arial" w:hAnsi="Arial" w:cs="Arial"/>
          <w:color w:val="000000"/>
        </w:rPr>
      </w:pPr>
    </w:p>
    <w:p w:rsidR="002F6138" w:rsidRPr="00BE7E65" w:rsidRDefault="002F6138" w:rsidP="002F6138">
      <w:pPr>
        <w:pStyle w:val="Odsekzoznamu"/>
        <w:numPr>
          <w:ilvl w:val="0"/>
          <w:numId w:val="31"/>
        </w:numPr>
        <w:jc w:val="center"/>
        <w:rPr>
          <w:rFonts w:ascii="Arial" w:hAnsi="Arial" w:cs="Arial"/>
          <w:b/>
          <w:color w:val="000000"/>
        </w:rPr>
      </w:pPr>
      <w:r w:rsidRPr="00BE7E65">
        <w:rPr>
          <w:rFonts w:ascii="Arial" w:hAnsi="Arial" w:cs="Arial"/>
          <w:b/>
          <w:color w:val="000000"/>
        </w:rPr>
        <w:t xml:space="preserve">splnomocňuje </w:t>
      </w:r>
    </w:p>
    <w:p w:rsidR="002F6138" w:rsidRDefault="002F6138" w:rsidP="002F6138">
      <w:pPr>
        <w:jc w:val="both"/>
        <w:rPr>
          <w:rFonts w:ascii="Arial" w:hAnsi="Arial" w:cs="Arial"/>
        </w:rPr>
      </w:pPr>
    </w:p>
    <w:p w:rsidR="00C12FD3" w:rsidRDefault="002F6138" w:rsidP="002F6138">
      <w:pPr>
        <w:rPr>
          <w:rFonts w:ascii="Arial" w:hAnsi="Arial" w:cs="Arial"/>
        </w:rPr>
      </w:pPr>
      <w:r>
        <w:rPr>
          <w:rFonts w:ascii="Arial" w:hAnsi="Arial" w:cs="Arial"/>
        </w:rPr>
        <w:t xml:space="preserve">predsedu Bratislavského samosprávneho kraja presadzovať navrhnuté systémové riešenia postavenia osemročného gymnaziálneho štúdia. </w:t>
      </w:r>
    </w:p>
    <w:p w:rsidR="00C12FD3" w:rsidRDefault="00C12FD3" w:rsidP="00C12FD3">
      <w:pPr>
        <w:contextualSpacing/>
        <w:jc w:val="center"/>
        <w:rPr>
          <w:rFonts w:ascii="Arial" w:hAnsi="Arial" w:cs="Arial"/>
          <w:sz w:val="24"/>
        </w:rPr>
      </w:pPr>
    </w:p>
    <w:p w:rsidR="002F6138" w:rsidRDefault="002F6138" w:rsidP="002F6138">
      <w:pPr>
        <w:rPr>
          <w:rFonts w:ascii="Arial" w:hAnsi="Arial" w:cs="Arial"/>
        </w:rPr>
      </w:pPr>
      <w:r w:rsidRPr="00152280">
        <w:rPr>
          <w:rFonts w:ascii="Arial" w:hAnsi="Arial" w:cs="Arial"/>
        </w:rPr>
        <w:t xml:space="preserve">Bratislava </w:t>
      </w:r>
      <w:r>
        <w:rPr>
          <w:rFonts w:ascii="Arial" w:hAnsi="Arial" w:cs="Arial"/>
        </w:rPr>
        <w:t>12. 05. 2017</w:t>
      </w:r>
    </w:p>
    <w:p w:rsidR="002F6138" w:rsidRDefault="002F6138" w:rsidP="002F6138">
      <w:pPr>
        <w:contextualSpacing/>
        <w:rPr>
          <w:rFonts w:ascii="Arial" w:hAnsi="Arial" w:cs="Arial"/>
          <w:sz w:val="24"/>
        </w:rPr>
      </w:pPr>
    </w:p>
    <w:p w:rsidR="002F6138" w:rsidRPr="003C2C9F" w:rsidRDefault="002F6138" w:rsidP="002F6138">
      <w:pPr>
        <w:contextualSpacing/>
        <w:jc w:val="center"/>
        <w:rPr>
          <w:rFonts w:ascii="Arial" w:hAnsi="Arial" w:cs="Arial"/>
          <w:sz w:val="24"/>
        </w:rPr>
      </w:pPr>
      <w:r>
        <w:rPr>
          <w:rFonts w:ascii="Arial" w:hAnsi="Arial" w:cs="Arial"/>
          <w:sz w:val="24"/>
        </w:rPr>
        <w:t xml:space="preserve">Ing. Eduard </w:t>
      </w:r>
      <w:proofErr w:type="spellStart"/>
      <w:r>
        <w:rPr>
          <w:rFonts w:ascii="Arial" w:hAnsi="Arial" w:cs="Arial"/>
          <w:sz w:val="24"/>
        </w:rPr>
        <w:t>Demel</w:t>
      </w:r>
      <w:proofErr w:type="spellEnd"/>
      <w:r w:rsidRPr="003C2C9F">
        <w:rPr>
          <w:rFonts w:ascii="Arial" w:hAnsi="Arial" w:cs="Arial"/>
          <w:sz w:val="24"/>
        </w:rPr>
        <w:t xml:space="preserve">                                    </w:t>
      </w:r>
      <w:r>
        <w:rPr>
          <w:rFonts w:ascii="Arial" w:hAnsi="Arial" w:cs="Arial"/>
          <w:sz w:val="24"/>
        </w:rPr>
        <w:t>Mgr.</w:t>
      </w:r>
      <w:r w:rsidRPr="003C2C9F">
        <w:rPr>
          <w:rFonts w:ascii="Arial" w:hAnsi="Arial" w:cs="Arial"/>
          <w:sz w:val="24"/>
        </w:rPr>
        <w:t xml:space="preserve"> </w:t>
      </w:r>
      <w:r>
        <w:rPr>
          <w:rFonts w:ascii="Arial" w:hAnsi="Arial" w:cs="Arial"/>
          <w:sz w:val="24"/>
        </w:rPr>
        <w:t>Martin Macejka</w:t>
      </w:r>
      <w:r w:rsidRPr="003C2C9F">
        <w:rPr>
          <w:rFonts w:ascii="Arial" w:hAnsi="Arial" w:cs="Arial"/>
          <w:sz w:val="24"/>
        </w:rPr>
        <w:t xml:space="preserve">                   </w:t>
      </w:r>
    </w:p>
    <w:p w:rsidR="002F6138" w:rsidRPr="003C2C9F" w:rsidRDefault="002F6138" w:rsidP="002F6138">
      <w:pPr>
        <w:contextualSpacing/>
        <w:jc w:val="center"/>
        <w:rPr>
          <w:rFonts w:ascii="Arial" w:hAnsi="Arial" w:cs="Arial"/>
          <w:sz w:val="24"/>
        </w:rPr>
      </w:pPr>
      <w:r w:rsidRPr="003C2C9F">
        <w:rPr>
          <w:rFonts w:ascii="Arial" w:hAnsi="Arial" w:cs="Arial"/>
          <w:sz w:val="24"/>
        </w:rPr>
        <w:t>overovateľ</w:t>
      </w:r>
      <w:r>
        <w:rPr>
          <w:rFonts w:ascii="Arial" w:hAnsi="Arial" w:cs="Arial"/>
          <w:sz w:val="24"/>
        </w:rPr>
        <w:t xml:space="preserve">       </w:t>
      </w:r>
      <w:r w:rsidRPr="003C2C9F">
        <w:rPr>
          <w:rFonts w:ascii="Arial" w:hAnsi="Arial" w:cs="Arial"/>
          <w:sz w:val="24"/>
        </w:rPr>
        <w:t xml:space="preserve">                                           </w:t>
      </w:r>
      <w:r>
        <w:rPr>
          <w:rFonts w:ascii="Arial" w:hAnsi="Arial" w:cs="Arial"/>
          <w:sz w:val="24"/>
        </w:rPr>
        <w:t xml:space="preserve">  </w:t>
      </w:r>
      <w:proofErr w:type="spellStart"/>
      <w:r>
        <w:rPr>
          <w:rFonts w:ascii="Arial" w:hAnsi="Arial" w:cs="Arial"/>
          <w:sz w:val="24"/>
        </w:rPr>
        <w:t>o</w:t>
      </w:r>
      <w:r w:rsidRPr="003C2C9F">
        <w:rPr>
          <w:rFonts w:ascii="Arial" w:hAnsi="Arial" w:cs="Arial"/>
          <w:sz w:val="24"/>
        </w:rPr>
        <w:t>verovateľ</w:t>
      </w:r>
      <w:proofErr w:type="spellEnd"/>
    </w:p>
    <w:p w:rsidR="002F6138" w:rsidRDefault="002F6138" w:rsidP="002F6138">
      <w:pPr>
        <w:contextualSpacing/>
        <w:rPr>
          <w:rFonts w:ascii="Arial" w:hAnsi="Arial" w:cs="Arial"/>
          <w:sz w:val="24"/>
        </w:rPr>
      </w:pPr>
    </w:p>
    <w:p w:rsidR="002F6138" w:rsidRDefault="002F6138" w:rsidP="002F6138">
      <w:pPr>
        <w:contextualSpacing/>
        <w:jc w:val="center"/>
        <w:rPr>
          <w:rFonts w:ascii="Arial" w:hAnsi="Arial" w:cs="Arial"/>
          <w:sz w:val="24"/>
        </w:rPr>
      </w:pPr>
      <w:r>
        <w:rPr>
          <w:rFonts w:ascii="Arial" w:hAnsi="Arial" w:cs="Arial"/>
          <w:sz w:val="24"/>
        </w:rPr>
        <w:t>RNDr. Martin Zaťovič</w:t>
      </w:r>
    </w:p>
    <w:p w:rsidR="002F6138" w:rsidRDefault="002F6138" w:rsidP="002F6138">
      <w:pPr>
        <w:contextualSpacing/>
        <w:jc w:val="center"/>
        <w:rPr>
          <w:rFonts w:ascii="Arial" w:hAnsi="Arial" w:cs="Arial"/>
          <w:sz w:val="24"/>
        </w:rPr>
      </w:pPr>
      <w:r>
        <w:rPr>
          <w:rFonts w:ascii="Arial" w:hAnsi="Arial" w:cs="Arial"/>
          <w:sz w:val="24"/>
        </w:rPr>
        <w:t>Overovateľ</w:t>
      </w:r>
    </w:p>
    <w:p w:rsidR="002F6138" w:rsidRDefault="002F6138" w:rsidP="002F6138">
      <w:pPr>
        <w:contextualSpacing/>
        <w:rPr>
          <w:rFonts w:ascii="Arial" w:hAnsi="Arial" w:cs="Arial"/>
          <w:sz w:val="24"/>
        </w:rPr>
      </w:pPr>
    </w:p>
    <w:p w:rsidR="002F6138" w:rsidRDefault="002F6138" w:rsidP="002F6138">
      <w:pPr>
        <w:contextualSpacing/>
        <w:rPr>
          <w:rFonts w:ascii="Arial" w:hAnsi="Arial" w:cs="Arial"/>
          <w:sz w:val="24"/>
        </w:rPr>
      </w:pPr>
    </w:p>
    <w:p w:rsidR="002F6138" w:rsidRDefault="002F6138" w:rsidP="002F6138">
      <w:pPr>
        <w:contextualSpacing/>
        <w:rPr>
          <w:rFonts w:ascii="Arial" w:hAnsi="Arial" w:cs="Arial"/>
          <w:sz w:val="24"/>
        </w:rPr>
      </w:pPr>
    </w:p>
    <w:p w:rsidR="002F6138" w:rsidRPr="003C2C9F" w:rsidRDefault="002F6138" w:rsidP="002F6138">
      <w:pPr>
        <w:contextualSpacing/>
        <w:jc w:val="center"/>
        <w:rPr>
          <w:rFonts w:ascii="Arial" w:hAnsi="Arial" w:cs="Arial"/>
          <w:sz w:val="24"/>
        </w:rPr>
      </w:pPr>
      <w:r w:rsidRPr="003C2C9F">
        <w:rPr>
          <w:rFonts w:ascii="Arial" w:hAnsi="Arial" w:cs="Arial"/>
          <w:sz w:val="24"/>
        </w:rPr>
        <w:t>Ing. Pavol  F R E Š O</w:t>
      </w:r>
    </w:p>
    <w:p w:rsidR="002F6138" w:rsidRPr="003C2C9F" w:rsidRDefault="002F6138" w:rsidP="002F6138">
      <w:pPr>
        <w:contextualSpacing/>
        <w:jc w:val="center"/>
        <w:rPr>
          <w:rFonts w:ascii="Arial" w:hAnsi="Arial" w:cs="Arial"/>
          <w:sz w:val="24"/>
        </w:rPr>
      </w:pPr>
      <w:r w:rsidRPr="003C2C9F">
        <w:rPr>
          <w:rFonts w:ascii="Arial" w:hAnsi="Arial" w:cs="Arial"/>
          <w:sz w:val="24"/>
        </w:rPr>
        <w:t>predseda</w:t>
      </w:r>
    </w:p>
    <w:p w:rsidR="002F6138" w:rsidRDefault="002F6138" w:rsidP="002F6138">
      <w:pPr>
        <w:contextualSpacing/>
        <w:jc w:val="center"/>
        <w:rPr>
          <w:rFonts w:ascii="Arial" w:hAnsi="Arial" w:cs="Arial"/>
          <w:sz w:val="24"/>
        </w:rPr>
      </w:pPr>
      <w:r w:rsidRPr="003C2C9F">
        <w:rPr>
          <w:rFonts w:ascii="Arial" w:hAnsi="Arial" w:cs="Arial"/>
          <w:sz w:val="24"/>
        </w:rPr>
        <w:t>Bratislavského samosprávneho kraja</w:t>
      </w:r>
    </w:p>
    <w:p w:rsidR="00DE138D" w:rsidRDefault="00DE138D" w:rsidP="00DE138D">
      <w:pPr>
        <w:ind w:left="360"/>
        <w:jc w:val="center"/>
        <w:rPr>
          <w:rFonts w:ascii="Arial" w:hAnsi="Arial" w:cs="Arial"/>
          <w:sz w:val="32"/>
          <w:szCs w:val="32"/>
        </w:rPr>
      </w:pPr>
      <w:r w:rsidRPr="00417D05">
        <w:rPr>
          <w:rFonts w:ascii="Arial" w:hAnsi="Arial" w:cs="Arial"/>
          <w:sz w:val="32"/>
          <w:szCs w:val="32"/>
        </w:rPr>
        <w:lastRenderedPageBreak/>
        <w:t>Zastupiteľstvo Bratislavského samosprávneho kraja</w:t>
      </w:r>
    </w:p>
    <w:p w:rsidR="008407D3" w:rsidRPr="00A143B5" w:rsidRDefault="008407D3" w:rsidP="008407D3">
      <w:pPr>
        <w:shd w:val="clear" w:color="auto" w:fill="FFFFFF"/>
        <w:spacing w:line="274" w:lineRule="exact"/>
        <w:ind w:left="11"/>
        <w:jc w:val="right"/>
        <w:rPr>
          <w:rFonts w:ascii="Arial" w:hAnsi="Arial" w:cs="Arial"/>
        </w:rPr>
      </w:pPr>
      <w:r w:rsidRPr="00A143B5">
        <w:rPr>
          <w:rFonts w:ascii="Arial" w:hAnsi="Arial" w:cs="Arial"/>
        </w:rPr>
        <w:t xml:space="preserve">    </w:t>
      </w:r>
    </w:p>
    <w:p w:rsidR="00DE273E" w:rsidRDefault="00DE273E" w:rsidP="00DE273E">
      <w:pPr>
        <w:jc w:val="center"/>
        <w:rPr>
          <w:rFonts w:ascii="Arial" w:hAnsi="Arial" w:cs="Arial"/>
          <w:b/>
          <w:sz w:val="32"/>
          <w:szCs w:val="32"/>
        </w:rPr>
      </w:pPr>
      <w:r w:rsidRPr="00417D05">
        <w:rPr>
          <w:rFonts w:ascii="Arial" w:hAnsi="Arial" w:cs="Arial"/>
          <w:b/>
          <w:sz w:val="32"/>
          <w:szCs w:val="32"/>
        </w:rPr>
        <w:t>UZNESENIE</w:t>
      </w:r>
    </w:p>
    <w:p w:rsidR="008407D3" w:rsidRPr="00A143B5" w:rsidRDefault="008407D3" w:rsidP="008407D3">
      <w:pPr>
        <w:shd w:val="clear" w:color="auto" w:fill="FFFFFF"/>
        <w:spacing w:line="274" w:lineRule="exact"/>
        <w:ind w:left="11"/>
        <w:jc w:val="right"/>
        <w:rPr>
          <w:rFonts w:ascii="Arial" w:hAnsi="Arial" w:cs="Arial"/>
        </w:rPr>
      </w:pPr>
    </w:p>
    <w:p w:rsidR="008407D3" w:rsidRPr="00A143B5" w:rsidRDefault="008407D3" w:rsidP="008407D3">
      <w:pPr>
        <w:jc w:val="center"/>
        <w:rPr>
          <w:rFonts w:ascii="Arial" w:hAnsi="Arial"/>
          <w:b/>
          <w:sz w:val="32"/>
          <w:szCs w:val="24"/>
        </w:rPr>
      </w:pPr>
      <w:r w:rsidRPr="00A143B5">
        <w:rPr>
          <w:rFonts w:ascii="Arial" w:hAnsi="Arial"/>
          <w:b/>
          <w:sz w:val="32"/>
          <w:szCs w:val="24"/>
        </w:rPr>
        <w:t>Správa</w:t>
      </w:r>
    </w:p>
    <w:p w:rsidR="008407D3" w:rsidRPr="00A143B5" w:rsidRDefault="002F6138" w:rsidP="008407D3">
      <w:pPr>
        <w:pBdr>
          <w:bottom w:val="single" w:sz="12" w:space="1" w:color="auto"/>
        </w:pBdr>
        <w:jc w:val="center"/>
        <w:rPr>
          <w:rFonts w:ascii="Arial" w:eastAsia="Calibri" w:hAnsi="Arial"/>
          <w:b/>
          <w:sz w:val="24"/>
          <w:szCs w:val="24"/>
        </w:rPr>
      </w:pPr>
      <w:r w:rsidRPr="00216053">
        <w:rPr>
          <w:rFonts w:ascii="Arial" w:hAnsi="Arial" w:cs="Arial"/>
          <w:b/>
          <w:sz w:val="24"/>
          <w:szCs w:val="24"/>
        </w:rPr>
        <w:t xml:space="preserve">O činnosti krajskej organizácie cestovného ruchu Turizmus regiónu Bratislava / Bratislava </w:t>
      </w:r>
      <w:proofErr w:type="spellStart"/>
      <w:r w:rsidRPr="00216053">
        <w:rPr>
          <w:rFonts w:ascii="Arial" w:hAnsi="Arial" w:cs="Arial"/>
          <w:b/>
          <w:sz w:val="24"/>
          <w:szCs w:val="24"/>
        </w:rPr>
        <w:t>Region</w:t>
      </w:r>
      <w:proofErr w:type="spellEnd"/>
      <w:r w:rsidRPr="00216053">
        <w:rPr>
          <w:rFonts w:ascii="Arial" w:hAnsi="Arial" w:cs="Arial"/>
          <w:b/>
          <w:sz w:val="24"/>
          <w:szCs w:val="24"/>
        </w:rPr>
        <w:t xml:space="preserve"> </w:t>
      </w:r>
      <w:proofErr w:type="spellStart"/>
      <w:r w:rsidRPr="00216053">
        <w:rPr>
          <w:rFonts w:ascii="Arial" w:hAnsi="Arial" w:cs="Arial"/>
          <w:b/>
          <w:sz w:val="24"/>
          <w:szCs w:val="24"/>
        </w:rPr>
        <w:t>Tourism</w:t>
      </w:r>
      <w:proofErr w:type="spellEnd"/>
      <w:r w:rsidRPr="00216053">
        <w:rPr>
          <w:rFonts w:ascii="Arial" w:hAnsi="Arial" w:cs="Arial"/>
          <w:b/>
          <w:sz w:val="24"/>
          <w:szCs w:val="24"/>
        </w:rPr>
        <w:t xml:space="preserve"> za rok 2016</w:t>
      </w:r>
    </w:p>
    <w:p w:rsidR="008407D3" w:rsidRDefault="008407D3" w:rsidP="008407D3">
      <w:pPr>
        <w:spacing w:after="0" w:line="240" w:lineRule="auto"/>
        <w:jc w:val="center"/>
        <w:rPr>
          <w:rFonts w:ascii="Arial" w:hAnsi="Arial" w:cs="Arial"/>
          <w:b/>
          <w:sz w:val="24"/>
          <w:szCs w:val="24"/>
          <w:lang w:eastAsia="sk-SK"/>
        </w:rPr>
      </w:pPr>
      <w:r w:rsidRPr="00A143B5">
        <w:rPr>
          <w:rFonts w:ascii="Arial" w:hAnsi="Arial" w:cs="Arial"/>
          <w:b/>
          <w:caps/>
          <w:sz w:val="24"/>
          <w:szCs w:val="24"/>
          <w:lang w:eastAsia="sk-SK"/>
        </w:rPr>
        <w:t>uznesenie</w:t>
      </w:r>
      <w:r w:rsidRPr="00A143B5">
        <w:rPr>
          <w:rFonts w:ascii="Arial" w:hAnsi="Arial" w:cs="Arial"/>
          <w:b/>
          <w:sz w:val="24"/>
          <w:szCs w:val="24"/>
          <w:lang w:eastAsia="sk-SK"/>
        </w:rPr>
        <w:t xml:space="preserve"> č.</w:t>
      </w:r>
      <w:r w:rsidR="002F6138">
        <w:rPr>
          <w:rFonts w:ascii="Arial" w:hAnsi="Arial" w:cs="Arial"/>
          <w:b/>
          <w:sz w:val="24"/>
          <w:szCs w:val="24"/>
          <w:lang w:eastAsia="sk-SK"/>
        </w:rPr>
        <w:t xml:space="preserve"> 51</w:t>
      </w:r>
      <w:r w:rsidR="003F431F">
        <w:rPr>
          <w:rFonts w:ascii="Arial" w:hAnsi="Arial" w:cs="Arial"/>
          <w:b/>
          <w:sz w:val="24"/>
          <w:szCs w:val="24"/>
          <w:lang w:eastAsia="sk-SK"/>
        </w:rPr>
        <w:t xml:space="preserve"> /</w:t>
      </w:r>
      <w:r w:rsidRPr="00A143B5">
        <w:rPr>
          <w:rFonts w:ascii="Arial" w:hAnsi="Arial" w:cs="Arial"/>
          <w:b/>
          <w:sz w:val="24"/>
          <w:szCs w:val="24"/>
          <w:lang w:eastAsia="sk-SK"/>
        </w:rPr>
        <w:t xml:space="preserve"> 2017</w:t>
      </w:r>
    </w:p>
    <w:p w:rsidR="002F6138" w:rsidRPr="00A143B5" w:rsidRDefault="002F6138" w:rsidP="008407D3">
      <w:pPr>
        <w:spacing w:after="0" w:line="240" w:lineRule="auto"/>
        <w:jc w:val="center"/>
        <w:rPr>
          <w:rFonts w:ascii="Arial" w:hAnsi="Arial" w:cs="Arial"/>
          <w:b/>
          <w:sz w:val="24"/>
          <w:szCs w:val="24"/>
          <w:lang w:eastAsia="sk-SK"/>
        </w:rPr>
      </w:pPr>
    </w:p>
    <w:p w:rsidR="002F6138" w:rsidRDefault="002F6138" w:rsidP="002F6138">
      <w:pPr>
        <w:spacing w:after="0"/>
        <w:jc w:val="center"/>
        <w:rPr>
          <w:rFonts w:ascii="Arial" w:hAnsi="Arial" w:cs="Arial"/>
          <w:color w:val="FF0000"/>
          <w:sz w:val="20"/>
          <w:szCs w:val="20"/>
        </w:rPr>
      </w:pPr>
      <w:r>
        <w:rPr>
          <w:rFonts w:ascii="Arial" w:hAnsi="Arial" w:cs="Arial"/>
          <w:lang w:eastAsia="sk-SK"/>
        </w:rPr>
        <w:t>zo dňa 12.05.2017</w:t>
      </w:r>
    </w:p>
    <w:p w:rsidR="002F6138" w:rsidRDefault="002F6138" w:rsidP="002F6138">
      <w:pPr>
        <w:jc w:val="center"/>
        <w:rPr>
          <w:rFonts w:ascii="Arial" w:hAnsi="Arial" w:cs="Arial"/>
        </w:rPr>
      </w:pPr>
    </w:p>
    <w:p w:rsidR="002F6138" w:rsidRDefault="002F6138" w:rsidP="002F6138">
      <w:pPr>
        <w:spacing w:after="0" w:line="240" w:lineRule="auto"/>
        <w:jc w:val="center"/>
        <w:rPr>
          <w:rFonts w:ascii="Arial" w:hAnsi="Arial" w:cs="Arial"/>
        </w:rPr>
      </w:pPr>
      <w:r>
        <w:rPr>
          <w:rFonts w:ascii="Arial" w:hAnsi="Arial" w:cs="Arial"/>
        </w:rPr>
        <w:t>Zastupiteľstvo Bratislavského samosprávneho kraja po prerokovaní materiálu</w:t>
      </w:r>
    </w:p>
    <w:p w:rsidR="002F6138" w:rsidRDefault="002F6138" w:rsidP="002F6138">
      <w:pPr>
        <w:jc w:val="both"/>
        <w:rPr>
          <w:rFonts w:ascii="Arial" w:hAnsi="Arial" w:cs="Arial"/>
        </w:rPr>
      </w:pPr>
    </w:p>
    <w:p w:rsidR="002F6138" w:rsidRPr="007A6D4A" w:rsidRDefault="002F6138" w:rsidP="002F6138">
      <w:pPr>
        <w:pStyle w:val="Odsekzoznamu"/>
        <w:numPr>
          <w:ilvl w:val="0"/>
          <w:numId w:val="32"/>
        </w:numPr>
        <w:jc w:val="center"/>
        <w:rPr>
          <w:rFonts w:ascii="Arial" w:hAnsi="Arial" w:cs="Arial"/>
          <w:b/>
        </w:rPr>
      </w:pPr>
      <w:r w:rsidRPr="007A6D4A">
        <w:rPr>
          <w:rFonts w:ascii="Arial" w:hAnsi="Arial" w:cs="Arial"/>
          <w:b/>
        </w:rPr>
        <w:t>b e r i e   n a   v e d o m i e</w:t>
      </w:r>
    </w:p>
    <w:p w:rsidR="002F6138" w:rsidRDefault="002F6138" w:rsidP="002F6138">
      <w:pPr>
        <w:rPr>
          <w:rFonts w:ascii="Arial" w:hAnsi="Arial" w:cs="Arial"/>
        </w:rPr>
      </w:pPr>
    </w:p>
    <w:p w:rsidR="002F6138" w:rsidRDefault="002F6138" w:rsidP="002F6138">
      <w:pPr>
        <w:rPr>
          <w:rFonts w:ascii="Arial" w:hAnsi="Arial" w:cs="Arial"/>
        </w:rPr>
      </w:pPr>
      <w:r>
        <w:rPr>
          <w:rFonts w:ascii="Arial" w:hAnsi="Arial" w:cs="Arial"/>
        </w:rPr>
        <w:t xml:space="preserve">Správu o činnosti krajskej organizácie cestovného ruchu Turizmus regiónu Bratislava / Bratislava </w:t>
      </w:r>
      <w:proofErr w:type="spellStart"/>
      <w:r>
        <w:rPr>
          <w:rFonts w:ascii="Arial" w:hAnsi="Arial" w:cs="Arial"/>
        </w:rPr>
        <w:t>Region</w:t>
      </w:r>
      <w:proofErr w:type="spellEnd"/>
      <w:r>
        <w:rPr>
          <w:rFonts w:ascii="Arial" w:hAnsi="Arial" w:cs="Arial"/>
        </w:rPr>
        <w:t xml:space="preserve"> </w:t>
      </w:r>
      <w:proofErr w:type="spellStart"/>
      <w:r>
        <w:rPr>
          <w:rFonts w:ascii="Arial" w:hAnsi="Arial" w:cs="Arial"/>
        </w:rPr>
        <w:t>Tourism</w:t>
      </w:r>
      <w:proofErr w:type="spellEnd"/>
      <w:r>
        <w:rPr>
          <w:rFonts w:ascii="Arial" w:hAnsi="Arial" w:cs="Arial"/>
        </w:rPr>
        <w:t xml:space="preserve"> za rok 2016</w:t>
      </w:r>
    </w:p>
    <w:p w:rsidR="002F6138" w:rsidRDefault="002F6138" w:rsidP="002F6138">
      <w:pPr>
        <w:rPr>
          <w:rFonts w:ascii="Arial" w:hAnsi="Arial" w:cs="Arial"/>
        </w:rPr>
      </w:pPr>
    </w:p>
    <w:p w:rsidR="002F6138" w:rsidRPr="007A6D4A" w:rsidRDefault="002F6138" w:rsidP="002F6138">
      <w:pPr>
        <w:pStyle w:val="Odsekzoznamu"/>
        <w:numPr>
          <w:ilvl w:val="0"/>
          <w:numId w:val="32"/>
        </w:numPr>
        <w:jc w:val="center"/>
        <w:rPr>
          <w:rFonts w:ascii="Arial" w:hAnsi="Arial" w:cs="Arial"/>
          <w:b/>
        </w:rPr>
      </w:pPr>
      <w:r w:rsidRPr="007A6D4A">
        <w:rPr>
          <w:rFonts w:ascii="Arial" w:hAnsi="Arial" w:cs="Arial"/>
          <w:b/>
        </w:rPr>
        <w:t>ukladá riaditeľovi Úradu BSK</w:t>
      </w:r>
    </w:p>
    <w:p w:rsidR="002F6138" w:rsidRPr="006773D6" w:rsidRDefault="002F6138" w:rsidP="002F6138">
      <w:pPr>
        <w:ind w:left="360"/>
        <w:rPr>
          <w:rFonts w:ascii="Arial" w:hAnsi="Arial" w:cs="Arial"/>
          <w:b/>
        </w:rPr>
      </w:pPr>
    </w:p>
    <w:p w:rsidR="008407D3" w:rsidRPr="00A143B5" w:rsidRDefault="002F6138" w:rsidP="002F6138">
      <w:pPr>
        <w:spacing w:after="0" w:line="240" w:lineRule="auto"/>
        <w:rPr>
          <w:rFonts w:ascii="Arial" w:hAnsi="Arial" w:cs="Arial"/>
          <w:bCs/>
          <w:lang w:eastAsia="sk-SK"/>
        </w:rPr>
      </w:pPr>
      <w:r w:rsidRPr="006773D6">
        <w:rPr>
          <w:rFonts w:ascii="Arial" w:hAnsi="Arial"/>
          <w:color w:val="000000" w:themeColor="text1"/>
        </w:rPr>
        <w:t>v prípade, ak KOCR požiada o navýšenie členského príspevku nad rámec schváleného členského, informovať o tejto skutočnosti zastupiteľstvo BSK</w:t>
      </w:r>
      <w:r w:rsidRPr="006773D6">
        <w:rPr>
          <w:color w:val="000000" w:themeColor="text1"/>
        </w:rPr>
        <w:t>.</w:t>
      </w:r>
    </w:p>
    <w:p w:rsidR="008407D3" w:rsidRPr="00A143B5" w:rsidRDefault="008407D3" w:rsidP="008407D3">
      <w:pPr>
        <w:outlineLvl w:val="0"/>
        <w:rPr>
          <w:rFonts w:ascii="Arial" w:hAnsi="Arial" w:cs="Arial"/>
        </w:rPr>
      </w:pPr>
    </w:p>
    <w:p w:rsidR="002F6138" w:rsidRDefault="002F6138" w:rsidP="002F6138">
      <w:pPr>
        <w:rPr>
          <w:rFonts w:ascii="Arial" w:hAnsi="Arial" w:cs="Arial"/>
        </w:rPr>
      </w:pPr>
      <w:r w:rsidRPr="00152280">
        <w:rPr>
          <w:rFonts w:ascii="Arial" w:hAnsi="Arial" w:cs="Arial"/>
        </w:rPr>
        <w:t xml:space="preserve">Bratislava </w:t>
      </w:r>
      <w:r>
        <w:rPr>
          <w:rFonts w:ascii="Arial" w:hAnsi="Arial" w:cs="Arial"/>
        </w:rPr>
        <w:t>12. 05. 2017</w:t>
      </w:r>
    </w:p>
    <w:p w:rsidR="002F6138" w:rsidRDefault="002F6138" w:rsidP="002F6138">
      <w:pPr>
        <w:contextualSpacing/>
        <w:rPr>
          <w:rFonts w:ascii="Arial" w:hAnsi="Arial" w:cs="Arial"/>
          <w:sz w:val="24"/>
        </w:rPr>
      </w:pPr>
    </w:p>
    <w:p w:rsidR="002F6138" w:rsidRPr="003C2C9F" w:rsidRDefault="002F6138" w:rsidP="002F6138">
      <w:pPr>
        <w:contextualSpacing/>
        <w:jc w:val="center"/>
        <w:rPr>
          <w:rFonts w:ascii="Arial" w:hAnsi="Arial" w:cs="Arial"/>
          <w:sz w:val="24"/>
        </w:rPr>
      </w:pPr>
      <w:r>
        <w:rPr>
          <w:rFonts w:ascii="Arial" w:hAnsi="Arial" w:cs="Arial"/>
          <w:sz w:val="24"/>
        </w:rPr>
        <w:t xml:space="preserve">Ing. Eduard </w:t>
      </w:r>
      <w:proofErr w:type="spellStart"/>
      <w:r>
        <w:rPr>
          <w:rFonts w:ascii="Arial" w:hAnsi="Arial" w:cs="Arial"/>
          <w:sz w:val="24"/>
        </w:rPr>
        <w:t>Demel</w:t>
      </w:r>
      <w:proofErr w:type="spellEnd"/>
      <w:r w:rsidRPr="003C2C9F">
        <w:rPr>
          <w:rFonts w:ascii="Arial" w:hAnsi="Arial" w:cs="Arial"/>
          <w:sz w:val="24"/>
        </w:rPr>
        <w:t xml:space="preserve">                                    </w:t>
      </w:r>
      <w:r>
        <w:rPr>
          <w:rFonts w:ascii="Arial" w:hAnsi="Arial" w:cs="Arial"/>
          <w:sz w:val="24"/>
        </w:rPr>
        <w:t>Mgr.</w:t>
      </w:r>
      <w:r w:rsidRPr="003C2C9F">
        <w:rPr>
          <w:rFonts w:ascii="Arial" w:hAnsi="Arial" w:cs="Arial"/>
          <w:sz w:val="24"/>
        </w:rPr>
        <w:t xml:space="preserve"> </w:t>
      </w:r>
      <w:r>
        <w:rPr>
          <w:rFonts w:ascii="Arial" w:hAnsi="Arial" w:cs="Arial"/>
          <w:sz w:val="24"/>
        </w:rPr>
        <w:t>Martin Macejka</w:t>
      </w:r>
      <w:r w:rsidRPr="003C2C9F">
        <w:rPr>
          <w:rFonts w:ascii="Arial" w:hAnsi="Arial" w:cs="Arial"/>
          <w:sz w:val="24"/>
        </w:rPr>
        <w:t xml:space="preserve">                   </w:t>
      </w:r>
    </w:p>
    <w:p w:rsidR="002F6138" w:rsidRPr="003C2C9F" w:rsidRDefault="002F6138" w:rsidP="002F6138">
      <w:pPr>
        <w:contextualSpacing/>
        <w:jc w:val="center"/>
        <w:rPr>
          <w:rFonts w:ascii="Arial" w:hAnsi="Arial" w:cs="Arial"/>
          <w:sz w:val="24"/>
        </w:rPr>
      </w:pPr>
      <w:r w:rsidRPr="003C2C9F">
        <w:rPr>
          <w:rFonts w:ascii="Arial" w:hAnsi="Arial" w:cs="Arial"/>
          <w:sz w:val="24"/>
        </w:rPr>
        <w:t>overovateľ</w:t>
      </w:r>
      <w:r>
        <w:rPr>
          <w:rFonts w:ascii="Arial" w:hAnsi="Arial" w:cs="Arial"/>
          <w:sz w:val="24"/>
        </w:rPr>
        <w:t xml:space="preserve">       </w:t>
      </w:r>
      <w:r w:rsidRPr="003C2C9F">
        <w:rPr>
          <w:rFonts w:ascii="Arial" w:hAnsi="Arial" w:cs="Arial"/>
          <w:sz w:val="24"/>
        </w:rPr>
        <w:t xml:space="preserve">                                           </w:t>
      </w:r>
      <w:r>
        <w:rPr>
          <w:rFonts w:ascii="Arial" w:hAnsi="Arial" w:cs="Arial"/>
          <w:sz w:val="24"/>
        </w:rPr>
        <w:t xml:space="preserve">  </w:t>
      </w:r>
      <w:proofErr w:type="spellStart"/>
      <w:r>
        <w:rPr>
          <w:rFonts w:ascii="Arial" w:hAnsi="Arial" w:cs="Arial"/>
          <w:sz w:val="24"/>
        </w:rPr>
        <w:t>o</w:t>
      </w:r>
      <w:r w:rsidRPr="003C2C9F">
        <w:rPr>
          <w:rFonts w:ascii="Arial" w:hAnsi="Arial" w:cs="Arial"/>
          <w:sz w:val="24"/>
        </w:rPr>
        <w:t>verovateľ</w:t>
      </w:r>
      <w:proofErr w:type="spellEnd"/>
    </w:p>
    <w:p w:rsidR="002F6138" w:rsidRDefault="002F6138" w:rsidP="002F6138">
      <w:pPr>
        <w:contextualSpacing/>
        <w:rPr>
          <w:rFonts w:ascii="Arial" w:hAnsi="Arial" w:cs="Arial"/>
          <w:sz w:val="24"/>
        </w:rPr>
      </w:pPr>
    </w:p>
    <w:p w:rsidR="002F6138" w:rsidRDefault="002F6138" w:rsidP="002F6138">
      <w:pPr>
        <w:contextualSpacing/>
        <w:jc w:val="center"/>
        <w:rPr>
          <w:rFonts w:ascii="Arial" w:hAnsi="Arial" w:cs="Arial"/>
          <w:sz w:val="24"/>
        </w:rPr>
      </w:pPr>
      <w:r>
        <w:rPr>
          <w:rFonts w:ascii="Arial" w:hAnsi="Arial" w:cs="Arial"/>
          <w:sz w:val="24"/>
        </w:rPr>
        <w:t>RNDr. Martin Zaťovič</w:t>
      </w:r>
    </w:p>
    <w:p w:rsidR="002F6138" w:rsidRDefault="002F6138" w:rsidP="002F6138">
      <w:pPr>
        <w:contextualSpacing/>
        <w:jc w:val="center"/>
        <w:rPr>
          <w:rFonts w:ascii="Arial" w:hAnsi="Arial" w:cs="Arial"/>
          <w:sz w:val="24"/>
        </w:rPr>
      </w:pPr>
      <w:r>
        <w:rPr>
          <w:rFonts w:ascii="Arial" w:hAnsi="Arial" w:cs="Arial"/>
          <w:sz w:val="24"/>
        </w:rPr>
        <w:t>Overovateľ</w:t>
      </w:r>
    </w:p>
    <w:p w:rsidR="002F6138" w:rsidRDefault="002F6138" w:rsidP="002F6138">
      <w:pPr>
        <w:contextualSpacing/>
        <w:rPr>
          <w:rFonts w:ascii="Arial" w:hAnsi="Arial" w:cs="Arial"/>
          <w:sz w:val="24"/>
        </w:rPr>
      </w:pPr>
    </w:p>
    <w:p w:rsidR="002F6138" w:rsidRDefault="002F6138" w:rsidP="002F6138">
      <w:pPr>
        <w:contextualSpacing/>
        <w:rPr>
          <w:rFonts w:ascii="Arial" w:hAnsi="Arial" w:cs="Arial"/>
          <w:sz w:val="24"/>
        </w:rPr>
      </w:pPr>
    </w:p>
    <w:p w:rsidR="002F6138" w:rsidRDefault="002F6138" w:rsidP="002F6138">
      <w:pPr>
        <w:contextualSpacing/>
        <w:rPr>
          <w:rFonts w:ascii="Arial" w:hAnsi="Arial" w:cs="Arial"/>
          <w:sz w:val="24"/>
        </w:rPr>
      </w:pPr>
    </w:p>
    <w:p w:rsidR="002F6138" w:rsidRPr="003C2C9F" w:rsidRDefault="002F6138" w:rsidP="002F6138">
      <w:pPr>
        <w:contextualSpacing/>
        <w:jc w:val="center"/>
        <w:rPr>
          <w:rFonts w:ascii="Arial" w:hAnsi="Arial" w:cs="Arial"/>
          <w:sz w:val="24"/>
        </w:rPr>
      </w:pPr>
      <w:r w:rsidRPr="003C2C9F">
        <w:rPr>
          <w:rFonts w:ascii="Arial" w:hAnsi="Arial" w:cs="Arial"/>
          <w:sz w:val="24"/>
        </w:rPr>
        <w:t>Ing. Pavol  F R E Š O</w:t>
      </w:r>
    </w:p>
    <w:p w:rsidR="002F6138" w:rsidRPr="003C2C9F" w:rsidRDefault="002F6138" w:rsidP="002F6138">
      <w:pPr>
        <w:contextualSpacing/>
        <w:jc w:val="center"/>
        <w:rPr>
          <w:rFonts w:ascii="Arial" w:hAnsi="Arial" w:cs="Arial"/>
          <w:sz w:val="24"/>
        </w:rPr>
      </w:pPr>
      <w:r w:rsidRPr="003C2C9F">
        <w:rPr>
          <w:rFonts w:ascii="Arial" w:hAnsi="Arial" w:cs="Arial"/>
          <w:sz w:val="24"/>
        </w:rPr>
        <w:t>predseda</w:t>
      </w:r>
    </w:p>
    <w:p w:rsidR="003F431F" w:rsidRPr="002F6138" w:rsidRDefault="002F6138" w:rsidP="002F6138">
      <w:pPr>
        <w:contextualSpacing/>
        <w:jc w:val="center"/>
        <w:rPr>
          <w:rFonts w:ascii="Arial" w:hAnsi="Arial" w:cs="Arial"/>
          <w:sz w:val="24"/>
        </w:rPr>
      </w:pPr>
      <w:r w:rsidRPr="003C2C9F">
        <w:rPr>
          <w:rFonts w:ascii="Arial" w:hAnsi="Arial" w:cs="Arial"/>
          <w:sz w:val="24"/>
        </w:rPr>
        <w:t>Br</w:t>
      </w:r>
      <w:r>
        <w:rPr>
          <w:rFonts w:ascii="Arial" w:hAnsi="Arial" w:cs="Arial"/>
          <w:sz w:val="24"/>
        </w:rPr>
        <w:t>atislavského samosprávneho kraja</w:t>
      </w:r>
    </w:p>
    <w:p w:rsidR="00506ED6" w:rsidRPr="00230188" w:rsidRDefault="003F431F" w:rsidP="00230188">
      <w:pPr>
        <w:ind w:left="360"/>
        <w:jc w:val="center"/>
        <w:rPr>
          <w:rFonts w:ascii="Arial" w:hAnsi="Arial" w:cs="Arial"/>
          <w:sz w:val="32"/>
          <w:szCs w:val="32"/>
        </w:rPr>
      </w:pPr>
      <w:r w:rsidRPr="00417D05">
        <w:rPr>
          <w:rFonts w:ascii="Arial" w:hAnsi="Arial" w:cs="Arial"/>
          <w:sz w:val="32"/>
          <w:szCs w:val="32"/>
        </w:rPr>
        <w:lastRenderedPageBreak/>
        <w:t>Zastupiteľstvo Bratislavského samosprávneho kraja</w:t>
      </w:r>
    </w:p>
    <w:p w:rsidR="003F431F" w:rsidRPr="00230188" w:rsidRDefault="00DE273E" w:rsidP="00230188">
      <w:pPr>
        <w:jc w:val="center"/>
        <w:rPr>
          <w:rFonts w:ascii="Arial" w:hAnsi="Arial" w:cs="Arial"/>
          <w:b/>
          <w:sz w:val="32"/>
          <w:szCs w:val="32"/>
        </w:rPr>
      </w:pPr>
      <w:r w:rsidRPr="00417D05">
        <w:rPr>
          <w:rFonts w:ascii="Arial" w:hAnsi="Arial" w:cs="Arial"/>
          <w:b/>
          <w:sz w:val="32"/>
          <w:szCs w:val="32"/>
        </w:rPr>
        <w:t>UZNESENIE</w:t>
      </w:r>
    </w:p>
    <w:p w:rsidR="00230188" w:rsidRPr="00230188" w:rsidRDefault="00230188" w:rsidP="00230188">
      <w:pPr>
        <w:jc w:val="center"/>
        <w:rPr>
          <w:rFonts w:ascii="Arial" w:hAnsi="Arial"/>
          <w:b/>
          <w:sz w:val="32"/>
          <w:szCs w:val="32"/>
        </w:rPr>
      </w:pPr>
      <w:r>
        <w:rPr>
          <w:rFonts w:ascii="Arial" w:hAnsi="Arial"/>
          <w:b/>
          <w:sz w:val="32"/>
          <w:szCs w:val="32"/>
        </w:rPr>
        <w:t xml:space="preserve">Správa </w:t>
      </w:r>
    </w:p>
    <w:p w:rsidR="008407D3" w:rsidRPr="00A143B5" w:rsidRDefault="00230188" w:rsidP="00230188">
      <w:pPr>
        <w:pBdr>
          <w:bottom w:val="single" w:sz="12" w:space="1" w:color="auto"/>
        </w:pBdr>
        <w:jc w:val="center"/>
        <w:outlineLvl w:val="0"/>
        <w:rPr>
          <w:rFonts w:ascii="Arial" w:hAnsi="Arial" w:cs="Arial"/>
          <w:b/>
          <w:sz w:val="24"/>
          <w:szCs w:val="24"/>
        </w:rPr>
      </w:pPr>
      <w:r w:rsidRPr="00216053">
        <w:rPr>
          <w:rFonts w:ascii="Arial" w:hAnsi="Arial" w:cs="Arial"/>
          <w:b/>
          <w:sz w:val="24"/>
          <w:szCs w:val="24"/>
        </w:rPr>
        <w:t xml:space="preserve">o činnosti kultúrnych zariadení v zriaďovateľskej pôsobnosti Bratislavského samosprávneho kraja za rok 2016        </w:t>
      </w:r>
    </w:p>
    <w:p w:rsidR="008407D3" w:rsidRPr="00B67DC4" w:rsidRDefault="008407D3" w:rsidP="008407D3">
      <w:pPr>
        <w:jc w:val="center"/>
        <w:rPr>
          <w:rFonts w:ascii="Arial" w:hAnsi="Arial"/>
          <w:b/>
          <w:sz w:val="24"/>
        </w:rPr>
      </w:pPr>
      <w:r w:rsidRPr="00B67DC4">
        <w:rPr>
          <w:rFonts w:ascii="Arial" w:hAnsi="Arial"/>
          <w:b/>
          <w:sz w:val="24"/>
        </w:rPr>
        <w:t xml:space="preserve">UZNESENIE  č. </w:t>
      </w:r>
      <w:r w:rsidR="00230188">
        <w:rPr>
          <w:rFonts w:ascii="Arial" w:hAnsi="Arial"/>
          <w:b/>
          <w:sz w:val="24"/>
        </w:rPr>
        <w:t>52</w:t>
      </w:r>
      <w:r w:rsidRPr="00B67DC4">
        <w:rPr>
          <w:rFonts w:ascii="Arial" w:hAnsi="Arial"/>
          <w:b/>
          <w:sz w:val="24"/>
        </w:rPr>
        <w:t xml:space="preserve"> / 2017</w:t>
      </w:r>
    </w:p>
    <w:p w:rsidR="00230188" w:rsidRPr="00212DC0" w:rsidRDefault="00230188" w:rsidP="00230188">
      <w:pPr>
        <w:jc w:val="center"/>
        <w:rPr>
          <w:rFonts w:ascii="Arial" w:hAnsi="Arial" w:cs="Arial"/>
        </w:rPr>
      </w:pPr>
      <w:r>
        <w:rPr>
          <w:rFonts w:ascii="Arial" w:hAnsi="Arial" w:cs="Arial"/>
        </w:rPr>
        <w:t>zo dňa 12. 05. 2017</w:t>
      </w:r>
    </w:p>
    <w:p w:rsidR="00230188" w:rsidRDefault="00230188" w:rsidP="00230188">
      <w:pPr>
        <w:jc w:val="center"/>
        <w:rPr>
          <w:rFonts w:ascii="Arial" w:hAnsi="Arial" w:cs="Arial"/>
          <w:b/>
        </w:rPr>
      </w:pPr>
    </w:p>
    <w:p w:rsidR="00230188" w:rsidRPr="009B44BC" w:rsidRDefault="00230188" w:rsidP="00230188">
      <w:pPr>
        <w:spacing w:after="0"/>
        <w:jc w:val="center"/>
        <w:rPr>
          <w:rFonts w:ascii="Arial" w:hAnsi="Arial" w:cs="Arial"/>
        </w:rPr>
      </w:pPr>
      <w:r w:rsidRPr="009B44BC">
        <w:rPr>
          <w:rFonts w:ascii="Arial" w:hAnsi="Arial" w:cs="Arial"/>
        </w:rPr>
        <w:t>Zastupiteľstvo Bratislavského samosprávneho kraja po prerokovaní materiálu</w:t>
      </w:r>
    </w:p>
    <w:p w:rsidR="00230188" w:rsidRDefault="00230188" w:rsidP="00230188">
      <w:pPr>
        <w:jc w:val="center"/>
        <w:rPr>
          <w:rFonts w:ascii="Arial" w:hAnsi="Arial" w:cs="Arial"/>
          <w:b/>
        </w:rPr>
      </w:pPr>
    </w:p>
    <w:p w:rsidR="00230188" w:rsidRPr="00212DC0" w:rsidRDefault="00230188" w:rsidP="00230188">
      <w:pPr>
        <w:spacing w:after="0"/>
        <w:jc w:val="center"/>
        <w:rPr>
          <w:rFonts w:ascii="Arial" w:hAnsi="Arial" w:cs="Arial"/>
          <w:b/>
          <w:sz w:val="24"/>
          <w:szCs w:val="24"/>
        </w:rPr>
      </w:pPr>
      <w:r w:rsidRPr="00212DC0">
        <w:rPr>
          <w:rFonts w:ascii="Arial" w:hAnsi="Arial" w:cs="Arial"/>
          <w:b/>
          <w:sz w:val="24"/>
          <w:szCs w:val="24"/>
        </w:rPr>
        <w:t xml:space="preserve">A.  s c h v a ľ u j e </w:t>
      </w:r>
    </w:p>
    <w:p w:rsidR="00230188" w:rsidRDefault="00230188" w:rsidP="00230188">
      <w:pPr>
        <w:rPr>
          <w:rFonts w:ascii="Arial" w:hAnsi="Arial" w:cs="Arial"/>
        </w:rPr>
      </w:pPr>
    </w:p>
    <w:p w:rsidR="00230188" w:rsidRDefault="00230188" w:rsidP="00230188">
      <w:pPr>
        <w:jc w:val="both"/>
        <w:rPr>
          <w:rFonts w:ascii="Arial" w:hAnsi="Arial" w:cs="Arial"/>
        </w:rPr>
      </w:pPr>
      <w:r w:rsidRPr="001C73B2">
        <w:rPr>
          <w:rFonts w:ascii="Arial" w:hAnsi="Arial" w:cs="Arial"/>
        </w:rPr>
        <w:t>Správu o činnosti</w:t>
      </w:r>
      <w:r>
        <w:rPr>
          <w:rFonts w:ascii="Arial" w:hAnsi="Arial" w:cs="Arial"/>
        </w:rPr>
        <w:t xml:space="preserve"> kultúrnych zariadení v zriaďovateľskej pôsobnosti Bratislavského samosprávneho kraja za rok 2016.</w:t>
      </w:r>
    </w:p>
    <w:p w:rsidR="00230188" w:rsidRPr="00212DC0" w:rsidRDefault="00230188" w:rsidP="00230188">
      <w:pPr>
        <w:jc w:val="center"/>
        <w:rPr>
          <w:rFonts w:ascii="Arial" w:hAnsi="Arial" w:cs="Arial"/>
          <w:b/>
          <w:sz w:val="24"/>
          <w:szCs w:val="24"/>
        </w:rPr>
      </w:pPr>
      <w:r w:rsidRPr="00212DC0">
        <w:rPr>
          <w:rFonts w:ascii="Arial" w:hAnsi="Arial" w:cs="Arial"/>
          <w:b/>
          <w:sz w:val="24"/>
          <w:szCs w:val="24"/>
        </w:rPr>
        <w:t xml:space="preserve">B.  u k l a d á </w:t>
      </w:r>
    </w:p>
    <w:p w:rsidR="008407D3" w:rsidRPr="00B67DC4" w:rsidRDefault="00230188" w:rsidP="00230188">
      <w:pPr>
        <w:autoSpaceDE w:val="0"/>
        <w:autoSpaceDN w:val="0"/>
        <w:adjustRightInd w:val="0"/>
        <w:rPr>
          <w:rFonts w:ascii="Arial" w:hAnsi="Arial"/>
        </w:rPr>
      </w:pPr>
      <w:r w:rsidRPr="006275A5">
        <w:rPr>
          <w:rFonts w:ascii="Arial" w:hAnsi="Arial" w:cs="Arial"/>
        </w:rPr>
        <w:t>Pracovnej skupine na riešenie ďalšieho pôsobenia Divadla LUDUS a Bratislavského bábkového divadla predložiť do júnového zastup</w:t>
      </w:r>
      <w:r>
        <w:rPr>
          <w:rFonts w:ascii="Arial" w:hAnsi="Arial" w:cs="Arial"/>
        </w:rPr>
        <w:t>iteľstva  BSK materiál „Zámer riešenia prevádzkového zázemia Divadla LUDUS“</w:t>
      </w:r>
    </w:p>
    <w:p w:rsidR="008407D3" w:rsidRPr="00A143B5" w:rsidRDefault="008407D3" w:rsidP="008407D3">
      <w:pPr>
        <w:outlineLvl w:val="0"/>
        <w:rPr>
          <w:rFonts w:ascii="Arial" w:hAnsi="Arial" w:cs="Arial"/>
        </w:rPr>
      </w:pPr>
    </w:p>
    <w:p w:rsidR="00230188" w:rsidRDefault="00230188" w:rsidP="00230188">
      <w:pPr>
        <w:rPr>
          <w:rFonts w:ascii="Arial" w:hAnsi="Arial" w:cs="Arial"/>
        </w:rPr>
      </w:pPr>
      <w:r w:rsidRPr="00152280">
        <w:rPr>
          <w:rFonts w:ascii="Arial" w:hAnsi="Arial" w:cs="Arial"/>
        </w:rPr>
        <w:t xml:space="preserve">Bratislava </w:t>
      </w:r>
      <w:r>
        <w:rPr>
          <w:rFonts w:ascii="Arial" w:hAnsi="Arial" w:cs="Arial"/>
        </w:rPr>
        <w:t>12. 05. 2017</w:t>
      </w:r>
    </w:p>
    <w:p w:rsidR="00230188" w:rsidRDefault="00230188" w:rsidP="00230188">
      <w:pPr>
        <w:contextualSpacing/>
        <w:rPr>
          <w:rFonts w:ascii="Arial" w:hAnsi="Arial" w:cs="Arial"/>
          <w:sz w:val="24"/>
        </w:rPr>
      </w:pPr>
    </w:p>
    <w:p w:rsidR="00230188" w:rsidRPr="003C2C9F" w:rsidRDefault="00230188" w:rsidP="00230188">
      <w:pPr>
        <w:contextualSpacing/>
        <w:jc w:val="center"/>
        <w:rPr>
          <w:rFonts w:ascii="Arial" w:hAnsi="Arial" w:cs="Arial"/>
          <w:sz w:val="24"/>
        </w:rPr>
      </w:pPr>
      <w:r>
        <w:rPr>
          <w:rFonts w:ascii="Arial" w:hAnsi="Arial" w:cs="Arial"/>
          <w:sz w:val="24"/>
        </w:rPr>
        <w:t xml:space="preserve">Ing. Eduard </w:t>
      </w:r>
      <w:proofErr w:type="spellStart"/>
      <w:r>
        <w:rPr>
          <w:rFonts w:ascii="Arial" w:hAnsi="Arial" w:cs="Arial"/>
          <w:sz w:val="24"/>
        </w:rPr>
        <w:t>Demel</w:t>
      </w:r>
      <w:proofErr w:type="spellEnd"/>
      <w:r w:rsidRPr="003C2C9F">
        <w:rPr>
          <w:rFonts w:ascii="Arial" w:hAnsi="Arial" w:cs="Arial"/>
          <w:sz w:val="24"/>
        </w:rPr>
        <w:t xml:space="preserve">                                    </w:t>
      </w:r>
      <w:r>
        <w:rPr>
          <w:rFonts w:ascii="Arial" w:hAnsi="Arial" w:cs="Arial"/>
          <w:sz w:val="24"/>
        </w:rPr>
        <w:t>Mgr.</w:t>
      </w:r>
      <w:r w:rsidRPr="003C2C9F">
        <w:rPr>
          <w:rFonts w:ascii="Arial" w:hAnsi="Arial" w:cs="Arial"/>
          <w:sz w:val="24"/>
        </w:rPr>
        <w:t xml:space="preserve"> </w:t>
      </w:r>
      <w:r>
        <w:rPr>
          <w:rFonts w:ascii="Arial" w:hAnsi="Arial" w:cs="Arial"/>
          <w:sz w:val="24"/>
        </w:rPr>
        <w:t>Martin Macejka</w:t>
      </w:r>
      <w:r w:rsidRPr="003C2C9F">
        <w:rPr>
          <w:rFonts w:ascii="Arial" w:hAnsi="Arial" w:cs="Arial"/>
          <w:sz w:val="24"/>
        </w:rPr>
        <w:t xml:space="preserve">                   </w:t>
      </w:r>
    </w:p>
    <w:p w:rsidR="00230188" w:rsidRPr="003C2C9F" w:rsidRDefault="00230188" w:rsidP="00230188">
      <w:pPr>
        <w:contextualSpacing/>
        <w:jc w:val="center"/>
        <w:rPr>
          <w:rFonts w:ascii="Arial" w:hAnsi="Arial" w:cs="Arial"/>
          <w:sz w:val="24"/>
        </w:rPr>
      </w:pPr>
      <w:r w:rsidRPr="003C2C9F">
        <w:rPr>
          <w:rFonts w:ascii="Arial" w:hAnsi="Arial" w:cs="Arial"/>
          <w:sz w:val="24"/>
        </w:rPr>
        <w:t>overovateľ</w:t>
      </w:r>
      <w:r>
        <w:rPr>
          <w:rFonts w:ascii="Arial" w:hAnsi="Arial" w:cs="Arial"/>
          <w:sz w:val="24"/>
        </w:rPr>
        <w:t xml:space="preserve">       </w:t>
      </w:r>
      <w:r w:rsidRPr="003C2C9F">
        <w:rPr>
          <w:rFonts w:ascii="Arial" w:hAnsi="Arial" w:cs="Arial"/>
          <w:sz w:val="24"/>
        </w:rPr>
        <w:t xml:space="preserve">                                           </w:t>
      </w:r>
      <w:r>
        <w:rPr>
          <w:rFonts w:ascii="Arial" w:hAnsi="Arial" w:cs="Arial"/>
          <w:sz w:val="24"/>
        </w:rPr>
        <w:t xml:space="preserve">  </w:t>
      </w:r>
      <w:proofErr w:type="spellStart"/>
      <w:r>
        <w:rPr>
          <w:rFonts w:ascii="Arial" w:hAnsi="Arial" w:cs="Arial"/>
          <w:sz w:val="24"/>
        </w:rPr>
        <w:t>o</w:t>
      </w:r>
      <w:r w:rsidRPr="003C2C9F">
        <w:rPr>
          <w:rFonts w:ascii="Arial" w:hAnsi="Arial" w:cs="Arial"/>
          <w:sz w:val="24"/>
        </w:rPr>
        <w:t>verovateľ</w:t>
      </w:r>
      <w:proofErr w:type="spellEnd"/>
    </w:p>
    <w:p w:rsidR="00230188" w:rsidRDefault="00230188" w:rsidP="00230188">
      <w:pPr>
        <w:contextualSpacing/>
        <w:rPr>
          <w:rFonts w:ascii="Arial" w:hAnsi="Arial" w:cs="Arial"/>
          <w:sz w:val="24"/>
        </w:rPr>
      </w:pPr>
    </w:p>
    <w:p w:rsidR="00230188" w:rsidRDefault="00230188" w:rsidP="00230188">
      <w:pPr>
        <w:contextualSpacing/>
        <w:rPr>
          <w:rFonts w:ascii="Arial" w:hAnsi="Arial" w:cs="Arial"/>
          <w:sz w:val="24"/>
        </w:rPr>
      </w:pPr>
    </w:p>
    <w:p w:rsidR="00230188" w:rsidRDefault="00230188" w:rsidP="00230188">
      <w:pPr>
        <w:contextualSpacing/>
        <w:rPr>
          <w:rFonts w:ascii="Arial" w:hAnsi="Arial" w:cs="Arial"/>
          <w:sz w:val="24"/>
        </w:rPr>
      </w:pPr>
    </w:p>
    <w:p w:rsidR="00230188" w:rsidRDefault="00230188" w:rsidP="00230188">
      <w:pPr>
        <w:contextualSpacing/>
        <w:jc w:val="center"/>
        <w:rPr>
          <w:rFonts w:ascii="Arial" w:hAnsi="Arial" w:cs="Arial"/>
          <w:sz w:val="24"/>
        </w:rPr>
      </w:pPr>
      <w:r>
        <w:rPr>
          <w:rFonts w:ascii="Arial" w:hAnsi="Arial" w:cs="Arial"/>
          <w:sz w:val="24"/>
        </w:rPr>
        <w:t>RNDr. Martin Zaťovič</w:t>
      </w:r>
    </w:p>
    <w:p w:rsidR="00230188" w:rsidRDefault="00230188" w:rsidP="00230188">
      <w:pPr>
        <w:contextualSpacing/>
        <w:jc w:val="center"/>
        <w:rPr>
          <w:rFonts w:ascii="Arial" w:hAnsi="Arial" w:cs="Arial"/>
          <w:sz w:val="24"/>
        </w:rPr>
      </w:pPr>
      <w:r>
        <w:rPr>
          <w:rFonts w:ascii="Arial" w:hAnsi="Arial" w:cs="Arial"/>
          <w:sz w:val="24"/>
        </w:rPr>
        <w:t>Overovateľ</w:t>
      </w:r>
    </w:p>
    <w:p w:rsidR="00230188" w:rsidRDefault="00230188" w:rsidP="00230188">
      <w:pPr>
        <w:contextualSpacing/>
        <w:rPr>
          <w:rFonts w:ascii="Arial" w:hAnsi="Arial" w:cs="Arial"/>
          <w:sz w:val="24"/>
        </w:rPr>
      </w:pPr>
    </w:p>
    <w:p w:rsidR="00230188" w:rsidRDefault="00230188" w:rsidP="00230188">
      <w:pPr>
        <w:contextualSpacing/>
        <w:rPr>
          <w:rFonts w:ascii="Arial" w:hAnsi="Arial" w:cs="Arial"/>
          <w:sz w:val="24"/>
        </w:rPr>
      </w:pPr>
    </w:p>
    <w:p w:rsidR="00230188" w:rsidRDefault="00230188" w:rsidP="00230188">
      <w:pPr>
        <w:contextualSpacing/>
        <w:rPr>
          <w:rFonts w:ascii="Arial" w:hAnsi="Arial" w:cs="Arial"/>
          <w:sz w:val="24"/>
        </w:rPr>
      </w:pPr>
    </w:p>
    <w:p w:rsidR="00230188" w:rsidRDefault="00230188" w:rsidP="00230188">
      <w:pPr>
        <w:contextualSpacing/>
        <w:rPr>
          <w:rFonts w:ascii="Arial" w:hAnsi="Arial" w:cs="Arial"/>
          <w:sz w:val="24"/>
        </w:rPr>
      </w:pPr>
    </w:p>
    <w:p w:rsidR="00230188" w:rsidRPr="003C2C9F" w:rsidRDefault="00230188" w:rsidP="00230188">
      <w:pPr>
        <w:contextualSpacing/>
        <w:jc w:val="center"/>
        <w:rPr>
          <w:rFonts w:ascii="Arial" w:hAnsi="Arial" w:cs="Arial"/>
          <w:sz w:val="24"/>
        </w:rPr>
      </w:pPr>
      <w:r w:rsidRPr="003C2C9F">
        <w:rPr>
          <w:rFonts w:ascii="Arial" w:hAnsi="Arial" w:cs="Arial"/>
          <w:sz w:val="24"/>
        </w:rPr>
        <w:t>Ing. Pavol  F R E Š O</w:t>
      </w:r>
    </w:p>
    <w:p w:rsidR="00230188" w:rsidRPr="003C2C9F" w:rsidRDefault="00230188" w:rsidP="00230188">
      <w:pPr>
        <w:contextualSpacing/>
        <w:jc w:val="center"/>
        <w:rPr>
          <w:rFonts w:ascii="Arial" w:hAnsi="Arial" w:cs="Arial"/>
          <w:sz w:val="24"/>
        </w:rPr>
      </w:pPr>
      <w:r w:rsidRPr="003C2C9F">
        <w:rPr>
          <w:rFonts w:ascii="Arial" w:hAnsi="Arial" w:cs="Arial"/>
          <w:sz w:val="24"/>
        </w:rPr>
        <w:t>predseda</w:t>
      </w:r>
    </w:p>
    <w:p w:rsidR="00230188" w:rsidRPr="00230188" w:rsidRDefault="00230188" w:rsidP="00230188">
      <w:pPr>
        <w:contextualSpacing/>
        <w:jc w:val="center"/>
        <w:rPr>
          <w:rFonts w:ascii="Arial" w:hAnsi="Arial" w:cs="Arial"/>
          <w:sz w:val="24"/>
        </w:rPr>
      </w:pPr>
      <w:r w:rsidRPr="003C2C9F">
        <w:rPr>
          <w:rFonts w:ascii="Arial" w:hAnsi="Arial" w:cs="Arial"/>
          <w:sz w:val="24"/>
        </w:rPr>
        <w:t>Br</w:t>
      </w:r>
      <w:r>
        <w:rPr>
          <w:rFonts w:ascii="Arial" w:hAnsi="Arial" w:cs="Arial"/>
          <w:sz w:val="24"/>
        </w:rPr>
        <w:t>atislavského samosprávneho kraja</w:t>
      </w:r>
    </w:p>
    <w:p w:rsidR="00506ED6" w:rsidRPr="00230188" w:rsidRDefault="003F431F" w:rsidP="00230188">
      <w:pPr>
        <w:ind w:left="360"/>
        <w:jc w:val="center"/>
        <w:rPr>
          <w:rFonts w:ascii="Arial" w:hAnsi="Arial" w:cs="Arial"/>
          <w:sz w:val="32"/>
          <w:szCs w:val="32"/>
        </w:rPr>
      </w:pPr>
      <w:r w:rsidRPr="00417D05">
        <w:rPr>
          <w:rFonts w:ascii="Arial" w:hAnsi="Arial" w:cs="Arial"/>
          <w:sz w:val="32"/>
          <w:szCs w:val="32"/>
        </w:rPr>
        <w:lastRenderedPageBreak/>
        <w:t>Zastupiteľstvo Bratislavského samosprávneho kraja</w:t>
      </w:r>
    </w:p>
    <w:p w:rsidR="008407D3" w:rsidRPr="00230188" w:rsidRDefault="00DE273E" w:rsidP="00230188">
      <w:pPr>
        <w:jc w:val="center"/>
        <w:rPr>
          <w:rFonts w:ascii="Arial" w:hAnsi="Arial" w:cs="Arial"/>
          <w:b/>
          <w:sz w:val="32"/>
          <w:szCs w:val="32"/>
        </w:rPr>
      </w:pPr>
      <w:r w:rsidRPr="00417D05">
        <w:rPr>
          <w:rFonts w:ascii="Arial" w:hAnsi="Arial" w:cs="Arial"/>
          <w:b/>
          <w:sz w:val="32"/>
          <w:szCs w:val="32"/>
        </w:rPr>
        <w:t>UZNESENIE</w:t>
      </w:r>
    </w:p>
    <w:p w:rsidR="008407D3" w:rsidRPr="00A143B5" w:rsidRDefault="008407D3" w:rsidP="008407D3">
      <w:pPr>
        <w:jc w:val="center"/>
        <w:rPr>
          <w:rFonts w:ascii="Arial" w:hAnsi="Arial" w:cs="Arial"/>
          <w:b/>
          <w:sz w:val="32"/>
          <w:szCs w:val="32"/>
        </w:rPr>
      </w:pPr>
      <w:r w:rsidRPr="00A143B5">
        <w:rPr>
          <w:rFonts w:ascii="Arial" w:hAnsi="Arial" w:cs="Arial"/>
          <w:b/>
          <w:sz w:val="32"/>
          <w:szCs w:val="32"/>
        </w:rPr>
        <w:t>Návrh</w:t>
      </w:r>
    </w:p>
    <w:p w:rsidR="00230188" w:rsidRPr="00230188" w:rsidRDefault="00230188" w:rsidP="00230188">
      <w:pPr>
        <w:pBdr>
          <w:bottom w:val="single" w:sz="4" w:space="1" w:color="auto"/>
        </w:pBdr>
        <w:spacing w:after="0"/>
        <w:jc w:val="center"/>
        <w:rPr>
          <w:rFonts w:ascii="Arial" w:hAnsi="Arial" w:cs="Arial"/>
          <w:b/>
          <w:sz w:val="24"/>
          <w:szCs w:val="24"/>
        </w:rPr>
      </w:pPr>
      <w:r w:rsidRPr="00230188">
        <w:rPr>
          <w:rFonts w:ascii="Arial" w:hAnsi="Arial" w:cs="Arial"/>
          <w:b/>
          <w:sz w:val="24"/>
          <w:szCs w:val="24"/>
        </w:rPr>
        <w:t xml:space="preserve">na II. zmenu uznesenia Zastupiteľstva Bratislavského samosprávneho kraja </w:t>
      </w:r>
    </w:p>
    <w:p w:rsidR="008407D3" w:rsidRPr="00A143B5" w:rsidRDefault="00230188" w:rsidP="00230188">
      <w:pPr>
        <w:pBdr>
          <w:bottom w:val="single" w:sz="4" w:space="1" w:color="auto"/>
        </w:pBdr>
        <w:jc w:val="center"/>
        <w:rPr>
          <w:rFonts w:ascii="Arial" w:hAnsi="Arial" w:cs="Arial"/>
          <w:b/>
          <w:sz w:val="24"/>
          <w:szCs w:val="24"/>
        </w:rPr>
      </w:pPr>
      <w:r w:rsidRPr="00230188">
        <w:rPr>
          <w:rFonts w:ascii="Arial" w:hAnsi="Arial" w:cs="Arial"/>
          <w:b/>
          <w:sz w:val="24"/>
          <w:szCs w:val="24"/>
        </w:rPr>
        <w:t>č. 133/2016 zo 16. 12. 2016</w:t>
      </w:r>
    </w:p>
    <w:p w:rsidR="008407D3" w:rsidRPr="00B67DC4" w:rsidRDefault="008407D3" w:rsidP="008407D3">
      <w:pPr>
        <w:jc w:val="center"/>
        <w:rPr>
          <w:rFonts w:ascii="Arial" w:hAnsi="Arial"/>
          <w:b/>
          <w:sz w:val="24"/>
          <w:szCs w:val="24"/>
        </w:rPr>
      </w:pPr>
      <w:r w:rsidRPr="00B67DC4">
        <w:rPr>
          <w:rFonts w:ascii="Arial" w:hAnsi="Arial"/>
          <w:b/>
          <w:sz w:val="24"/>
          <w:szCs w:val="24"/>
        </w:rPr>
        <w:t xml:space="preserve">UZNESENIE  č. </w:t>
      </w:r>
      <w:r w:rsidR="00230188">
        <w:rPr>
          <w:rFonts w:ascii="Arial" w:hAnsi="Arial"/>
          <w:b/>
          <w:sz w:val="24"/>
          <w:szCs w:val="24"/>
        </w:rPr>
        <w:t>53</w:t>
      </w:r>
      <w:r w:rsidRPr="00B67DC4">
        <w:rPr>
          <w:rFonts w:ascii="Arial" w:hAnsi="Arial"/>
          <w:b/>
          <w:sz w:val="24"/>
          <w:szCs w:val="24"/>
        </w:rPr>
        <w:t xml:space="preserve"> / 2017</w:t>
      </w:r>
    </w:p>
    <w:p w:rsidR="00230188" w:rsidRPr="003814D1" w:rsidRDefault="00230188" w:rsidP="00230188">
      <w:pPr>
        <w:jc w:val="center"/>
        <w:rPr>
          <w:rFonts w:ascii="Arial" w:hAnsi="Arial" w:cs="Arial"/>
          <w:b/>
        </w:rPr>
      </w:pPr>
      <w:r w:rsidRPr="003814D1">
        <w:rPr>
          <w:rFonts w:ascii="Arial" w:hAnsi="Arial" w:cs="Arial"/>
        </w:rPr>
        <w:t>zo dňa 12. 05. 2017</w:t>
      </w:r>
    </w:p>
    <w:p w:rsidR="00230188" w:rsidRPr="002A7035" w:rsidRDefault="00230188" w:rsidP="00230188">
      <w:pPr>
        <w:jc w:val="both"/>
        <w:rPr>
          <w:rFonts w:ascii="Arial" w:hAnsi="Arial" w:cs="Arial"/>
        </w:rPr>
      </w:pPr>
      <w:r w:rsidRPr="002A7035">
        <w:rPr>
          <w:rFonts w:ascii="Arial" w:hAnsi="Arial" w:cs="Arial"/>
        </w:rPr>
        <w:t>Zastupiteľstvo Bratislavského samosprávneho kraja po prerokovaní materiálu</w:t>
      </w:r>
    </w:p>
    <w:p w:rsidR="00230188" w:rsidRPr="00B3576D" w:rsidRDefault="00230188" w:rsidP="00230188">
      <w:pPr>
        <w:numPr>
          <w:ilvl w:val="0"/>
          <w:numId w:val="34"/>
        </w:numPr>
        <w:spacing w:after="0" w:line="240" w:lineRule="auto"/>
        <w:jc w:val="center"/>
        <w:rPr>
          <w:rFonts w:ascii="Arial" w:hAnsi="Arial" w:cs="Arial"/>
          <w:b/>
          <w:sz w:val="24"/>
        </w:rPr>
      </w:pPr>
      <w:r w:rsidRPr="00B3576D">
        <w:rPr>
          <w:rFonts w:ascii="Arial" w:hAnsi="Arial" w:cs="Arial"/>
          <w:b/>
          <w:sz w:val="24"/>
        </w:rPr>
        <w:t>b e r i e   n a   v e d o m i e</w:t>
      </w:r>
    </w:p>
    <w:p w:rsidR="00230188" w:rsidRDefault="00230188" w:rsidP="00230188">
      <w:pPr>
        <w:jc w:val="center"/>
        <w:rPr>
          <w:rFonts w:ascii="Arial" w:hAnsi="Arial" w:cs="Arial"/>
        </w:rPr>
      </w:pPr>
    </w:p>
    <w:p w:rsidR="00230188" w:rsidRPr="008D7C72" w:rsidRDefault="00230188" w:rsidP="00230188">
      <w:pPr>
        <w:jc w:val="both"/>
        <w:rPr>
          <w:rFonts w:ascii="Arial" w:hAnsi="Arial" w:cs="Arial"/>
        </w:rPr>
      </w:pPr>
      <w:r>
        <w:rPr>
          <w:rFonts w:ascii="Arial" w:hAnsi="Arial" w:cs="Arial"/>
        </w:rPr>
        <w:t>Zánik členstva JUDr</w:t>
      </w:r>
      <w:r w:rsidRPr="008D7C72">
        <w:rPr>
          <w:rFonts w:ascii="Arial" w:hAnsi="Arial" w:cs="Arial"/>
        </w:rPr>
        <w:t>.</w:t>
      </w:r>
      <w:r>
        <w:rPr>
          <w:rFonts w:ascii="Arial" w:hAnsi="Arial" w:cs="Arial"/>
        </w:rPr>
        <w:t xml:space="preserve"> Ing. Jána </w:t>
      </w:r>
      <w:proofErr w:type="spellStart"/>
      <w:r>
        <w:rPr>
          <w:rFonts w:ascii="Arial" w:hAnsi="Arial" w:cs="Arial"/>
        </w:rPr>
        <w:t>Keselého</w:t>
      </w:r>
      <w:proofErr w:type="spellEnd"/>
      <w:r>
        <w:rPr>
          <w:rFonts w:ascii="Arial" w:hAnsi="Arial" w:cs="Arial"/>
        </w:rPr>
        <w:t xml:space="preserve"> v komisii na hodnotenie ponúk a výber nehnuteľností, ktorej zloženie bolo schválené uznesením </w:t>
      </w:r>
      <w:r w:rsidRPr="00A50AA7">
        <w:rPr>
          <w:rFonts w:ascii="Arial" w:hAnsi="Arial" w:cs="Arial"/>
        </w:rPr>
        <w:t>Zastupiteľstva Brat</w:t>
      </w:r>
      <w:r>
        <w:rPr>
          <w:rFonts w:ascii="Arial" w:hAnsi="Arial" w:cs="Arial"/>
        </w:rPr>
        <w:t xml:space="preserve">islavského samosprávneho kraja </w:t>
      </w:r>
      <w:r w:rsidRPr="00A50AA7">
        <w:rPr>
          <w:rFonts w:ascii="Arial" w:hAnsi="Arial" w:cs="Arial"/>
        </w:rPr>
        <w:t>č. 133/2016 zo 16. 12. 2016</w:t>
      </w:r>
      <w:r>
        <w:rPr>
          <w:rFonts w:ascii="Arial" w:hAnsi="Arial" w:cs="Arial"/>
        </w:rPr>
        <w:t>.</w:t>
      </w:r>
    </w:p>
    <w:p w:rsidR="00230188" w:rsidRPr="00780A6B" w:rsidRDefault="00230188" w:rsidP="00230188">
      <w:pPr>
        <w:pStyle w:val="Odsekzoznamu"/>
        <w:numPr>
          <w:ilvl w:val="0"/>
          <w:numId w:val="34"/>
        </w:numPr>
        <w:jc w:val="center"/>
        <w:rPr>
          <w:rFonts w:ascii="Arial" w:hAnsi="Arial" w:cs="Arial"/>
          <w:b/>
        </w:rPr>
      </w:pPr>
      <w:r>
        <w:rPr>
          <w:rFonts w:ascii="Arial" w:hAnsi="Arial" w:cs="Arial"/>
          <w:b/>
        </w:rPr>
        <w:t xml:space="preserve">m </w:t>
      </w:r>
      <w:r w:rsidRPr="00780A6B">
        <w:rPr>
          <w:rFonts w:ascii="Arial" w:hAnsi="Arial" w:cs="Arial"/>
          <w:b/>
        </w:rPr>
        <w:t>e</w:t>
      </w:r>
      <w:r>
        <w:rPr>
          <w:rFonts w:ascii="Arial" w:hAnsi="Arial" w:cs="Arial"/>
          <w:b/>
        </w:rPr>
        <w:t xml:space="preserve"> </w:t>
      </w:r>
      <w:r w:rsidRPr="00780A6B">
        <w:rPr>
          <w:rFonts w:ascii="Arial" w:hAnsi="Arial" w:cs="Arial"/>
          <w:b/>
        </w:rPr>
        <w:t>n</w:t>
      </w:r>
      <w:r>
        <w:rPr>
          <w:rFonts w:ascii="Arial" w:hAnsi="Arial" w:cs="Arial"/>
          <w:b/>
        </w:rPr>
        <w:t xml:space="preserve"> </w:t>
      </w:r>
      <w:r w:rsidRPr="00780A6B">
        <w:rPr>
          <w:rFonts w:ascii="Arial" w:hAnsi="Arial" w:cs="Arial"/>
          <w:b/>
        </w:rPr>
        <w:t>í</w:t>
      </w:r>
    </w:p>
    <w:p w:rsidR="00230188" w:rsidRPr="003814D1" w:rsidRDefault="00230188" w:rsidP="00230188">
      <w:pPr>
        <w:pStyle w:val="Odsekzoznamu"/>
        <w:rPr>
          <w:rFonts w:ascii="Arial" w:hAnsi="Arial" w:cs="Arial"/>
          <w:b/>
        </w:rPr>
      </w:pPr>
    </w:p>
    <w:p w:rsidR="00230188" w:rsidRPr="00537FC6" w:rsidRDefault="00230188" w:rsidP="00230188">
      <w:pPr>
        <w:pStyle w:val="Odsekzoznamu"/>
        <w:numPr>
          <w:ilvl w:val="0"/>
          <w:numId w:val="33"/>
        </w:numPr>
        <w:tabs>
          <w:tab w:val="left" w:pos="426"/>
        </w:tabs>
        <w:ind w:left="993" w:hanging="633"/>
        <w:jc w:val="both"/>
        <w:rPr>
          <w:rFonts w:ascii="Arial" w:hAnsi="Arial" w:cs="Arial"/>
          <w:sz w:val="22"/>
        </w:rPr>
      </w:pPr>
      <w:r w:rsidRPr="00537FC6">
        <w:rPr>
          <w:rFonts w:ascii="Arial" w:hAnsi="Arial" w:cs="Arial"/>
          <w:sz w:val="22"/>
        </w:rPr>
        <w:t xml:space="preserve">bod A.3. uznesenia Zastupiteľstva Bratislavského samosprávneho kraja </w:t>
      </w:r>
      <w:r w:rsidRPr="00537FC6">
        <w:rPr>
          <w:rFonts w:ascii="Arial" w:hAnsi="Arial" w:cs="Arial"/>
          <w:sz w:val="22"/>
        </w:rPr>
        <w:br/>
        <w:t xml:space="preserve">č. 133/2016 zo 16. 12. 2016 v časti schválenia zloženia komisie </w:t>
      </w:r>
      <w:r w:rsidRPr="00537FC6">
        <w:rPr>
          <w:rFonts w:ascii="Arial" w:hAnsi="Arial" w:cs="Arial"/>
          <w:sz w:val="22"/>
        </w:rPr>
        <w:br/>
        <w:t>na hodnotenie ponúk a výber nehnuteľností tak, že sa vypúšťa text:</w:t>
      </w:r>
    </w:p>
    <w:p w:rsidR="00230188" w:rsidRPr="00537FC6" w:rsidRDefault="00230188" w:rsidP="00230188">
      <w:pPr>
        <w:pStyle w:val="Odsekzoznamu"/>
        <w:tabs>
          <w:tab w:val="left" w:pos="426"/>
        </w:tabs>
        <w:ind w:left="993"/>
        <w:jc w:val="both"/>
        <w:rPr>
          <w:rFonts w:ascii="Arial" w:hAnsi="Arial" w:cs="Arial"/>
          <w:sz w:val="22"/>
        </w:rPr>
      </w:pPr>
    </w:p>
    <w:p w:rsidR="00230188" w:rsidRPr="00537FC6" w:rsidRDefault="00230188" w:rsidP="00230188">
      <w:pPr>
        <w:pStyle w:val="Odsekzoznamu"/>
        <w:tabs>
          <w:tab w:val="left" w:pos="426"/>
        </w:tabs>
        <w:ind w:left="993"/>
        <w:jc w:val="both"/>
        <w:rPr>
          <w:rFonts w:ascii="Arial" w:hAnsi="Arial" w:cs="Arial"/>
          <w:sz w:val="22"/>
        </w:rPr>
      </w:pPr>
      <w:r w:rsidRPr="00537FC6">
        <w:rPr>
          <w:rFonts w:ascii="Arial" w:hAnsi="Arial" w:cs="Arial"/>
          <w:sz w:val="22"/>
        </w:rPr>
        <w:t>„</w:t>
      </w:r>
      <w:r w:rsidRPr="00537FC6">
        <w:rPr>
          <w:rFonts w:ascii="Arial" w:hAnsi="Arial" w:cs="Arial"/>
          <w:bCs/>
          <w:sz w:val="22"/>
        </w:rPr>
        <w:t xml:space="preserve">JUDr. Ing. Ján </w:t>
      </w:r>
      <w:proofErr w:type="spellStart"/>
      <w:r w:rsidRPr="00537FC6">
        <w:rPr>
          <w:rFonts w:ascii="Arial" w:hAnsi="Arial" w:cs="Arial"/>
          <w:sz w:val="22"/>
        </w:rPr>
        <w:t>Keselý</w:t>
      </w:r>
      <w:proofErr w:type="spellEnd"/>
      <w:r w:rsidRPr="00537FC6">
        <w:rPr>
          <w:rFonts w:ascii="Arial" w:hAnsi="Arial" w:cs="Arial"/>
          <w:sz w:val="22"/>
        </w:rPr>
        <w:t xml:space="preserve"> (riaditeľ odboru </w:t>
      </w:r>
      <w:proofErr w:type="spellStart"/>
      <w:r w:rsidRPr="00537FC6">
        <w:rPr>
          <w:rFonts w:ascii="Arial" w:hAnsi="Arial" w:cs="Arial"/>
          <w:sz w:val="22"/>
        </w:rPr>
        <w:t>IČSMaVO</w:t>
      </w:r>
      <w:proofErr w:type="spellEnd"/>
      <w:r w:rsidRPr="00537FC6">
        <w:rPr>
          <w:rFonts w:ascii="Arial" w:hAnsi="Arial" w:cs="Arial"/>
          <w:sz w:val="22"/>
        </w:rPr>
        <w:t>)“,</w:t>
      </w:r>
    </w:p>
    <w:p w:rsidR="00230188" w:rsidRPr="00537FC6" w:rsidRDefault="00230188" w:rsidP="00230188">
      <w:pPr>
        <w:pStyle w:val="Odsekzoznamu"/>
        <w:tabs>
          <w:tab w:val="left" w:pos="426"/>
        </w:tabs>
        <w:ind w:left="993"/>
        <w:jc w:val="both"/>
        <w:rPr>
          <w:rFonts w:ascii="Arial" w:hAnsi="Arial" w:cs="Arial"/>
          <w:sz w:val="22"/>
        </w:rPr>
      </w:pPr>
    </w:p>
    <w:p w:rsidR="00230188" w:rsidRPr="00537FC6" w:rsidRDefault="00230188" w:rsidP="00230188">
      <w:pPr>
        <w:pStyle w:val="Odsekzoznamu"/>
        <w:numPr>
          <w:ilvl w:val="0"/>
          <w:numId w:val="33"/>
        </w:numPr>
        <w:tabs>
          <w:tab w:val="left" w:pos="426"/>
        </w:tabs>
        <w:ind w:left="993" w:hanging="633"/>
        <w:jc w:val="both"/>
        <w:rPr>
          <w:rFonts w:ascii="Arial" w:hAnsi="Arial" w:cs="Arial"/>
          <w:sz w:val="22"/>
        </w:rPr>
      </w:pPr>
      <w:r w:rsidRPr="00537FC6">
        <w:rPr>
          <w:rFonts w:ascii="Arial" w:hAnsi="Arial" w:cs="Arial"/>
          <w:sz w:val="22"/>
        </w:rPr>
        <w:t xml:space="preserve">bod A.3. uznesenia Zastupiteľstva Bratislavského samosprávneho kraja </w:t>
      </w:r>
      <w:r w:rsidRPr="00537FC6">
        <w:rPr>
          <w:rFonts w:ascii="Arial" w:hAnsi="Arial" w:cs="Arial"/>
          <w:sz w:val="22"/>
        </w:rPr>
        <w:br/>
        <w:t xml:space="preserve">č. 133/2016 zo 16. 12. 2016 v časti schválenia zloženia komisie </w:t>
      </w:r>
      <w:r w:rsidRPr="00537FC6">
        <w:rPr>
          <w:rFonts w:ascii="Arial" w:hAnsi="Arial" w:cs="Arial"/>
          <w:sz w:val="22"/>
        </w:rPr>
        <w:br/>
        <w:t xml:space="preserve">na hodnotenie ponúk a výber nehnuteľností tak, že za text „Mgr. Ján </w:t>
      </w:r>
      <w:proofErr w:type="spellStart"/>
      <w:r w:rsidRPr="00537FC6">
        <w:rPr>
          <w:rFonts w:ascii="Arial" w:hAnsi="Arial" w:cs="Arial"/>
          <w:sz w:val="22"/>
        </w:rPr>
        <w:t>Duban</w:t>
      </w:r>
      <w:proofErr w:type="spellEnd"/>
      <w:r w:rsidRPr="00537FC6">
        <w:rPr>
          <w:rFonts w:ascii="Arial" w:hAnsi="Arial" w:cs="Arial"/>
          <w:sz w:val="22"/>
        </w:rPr>
        <w:t xml:space="preserve"> (riaditeľ DSS </w:t>
      </w:r>
      <w:proofErr w:type="spellStart"/>
      <w:r w:rsidRPr="00537FC6">
        <w:rPr>
          <w:rFonts w:ascii="Arial" w:hAnsi="Arial" w:cs="Arial"/>
          <w:sz w:val="22"/>
        </w:rPr>
        <w:t>Merema</w:t>
      </w:r>
      <w:proofErr w:type="spellEnd"/>
      <w:r w:rsidRPr="00537FC6">
        <w:rPr>
          <w:rFonts w:ascii="Arial" w:hAnsi="Arial" w:cs="Arial"/>
          <w:sz w:val="22"/>
        </w:rPr>
        <w:t>)“; sa dopĺňa:</w:t>
      </w:r>
    </w:p>
    <w:p w:rsidR="00230188" w:rsidRPr="00537FC6" w:rsidRDefault="00230188" w:rsidP="00230188">
      <w:pPr>
        <w:pStyle w:val="Odsekzoznamu"/>
        <w:tabs>
          <w:tab w:val="left" w:pos="426"/>
        </w:tabs>
        <w:ind w:left="780"/>
        <w:jc w:val="both"/>
        <w:rPr>
          <w:rFonts w:ascii="Arial" w:hAnsi="Arial" w:cs="Arial"/>
          <w:sz w:val="22"/>
        </w:rPr>
      </w:pPr>
    </w:p>
    <w:p w:rsidR="008407D3" w:rsidRPr="00A143B5" w:rsidRDefault="00230188" w:rsidP="008407D3">
      <w:pPr>
        <w:autoSpaceDE w:val="0"/>
        <w:autoSpaceDN w:val="0"/>
        <w:adjustRightInd w:val="0"/>
        <w:rPr>
          <w:rFonts w:ascii="Arial" w:hAnsi="Arial"/>
        </w:rPr>
      </w:pPr>
      <w:r w:rsidRPr="00537FC6">
        <w:rPr>
          <w:rFonts w:ascii="Arial" w:hAnsi="Arial" w:cs="Arial"/>
        </w:rPr>
        <w:t xml:space="preserve">„Ing. Jozef </w:t>
      </w:r>
      <w:proofErr w:type="spellStart"/>
      <w:r w:rsidRPr="00537FC6">
        <w:rPr>
          <w:rFonts w:ascii="Arial" w:hAnsi="Arial" w:cs="Arial"/>
        </w:rPr>
        <w:t>Chynoranský</w:t>
      </w:r>
      <w:proofErr w:type="spellEnd"/>
      <w:r w:rsidRPr="00537FC6">
        <w:rPr>
          <w:rFonts w:ascii="Arial" w:hAnsi="Arial" w:cs="Arial"/>
        </w:rPr>
        <w:t xml:space="preserve"> (riaditeľ odboru </w:t>
      </w:r>
      <w:proofErr w:type="spellStart"/>
      <w:r w:rsidRPr="00537FC6">
        <w:rPr>
          <w:rFonts w:ascii="Arial" w:hAnsi="Arial" w:cs="Arial"/>
        </w:rPr>
        <w:t>IČSMaVO</w:t>
      </w:r>
      <w:proofErr w:type="spellEnd"/>
      <w:r w:rsidRPr="00537FC6">
        <w:rPr>
          <w:rFonts w:ascii="Arial" w:hAnsi="Arial" w:cs="Arial"/>
        </w:rPr>
        <w:t>);“.</w:t>
      </w:r>
    </w:p>
    <w:p w:rsidR="00230188" w:rsidRDefault="00230188" w:rsidP="00230188">
      <w:pPr>
        <w:rPr>
          <w:rFonts w:ascii="Arial" w:hAnsi="Arial" w:cs="Arial"/>
        </w:rPr>
      </w:pPr>
      <w:r w:rsidRPr="00152280">
        <w:rPr>
          <w:rFonts w:ascii="Arial" w:hAnsi="Arial" w:cs="Arial"/>
        </w:rPr>
        <w:t xml:space="preserve">Bratislava </w:t>
      </w:r>
      <w:r>
        <w:rPr>
          <w:rFonts w:ascii="Arial" w:hAnsi="Arial" w:cs="Arial"/>
        </w:rPr>
        <w:t>12. 05. 2017</w:t>
      </w:r>
    </w:p>
    <w:p w:rsidR="00230188" w:rsidRDefault="00230188" w:rsidP="00230188">
      <w:pPr>
        <w:contextualSpacing/>
        <w:rPr>
          <w:rFonts w:ascii="Arial" w:hAnsi="Arial" w:cs="Arial"/>
          <w:sz w:val="24"/>
        </w:rPr>
      </w:pPr>
    </w:p>
    <w:p w:rsidR="00230188" w:rsidRPr="003C2C9F" w:rsidRDefault="00230188" w:rsidP="00230188">
      <w:pPr>
        <w:contextualSpacing/>
        <w:jc w:val="center"/>
        <w:rPr>
          <w:rFonts w:ascii="Arial" w:hAnsi="Arial" w:cs="Arial"/>
          <w:sz w:val="24"/>
        </w:rPr>
      </w:pPr>
      <w:r>
        <w:rPr>
          <w:rFonts w:ascii="Arial" w:hAnsi="Arial" w:cs="Arial"/>
          <w:sz w:val="24"/>
        </w:rPr>
        <w:t xml:space="preserve">Ing. Eduard </w:t>
      </w:r>
      <w:proofErr w:type="spellStart"/>
      <w:r>
        <w:rPr>
          <w:rFonts w:ascii="Arial" w:hAnsi="Arial" w:cs="Arial"/>
          <w:sz w:val="24"/>
        </w:rPr>
        <w:t>Demel</w:t>
      </w:r>
      <w:proofErr w:type="spellEnd"/>
      <w:r w:rsidRPr="003C2C9F">
        <w:rPr>
          <w:rFonts w:ascii="Arial" w:hAnsi="Arial" w:cs="Arial"/>
          <w:sz w:val="24"/>
        </w:rPr>
        <w:t xml:space="preserve">                                    </w:t>
      </w:r>
      <w:r>
        <w:rPr>
          <w:rFonts w:ascii="Arial" w:hAnsi="Arial" w:cs="Arial"/>
          <w:sz w:val="24"/>
        </w:rPr>
        <w:t>Mgr.</w:t>
      </w:r>
      <w:r w:rsidRPr="003C2C9F">
        <w:rPr>
          <w:rFonts w:ascii="Arial" w:hAnsi="Arial" w:cs="Arial"/>
          <w:sz w:val="24"/>
        </w:rPr>
        <w:t xml:space="preserve"> </w:t>
      </w:r>
      <w:r>
        <w:rPr>
          <w:rFonts w:ascii="Arial" w:hAnsi="Arial" w:cs="Arial"/>
          <w:sz w:val="24"/>
        </w:rPr>
        <w:t>Martin Macejka</w:t>
      </w:r>
      <w:r w:rsidRPr="003C2C9F">
        <w:rPr>
          <w:rFonts w:ascii="Arial" w:hAnsi="Arial" w:cs="Arial"/>
          <w:sz w:val="24"/>
        </w:rPr>
        <w:t xml:space="preserve">                   </w:t>
      </w:r>
    </w:p>
    <w:p w:rsidR="00230188" w:rsidRDefault="00230188" w:rsidP="00230188">
      <w:pPr>
        <w:contextualSpacing/>
        <w:jc w:val="center"/>
        <w:rPr>
          <w:rFonts w:ascii="Arial" w:hAnsi="Arial" w:cs="Arial"/>
          <w:sz w:val="24"/>
        </w:rPr>
      </w:pPr>
      <w:r w:rsidRPr="003C2C9F">
        <w:rPr>
          <w:rFonts w:ascii="Arial" w:hAnsi="Arial" w:cs="Arial"/>
          <w:sz w:val="24"/>
        </w:rPr>
        <w:t>overovateľ</w:t>
      </w:r>
      <w:r>
        <w:rPr>
          <w:rFonts w:ascii="Arial" w:hAnsi="Arial" w:cs="Arial"/>
          <w:sz w:val="24"/>
        </w:rPr>
        <w:t xml:space="preserve">       </w:t>
      </w:r>
      <w:r w:rsidRPr="003C2C9F">
        <w:rPr>
          <w:rFonts w:ascii="Arial" w:hAnsi="Arial" w:cs="Arial"/>
          <w:sz w:val="24"/>
        </w:rPr>
        <w:t xml:space="preserve">                                           </w:t>
      </w:r>
      <w:r>
        <w:rPr>
          <w:rFonts w:ascii="Arial" w:hAnsi="Arial" w:cs="Arial"/>
          <w:sz w:val="24"/>
        </w:rPr>
        <w:t xml:space="preserve">  </w:t>
      </w:r>
      <w:proofErr w:type="spellStart"/>
      <w:r>
        <w:rPr>
          <w:rFonts w:ascii="Arial" w:hAnsi="Arial" w:cs="Arial"/>
          <w:sz w:val="24"/>
        </w:rPr>
        <w:t>overovateľ</w:t>
      </w:r>
      <w:proofErr w:type="spellEnd"/>
    </w:p>
    <w:p w:rsidR="00230188" w:rsidRDefault="00230188" w:rsidP="00230188">
      <w:pPr>
        <w:contextualSpacing/>
        <w:rPr>
          <w:rFonts w:ascii="Arial" w:hAnsi="Arial" w:cs="Arial"/>
          <w:sz w:val="24"/>
        </w:rPr>
      </w:pPr>
    </w:p>
    <w:p w:rsidR="00230188" w:rsidRDefault="00230188" w:rsidP="00230188">
      <w:pPr>
        <w:contextualSpacing/>
        <w:jc w:val="center"/>
        <w:rPr>
          <w:rFonts w:ascii="Arial" w:hAnsi="Arial" w:cs="Arial"/>
          <w:sz w:val="24"/>
        </w:rPr>
      </w:pPr>
      <w:r>
        <w:rPr>
          <w:rFonts w:ascii="Arial" w:hAnsi="Arial" w:cs="Arial"/>
          <w:sz w:val="24"/>
        </w:rPr>
        <w:t>RNDr. Martin Zaťovič</w:t>
      </w:r>
    </w:p>
    <w:p w:rsidR="00230188" w:rsidRDefault="00230188" w:rsidP="00230188">
      <w:pPr>
        <w:contextualSpacing/>
        <w:jc w:val="center"/>
        <w:rPr>
          <w:rFonts w:ascii="Arial" w:hAnsi="Arial" w:cs="Arial"/>
          <w:sz w:val="24"/>
        </w:rPr>
      </w:pPr>
      <w:r>
        <w:rPr>
          <w:rFonts w:ascii="Arial" w:hAnsi="Arial" w:cs="Arial"/>
          <w:sz w:val="24"/>
        </w:rPr>
        <w:t>Overovateľ</w:t>
      </w:r>
    </w:p>
    <w:p w:rsidR="00230188" w:rsidRDefault="00230188" w:rsidP="00230188">
      <w:pPr>
        <w:contextualSpacing/>
        <w:rPr>
          <w:rFonts w:ascii="Arial" w:hAnsi="Arial" w:cs="Arial"/>
          <w:sz w:val="24"/>
        </w:rPr>
      </w:pPr>
    </w:p>
    <w:p w:rsidR="00230188" w:rsidRDefault="00230188" w:rsidP="00230188">
      <w:pPr>
        <w:contextualSpacing/>
        <w:rPr>
          <w:rFonts w:ascii="Arial" w:hAnsi="Arial" w:cs="Arial"/>
          <w:sz w:val="24"/>
        </w:rPr>
      </w:pPr>
    </w:p>
    <w:p w:rsidR="00230188" w:rsidRPr="003C2C9F" w:rsidRDefault="00230188" w:rsidP="00230188">
      <w:pPr>
        <w:contextualSpacing/>
        <w:jc w:val="center"/>
        <w:rPr>
          <w:rFonts w:ascii="Arial" w:hAnsi="Arial" w:cs="Arial"/>
          <w:sz w:val="24"/>
        </w:rPr>
      </w:pPr>
      <w:r w:rsidRPr="003C2C9F">
        <w:rPr>
          <w:rFonts w:ascii="Arial" w:hAnsi="Arial" w:cs="Arial"/>
          <w:sz w:val="24"/>
        </w:rPr>
        <w:t>Ing. Pavol  F R E Š O</w:t>
      </w:r>
    </w:p>
    <w:p w:rsidR="00230188" w:rsidRPr="003C2C9F" w:rsidRDefault="00230188" w:rsidP="00230188">
      <w:pPr>
        <w:contextualSpacing/>
        <w:jc w:val="center"/>
        <w:rPr>
          <w:rFonts w:ascii="Arial" w:hAnsi="Arial" w:cs="Arial"/>
          <w:sz w:val="24"/>
        </w:rPr>
      </w:pPr>
      <w:r w:rsidRPr="003C2C9F">
        <w:rPr>
          <w:rFonts w:ascii="Arial" w:hAnsi="Arial" w:cs="Arial"/>
          <w:sz w:val="24"/>
        </w:rPr>
        <w:t>predseda</w:t>
      </w:r>
    </w:p>
    <w:p w:rsidR="00230188" w:rsidRPr="00230188" w:rsidRDefault="00230188" w:rsidP="00230188">
      <w:pPr>
        <w:contextualSpacing/>
        <w:jc w:val="center"/>
        <w:rPr>
          <w:rFonts w:ascii="Arial" w:hAnsi="Arial" w:cs="Arial"/>
          <w:sz w:val="24"/>
        </w:rPr>
      </w:pPr>
      <w:r w:rsidRPr="003C2C9F">
        <w:rPr>
          <w:rFonts w:ascii="Arial" w:hAnsi="Arial" w:cs="Arial"/>
          <w:sz w:val="24"/>
        </w:rPr>
        <w:t>Br</w:t>
      </w:r>
      <w:r>
        <w:rPr>
          <w:rFonts w:ascii="Arial" w:hAnsi="Arial" w:cs="Arial"/>
          <w:sz w:val="24"/>
        </w:rPr>
        <w:t>atislavského samosprávneho kraja</w:t>
      </w:r>
    </w:p>
    <w:p w:rsidR="003F431F" w:rsidRDefault="003F431F" w:rsidP="003F431F">
      <w:pPr>
        <w:ind w:left="360"/>
        <w:jc w:val="center"/>
        <w:rPr>
          <w:rFonts w:ascii="Arial" w:hAnsi="Arial" w:cs="Arial"/>
          <w:sz w:val="32"/>
          <w:szCs w:val="32"/>
        </w:rPr>
      </w:pPr>
      <w:r w:rsidRPr="00417D05">
        <w:rPr>
          <w:rFonts w:ascii="Arial" w:hAnsi="Arial" w:cs="Arial"/>
          <w:sz w:val="32"/>
          <w:szCs w:val="32"/>
        </w:rPr>
        <w:lastRenderedPageBreak/>
        <w:t>Zastupiteľstvo Bratislavského samosprávneho kraja</w:t>
      </w:r>
    </w:p>
    <w:p w:rsidR="00DE273E" w:rsidRDefault="00DE273E" w:rsidP="00DE273E">
      <w:pPr>
        <w:jc w:val="center"/>
        <w:rPr>
          <w:rFonts w:ascii="Arial" w:hAnsi="Arial" w:cs="Arial"/>
          <w:b/>
          <w:sz w:val="32"/>
          <w:szCs w:val="32"/>
        </w:rPr>
      </w:pPr>
      <w:r w:rsidRPr="00417D05">
        <w:rPr>
          <w:rFonts w:ascii="Arial" w:hAnsi="Arial" w:cs="Arial"/>
          <w:b/>
          <w:sz w:val="32"/>
          <w:szCs w:val="32"/>
        </w:rPr>
        <w:t>UZNESENIE</w:t>
      </w:r>
    </w:p>
    <w:p w:rsidR="00892244" w:rsidRPr="00892244" w:rsidRDefault="00892244" w:rsidP="00892244">
      <w:pPr>
        <w:spacing w:after="0"/>
        <w:rPr>
          <w:rFonts w:ascii="Arial" w:hAnsi="Arial" w:cs="Arial"/>
          <w:b/>
          <w:sz w:val="32"/>
          <w:szCs w:val="24"/>
        </w:rPr>
      </w:pPr>
    </w:p>
    <w:p w:rsidR="00892244" w:rsidRDefault="00892244" w:rsidP="004B2835">
      <w:pPr>
        <w:pBdr>
          <w:bottom w:val="single" w:sz="4" w:space="1" w:color="auto"/>
        </w:pBdr>
        <w:spacing w:after="0"/>
        <w:jc w:val="center"/>
        <w:rPr>
          <w:rFonts w:ascii="Arial" w:hAnsi="Arial" w:cs="Arial"/>
          <w:b/>
          <w:sz w:val="32"/>
          <w:szCs w:val="24"/>
        </w:rPr>
      </w:pPr>
      <w:r w:rsidRPr="00892244">
        <w:rPr>
          <w:rFonts w:ascii="Arial" w:hAnsi="Arial" w:cs="Arial"/>
          <w:b/>
          <w:sz w:val="32"/>
          <w:szCs w:val="24"/>
        </w:rPr>
        <w:t>Plán dopravnej obslužnosti Bratislavského kraja</w:t>
      </w:r>
      <w:r>
        <w:rPr>
          <w:rFonts w:ascii="Arial" w:hAnsi="Arial" w:cs="Arial"/>
          <w:b/>
          <w:sz w:val="32"/>
          <w:szCs w:val="24"/>
        </w:rPr>
        <w:t xml:space="preserve"> </w:t>
      </w:r>
    </w:p>
    <w:p w:rsidR="004B2835" w:rsidRDefault="004B2835" w:rsidP="00892244">
      <w:pPr>
        <w:spacing w:after="0"/>
        <w:jc w:val="center"/>
        <w:rPr>
          <w:rFonts w:ascii="Arial" w:hAnsi="Arial" w:cs="Arial"/>
          <w:b/>
          <w:sz w:val="24"/>
          <w:szCs w:val="24"/>
        </w:rPr>
      </w:pPr>
    </w:p>
    <w:p w:rsidR="008407D3" w:rsidRPr="008930DE" w:rsidRDefault="008407D3" w:rsidP="00892244">
      <w:pPr>
        <w:spacing w:after="0"/>
        <w:jc w:val="center"/>
        <w:rPr>
          <w:rFonts w:ascii="Arial" w:hAnsi="Arial" w:cs="Arial"/>
          <w:b/>
          <w:sz w:val="24"/>
          <w:szCs w:val="24"/>
        </w:rPr>
      </w:pPr>
      <w:r w:rsidRPr="008930DE">
        <w:rPr>
          <w:rFonts w:ascii="Arial" w:hAnsi="Arial" w:cs="Arial"/>
          <w:b/>
          <w:sz w:val="24"/>
          <w:szCs w:val="24"/>
        </w:rPr>
        <w:t xml:space="preserve">UZNESENIE č. </w:t>
      </w:r>
      <w:r w:rsidR="00892244">
        <w:rPr>
          <w:rFonts w:ascii="Arial" w:hAnsi="Arial" w:cs="Arial"/>
          <w:b/>
          <w:sz w:val="24"/>
          <w:szCs w:val="24"/>
        </w:rPr>
        <w:t>54</w:t>
      </w:r>
      <w:r w:rsidRPr="008930DE">
        <w:rPr>
          <w:rFonts w:ascii="Arial" w:hAnsi="Arial" w:cs="Arial"/>
          <w:b/>
          <w:sz w:val="24"/>
          <w:szCs w:val="24"/>
        </w:rPr>
        <w:t xml:space="preserve"> / 2017</w:t>
      </w:r>
    </w:p>
    <w:p w:rsidR="00892244" w:rsidRDefault="00892244" w:rsidP="008407D3">
      <w:pPr>
        <w:spacing w:after="0"/>
        <w:jc w:val="center"/>
        <w:rPr>
          <w:rFonts w:ascii="Arial" w:hAnsi="Arial" w:cs="Arial"/>
        </w:rPr>
      </w:pPr>
    </w:p>
    <w:p w:rsidR="008407D3" w:rsidRPr="00366AD9" w:rsidRDefault="00892244" w:rsidP="008407D3">
      <w:pPr>
        <w:spacing w:after="0"/>
        <w:jc w:val="center"/>
        <w:rPr>
          <w:rFonts w:ascii="Arial" w:hAnsi="Arial" w:cs="Arial"/>
        </w:rPr>
      </w:pPr>
      <w:r>
        <w:rPr>
          <w:rFonts w:ascii="Arial" w:hAnsi="Arial" w:cs="Arial"/>
        </w:rPr>
        <w:t>zo dňa 12. 05</w:t>
      </w:r>
      <w:r w:rsidR="008407D3" w:rsidRPr="00366AD9">
        <w:rPr>
          <w:rFonts w:ascii="Arial" w:hAnsi="Arial" w:cs="Arial"/>
        </w:rPr>
        <w:t>.</w:t>
      </w:r>
      <w:r w:rsidR="008407D3">
        <w:rPr>
          <w:rFonts w:ascii="Arial" w:hAnsi="Arial" w:cs="Arial"/>
        </w:rPr>
        <w:t xml:space="preserve"> 2017</w:t>
      </w:r>
    </w:p>
    <w:p w:rsidR="003F431F" w:rsidRDefault="003F431F" w:rsidP="008407D3">
      <w:pPr>
        <w:rPr>
          <w:rFonts w:ascii="Arial" w:hAnsi="Arial" w:cs="Arial"/>
          <w:b/>
        </w:rPr>
      </w:pPr>
    </w:p>
    <w:p w:rsidR="00892244" w:rsidRPr="009B44BC" w:rsidRDefault="00892244" w:rsidP="00892244">
      <w:pPr>
        <w:jc w:val="center"/>
        <w:rPr>
          <w:rFonts w:ascii="Arial" w:hAnsi="Arial" w:cs="Arial"/>
        </w:rPr>
      </w:pPr>
      <w:r w:rsidRPr="009B44BC">
        <w:rPr>
          <w:rFonts w:ascii="Arial" w:hAnsi="Arial" w:cs="Arial"/>
        </w:rPr>
        <w:t>Zastupiteľstvo Bratislavského samosprávneho kraja po prerokovaní materiálu</w:t>
      </w:r>
    </w:p>
    <w:p w:rsidR="00892244" w:rsidRPr="00185899" w:rsidRDefault="00892244" w:rsidP="00892244">
      <w:pPr>
        <w:jc w:val="both"/>
        <w:rPr>
          <w:rFonts w:ascii="Arial" w:hAnsi="Arial" w:cs="Arial"/>
        </w:rPr>
      </w:pPr>
    </w:p>
    <w:p w:rsidR="00892244" w:rsidRPr="00892244" w:rsidRDefault="00892244" w:rsidP="00892244">
      <w:pPr>
        <w:jc w:val="center"/>
        <w:rPr>
          <w:rFonts w:ascii="Arial" w:hAnsi="Arial" w:cs="Arial"/>
          <w:b/>
          <w:spacing w:val="70"/>
          <w:sz w:val="24"/>
          <w:szCs w:val="24"/>
        </w:rPr>
      </w:pPr>
      <w:r w:rsidRPr="00B007C1">
        <w:rPr>
          <w:rFonts w:ascii="Arial" w:hAnsi="Arial" w:cs="Arial"/>
          <w:b/>
          <w:spacing w:val="70"/>
          <w:sz w:val="24"/>
          <w:szCs w:val="24"/>
        </w:rPr>
        <w:t>A. schvaľuje</w:t>
      </w:r>
    </w:p>
    <w:p w:rsidR="00892244" w:rsidRPr="00A51C2F" w:rsidRDefault="00892244" w:rsidP="00892244">
      <w:pPr>
        <w:jc w:val="both"/>
        <w:rPr>
          <w:rFonts w:ascii="Arial" w:hAnsi="Arial" w:cs="Arial"/>
        </w:rPr>
      </w:pPr>
      <w:r>
        <w:rPr>
          <w:rFonts w:ascii="Arial" w:hAnsi="Arial" w:cs="Arial"/>
        </w:rPr>
        <w:t>strategický dokument Plán dopravnej obslužnosti Bratislavského kraja, na základe ktorého sa budú vykonávať zmeny v dopravnej obslužnosti podľa stanoveného harmonogramu.</w:t>
      </w:r>
    </w:p>
    <w:p w:rsidR="00892244" w:rsidRDefault="00892244" w:rsidP="00892244">
      <w:pPr>
        <w:rPr>
          <w:rFonts w:ascii="Arial" w:hAnsi="Arial" w:cs="Arial"/>
          <w:b/>
          <w:spacing w:val="70"/>
        </w:rPr>
      </w:pPr>
    </w:p>
    <w:p w:rsidR="00892244" w:rsidRPr="00892244" w:rsidRDefault="00892244" w:rsidP="00892244">
      <w:pPr>
        <w:jc w:val="center"/>
        <w:rPr>
          <w:rFonts w:ascii="Arial" w:hAnsi="Arial" w:cs="Arial"/>
          <w:b/>
          <w:spacing w:val="70"/>
          <w:sz w:val="24"/>
          <w:szCs w:val="24"/>
        </w:rPr>
      </w:pPr>
      <w:r w:rsidRPr="00B007C1">
        <w:rPr>
          <w:rFonts w:ascii="Arial" w:hAnsi="Arial" w:cs="Arial"/>
          <w:b/>
          <w:spacing w:val="70"/>
          <w:sz w:val="24"/>
          <w:szCs w:val="24"/>
        </w:rPr>
        <w:t>B. ukladá</w:t>
      </w:r>
    </w:p>
    <w:p w:rsidR="00892244" w:rsidRDefault="00892244" w:rsidP="00892244">
      <w:pPr>
        <w:jc w:val="both"/>
        <w:rPr>
          <w:rFonts w:ascii="Arial" w:hAnsi="Arial" w:cs="Arial"/>
        </w:rPr>
      </w:pPr>
      <w:r>
        <w:rPr>
          <w:rFonts w:ascii="Arial" w:hAnsi="Arial" w:cs="Arial"/>
        </w:rPr>
        <w:t>riaditeľovi Úradu Bratislavského samosprávneho kraja v zmysle bodu A</w:t>
      </w:r>
      <w:r w:rsidRPr="00A51C2F">
        <w:rPr>
          <w:rFonts w:ascii="Arial" w:hAnsi="Arial" w:cs="Arial"/>
        </w:rPr>
        <w:t xml:space="preserve"> zapracovať finančné dopady do rozpočtu</w:t>
      </w:r>
      <w:r>
        <w:rPr>
          <w:rFonts w:ascii="Arial" w:hAnsi="Arial" w:cs="Arial"/>
        </w:rPr>
        <w:t xml:space="preserve"> na nasledujúce roky.                            </w:t>
      </w:r>
    </w:p>
    <w:p w:rsidR="003F431F" w:rsidRDefault="00892244" w:rsidP="00892244">
      <w:pPr>
        <w:jc w:val="both"/>
        <w:rPr>
          <w:rFonts w:ascii="Arial" w:hAnsi="Arial" w:cs="Arial"/>
        </w:rPr>
      </w:pPr>
      <w:r>
        <w:rPr>
          <w:rFonts w:ascii="Arial" w:hAnsi="Arial" w:cs="Arial"/>
        </w:rPr>
        <w:t xml:space="preserve">                                                                                                                                </w:t>
      </w:r>
      <w:r w:rsidRPr="00A51C2F">
        <w:rPr>
          <w:rFonts w:ascii="Arial" w:hAnsi="Arial" w:cs="Arial"/>
        </w:rPr>
        <w:t xml:space="preserve">T: </w:t>
      </w:r>
      <w:r>
        <w:rPr>
          <w:rFonts w:ascii="Arial" w:hAnsi="Arial" w:cs="Arial"/>
        </w:rPr>
        <w:t>priebežne</w:t>
      </w:r>
    </w:p>
    <w:p w:rsidR="00742D21" w:rsidRDefault="00742D21" w:rsidP="003F431F">
      <w:pPr>
        <w:rPr>
          <w:rFonts w:ascii="Arial" w:hAnsi="Arial" w:cs="Arial"/>
        </w:rPr>
      </w:pPr>
    </w:p>
    <w:p w:rsidR="003F431F" w:rsidRDefault="003F431F" w:rsidP="003F431F">
      <w:pPr>
        <w:rPr>
          <w:rFonts w:ascii="Arial" w:hAnsi="Arial" w:cs="Arial"/>
        </w:rPr>
      </w:pPr>
      <w:r w:rsidRPr="00152280">
        <w:rPr>
          <w:rFonts w:ascii="Arial" w:hAnsi="Arial" w:cs="Arial"/>
        </w:rPr>
        <w:t xml:space="preserve">Bratislava </w:t>
      </w:r>
      <w:r w:rsidR="00892244">
        <w:rPr>
          <w:rFonts w:ascii="Arial" w:hAnsi="Arial" w:cs="Arial"/>
        </w:rPr>
        <w:t>12. 05</w:t>
      </w:r>
      <w:r>
        <w:rPr>
          <w:rFonts w:ascii="Arial" w:hAnsi="Arial" w:cs="Arial"/>
        </w:rPr>
        <w:t>. 2017</w:t>
      </w:r>
    </w:p>
    <w:p w:rsidR="003F431F" w:rsidRDefault="003F431F" w:rsidP="003F431F">
      <w:pPr>
        <w:contextualSpacing/>
        <w:jc w:val="center"/>
        <w:rPr>
          <w:rFonts w:ascii="Arial" w:hAnsi="Arial" w:cs="Arial"/>
          <w:sz w:val="24"/>
        </w:rPr>
      </w:pPr>
    </w:p>
    <w:p w:rsidR="003F431F" w:rsidRDefault="003F431F" w:rsidP="003F431F">
      <w:pPr>
        <w:contextualSpacing/>
        <w:jc w:val="center"/>
        <w:rPr>
          <w:rFonts w:ascii="Arial" w:hAnsi="Arial" w:cs="Arial"/>
          <w:sz w:val="24"/>
        </w:rPr>
      </w:pPr>
    </w:p>
    <w:p w:rsidR="003F431F" w:rsidRDefault="003F431F" w:rsidP="003F431F">
      <w:pPr>
        <w:contextualSpacing/>
        <w:jc w:val="center"/>
        <w:rPr>
          <w:rFonts w:ascii="Arial" w:hAnsi="Arial" w:cs="Arial"/>
          <w:sz w:val="24"/>
        </w:rPr>
      </w:pPr>
    </w:p>
    <w:p w:rsidR="00892244" w:rsidRPr="003C2C9F" w:rsidRDefault="00892244" w:rsidP="00892244">
      <w:pPr>
        <w:contextualSpacing/>
        <w:jc w:val="center"/>
        <w:rPr>
          <w:rFonts w:ascii="Arial" w:hAnsi="Arial" w:cs="Arial"/>
          <w:sz w:val="24"/>
        </w:rPr>
      </w:pPr>
      <w:r>
        <w:rPr>
          <w:rFonts w:ascii="Arial" w:hAnsi="Arial" w:cs="Arial"/>
          <w:sz w:val="24"/>
        </w:rPr>
        <w:t xml:space="preserve">Ing. Eduard </w:t>
      </w:r>
      <w:proofErr w:type="spellStart"/>
      <w:r>
        <w:rPr>
          <w:rFonts w:ascii="Arial" w:hAnsi="Arial" w:cs="Arial"/>
          <w:sz w:val="24"/>
        </w:rPr>
        <w:t>Demel</w:t>
      </w:r>
      <w:proofErr w:type="spellEnd"/>
      <w:r w:rsidRPr="003C2C9F">
        <w:rPr>
          <w:rFonts w:ascii="Arial" w:hAnsi="Arial" w:cs="Arial"/>
          <w:sz w:val="24"/>
        </w:rPr>
        <w:t xml:space="preserve">                                    </w:t>
      </w:r>
      <w:r>
        <w:rPr>
          <w:rFonts w:ascii="Arial" w:hAnsi="Arial" w:cs="Arial"/>
          <w:sz w:val="24"/>
        </w:rPr>
        <w:t>Mgr.</w:t>
      </w:r>
      <w:r w:rsidRPr="003C2C9F">
        <w:rPr>
          <w:rFonts w:ascii="Arial" w:hAnsi="Arial" w:cs="Arial"/>
          <w:sz w:val="24"/>
        </w:rPr>
        <w:t xml:space="preserve"> </w:t>
      </w:r>
      <w:r>
        <w:rPr>
          <w:rFonts w:ascii="Arial" w:hAnsi="Arial" w:cs="Arial"/>
          <w:sz w:val="24"/>
        </w:rPr>
        <w:t>Martin Macejka</w:t>
      </w:r>
      <w:r w:rsidRPr="003C2C9F">
        <w:rPr>
          <w:rFonts w:ascii="Arial" w:hAnsi="Arial" w:cs="Arial"/>
          <w:sz w:val="24"/>
        </w:rPr>
        <w:t xml:space="preserve">                   </w:t>
      </w:r>
    </w:p>
    <w:p w:rsidR="00892244" w:rsidRDefault="00892244" w:rsidP="00892244">
      <w:pPr>
        <w:contextualSpacing/>
        <w:jc w:val="center"/>
        <w:rPr>
          <w:rFonts w:ascii="Arial" w:hAnsi="Arial" w:cs="Arial"/>
          <w:sz w:val="24"/>
        </w:rPr>
      </w:pPr>
      <w:r w:rsidRPr="003C2C9F">
        <w:rPr>
          <w:rFonts w:ascii="Arial" w:hAnsi="Arial" w:cs="Arial"/>
          <w:sz w:val="24"/>
        </w:rPr>
        <w:t>overovateľ</w:t>
      </w:r>
      <w:r>
        <w:rPr>
          <w:rFonts w:ascii="Arial" w:hAnsi="Arial" w:cs="Arial"/>
          <w:sz w:val="24"/>
        </w:rPr>
        <w:t xml:space="preserve">       </w:t>
      </w:r>
      <w:r w:rsidRPr="003C2C9F">
        <w:rPr>
          <w:rFonts w:ascii="Arial" w:hAnsi="Arial" w:cs="Arial"/>
          <w:sz w:val="24"/>
        </w:rPr>
        <w:t xml:space="preserve">                                           </w:t>
      </w:r>
      <w:r>
        <w:rPr>
          <w:rFonts w:ascii="Arial" w:hAnsi="Arial" w:cs="Arial"/>
          <w:sz w:val="24"/>
        </w:rPr>
        <w:t xml:space="preserve">  </w:t>
      </w:r>
      <w:proofErr w:type="spellStart"/>
      <w:r>
        <w:rPr>
          <w:rFonts w:ascii="Arial" w:hAnsi="Arial" w:cs="Arial"/>
          <w:sz w:val="24"/>
        </w:rPr>
        <w:t>overovateľ</w:t>
      </w:r>
      <w:proofErr w:type="spellEnd"/>
    </w:p>
    <w:p w:rsidR="00892244" w:rsidRDefault="00892244" w:rsidP="00892244">
      <w:pPr>
        <w:contextualSpacing/>
        <w:rPr>
          <w:rFonts w:ascii="Arial" w:hAnsi="Arial" w:cs="Arial"/>
          <w:sz w:val="24"/>
        </w:rPr>
      </w:pPr>
    </w:p>
    <w:p w:rsidR="00892244" w:rsidRDefault="00892244" w:rsidP="00892244">
      <w:pPr>
        <w:contextualSpacing/>
        <w:jc w:val="center"/>
        <w:rPr>
          <w:rFonts w:ascii="Arial" w:hAnsi="Arial" w:cs="Arial"/>
          <w:sz w:val="24"/>
        </w:rPr>
      </w:pPr>
      <w:r>
        <w:rPr>
          <w:rFonts w:ascii="Arial" w:hAnsi="Arial" w:cs="Arial"/>
          <w:sz w:val="24"/>
        </w:rPr>
        <w:t>RNDr. Martin Zaťovič</w:t>
      </w:r>
    </w:p>
    <w:p w:rsidR="00892244" w:rsidRDefault="00892244" w:rsidP="00892244">
      <w:pPr>
        <w:contextualSpacing/>
        <w:jc w:val="center"/>
        <w:rPr>
          <w:rFonts w:ascii="Arial" w:hAnsi="Arial" w:cs="Arial"/>
          <w:sz w:val="24"/>
        </w:rPr>
      </w:pPr>
      <w:r>
        <w:rPr>
          <w:rFonts w:ascii="Arial" w:hAnsi="Arial" w:cs="Arial"/>
          <w:sz w:val="24"/>
        </w:rPr>
        <w:t>Overovateľ</w:t>
      </w:r>
    </w:p>
    <w:p w:rsidR="00892244" w:rsidRDefault="00892244" w:rsidP="00892244">
      <w:pPr>
        <w:contextualSpacing/>
        <w:rPr>
          <w:rFonts w:ascii="Arial" w:hAnsi="Arial" w:cs="Arial"/>
          <w:sz w:val="24"/>
        </w:rPr>
      </w:pPr>
    </w:p>
    <w:p w:rsidR="00892244" w:rsidRDefault="00892244" w:rsidP="00892244">
      <w:pPr>
        <w:contextualSpacing/>
        <w:rPr>
          <w:rFonts w:ascii="Arial" w:hAnsi="Arial" w:cs="Arial"/>
          <w:sz w:val="24"/>
        </w:rPr>
      </w:pPr>
    </w:p>
    <w:p w:rsidR="00892244" w:rsidRPr="003C2C9F" w:rsidRDefault="00892244" w:rsidP="00892244">
      <w:pPr>
        <w:contextualSpacing/>
        <w:jc w:val="center"/>
        <w:rPr>
          <w:rFonts w:ascii="Arial" w:hAnsi="Arial" w:cs="Arial"/>
          <w:sz w:val="24"/>
        </w:rPr>
      </w:pPr>
      <w:r w:rsidRPr="003C2C9F">
        <w:rPr>
          <w:rFonts w:ascii="Arial" w:hAnsi="Arial" w:cs="Arial"/>
          <w:sz w:val="24"/>
        </w:rPr>
        <w:t>Ing. Pavol  F R E Š O</w:t>
      </w:r>
    </w:p>
    <w:p w:rsidR="00892244" w:rsidRPr="003C2C9F" w:rsidRDefault="00892244" w:rsidP="00892244">
      <w:pPr>
        <w:contextualSpacing/>
        <w:jc w:val="center"/>
        <w:rPr>
          <w:rFonts w:ascii="Arial" w:hAnsi="Arial" w:cs="Arial"/>
          <w:sz w:val="24"/>
        </w:rPr>
      </w:pPr>
      <w:r w:rsidRPr="003C2C9F">
        <w:rPr>
          <w:rFonts w:ascii="Arial" w:hAnsi="Arial" w:cs="Arial"/>
          <w:sz w:val="24"/>
        </w:rPr>
        <w:t>predseda</w:t>
      </w:r>
    </w:p>
    <w:p w:rsidR="003F431F" w:rsidRPr="00892244" w:rsidRDefault="00892244" w:rsidP="00892244">
      <w:pPr>
        <w:contextualSpacing/>
        <w:jc w:val="center"/>
        <w:rPr>
          <w:rFonts w:ascii="Arial" w:hAnsi="Arial" w:cs="Arial"/>
          <w:sz w:val="24"/>
        </w:rPr>
      </w:pPr>
      <w:r w:rsidRPr="003C2C9F">
        <w:rPr>
          <w:rFonts w:ascii="Arial" w:hAnsi="Arial" w:cs="Arial"/>
          <w:sz w:val="24"/>
        </w:rPr>
        <w:t>Br</w:t>
      </w:r>
      <w:r>
        <w:rPr>
          <w:rFonts w:ascii="Arial" w:hAnsi="Arial" w:cs="Arial"/>
          <w:sz w:val="24"/>
        </w:rPr>
        <w:t>atislavského samosprávneho kraja</w:t>
      </w:r>
    </w:p>
    <w:p w:rsidR="003F431F" w:rsidRDefault="003F431F" w:rsidP="008407D3">
      <w:pPr>
        <w:rPr>
          <w:rFonts w:ascii="Arial" w:hAnsi="Arial" w:cs="Arial"/>
        </w:rPr>
      </w:pPr>
    </w:p>
    <w:p w:rsidR="003F431F" w:rsidRDefault="003F431F" w:rsidP="003F431F">
      <w:pPr>
        <w:ind w:left="360"/>
        <w:jc w:val="center"/>
        <w:rPr>
          <w:rFonts w:ascii="Arial" w:hAnsi="Arial" w:cs="Arial"/>
          <w:sz w:val="32"/>
          <w:szCs w:val="32"/>
        </w:rPr>
      </w:pPr>
      <w:r w:rsidRPr="00417D05">
        <w:rPr>
          <w:rFonts w:ascii="Arial" w:hAnsi="Arial" w:cs="Arial"/>
          <w:sz w:val="32"/>
          <w:szCs w:val="32"/>
        </w:rPr>
        <w:lastRenderedPageBreak/>
        <w:t>Zastupiteľstvo Bratislavského samosprávneho kraja</w:t>
      </w:r>
    </w:p>
    <w:p w:rsidR="004B2835" w:rsidRDefault="004B2835" w:rsidP="00892244">
      <w:pPr>
        <w:jc w:val="center"/>
        <w:rPr>
          <w:rFonts w:ascii="Arial" w:hAnsi="Arial" w:cs="Arial"/>
          <w:b/>
          <w:sz w:val="32"/>
          <w:szCs w:val="32"/>
        </w:rPr>
      </w:pPr>
    </w:p>
    <w:p w:rsidR="003F431F" w:rsidRPr="00892244" w:rsidRDefault="00DE273E" w:rsidP="00892244">
      <w:pPr>
        <w:jc w:val="center"/>
        <w:rPr>
          <w:rFonts w:ascii="Arial" w:hAnsi="Arial" w:cs="Arial"/>
          <w:b/>
          <w:sz w:val="32"/>
          <w:szCs w:val="32"/>
        </w:rPr>
      </w:pPr>
      <w:r w:rsidRPr="00417D05">
        <w:rPr>
          <w:rFonts w:ascii="Arial" w:hAnsi="Arial" w:cs="Arial"/>
          <w:b/>
          <w:sz w:val="32"/>
          <w:szCs w:val="32"/>
        </w:rPr>
        <w:t>UZNESENIE</w:t>
      </w:r>
    </w:p>
    <w:p w:rsidR="004B2835" w:rsidRDefault="004B2835" w:rsidP="00892244">
      <w:pPr>
        <w:spacing w:after="0"/>
        <w:jc w:val="center"/>
        <w:rPr>
          <w:rFonts w:ascii="Arial" w:hAnsi="Arial" w:cs="Arial"/>
          <w:b/>
          <w:bCs/>
          <w:sz w:val="32"/>
          <w:szCs w:val="32"/>
        </w:rPr>
      </w:pPr>
    </w:p>
    <w:p w:rsidR="00892244" w:rsidRDefault="00892244" w:rsidP="00892244">
      <w:pPr>
        <w:spacing w:after="0"/>
        <w:jc w:val="center"/>
        <w:rPr>
          <w:rFonts w:ascii="Arial" w:hAnsi="Arial" w:cs="Arial"/>
          <w:b/>
          <w:bCs/>
          <w:sz w:val="32"/>
          <w:szCs w:val="32"/>
        </w:rPr>
      </w:pPr>
      <w:r w:rsidRPr="00A52D7F">
        <w:rPr>
          <w:rFonts w:ascii="Arial" w:hAnsi="Arial" w:cs="Arial"/>
          <w:b/>
          <w:bCs/>
          <w:sz w:val="32"/>
          <w:szCs w:val="32"/>
        </w:rPr>
        <w:t xml:space="preserve">Návrh </w:t>
      </w:r>
    </w:p>
    <w:p w:rsidR="00892244" w:rsidRPr="00A52D7F" w:rsidRDefault="00892244" w:rsidP="00892244">
      <w:pPr>
        <w:spacing w:after="0"/>
        <w:jc w:val="center"/>
        <w:rPr>
          <w:rFonts w:ascii="Arial" w:hAnsi="Arial" w:cs="Arial"/>
          <w:b/>
          <w:bCs/>
          <w:sz w:val="10"/>
          <w:szCs w:val="32"/>
        </w:rPr>
      </w:pPr>
    </w:p>
    <w:p w:rsidR="004B2835" w:rsidRDefault="004B2835" w:rsidP="00892244">
      <w:pPr>
        <w:pBdr>
          <w:bottom w:val="single" w:sz="4" w:space="1" w:color="auto"/>
        </w:pBdr>
        <w:spacing w:after="0"/>
        <w:jc w:val="center"/>
        <w:rPr>
          <w:rFonts w:ascii="Arial" w:hAnsi="Arial" w:cs="Arial"/>
          <w:b/>
          <w:bCs/>
        </w:rPr>
      </w:pPr>
    </w:p>
    <w:p w:rsidR="00892244" w:rsidRPr="002770A7" w:rsidRDefault="00892244" w:rsidP="00892244">
      <w:pPr>
        <w:pBdr>
          <w:bottom w:val="single" w:sz="4" w:space="1" w:color="auto"/>
        </w:pBdr>
        <w:spacing w:after="0"/>
        <w:jc w:val="center"/>
        <w:rPr>
          <w:rFonts w:ascii="Arial" w:hAnsi="Arial" w:cs="Arial"/>
          <w:b/>
          <w:bCs/>
        </w:rPr>
      </w:pPr>
      <w:r>
        <w:rPr>
          <w:rFonts w:ascii="Arial" w:hAnsi="Arial" w:cs="Arial"/>
          <w:b/>
          <w:bCs/>
        </w:rPr>
        <w:t xml:space="preserve">na schválenie zámeru </w:t>
      </w:r>
      <w:r w:rsidRPr="002E37EB">
        <w:rPr>
          <w:rFonts w:ascii="Arial" w:hAnsi="Arial" w:cs="Arial"/>
          <w:b/>
          <w:bCs/>
        </w:rPr>
        <w:t>výskum</w:t>
      </w:r>
      <w:r>
        <w:rPr>
          <w:rFonts w:ascii="Arial" w:hAnsi="Arial" w:cs="Arial"/>
          <w:b/>
          <w:bCs/>
        </w:rPr>
        <w:t>u</w:t>
      </w:r>
      <w:r w:rsidRPr="002E37EB">
        <w:rPr>
          <w:rFonts w:ascii="Arial" w:hAnsi="Arial" w:cs="Arial"/>
          <w:b/>
          <w:bCs/>
        </w:rPr>
        <w:t xml:space="preserve"> možností dekontaminácie environmentálnej záťaže Bratislava – Vrakuňa - </w:t>
      </w:r>
      <w:proofErr w:type="spellStart"/>
      <w:r w:rsidRPr="002E37EB">
        <w:rPr>
          <w:rFonts w:ascii="Arial" w:hAnsi="Arial" w:cs="Arial"/>
          <w:b/>
          <w:bCs/>
        </w:rPr>
        <w:t>Vrakunská</w:t>
      </w:r>
      <w:proofErr w:type="spellEnd"/>
      <w:r w:rsidRPr="002E37EB">
        <w:rPr>
          <w:rFonts w:ascii="Arial" w:hAnsi="Arial" w:cs="Arial"/>
          <w:b/>
          <w:bCs/>
        </w:rPr>
        <w:t xml:space="preserve"> cesta, skládka CHZJD</w:t>
      </w:r>
      <w:r>
        <w:rPr>
          <w:rFonts w:ascii="Arial" w:hAnsi="Arial" w:cs="Arial"/>
          <w:b/>
          <w:bCs/>
        </w:rPr>
        <w:t xml:space="preserve"> </w:t>
      </w:r>
    </w:p>
    <w:p w:rsidR="008407D3" w:rsidRPr="00A143B5" w:rsidRDefault="008407D3" w:rsidP="008407D3">
      <w:pPr>
        <w:spacing w:after="0"/>
        <w:jc w:val="center"/>
        <w:rPr>
          <w:rFonts w:ascii="Arial" w:hAnsi="Arial" w:cs="Arial"/>
          <w:b/>
          <w:sz w:val="24"/>
          <w:szCs w:val="24"/>
        </w:rPr>
      </w:pPr>
    </w:p>
    <w:p w:rsidR="008407D3" w:rsidRPr="00C0337F" w:rsidRDefault="008407D3" w:rsidP="008407D3">
      <w:pPr>
        <w:jc w:val="center"/>
        <w:rPr>
          <w:rFonts w:ascii="Arial" w:hAnsi="Arial" w:cs="Arial"/>
          <w:b/>
          <w:sz w:val="24"/>
        </w:rPr>
      </w:pPr>
      <w:r w:rsidRPr="00C0337F">
        <w:rPr>
          <w:rFonts w:ascii="Arial" w:hAnsi="Arial" w:cs="Arial"/>
          <w:b/>
          <w:sz w:val="24"/>
        </w:rPr>
        <w:t xml:space="preserve">UZNESENIE č. </w:t>
      </w:r>
      <w:r w:rsidR="00892244">
        <w:rPr>
          <w:rFonts w:ascii="Arial" w:hAnsi="Arial" w:cs="Arial"/>
          <w:b/>
          <w:sz w:val="24"/>
        </w:rPr>
        <w:t>55</w:t>
      </w:r>
      <w:r w:rsidRPr="00C0337F">
        <w:rPr>
          <w:rFonts w:ascii="Arial" w:hAnsi="Arial" w:cs="Arial"/>
          <w:b/>
          <w:sz w:val="24"/>
        </w:rPr>
        <w:t xml:space="preserve"> / 2017</w:t>
      </w:r>
    </w:p>
    <w:p w:rsidR="008407D3" w:rsidRPr="00A143B5" w:rsidRDefault="008407D3" w:rsidP="008407D3">
      <w:pPr>
        <w:jc w:val="center"/>
        <w:rPr>
          <w:rFonts w:ascii="Arial" w:hAnsi="Arial" w:cs="Arial"/>
        </w:rPr>
      </w:pPr>
      <w:r w:rsidRPr="00A143B5">
        <w:rPr>
          <w:rFonts w:ascii="Arial" w:hAnsi="Arial" w:cs="Arial"/>
          <w:color w:val="FF0000"/>
          <w:sz w:val="20"/>
          <w:szCs w:val="20"/>
        </w:rPr>
        <w:t xml:space="preserve"> </w:t>
      </w:r>
      <w:r w:rsidR="00892244">
        <w:rPr>
          <w:rFonts w:ascii="Arial" w:hAnsi="Arial" w:cs="Arial"/>
        </w:rPr>
        <w:t>zo dňa  12. 05</w:t>
      </w:r>
      <w:r w:rsidRPr="00A143B5">
        <w:rPr>
          <w:rFonts w:ascii="Arial" w:hAnsi="Arial" w:cs="Arial"/>
        </w:rPr>
        <w:t>. 2017</w:t>
      </w:r>
    </w:p>
    <w:p w:rsidR="008407D3" w:rsidRPr="00A143B5" w:rsidRDefault="008407D3" w:rsidP="008407D3">
      <w:pPr>
        <w:jc w:val="center"/>
        <w:rPr>
          <w:rFonts w:ascii="Arial" w:hAnsi="Arial" w:cs="Arial"/>
        </w:rPr>
      </w:pPr>
      <w:r w:rsidRPr="00A143B5">
        <w:rPr>
          <w:rFonts w:ascii="Arial" w:hAnsi="Arial" w:cs="Arial"/>
          <w:color w:val="FF0000"/>
          <w:sz w:val="20"/>
          <w:szCs w:val="20"/>
        </w:rPr>
        <w:t xml:space="preserve"> </w:t>
      </w:r>
    </w:p>
    <w:p w:rsidR="008407D3" w:rsidRPr="00A143B5" w:rsidRDefault="008407D3" w:rsidP="008407D3">
      <w:pPr>
        <w:jc w:val="center"/>
        <w:rPr>
          <w:rFonts w:ascii="Arial" w:hAnsi="Arial" w:cs="Arial"/>
        </w:rPr>
      </w:pPr>
      <w:r w:rsidRPr="00A143B5">
        <w:rPr>
          <w:rFonts w:ascii="Arial" w:hAnsi="Arial" w:cs="Arial"/>
        </w:rPr>
        <w:t>Zastupiteľstvo Bratislavského samosprávneho kraja po prerokovaní materiálu</w:t>
      </w:r>
    </w:p>
    <w:p w:rsidR="008407D3" w:rsidRPr="00A143B5" w:rsidRDefault="008407D3" w:rsidP="008407D3">
      <w:pPr>
        <w:jc w:val="both"/>
        <w:rPr>
          <w:rFonts w:ascii="Arial" w:hAnsi="Arial" w:cs="Arial"/>
        </w:rPr>
      </w:pPr>
    </w:p>
    <w:p w:rsidR="004B2835" w:rsidRPr="00663E93" w:rsidRDefault="004B2835" w:rsidP="004B2835">
      <w:pPr>
        <w:jc w:val="center"/>
        <w:rPr>
          <w:rFonts w:ascii="Arial" w:eastAsia="Times New Roman" w:hAnsi="Arial" w:cs="Arial"/>
          <w:b/>
          <w:spacing w:val="70"/>
          <w:sz w:val="24"/>
          <w:szCs w:val="24"/>
          <w:lang w:eastAsia="sk-SK"/>
        </w:rPr>
      </w:pPr>
      <w:r w:rsidRPr="00663E93">
        <w:rPr>
          <w:rFonts w:ascii="Arial" w:eastAsia="Times New Roman" w:hAnsi="Arial" w:cs="Arial"/>
          <w:b/>
          <w:spacing w:val="70"/>
          <w:sz w:val="24"/>
          <w:szCs w:val="24"/>
          <w:lang w:eastAsia="sk-SK"/>
        </w:rPr>
        <w:t xml:space="preserve">A. </w:t>
      </w:r>
      <w:r>
        <w:rPr>
          <w:rFonts w:ascii="Arial" w:eastAsia="Times New Roman" w:hAnsi="Arial" w:cs="Arial"/>
          <w:b/>
          <w:spacing w:val="70"/>
          <w:sz w:val="24"/>
          <w:szCs w:val="24"/>
          <w:lang w:eastAsia="sk-SK"/>
        </w:rPr>
        <w:t>schvaľuje</w:t>
      </w:r>
    </w:p>
    <w:p w:rsidR="004B2835" w:rsidRDefault="004B2835" w:rsidP="004B2835">
      <w:pPr>
        <w:spacing w:after="0"/>
        <w:jc w:val="both"/>
        <w:rPr>
          <w:rFonts w:ascii="Arial" w:hAnsi="Arial" w:cs="Arial"/>
          <w:b/>
        </w:rPr>
      </w:pPr>
    </w:p>
    <w:p w:rsidR="004B2835" w:rsidRDefault="004B2835" w:rsidP="004B2835">
      <w:pPr>
        <w:spacing w:after="0"/>
        <w:jc w:val="both"/>
        <w:rPr>
          <w:rFonts w:ascii="Arial" w:hAnsi="Arial" w:cs="Arial"/>
          <w:b/>
        </w:rPr>
      </w:pPr>
    </w:p>
    <w:p w:rsidR="004B2835" w:rsidRDefault="004B2835" w:rsidP="004B2835">
      <w:pPr>
        <w:jc w:val="both"/>
        <w:rPr>
          <w:rFonts w:ascii="Arial" w:hAnsi="Arial" w:cs="Arial"/>
        </w:rPr>
      </w:pPr>
      <w:r>
        <w:rPr>
          <w:rFonts w:ascii="Arial" w:hAnsi="Arial" w:cs="Arial"/>
        </w:rPr>
        <w:t>projektový zámer „Spoločný projekt Slovenskej akadémie vied a Prírodovedeckej fakulty Univerzity Komenského v Bratislave</w:t>
      </w:r>
      <w:r w:rsidRPr="00D532A9">
        <w:rPr>
          <w:rFonts w:ascii="Arial" w:hAnsi="Arial" w:cs="Arial"/>
        </w:rPr>
        <w:t xml:space="preserve"> na výskum možností dekontaminácie environmentálnej záťaže Bratislava – Vrakuňa - </w:t>
      </w:r>
      <w:proofErr w:type="spellStart"/>
      <w:r w:rsidRPr="00D532A9">
        <w:rPr>
          <w:rFonts w:ascii="Arial" w:hAnsi="Arial" w:cs="Arial"/>
        </w:rPr>
        <w:t>Vrakunská</w:t>
      </w:r>
      <w:proofErr w:type="spellEnd"/>
      <w:r w:rsidRPr="00D532A9">
        <w:rPr>
          <w:rFonts w:ascii="Arial" w:hAnsi="Arial" w:cs="Arial"/>
        </w:rPr>
        <w:t xml:space="preserve"> cesta, skládka C</w:t>
      </w:r>
      <w:r>
        <w:rPr>
          <w:rFonts w:ascii="Arial" w:hAnsi="Arial" w:cs="Arial"/>
        </w:rPr>
        <w:t>HZJD“</w:t>
      </w:r>
    </w:p>
    <w:p w:rsidR="004B2835" w:rsidRDefault="004B2835" w:rsidP="004B2835">
      <w:pPr>
        <w:spacing w:after="0"/>
        <w:ind w:left="6372" w:firstLine="708"/>
        <w:jc w:val="both"/>
        <w:rPr>
          <w:rFonts w:ascii="Arial" w:eastAsia="Times New Roman" w:hAnsi="Arial" w:cs="Arial"/>
          <w:lang w:eastAsia="sk-SK"/>
        </w:rPr>
      </w:pPr>
    </w:p>
    <w:p w:rsidR="004B2835" w:rsidRDefault="004B2835" w:rsidP="004B2835">
      <w:pPr>
        <w:jc w:val="center"/>
        <w:rPr>
          <w:rFonts w:ascii="Arial" w:eastAsia="Times New Roman" w:hAnsi="Arial" w:cs="Arial"/>
          <w:b/>
          <w:spacing w:val="70"/>
          <w:sz w:val="24"/>
          <w:szCs w:val="24"/>
          <w:lang w:eastAsia="sk-SK"/>
        </w:rPr>
      </w:pPr>
    </w:p>
    <w:p w:rsidR="004B2835" w:rsidRDefault="004B2835" w:rsidP="004B2835">
      <w:pPr>
        <w:jc w:val="center"/>
        <w:rPr>
          <w:rFonts w:ascii="Arial" w:eastAsia="Times New Roman" w:hAnsi="Arial" w:cs="Arial"/>
          <w:b/>
          <w:spacing w:val="70"/>
          <w:sz w:val="24"/>
          <w:szCs w:val="24"/>
          <w:lang w:eastAsia="sk-SK"/>
        </w:rPr>
      </w:pPr>
      <w:r>
        <w:rPr>
          <w:rFonts w:ascii="Arial" w:eastAsia="Times New Roman" w:hAnsi="Arial" w:cs="Arial"/>
          <w:b/>
          <w:spacing w:val="70"/>
          <w:sz w:val="24"/>
          <w:szCs w:val="24"/>
          <w:lang w:eastAsia="sk-SK"/>
        </w:rPr>
        <w:t>B</w:t>
      </w:r>
      <w:r w:rsidRPr="00663E93">
        <w:rPr>
          <w:rFonts w:ascii="Arial" w:eastAsia="Times New Roman" w:hAnsi="Arial" w:cs="Arial"/>
          <w:b/>
          <w:spacing w:val="70"/>
          <w:sz w:val="24"/>
          <w:szCs w:val="24"/>
          <w:lang w:eastAsia="sk-SK"/>
        </w:rPr>
        <w:t xml:space="preserve">. </w:t>
      </w:r>
      <w:r>
        <w:rPr>
          <w:rFonts w:ascii="Arial" w:eastAsia="Times New Roman" w:hAnsi="Arial" w:cs="Arial"/>
          <w:b/>
          <w:spacing w:val="70"/>
          <w:sz w:val="24"/>
          <w:szCs w:val="24"/>
          <w:lang w:eastAsia="sk-SK"/>
        </w:rPr>
        <w:t>splnomocňuje</w:t>
      </w:r>
    </w:p>
    <w:p w:rsidR="004B2835" w:rsidRDefault="004B2835" w:rsidP="004B2835">
      <w:pPr>
        <w:jc w:val="both"/>
        <w:rPr>
          <w:rFonts w:ascii="Arial" w:hAnsi="Arial" w:cs="Arial"/>
        </w:rPr>
      </w:pPr>
    </w:p>
    <w:p w:rsidR="004B2835" w:rsidRDefault="004B2835" w:rsidP="004B2835">
      <w:pPr>
        <w:jc w:val="both"/>
        <w:rPr>
          <w:rFonts w:ascii="Arial" w:hAnsi="Arial" w:cs="Arial"/>
        </w:rPr>
      </w:pPr>
    </w:p>
    <w:p w:rsidR="004B2835" w:rsidRDefault="004B2835" w:rsidP="004B2835">
      <w:pPr>
        <w:jc w:val="both"/>
        <w:rPr>
          <w:rFonts w:ascii="Arial" w:hAnsi="Arial" w:cs="Arial"/>
        </w:rPr>
      </w:pPr>
      <w:r w:rsidRPr="002B2C00">
        <w:rPr>
          <w:rFonts w:ascii="Arial" w:hAnsi="Arial" w:cs="Arial"/>
          <w:b/>
        </w:rPr>
        <w:t>B</w:t>
      </w:r>
      <w:r>
        <w:rPr>
          <w:rFonts w:ascii="Arial" w:hAnsi="Arial" w:cs="Arial"/>
          <w:b/>
        </w:rPr>
        <w:t xml:space="preserve"> </w:t>
      </w:r>
      <w:r w:rsidRPr="002B2C00">
        <w:rPr>
          <w:rFonts w:ascii="Arial" w:hAnsi="Arial" w:cs="Arial"/>
          <w:b/>
        </w:rPr>
        <w:t xml:space="preserve">1. </w:t>
      </w:r>
      <w:r>
        <w:rPr>
          <w:rFonts w:ascii="Arial" w:hAnsi="Arial" w:cs="Arial"/>
        </w:rPr>
        <w:t>predsedu Bratislavského samosprávneho kraja rokovať s orgánmi štátnej správy o možnosti financovania projektového zámeru „Spoločný projekt Slovenskej akadémie vied a Prírodovedeckej fakulty Univerzity Komenského v Bratislave</w:t>
      </w:r>
      <w:r w:rsidRPr="00D532A9">
        <w:rPr>
          <w:rFonts w:ascii="Arial" w:hAnsi="Arial" w:cs="Arial"/>
        </w:rPr>
        <w:t xml:space="preserve"> na výskum možností dekontaminácie environmentálnej záťaže Bratislava – Vrakuňa - </w:t>
      </w:r>
      <w:proofErr w:type="spellStart"/>
      <w:r w:rsidRPr="00D532A9">
        <w:rPr>
          <w:rFonts w:ascii="Arial" w:hAnsi="Arial" w:cs="Arial"/>
        </w:rPr>
        <w:t>Vrakunská</w:t>
      </w:r>
      <w:proofErr w:type="spellEnd"/>
      <w:r w:rsidRPr="00D532A9">
        <w:rPr>
          <w:rFonts w:ascii="Arial" w:hAnsi="Arial" w:cs="Arial"/>
        </w:rPr>
        <w:t xml:space="preserve"> cesta, skládka C</w:t>
      </w:r>
      <w:r>
        <w:rPr>
          <w:rFonts w:ascii="Arial" w:hAnsi="Arial" w:cs="Arial"/>
        </w:rPr>
        <w:t>HZJD“</w:t>
      </w:r>
    </w:p>
    <w:p w:rsidR="004B2835" w:rsidRDefault="004B2835" w:rsidP="004B2835">
      <w:pPr>
        <w:spacing w:after="0"/>
        <w:ind w:left="6372" w:firstLine="708"/>
        <w:jc w:val="both"/>
        <w:rPr>
          <w:rFonts w:ascii="Arial" w:eastAsia="Times New Roman" w:hAnsi="Arial" w:cs="Arial"/>
          <w:lang w:eastAsia="sk-SK"/>
        </w:rPr>
      </w:pPr>
      <w:r w:rsidRPr="003362F7">
        <w:rPr>
          <w:rFonts w:ascii="Arial" w:eastAsia="Times New Roman" w:hAnsi="Arial" w:cs="Arial"/>
          <w:lang w:eastAsia="sk-SK"/>
        </w:rPr>
        <w:t>T: 30</w:t>
      </w:r>
      <w:r>
        <w:rPr>
          <w:rFonts w:ascii="Arial" w:eastAsia="Times New Roman" w:hAnsi="Arial" w:cs="Arial"/>
          <w:lang w:eastAsia="sk-SK"/>
        </w:rPr>
        <w:t>.06.2017</w:t>
      </w:r>
    </w:p>
    <w:p w:rsidR="004B2835" w:rsidRDefault="004B2835" w:rsidP="004B2835">
      <w:pPr>
        <w:spacing w:after="0"/>
        <w:jc w:val="both"/>
        <w:rPr>
          <w:rFonts w:ascii="Arial" w:eastAsia="Times New Roman" w:hAnsi="Arial" w:cs="Arial"/>
          <w:lang w:eastAsia="sk-SK"/>
        </w:rPr>
      </w:pPr>
    </w:p>
    <w:p w:rsidR="004B2835" w:rsidRDefault="004B2835" w:rsidP="004B2835">
      <w:pPr>
        <w:spacing w:after="0"/>
        <w:jc w:val="both"/>
        <w:rPr>
          <w:rFonts w:ascii="Arial" w:eastAsia="Times New Roman" w:hAnsi="Arial" w:cs="Arial"/>
          <w:lang w:eastAsia="sk-SK"/>
        </w:rPr>
      </w:pPr>
    </w:p>
    <w:p w:rsidR="004B2835" w:rsidRDefault="004B2835" w:rsidP="004B2835">
      <w:pPr>
        <w:jc w:val="both"/>
        <w:rPr>
          <w:rFonts w:ascii="Arial" w:hAnsi="Arial" w:cs="Arial"/>
        </w:rPr>
      </w:pPr>
      <w:r w:rsidRPr="002B2C00">
        <w:rPr>
          <w:rFonts w:ascii="Arial" w:hAnsi="Arial" w:cs="Arial"/>
          <w:b/>
        </w:rPr>
        <w:lastRenderedPageBreak/>
        <w:t>B</w:t>
      </w:r>
      <w:r>
        <w:rPr>
          <w:rFonts w:ascii="Arial" w:hAnsi="Arial" w:cs="Arial"/>
          <w:b/>
        </w:rPr>
        <w:t xml:space="preserve"> 2</w:t>
      </w:r>
      <w:r w:rsidRPr="002B2C00">
        <w:rPr>
          <w:rFonts w:ascii="Arial" w:hAnsi="Arial" w:cs="Arial"/>
          <w:b/>
        </w:rPr>
        <w:t xml:space="preserve">. </w:t>
      </w:r>
      <w:r w:rsidRPr="002B2C00">
        <w:rPr>
          <w:rFonts w:ascii="Arial" w:hAnsi="Arial" w:cs="Arial"/>
        </w:rPr>
        <w:t xml:space="preserve">predsedu Bratislavského samosprávneho kraja rokovať </w:t>
      </w:r>
      <w:r>
        <w:rPr>
          <w:rFonts w:ascii="Arial" w:hAnsi="Arial" w:cs="Arial"/>
        </w:rPr>
        <w:t>s predsedom vlády SR o vyčlenení finančných zdrojov z rezervy vlády SR na projektový zámer „Spoločný projekt Slovenskej akadémie vied a Prírodovedeckej fakulty Univerzity Komenského v Bratislave</w:t>
      </w:r>
      <w:r w:rsidRPr="00D532A9">
        <w:rPr>
          <w:rFonts w:ascii="Arial" w:hAnsi="Arial" w:cs="Arial"/>
        </w:rPr>
        <w:t xml:space="preserve"> na výskum možností dekontaminácie environmentálnej záťaže Bratislava – Vrakuňa - </w:t>
      </w:r>
      <w:proofErr w:type="spellStart"/>
      <w:r w:rsidRPr="00D532A9">
        <w:rPr>
          <w:rFonts w:ascii="Arial" w:hAnsi="Arial" w:cs="Arial"/>
        </w:rPr>
        <w:t>Vrakunská</w:t>
      </w:r>
      <w:proofErr w:type="spellEnd"/>
      <w:r w:rsidRPr="00D532A9">
        <w:rPr>
          <w:rFonts w:ascii="Arial" w:hAnsi="Arial" w:cs="Arial"/>
        </w:rPr>
        <w:t xml:space="preserve"> cesta, skládka C</w:t>
      </w:r>
      <w:r>
        <w:rPr>
          <w:rFonts w:ascii="Arial" w:hAnsi="Arial" w:cs="Arial"/>
        </w:rPr>
        <w:t xml:space="preserve">HZJD“ </w:t>
      </w:r>
    </w:p>
    <w:p w:rsidR="004B2835" w:rsidRDefault="004B2835" w:rsidP="004B2835">
      <w:pPr>
        <w:spacing w:after="0"/>
        <w:jc w:val="both"/>
        <w:rPr>
          <w:rFonts w:ascii="Arial" w:eastAsia="Times New Roman" w:hAnsi="Arial" w:cs="Arial"/>
          <w:lang w:eastAsia="sk-SK"/>
        </w:rPr>
      </w:pPr>
    </w:p>
    <w:p w:rsidR="004B2835" w:rsidRDefault="004B2835" w:rsidP="004B2835">
      <w:pPr>
        <w:spacing w:after="0"/>
        <w:ind w:left="6372" w:firstLine="708"/>
        <w:jc w:val="both"/>
        <w:rPr>
          <w:rFonts w:ascii="Arial" w:eastAsia="Times New Roman" w:hAnsi="Arial" w:cs="Arial"/>
          <w:lang w:eastAsia="sk-SK"/>
        </w:rPr>
      </w:pPr>
      <w:r w:rsidRPr="002B2C00">
        <w:rPr>
          <w:rFonts w:ascii="Arial" w:eastAsia="Times New Roman" w:hAnsi="Arial" w:cs="Arial"/>
          <w:lang w:eastAsia="sk-SK"/>
        </w:rPr>
        <w:t>T: 30.06.2017</w:t>
      </w:r>
    </w:p>
    <w:p w:rsidR="004B2835" w:rsidRDefault="004B2835" w:rsidP="004B2835">
      <w:pPr>
        <w:spacing w:after="0"/>
        <w:ind w:left="6372" w:firstLine="708"/>
        <w:jc w:val="both"/>
        <w:rPr>
          <w:rFonts w:ascii="Arial" w:eastAsia="Times New Roman" w:hAnsi="Arial" w:cs="Arial"/>
          <w:lang w:eastAsia="sk-SK"/>
        </w:rPr>
      </w:pPr>
    </w:p>
    <w:p w:rsidR="003F431F" w:rsidRDefault="003F431F" w:rsidP="004B2835">
      <w:pPr>
        <w:rPr>
          <w:rFonts w:ascii="Arial" w:hAnsi="Arial" w:cs="Arial"/>
        </w:rPr>
      </w:pPr>
      <w:r w:rsidRPr="00152280">
        <w:rPr>
          <w:rFonts w:ascii="Arial" w:hAnsi="Arial" w:cs="Arial"/>
        </w:rPr>
        <w:t xml:space="preserve">Bratislava </w:t>
      </w:r>
      <w:r w:rsidR="004B2835">
        <w:rPr>
          <w:rFonts w:ascii="Arial" w:hAnsi="Arial" w:cs="Arial"/>
        </w:rPr>
        <w:t>12. 05</w:t>
      </w:r>
      <w:r>
        <w:rPr>
          <w:rFonts w:ascii="Arial" w:hAnsi="Arial" w:cs="Arial"/>
        </w:rPr>
        <w:t>. 2017</w:t>
      </w:r>
    </w:p>
    <w:p w:rsidR="003F431F" w:rsidRDefault="003F431F" w:rsidP="003F431F">
      <w:pPr>
        <w:contextualSpacing/>
        <w:jc w:val="center"/>
        <w:rPr>
          <w:rFonts w:ascii="Arial" w:hAnsi="Arial" w:cs="Arial"/>
          <w:sz w:val="24"/>
        </w:rPr>
      </w:pPr>
    </w:p>
    <w:p w:rsidR="003F431F" w:rsidRDefault="003F431F" w:rsidP="003F431F">
      <w:pPr>
        <w:contextualSpacing/>
        <w:jc w:val="center"/>
        <w:rPr>
          <w:rFonts w:ascii="Arial" w:hAnsi="Arial" w:cs="Arial"/>
          <w:sz w:val="24"/>
        </w:rPr>
      </w:pPr>
    </w:p>
    <w:p w:rsidR="004B2835" w:rsidRPr="003C2C9F" w:rsidRDefault="004B2835" w:rsidP="004B2835">
      <w:pPr>
        <w:contextualSpacing/>
        <w:jc w:val="center"/>
        <w:rPr>
          <w:rFonts w:ascii="Arial" w:hAnsi="Arial" w:cs="Arial"/>
          <w:sz w:val="24"/>
        </w:rPr>
      </w:pPr>
      <w:r>
        <w:rPr>
          <w:rFonts w:ascii="Arial" w:hAnsi="Arial" w:cs="Arial"/>
          <w:sz w:val="24"/>
        </w:rPr>
        <w:t xml:space="preserve">Ing. Eduard </w:t>
      </w:r>
      <w:proofErr w:type="spellStart"/>
      <w:r>
        <w:rPr>
          <w:rFonts w:ascii="Arial" w:hAnsi="Arial" w:cs="Arial"/>
          <w:sz w:val="24"/>
        </w:rPr>
        <w:t>Demel</w:t>
      </w:r>
      <w:proofErr w:type="spellEnd"/>
      <w:r w:rsidRPr="003C2C9F">
        <w:rPr>
          <w:rFonts w:ascii="Arial" w:hAnsi="Arial" w:cs="Arial"/>
          <w:sz w:val="24"/>
        </w:rPr>
        <w:t xml:space="preserve">                                    </w:t>
      </w:r>
      <w:r>
        <w:rPr>
          <w:rFonts w:ascii="Arial" w:hAnsi="Arial" w:cs="Arial"/>
          <w:sz w:val="24"/>
        </w:rPr>
        <w:t>Mgr.</w:t>
      </w:r>
      <w:r w:rsidRPr="003C2C9F">
        <w:rPr>
          <w:rFonts w:ascii="Arial" w:hAnsi="Arial" w:cs="Arial"/>
          <w:sz w:val="24"/>
        </w:rPr>
        <w:t xml:space="preserve"> </w:t>
      </w:r>
      <w:r>
        <w:rPr>
          <w:rFonts w:ascii="Arial" w:hAnsi="Arial" w:cs="Arial"/>
          <w:sz w:val="24"/>
        </w:rPr>
        <w:t>Martin Macejka</w:t>
      </w:r>
      <w:r w:rsidRPr="003C2C9F">
        <w:rPr>
          <w:rFonts w:ascii="Arial" w:hAnsi="Arial" w:cs="Arial"/>
          <w:sz w:val="24"/>
        </w:rPr>
        <w:t xml:space="preserve">                   </w:t>
      </w:r>
    </w:p>
    <w:p w:rsidR="004B2835" w:rsidRDefault="004B2835" w:rsidP="004B2835">
      <w:pPr>
        <w:contextualSpacing/>
        <w:jc w:val="center"/>
        <w:rPr>
          <w:rFonts w:ascii="Arial" w:hAnsi="Arial" w:cs="Arial"/>
          <w:sz w:val="24"/>
        </w:rPr>
      </w:pPr>
      <w:r w:rsidRPr="003C2C9F">
        <w:rPr>
          <w:rFonts w:ascii="Arial" w:hAnsi="Arial" w:cs="Arial"/>
          <w:sz w:val="24"/>
        </w:rPr>
        <w:t>overovateľ</w:t>
      </w:r>
      <w:r>
        <w:rPr>
          <w:rFonts w:ascii="Arial" w:hAnsi="Arial" w:cs="Arial"/>
          <w:sz w:val="24"/>
        </w:rPr>
        <w:t xml:space="preserve">       </w:t>
      </w:r>
      <w:r w:rsidRPr="003C2C9F">
        <w:rPr>
          <w:rFonts w:ascii="Arial" w:hAnsi="Arial" w:cs="Arial"/>
          <w:sz w:val="24"/>
        </w:rPr>
        <w:t xml:space="preserve">                                           </w:t>
      </w:r>
      <w:r>
        <w:rPr>
          <w:rFonts w:ascii="Arial" w:hAnsi="Arial" w:cs="Arial"/>
          <w:sz w:val="24"/>
        </w:rPr>
        <w:t xml:space="preserve">  </w:t>
      </w:r>
      <w:proofErr w:type="spellStart"/>
      <w:r>
        <w:rPr>
          <w:rFonts w:ascii="Arial" w:hAnsi="Arial" w:cs="Arial"/>
          <w:sz w:val="24"/>
        </w:rPr>
        <w:t>overovateľ</w:t>
      </w:r>
      <w:proofErr w:type="spellEnd"/>
    </w:p>
    <w:p w:rsidR="004B2835" w:rsidRDefault="004B2835" w:rsidP="004B2835">
      <w:pPr>
        <w:contextualSpacing/>
        <w:rPr>
          <w:rFonts w:ascii="Arial" w:hAnsi="Arial" w:cs="Arial"/>
          <w:sz w:val="24"/>
        </w:rPr>
      </w:pPr>
    </w:p>
    <w:p w:rsidR="004B2835" w:rsidRDefault="004B2835" w:rsidP="004B2835">
      <w:pPr>
        <w:contextualSpacing/>
        <w:jc w:val="center"/>
        <w:rPr>
          <w:rFonts w:ascii="Arial" w:hAnsi="Arial" w:cs="Arial"/>
          <w:sz w:val="24"/>
        </w:rPr>
      </w:pPr>
      <w:r>
        <w:rPr>
          <w:rFonts w:ascii="Arial" w:hAnsi="Arial" w:cs="Arial"/>
          <w:sz w:val="24"/>
        </w:rPr>
        <w:t>RNDr. Martin Zaťovič</w:t>
      </w:r>
    </w:p>
    <w:p w:rsidR="004B2835" w:rsidRDefault="004B2835" w:rsidP="004B2835">
      <w:pPr>
        <w:contextualSpacing/>
        <w:jc w:val="center"/>
        <w:rPr>
          <w:rFonts w:ascii="Arial" w:hAnsi="Arial" w:cs="Arial"/>
          <w:sz w:val="24"/>
        </w:rPr>
      </w:pPr>
      <w:r>
        <w:rPr>
          <w:rFonts w:ascii="Arial" w:hAnsi="Arial" w:cs="Arial"/>
          <w:sz w:val="24"/>
        </w:rPr>
        <w:t>Overovateľ</w:t>
      </w:r>
    </w:p>
    <w:p w:rsidR="004B2835" w:rsidRDefault="004B2835" w:rsidP="004B2835">
      <w:pPr>
        <w:contextualSpacing/>
        <w:rPr>
          <w:rFonts w:ascii="Arial" w:hAnsi="Arial" w:cs="Arial"/>
          <w:sz w:val="24"/>
        </w:rPr>
      </w:pPr>
    </w:p>
    <w:p w:rsidR="004B2835" w:rsidRDefault="004B2835" w:rsidP="004B2835">
      <w:pPr>
        <w:contextualSpacing/>
        <w:rPr>
          <w:rFonts w:ascii="Arial" w:hAnsi="Arial" w:cs="Arial"/>
          <w:sz w:val="24"/>
        </w:rPr>
      </w:pPr>
    </w:p>
    <w:p w:rsidR="004B2835" w:rsidRPr="003C2C9F" w:rsidRDefault="004B2835" w:rsidP="004B2835">
      <w:pPr>
        <w:contextualSpacing/>
        <w:jc w:val="center"/>
        <w:rPr>
          <w:rFonts w:ascii="Arial" w:hAnsi="Arial" w:cs="Arial"/>
          <w:sz w:val="24"/>
        </w:rPr>
      </w:pPr>
      <w:r w:rsidRPr="003C2C9F">
        <w:rPr>
          <w:rFonts w:ascii="Arial" w:hAnsi="Arial" w:cs="Arial"/>
          <w:sz w:val="24"/>
        </w:rPr>
        <w:t>Ing. Pavol  F R E Š O</w:t>
      </w:r>
    </w:p>
    <w:p w:rsidR="004B2835" w:rsidRPr="003C2C9F" w:rsidRDefault="004B2835" w:rsidP="004B2835">
      <w:pPr>
        <w:contextualSpacing/>
        <w:jc w:val="center"/>
        <w:rPr>
          <w:rFonts w:ascii="Arial" w:hAnsi="Arial" w:cs="Arial"/>
          <w:sz w:val="24"/>
        </w:rPr>
      </w:pPr>
      <w:r w:rsidRPr="003C2C9F">
        <w:rPr>
          <w:rFonts w:ascii="Arial" w:hAnsi="Arial" w:cs="Arial"/>
          <w:sz w:val="24"/>
        </w:rPr>
        <w:t>predseda</w:t>
      </w:r>
    </w:p>
    <w:p w:rsidR="004B2835" w:rsidRPr="00892244" w:rsidRDefault="004B2835" w:rsidP="004B2835">
      <w:pPr>
        <w:contextualSpacing/>
        <w:jc w:val="center"/>
        <w:rPr>
          <w:rFonts w:ascii="Arial" w:hAnsi="Arial" w:cs="Arial"/>
          <w:sz w:val="24"/>
        </w:rPr>
      </w:pPr>
      <w:r w:rsidRPr="003C2C9F">
        <w:rPr>
          <w:rFonts w:ascii="Arial" w:hAnsi="Arial" w:cs="Arial"/>
          <w:sz w:val="24"/>
        </w:rPr>
        <w:t>Br</w:t>
      </w:r>
      <w:r>
        <w:rPr>
          <w:rFonts w:ascii="Arial" w:hAnsi="Arial" w:cs="Arial"/>
          <w:sz w:val="24"/>
        </w:rPr>
        <w:t>atislavského samosprávneho kraja</w:t>
      </w:r>
    </w:p>
    <w:p w:rsidR="004B2835" w:rsidRDefault="004B2835" w:rsidP="004B2835">
      <w:pPr>
        <w:rPr>
          <w:rFonts w:ascii="Arial" w:hAnsi="Arial" w:cs="Arial"/>
        </w:rPr>
      </w:pPr>
    </w:p>
    <w:p w:rsidR="00C4040A" w:rsidRDefault="00C4040A" w:rsidP="003F431F">
      <w:pPr>
        <w:contextualSpacing/>
        <w:jc w:val="center"/>
        <w:rPr>
          <w:rFonts w:ascii="Arial" w:hAnsi="Arial" w:cs="Arial"/>
          <w:sz w:val="24"/>
        </w:rPr>
      </w:pPr>
    </w:p>
    <w:p w:rsidR="004B2835" w:rsidRDefault="004B2835" w:rsidP="003F431F">
      <w:pPr>
        <w:contextualSpacing/>
        <w:jc w:val="center"/>
        <w:rPr>
          <w:rFonts w:ascii="Arial" w:hAnsi="Arial" w:cs="Arial"/>
          <w:sz w:val="24"/>
        </w:rPr>
      </w:pPr>
    </w:p>
    <w:p w:rsidR="004B2835" w:rsidRDefault="004B2835" w:rsidP="003F431F">
      <w:pPr>
        <w:contextualSpacing/>
        <w:jc w:val="center"/>
        <w:rPr>
          <w:rFonts w:ascii="Arial" w:hAnsi="Arial" w:cs="Arial"/>
          <w:sz w:val="24"/>
        </w:rPr>
      </w:pPr>
    </w:p>
    <w:p w:rsidR="004B2835" w:rsidRDefault="004B2835" w:rsidP="003F431F">
      <w:pPr>
        <w:contextualSpacing/>
        <w:jc w:val="center"/>
        <w:rPr>
          <w:rFonts w:ascii="Arial" w:hAnsi="Arial" w:cs="Arial"/>
          <w:sz w:val="24"/>
        </w:rPr>
      </w:pPr>
    </w:p>
    <w:p w:rsidR="004B2835" w:rsidRDefault="004B2835" w:rsidP="003F431F">
      <w:pPr>
        <w:contextualSpacing/>
        <w:jc w:val="center"/>
        <w:rPr>
          <w:rFonts w:ascii="Arial" w:hAnsi="Arial" w:cs="Arial"/>
          <w:sz w:val="24"/>
        </w:rPr>
      </w:pPr>
    </w:p>
    <w:p w:rsidR="004B2835" w:rsidRDefault="004B2835" w:rsidP="003F431F">
      <w:pPr>
        <w:contextualSpacing/>
        <w:jc w:val="center"/>
        <w:rPr>
          <w:rFonts w:ascii="Arial" w:hAnsi="Arial" w:cs="Arial"/>
          <w:sz w:val="24"/>
        </w:rPr>
      </w:pPr>
    </w:p>
    <w:p w:rsidR="004B2835" w:rsidRDefault="004B2835" w:rsidP="003F431F">
      <w:pPr>
        <w:contextualSpacing/>
        <w:jc w:val="center"/>
        <w:rPr>
          <w:rFonts w:ascii="Arial" w:hAnsi="Arial" w:cs="Arial"/>
          <w:sz w:val="24"/>
        </w:rPr>
      </w:pPr>
    </w:p>
    <w:p w:rsidR="004B2835" w:rsidRDefault="004B2835" w:rsidP="003F431F">
      <w:pPr>
        <w:contextualSpacing/>
        <w:jc w:val="center"/>
        <w:rPr>
          <w:rFonts w:ascii="Arial" w:hAnsi="Arial" w:cs="Arial"/>
          <w:sz w:val="24"/>
        </w:rPr>
      </w:pPr>
    </w:p>
    <w:p w:rsidR="004B2835" w:rsidRDefault="004B2835" w:rsidP="003F431F">
      <w:pPr>
        <w:contextualSpacing/>
        <w:jc w:val="center"/>
        <w:rPr>
          <w:rFonts w:ascii="Arial" w:hAnsi="Arial" w:cs="Arial"/>
          <w:sz w:val="24"/>
        </w:rPr>
      </w:pPr>
    </w:p>
    <w:p w:rsidR="004B2835" w:rsidRDefault="004B2835" w:rsidP="003F431F">
      <w:pPr>
        <w:contextualSpacing/>
        <w:jc w:val="center"/>
        <w:rPr>
          <w:rFonts w:ascii="Arial" w:hAnsi="Arial" w:cs="Arial"/>
          <w:sz w:val="24"/>
        </w:rPr>
      </w:pPr>
    </w:p>
    <w:p w:rsidR="004B2835" w:rsidRDefault="004B2835" w:rsidP="003F431F">
      <w:pPr>
        <w:contextualSpacing/>
        <w:jc w:val="center"/>
        <w:rPr>
          <w:rFonts w:ascii="Arial" w:hAnsi="Arial" w:cs="Arial"/>
          <w:sz w:val="24"/>
        </w:rPr>
      </w:pPr>
    </w:p>
    <w:p w:rsidR="004B2835" w:rsidRDefault="004B2835" w:rsidP="003F431F">
      <w:pPr>
        <w:contextualSpacing/>
        <w:jc w:val="center"/>
        <w:rPr>
          <w:rFonts w:ascii="Arial" w:hAnsi="Arial" w:cs="Arial"/>
          <w:sz w:val="24"/>
        </w:rPr>
      </w:pPr>
    </w:p>
    <w:p w:rsidR="004B2835" w:rsidRDefault="004B2835" w:rsidP="003F431F">
      <w:pPr>
        <w:contextualSpacing/>
        <w:jc w:val="center"/>
        <w:rPr>
          <w:rFonts w:ascii="Arial" w:hAnsi="Arial" w:cs="Arial"/>
          <w:sz w:val="24"/>
        </w:rPr>
      </w:pPr>
    </w:p>
    <w:p w:rsidR="004B2835" w:rsidRDefault="004B2835" w:rsidP="003F431F">
      <w:pPr>
        <w:contextualSpacing/>
        <w:jc w:val="center"/>
        <w:rPr>
          <w:rFonts w:ascii="Arial" w:hAnsi="Arial" w:cs="Arial"/>
          <w:sz w:val="24"/>
        </w:rPr>
      </w:pPr>
    </w:p>
    <w:p w:rsidR="004B2835" w:rsidRDefault="004B2835" w:rsidP="003F431F">
      <w:pPr>
        <w:contextualSpacing/>
        <w:jc w:val="center"/>
        <w:rPr>
          <w:rFonts w:ascii="Arial" w:hAnsi="Arial" w:cs="Arial"/>
          <w:sz w:val="24"/>
        </w:rPr>
      </w:pPr>
    </w:p>
    <w:p w:rsidR="004B2835" w:rsidRDefault="004B2835" w:rsidP="003F431F">
      <w:pPr>
        <w:contextualSpacing/>
        <w:jc w:val="center"/>
        <w:rPr>
          <w:rFonts w:ascii="Arial" w:hAnsi="Arial" w:cs="Arial"/>
          <w:sz w:val="24"/>
        </w:rPr>
      </w:pPr>
    </w:p>
    <w:p w:rsidR="004B2835" w:rsidRDefault="004B2835" w:rsidP="003F431F">
      <w:pPr>
        <w:contextualSpacing/>
        <w:jc w:val="center"/>
        <w:rPr>
          <w:rFonts w:ascii="Arial" w:hAnsi="Arial" w:cs="Arial"/>
          <w:sz w:val="24"/>
        </w:rPr>
      </w:pPr>
    </w:p>
    <w:p w:rsidR="004B2835" w:rsidRDefault="004B2835" w:rsidP="003F431F">
      <w:pPr>
        <w:contextualSpacing/>
        <w:jc w:val="center"/>
        <w:rPr>
          <w:rFonts w:ascii="Arial" w:hAnsi="Arial" w:cs="Arial"/>
          <w:sz w:val="24"/>
        </w:rPr>
      </w:pPr>
    </w:p>
    <w:p w:rsidR="004B2835" w:rsidRDefault="004B2835" w:rsidP="003F431F">
      <w:pPr>
        <w:contextualSpacing/>
        <w:jc w:val="center"/>
        <w:rPr>
          <w:rFonts w:ascii="Arial" w:hAnsi="Arial" w:cs="Arial"/>
          <w:sz w:val="24"/>
        </w:rPr>
      </w:pPr>
    </w:p>
    <w:p w:rsidR="004B2835" w:rsidRDefault="004B2835" w:rsidP="003F431F">
      <w:pPr>
        <w:contextualSpacing/>
        <w:jc w:val="center"/>
        <w:rPr>
          <w:rFonts w:ascii="Arial" w:hAnsi="Arial" w:cs="Arial"/>
          <w:sz w:val="24"/>
        </w:rPr>
      </w:pPr>
    </w:p>
    <w:p w:rsidR="008407D3" w:rsidRPr="00A143B5" w:rsidRDefault="00047A30" w:rsidP="00506ED6">
      <w:pPr>
        <w:suppressAutoHyphens/>
        <w:autoSpaceDE w:val="0"/>
        <w:autoSpaceDN w:val="0"/>
        <w:adjustRightInd w:val="0"/>
        <w:ind w:left="567" w:hanging="567"/>
        <w:jc w:val="center"/>
        <w:rPr>
          <w:rFonts w:ascii="Arial" w:hAnsi="Arial" w:cs="Arial"/>
          <w:b/>
          <w:bCs/>
          <w:color w:val="000000"/>
          <w:sz w:val="36"/>
          <w:szCs w:val="36"/>
        </w:rPr>
      </w:pPr>
      <w:r w:rsidRPr="00417D05">
        <w:rPr>
          <w:rFonts w:ascii="Arial" w:hAnsi="Arial" w:cs="Arial"/>
          <w:sz w:val="32"/>
          <w:szCs w:val="32"/>
        </w:rPr>
        <w:lastRenderedPageBreak/>
        <w:t>Zastupiteľstvo Bratislavského samosprávneho kraja</w:t>
      </w:r>
    </w:p>
    <w:p w:rsidR="008407D3" w:rsidRDefault="008407D3" w:rsidP="008407D3">
      <w:pPr>
        <w:autoSpaceDE w:val="0"/>
        <w:autoSpaceDN w:val="0"/>
        <w:adjustRightInd w:val="0"/>
        <w:spacing w:after="0" w:line="240" w:lineRule="auto"/>
        <w:rPr>
          <w:rFonts w:ascii="Arial" w:hAnsi="Arial" w:cs="Arial"/>
          <w:color w:val="000000"/>
          <w:sz w:val="24"/>
          <w:szCs w:val="24"/>
        </w:rPr>
      </w:pPr>
    </w:p>
    <w:p w:rsidR="00DE273E" w:rsidRDefault="00DE273E" w:rsidP="00DE273E">
      <w:pPr>
        <w:jc w:val="center"/>
        <w:rPr>
          <w:rFonts w:ascii="Arial" w:hAnsi="Arial" w:cs="Arial"/>
          <w:b/>
          <w:sz w:val="32"/>
          <w:szCs w:val="32"/>
        </w:rPr>
      </w:pPr>
      <w:r w:rsidRPr="00417D05">
        <w:rPr>
          <w:rFonts w:ascii="Arial" w:hAnsi="Arial" w:cs="Arial"/>
          <w:b/>
          <w:sz w:val="32"/>
          <w:szCs w:val="32"/>
        </w:rPr>
        <w:t>UZNESENIE</w:t>
      </w:r>
    </w:p>
    <w:p w:rsidR="006A5906" w:rsidRPr="00A143B5" w:rsidRDefault="006A5906" w:rsidP="008407D3">
      <w:pPr>
        <w:autoSpaceDE w:val="0"/>
        <w:autoSpaceDN w:val="0"/>
        <w:adjustRightInd w:val="0"/>
        <w:spacing w:after="0" w:line="240" w:lineRule="auto"/>
        <w:rPr>
          <w:rFonts w:ascii="Arial" w:hAnsi="Arial" w:cs="Arial"/>
          <w:color w:val="000000"/>
          <w:sz w:val="24"/>
          <w:szCs w:val="24"/>
        </w:rPr>
      </w:pPr>
    </w:p>
    <w:p w:rsidR="004B2835" w:rsidRDefault="004B2835" w:rsidP="004B2835">
      <w:pPr>
        <w:spacing w:after="0"/>
        <w:jc w:val="center"/>
        <w:rPr>
          <w:rFonts w:ascii="Arial" w:hAnsi="Arial" w:cs="Arial"/>
          <w:b/>
          <w:bCs/>
          <w:sz w:val="32"/>
          <w:szCs w:val="32"/>
        </w:rPr>
      </w:pPr>
      <w:r>
        <w:rPr>
          <w:rFonts w:ascii="Arial" w:hAnsi="Arial" w:cs="Arial"/>
          <w:b/>
          <w:bCs/>
          <w:sz w:val="32"/>
          <w:szCs w:val="32"/>
        </w:rPr>
        <w:t>Informácia</w:t>
      </w:r>
      <w:r w:rsidRPr="00A52D7F">
        <w:rPr>
          <w:rFonts w:ascii="Arial" w:hAnsi="Arial" w:cs="Arial"/>
          <w:b/>
          <w:bCs/>
          <w:sz w:val="32"/>
          <w:szCs w:val="32"/>
        </w:rPr>
        <w:t xml:space="preserve"> </w:t>
      </w:r>
    </w:p>
    <w:p w:rsidR="004B2835" w:rsidRPr="00A52D7F" w:rsidRDefault="004B2835" w:rsidP="004B2835">
      <w:pPr>
        <w:spacing w:after="0"/>
        <w:jc w:val="center"/>
        <w:rPr>
          <w:rFonts w:ascii="Arial" w:hAnsi="Arial" w:cs="Arial"/>
          <w:b/>
          <w:bCs/>
          <w:sz w:val="10"/>
          <w:szCs w:val="32"/>
        </w:rPr>
      </w:pPr>
    </w:p>
    <w:p w:rsidR="004B2835" w:rsidRPr="002770A7" w:rsidRDefault="004B2835" w:rsidP="004B2835">
      <w:pPr>
        <w:pBdr>
          <w:bottom w:val="single" w:sz="4" w:space="1" w:color="auto"/>
        </w:pBdr>
        <w:spacing w:after="0"/>
        <w:jc w:val="center"/>
        <w:rPr>
          <w:rFonts w:ascii="Arial" w:hAnsi="Arial" w:cs="Arial"/>
          <w:b/>
          <w:bCs/>
        </w:rPr>
      </w:pPr>
      <w:r>
        <w:rPr>
          <w:rFonts w:ascii="Arial" w:hAnsi="Arial" w:cs="Arial"/>
          <w:b/>
          <w:bCs/>
        </w:rPr>
        <w:t xml:space="preserve">o stave </w:t>
      </w:r>
      <w:proofErr w:type="spellStart"/>
      <w:r>
        <w:rPr>
          <w:rFonts w:ascii="Arial" w:hAnsi="Arial" w:cs="Arial"/>
          <w:b/>
          <w:bCs/>
        </w:rPr>
        <w:t>realokácie</w:t>
      </w:r>
      <w:proofErr w:type="spellEnd"/>
      <w:r>
        <w:rPr>
          <w:rFonts w:ascii="Arial" w:hAnsi="Arial" w:cs="Arial"/>
          <w:b/>
          <w:bCs/>
        </w:rPr>
        <w:t xml:space="preserve"> Integrovaného regionálneho operačného programu a progrese prípravy obchvatu Modra-Pezinok s napojením na D1</w:t>
      </w:r>
    </w:p>
    <w:p w:rsidR="004B2835" w:rsidRDefault="004B2835" w:rsidP="008407D3">
      <w:pPr>
        <w:jc w:val="center"/>
        <w:outlineLvl w:val="0"/>
        <w:rPr>
          <w:rFonts w:ascii="Arial" w:hAnsi="Arial" w:cs="Arial"/>
          <w:b/>
          <w:sz w:val="24"/>
        </w:rPr>
      </w:pPr>
    </w:p>
    <w:p w:rsidR="008407D3" w:rsidRPr="00C0337F" w:rsidRDefault="008407D3" w:rsidP="008407D3">
      <w:pPr>
        <w:jc w:val="center"/>
        <w:outlineLvl w:val="0"/>
        <w:rPr>
          <w:rFonts w:ascii="Arial" w:hAnsi="Arial" w:cs="Arial"/>
          <w:b/>
          <w:sz w:val="24"/>
        </w:rPr>
      </w:pPr>
      <w:r w:rsidRPr="00C0337F">
        <w:rPr>
          <w:rFonts w:ascii="Arial" w:hAnsi="Arial" w:cs="Arial"/>
          <w:b/>
          <w:sz w:val="24"/>
        </w:rPr>
        <w:t xml:space="preserve">UZNESENIE č. </w:t>
      </w:r>
      <w:r w:rsidR="004B2835">
        <w:rPr>
          <w:rFonts w:ascii="Arial" w:hAnsi="Arial" w:cs="Arial"/>
          <w:b/>
          <w:sz w:val="24"/>
        </w:rPr>
        <w:t>56</w:t>
      </w:r>
      <w:r w:rsidRPr="00C0337F">
        <w:rPr>
          <w:rFonts w:ascii="Arial" w:hAnsi="Arial" w:cs="Arial"/>
          <w:b/>
          <w:sz w:val="24"/>
        </w:rPr>
        <w:t xml:space="preserve"> / 2017</w:t>
      </w:r>
    </w:p>
    <w:p w:rsidR="008407D3" w:rsidRPr="00A143B5" w:rsidRDefault="004B2835" w:rsidP="008407D3">
      <w:pPr>
        <w:jc w:val="center"/>
        <w:rPr>
          <w:rFonts w:ascii="Arial" w:hAnsi="Arial" w:cs="Arial"/>
        </w:rPr>
      </w:pPr>
      <w:r>
        <w:rPr>
          <w:rFonts w:ascii="Arial" w:hAnsi="Arial" w:cs="Arial"/>
        </w:rPr>
        <w:t>zo dňa 12</w:t>
      </w:r>
      <w:r w:rsidR="008407D3" w:rsidRPr="00A143B5">
        <w:rPr>
          <w:rFonts w:ascii="Arial" w:hAnsi="Arial" w:cs="Arial"/>
        </w:rPr>
        <w:t>.</w:t>
      </w:r>
      <w:r w:rsidR="008407D3">
        <w:rPr>
          <w:rFonts w:ascii="Arial" w:hAnsi="Arial" w:cs="Arial"/>
        </w:rPr>
        <w:t xml:space="preserve"> </w:t>
      </w:r>
      <w:r>
        <w:rPr>
          <w:rFonts w:ascii="Arial" w:hAnsi="Arial" w:cs="Arial"/>
        </w:rPr>
        <w:t>05</w:t>
      </w:r>
      <w:r w:rsidR="008407D3" w:rsidRPr="00A143B5">
        <w:rPr>
          <w:rFonts w:ascii="Arial" w:hAnsi="Arial" w:cs="Arial"/>
        </w:rPr>
        <w:t>.</w:t>
      </w:r>
      <w:r w:rsidR="008407D3">
        <w:rPr>
          <w:rFonts w:ascii="Arial" w:hAnsi="Arial" w:cs="Arial"/>
        </w:rPr>
        <w:t xml:space="preserve"> </w:t>
      </w:r>
      <w:r w:rsidR="008407D3" w:rsidRPr="00A143B5">
        <w:rPr>
          <w:rFonts w:ascii="Arial" w:hAnsi="Arial" w:cs="Arial"/>
        </w:rPr>
        <w:t>2017</w:t>
      </w:r>
    </w:p>
    <w:p w:rsidR="008407D3" w:rsidRDefault="004B2835" w:rsidP="008407D3">
      <w:pPr>
        <w:outlineLvl w:val="0"/>
        <w:rPr>
          <w:rFonts w:ascii="Arial" w:hAnsi="Arial" w:cs="Arial"/>
        </w:rPr>
      </w:pPr>
      <w:r>
        <w:rPr>
          <w:rFonts w:ascii="Arial" w:hAnsi="Arial" w:cs="Arial"/>
        </w:rPr>
        <w:t xml:space="preserve">               </w:t>
      </w:r>
      <w:r w:rsidR="008407D3" w:rsidRPr="00A143B5">
        <w:rPr>
          <w:rFonts w:ascii="Arial" w:hAnsi="Arial" w:cs="Arial"/>
        </w:rPr>
        <w:t>Zastupiteľstvo Bratislavského samosprávneho kraja po prerokovaní materiálu</w:t>
      </w:r>
    </w:p>
    <w:p w:rsidR="004B2835" w:rsidRDefault="004B2835" w:rsidP="004B2835">
      <w:pPr>
        <w:jc w:val="center"/>
        <w:rPr>
          <w:rFonts w:ascii="Arial" w:eastAsia="Times New Roman" w:hAnsi="Arial" w:cs="Arial"/>
          <w:b/>
          <w:spacing w:val="70"/>
          <w:sz w:val="24"/>
          <w:szCs w:val="24"/>
          <w:lang w:eastAsia="sk-SK"/>
        </w:rPr>
      </w:pPr>
    </w:p>
    <w:p w:rsidR="004B2835" w:rsidRPr="00663E93" w:rsidRDefault="004B2835" w:rsidP="004B2835">
      <w:pPr>
        <w:jc w:val="center"/>
        <w:rPr>
          <w:rFonts w:ascii="Arial" w:eastAsia="Times New Roman" w:hAnsi="Arial" w:cs="Arial"/>
          <w:b/>
          <w:spacing w:val="70"/>
          <w:sz w:val="24"/>
          <w:szCs w:val="24"/>
          <w:lang w:eastAsia="sk-SK"/>
        </w:rPr>
      </w:pPr>
      <w:r w:rsidRPr="00663E93">
        <w:rPr>
          <w:rFonts w:ascii="Arial" w:eastAsia="Times New Roman" w:hAnsi="Arial" w:cs="Arial"/>
          <w:b/>
          <w:spacing w:val="70"/>
          <w:sz w:val="24"/>
          <w:szCs w:val="24"/>
          <w:lang w:eastAsia="sk-SK"/>
        </w:rPr>
        <w:t xml:space="preserve">A. </w:t>
      </w:r>
      <w:r>
        <w:rPr>
          <w:rFonts w:ascii="Arial" w:eastAsia="Times New Roman" w:hAnsi="Arial" w:cs="Arial"/>
          <w:b/>
          <w:spacing w:val="70"/>
          <w:sz w:val="24"/>
          <w:szCs w:val="24"/>
          <w:lang w:eastAsia="sk-SK"/>
        </w:rPr>
        <w:t>berie na vedomie</w:t>
      </w:r>
    </w:p>
    <w:p w:rsidR="004B2835" w:rsidRDefault="004B2835" w:rsidP="004B2835">
      <w:pPr>
        <w:spacing w:after="0"/>
        <w:jc w:val="both"/>
        <w:rPr>
          <w:rFonts w:ascii="Arial" w:hAnsi="Arial" w:cs="Arial"/>
          <w:b/>
        </w:rPr>
      </w:pPr>
    </w:p>
    <w:p w:rsidR="004B2835" w:rsidRDefault="004B2835" w:rsidP="004B2835">
      <w:pPr>
        <w:spacing w:after="0"/>
        <w:jc w:val="center"/>
        <w:rPr>
          <w:rFonts w:ascii="Arial" w:hAnsi="Arial" w:cs="Arial"/>
          <w:bCs/>
        </w:rPr>
      </w:pPr>
      <w:r>
        <w:rPr>
          <w:rFonts w:ascii="Arial" w:hAnsi="Arial" w:cs="Arial"/>
        </w:rPr>
        <w:t xml:space="preserve">Informáciu  </w:t>
      </w:r>
      <w:r w:rsidRPr="003B2F3B">
        <w:rPr>
          <w:rFonts w:ascii="Arial" w:hAnsi="Arial" w:cs="Arial"/>
          <w:bCs/>
        </w:rPr>
        <w:t xml:space="preserve">o stave </w:t>
      </w:r>
      <w:proofErr w:type="spellStart"/>
      <w:r w:rsidRPr="003B2F3B">
        <w:rPr>
          <w:rFonts w:ascii="Arial" w:hAnsi="Arial" w:cs="Arial"/>
          <w:bCs/>
        </w:rPr>
        <w:t>realokácie</w:t>
      </w:r>
      <w:proofErr w:type="spellEnd"/>
      <w:r w:rsidRPr="003B2F3B">
        <w:rPr>
          <w:rFonts w:ascii="Arial" w:hAnsi="Arial" w:cs="Arial"/>
          <w:bCs/>
        </w:rPr>
        <w:t xml:space="preserve"> Integrovaného regionálneho operačného programu a progrese prípravy obchvatu Modra-Pezinok s napojením na D1</w:t>
      </w:r>
    </w:p>
    <w:p w:rsidR="004B2835" w:rsidRDefault="004B2835" w:rsidP="004B2835">
      <w:pPr>
        <w:spacing w:after="0"/>
        <w:jc w:val="center"/>
        <w:rPr>
          <w:rFonts w:ascii="Arial" w:hAnsi="Arial" w:cs="Arial"/>
          <w:bCs/>
        </w:rPr>
      </w:pPr>
    </w:p>
    <w:p w:rsidR="008407D3" w:rsidRPr="00A143B5" w:rsidRDefault="008407D3" w:rsidP="004B2835">
      <w:pPr>
        <w:suppressAutoHyphens/>
        <w:autoSpaceDE w:val="0"/>
        <w:autoSpaceDN w:val="0"/>
        <w:adjustRightInd w:val="0"/>
        <w:ind w:left="567" w:hanging="567"/>
        <w:rPr>
          <w:rFonts w:ascii="Arial" w:hAnsi="Arial" w:cs="Arial"/>
          <w:sz w:val="24"/>
          <w:szCs w:val="24"/>
          <w:lang w:eastAsia="cs-CZ"/>
        </w:rPr>
      </w:pPr>
    </w:p>
    <w:p w:rsidR="006A5906" w:rsidRDefault="006A5906" w:rsidP="006A5906">
      <w:pPr>
        <w:rPr>
          <w:rFonts w:ascii="Arial" w:hAnsi="Arial" w:cs="Arial"/>
        </w:rPr>
      </w:pPr>
      <w:r w:rsidRPr="00152280">
        <w:rPr>
          <w:rFonts w:ascii="Arial" w:hAnsi="Arial" w:cs="Arial"/>
        </w:rPr>
        <w:t xml:space="preserve">Bratislava </w:t>
      </w:r>
      <w:r w:rsidR="004B2835">
        <w:rPr>
          <w:rFonts w:ascii="Arial" w:hAnsi="Arial" w:cs="Arial"/>
        </w:rPr>
        <w:t>12. 05</w:t>
      </w:r>
      <w:r>
        <w:rPr>
          <w:rFonts w:ascii="Arial" w:hAnsi="Arial" w:cs="Arial"/>
        </w:rPr>
        <w:t>. 2017</w:t>
      </w:r>
    </w:p>
    <w:p w:rsidR="006A5906" w:rsidRDefault="006A5906" w:rsidP="006A5906">
      <w:pPr>
        <w:contextualSpacing/>
        <w:jc w:val="center"/>
        <w:rPr>
          <w:rFonts w:ascii="Arial" w:hAnsi="Arial" w:cs="Arial"/>
          <w:sz w:val="24"/>
        </w:rPr>
      </w:pPr>
    </w:p>
    <w:p w:rsidR="004B2835" w:rsidRDefault="004B2835" w:rsidP="006A5906">
      <w:pPr>
        <w:contextualSpacing/>
        <w:jc w:val="center"/>
        <w:rPr>
          <w:rFonts w:ascii="Arial" w:hAnsi="Arial" w:cs="Arial"/>
          <w:sz w:val="24"/>
        </w:rPr>
      </w:pPr>
    </w:p>
    <w:p w:rsidR="004B2835" w:rsidRDefault="004B2835" w:rsidP="006A5906">
      <w:pPr>
        <w:contextualSpacing/>
        <w:jc w:val="center"/>
        <w:rPr>
          <w:rFonts w:ascii="Arial" w:hAnsi="Arial" w:cs="Arial"/>
          <w:sz w:val="24"/>
        </w:rPr>
      </w:pPr>
    </w:p>
    <w:p w:rsidR="004B2835" w:rsidRDefault="004B2835" w:rsidP="006A5906">
      <w:pPr>
        <w:contextualSpacing/>
        <w:jc w:val="center"/>
        <w:rPr>
          <w:rFonts w:ascii="Arial" w:hAnsi="Arial" w:cs="Arial"/>
          <w:sz w:val="24"/>
        </w:rPr>
      </w:pPr>
    </w:p>
    <w:p w:rsidR="004B2835" w:rsidRPr="003C2C9F" w:rsidRDefault="004B2835" w:rsidP="004B2835">
      <w:pPr>
        <w:contextualSpacing/>
        <w:jc w:val="center"/>
        <w:rPr>
          <w:rFonts w:ascii="Arial" w:hAnsi="Arial" w:cs="Arial"/>
          <w:sz w:val="24"/>
        </w:rPr>
      </w:pPr>
      <w:r>
        <w:rPr>
          <w:rFonts w:ascii="Arial" w:hAnsi="Arial" w:cs="Arial"/>
          <w:sz w:val="24"/>
        </w:rPr>
        <w:t xml:space="preserve">Ing. Eduard </w:t>
      </w:r>
      <w:proofErr w:type="spellStart"/>
      <w:r>
        <w:rPr>
          <w:rFonts w:ascii="Arial" w:hAnsi="Arial" w:cs="Arial"/>
          <w:sz w:val="24"/>
        </w:rPr>
        <w:t>Demel</w:t>
      </w:r>
      <w:proofErr w:type="spellEnd"/>
      <w:r w:rsidRPr="003C2C9F">
        <w:rPr>
          <w:rFonts w:ascii="Arial" w:hAnsi="Arial" w:cs="Arial"/>
          <w:sz w:val="24"/>
        </w:rPr>
        <w:t xml:space="preserve">                                    </w:t>
      </w:r>
      <w:r>
        <w:rPr>
          <w:rFonts w:ascii="Arial" w:hAnsi="Arial" w:cs="Arial"/>
          <w:sz w:val="24"/>
        </w:rPr>
        <w:t>Mgr.</w:t>
      </w:r>
      <w:r w:rsidRPr="003C2C9F">
        <w:rPr>
          <w:rFonts w:ascii="Arial" w:hAnsi="Arial" w:cs="Arial"/>
          <w:sz w:val="24"/>
        </w:rPr>
        <w:t xml:space="preserve"> </w:t>
      </w:r>
      <w:r>
        <w:rPr>
          <w:rFonts w:ascii="Arial" w:hAnsi="Arial" w:cs="Arial"/>
          <w:sz w:val="24"/>
        </w:rPr>
        <w:t>Martin Macejka</w:t>
      </w:r>
      <w:r w:rsidRPr="003C2C9F">
        <w:rPr>
          <w:rFonts w:ascii="Arial" w:hAnsi="Arial" w:cs="Arial"/>
          <w:sz w:val="24"/>
        </w:rPr>
        <w:t xml:space="preserve">                   </w:t>
      </w:r>
    </w:p>
    <w:p w:rsidR="004B2835" w:rsidRDefault="004B2835" w:rsidP="004B2835">
      <w:pPr>
        <w:contextualSpacing/>
        <w:jc w:val="center"/>
        <w:rPr>
          <w:rFonts w:ascii="Arial" w:hAnsi="Arial" w:cs="Arial"/>
          <w:sz w:val="24"/>
        </w:rPr>
      </w:pPr>
      <w:r w:rsidRPr="003C2C9F">
        <w:rPr>
          <w:rFonts w:ascii="Arial" w:hAnsi="Arial" w:cs="Arial"/>
          <w:sz w:val="24"/>
        </w:rPr>
        <w:t>overovateľ</w:t>
      </w:r>
      <w:r>
        <w:rPr>
          <w:rFonts w:ascii="Arial" w:hAnsi="Arial" w:cs="Arial"/>
          <w:sz w:val="24"/>
        </w:rPr>
        <w:t xml:space="preserve">       </w:t>
      </w:r>
      <w:r w:rsidRPr="003C2C9F">
        <w:rPr>
          <w:rFonts w:ascii="Arial" w:hAnsi="Arial" w:cs="Arial"/>
          <w:sz w:val="24"/>
        </w:rPr>
        <w:t xml:space="preserve">                                           </w:t>
      </w:r>
      <w:r>
        <w:rPr>
          <w:rFonts w:ascii="Arial" w:hAnsi="Arial" w:cs="Arial"/>
          <w:sz w:val="24"/>
        </w:rPr>
        <w:t xml:space="preserve">  </w:t>
      </w:r>
      <w:proofErr w:type="spellStart"/>
      <w:r>
        <w:rPr>
          <w:rFonts w:ascii="Arial" w:hAnsi="Arial" w:cs="Arial"/>
          <w:sz w:val="24"/>
        </w:rPr>
        <w:t>overovateľ</w:t>
      </w:r>
      <w:proofErr w:type="spellEnd"/>
    </w:p>
    <w:p w:rsidR="004B2835" w:rsidRDefault="004B2835" w:rsidP="004B2835">
      <w:pPr>
        <w:contextualSpacing/>
        <w:rPr>
          <w:rFonts w:ascii="Arial" w:hAnsi="Arial" w:cs="Arial"/>
          <w:sz w:val="24"/>
        </w:rPr>
      </w:pPr>
    </w:p>
    <w:p w:rsidR="004B2835" w:rsidRDefault="004B2835" w:rsidP="004B2835">
      <w:pPr>
        <w:contextualSpacing/>
        <w:jc w:val="center"/>
        <w:rPr>
          <w:rFonts w:ascii="Arial" w:hAnsi="Arial" w:cs="Arial"/>
          <w:sz w:val="24"/>
        </w:rPr>
      </w:pPr>
      <w:r>
        <w:rPr>
          <w:rFonts w:ascii="Arial" w:hAnsi="Arial" w:cs="Arial"/>
          <w:sz w:val="24"/>
        </w:rPr>
        <w:t>RNDr. Martin Zaťovič</w:t>
      </w:r>
    </w:p>
    <w:p w:rsidR="004B2835" w:rsidRDefault="004B2835" w:rsidP="004B2835">
      <w:pPr>
        <w:contextualSpacing/>
        <w:jc w:val="center"/>
        <w:rPr>
          <w:rFonts w:ascii="Arial" w:hAnsi="Arial" w:cs="Arial"/>
          <w:sz w:val="24"/>
        </w:rPr>
      </w:pPr>
      <w:r>
        <w:rPr>
          <w:rFonts w:ascii="Arial" w:hAnsi="Arial" w:cs="Arial"/>
          <w:sz w:val="24"/>
        </w:rPr>
        <w:t>Overovateľ</w:t>
      </w:r>
    </w:p>
    <w:p w:rsidR="004B2835" w:rsidRDefault="004B2835" w:rsidP="004B2835">
      <w:pPr>
        <w:contextualSpacing/>
        <w:rPr>
          <w:rFonts w:ascii="Arial" w:hAnsi="Arial" w:cs="Arial"/>
          <w:sz w:val="24"/>
        </w:rPr>
      </w:pPr>
    </w:p>
    <w:p w:rsidR="004B2835" w:rsidRDefault="004B2835" w:rsidP="004B2835">
      <w:pPr>
        <w:contextualSpacing/>
        <w:rPr>
          <w:rFonts w:ascii="Arial" w:hAnsi="Arial" w:cs="Arial"/>
          <w:sz w:val="24"/>
        </w:rPr>
      </w:pPr>
    </w:p>
    <w:p w:rsidR="004B2835" w:rsidRDefault="004B2835" w:rsidP="004B2835">
      <w:pPr>
        <w:contextualSpacing/>
        <w:jc w:val="center"/>
        <w:rPr>
          <w:rFonts w:ascii="Arial" w:hAnsi="Arial" w:cs="Arial"/>
          <w:sz w:val="24"/>
        </w:rPr>
      </w:pPr>
    </w:p>
    <w:p w:rsidR="004B2835" w:rsidRPr="003C2C9F" w:rsidRDefault="004B2835" w:rsidP="004B2835">
      <w:pPr>
        <w:contextualSpacing/>
        <w:jc w:val="center"/>
        <w:rPr>
          <w:rFonts w:ascii="Arial" w:hAnsi="Arial" w:cs="Arial"/>
          <w:sz w:val="24"/>
        </w:rPr>
      </w:pPr>
      <w:r w:rsidRPr="003C2C9F">
        <w:rPr>
          <w:rFonts w:ascii="Arial" w:hAnsi="Arial" w:cs="Arial"/>
          <w:sz w:val="24"/>
        </w:rPr>
        <w:t>Ing. Pavol  F R E Š O</w:t>
      </w:r>
    </w:p>
    <w:p w:rsidR="004B2835" w:rsidRPr="003C2C9F" w:rsidRDefault="004B2835" w:rsidP="004B2835">
      <w:pPr>
        <w:contextualSpacing/>
        <w:jc w:val="center"/>
        <w:rPr>
          <w:rFonts w:ascii="Arial" w:hAnsi="Arial" w:cs="Arial"/>
          <w:sz w:val="24"/>
        </w:rPr>
      </w:pPr>
      <w:r w:rsidRPr="003C2C9F">
        <w:rPr>
          <w:rFonts w:ascii="Arial" w:hAnsi="Arial" w:cs="Arial"/>
          <w:sz w:val="24"/>
        </w:rPr>
        <w:t>predseda</w:t>
      </w:r>
    </w:p>
    <w:p w:rsidR="004B2835" w:rsidRPr="00892244" w:rsidRDefault="004B2835" w:rsidP="004B2835">
      <w:pPr>
        <w:contextualSpacing/>
        <w:jc w:val="center"/>
        <w:rPr>
          <w:rFonts w:ascii="Arial" w:hAnsi="Arial" w:cs="Arial"/>
          <w:sz w:val="24"/>
        </w:rPr>
      </w:pPr>
      <w:r w:rsidRPr="003C2C9F">
        <w:rPr>
          <w:rFonts w:ascii="Arial" w:hAnsi="Arial" w:cs="Arial"/>
          <w:sz w:val="24"/>
        </w:rPr>
        <w:t>Br</w:t>
      </w:r>
      <w:r>
        <w:rPr>
          <w:rFonts w:ascii="Arial" w:hAnsi="Arial" w:cs="Arial"/>
          <w:sz w:val="24"/>
        </w:rPr>
        <w:t>atislavského samosprávneho kraja</w:t>
      </w:r>
    </w:p>
    <w:p w:rsidR="004B2835" w:rsidRDefault="004B2835" w:rsidP="00506ED6">
      <w:pPr>
        <w:suppressAutoHyphens/>
        <w:autoSpaceDE w:val="0"/>
        <w:autoSpaceDN w:val="0"/>
        <w:adjustRightInd w:val="0"/>
        <w:ind w:left="567" w:hanging="567"/>
        <w:jc w:val="center"/>
        <w:rPr>
          <w:rFonts w:ascii="Arial" w:hAnsi="Arial" w:cs="Arial"/>
          <w:sz w:val="32"/>
          <w:szCs w:val="32"/>
        </w:rPr>
      </w:pPr>
    </w:p>
    <w:p w:rsidR="004B2835" w:rsidRDefault="004B2835" w:rsidP="00506ED6">
      <w:pPr>
        <w:suppressAutoHyphens/>
        <w:autoSpaceDE w:val="0"/>
        <w:autoSpaceDN w:val="0"/>
        <w:adjustRightInd w:val="0"/>
        <w:ind w:left="567" w:hanging="567"/>
        <w:jc w:val="center"/>
        <w:rPr>
          <w:rFonts w:ascii="Arial" w:hAnsi="Arial" w:cs="Arial"/>
          <w:sz w:val="32"/>
          <w:szCs w:val="32"/>
        </w:rPr>
      </w:pPr>
    </w:p>
    <w:p w:rsidR="003672B3" w:rsidRDefault="003672B3"/>
    <w:sectPr w:rsidR="003672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F80"/>
    <w:multiLevelType w:val="hybridMultilevel"/>
    <w:tmpl w:val="57E2E6AC"/>
    <w:lvl w:ilvl="0" w:tplc="D79E6BC8">
      <w:start w:val="1"/>
      <w:numFmt w:val="upperLetter"/>
      <w:lvlText w:val="%1."/>
      <w:lvlJc w:val="left"/>
      <w:pPr>
        <w:ind w:left="645" w:hanging="510"/>
      </w:pPr>
      <w:rPr>
        <w:rFonts w:hint="default"/>
      </w:rPr>
    </w:lvl>
    <w:lvl w:ilvl="1" w:tplc="041B0019" w:tentative="1">
      <w:start w:val="1"/>
      <w:numFmt w:val="lowerLetter"/>
      <w:lvlText w:val="%2."/>
      <w:lvlJc w:val="left"/>
      <w:pPr>
        <w:ind w:left="1215" w:hanging="360"/>
      </w:pPr>
    </w:lvl>
    <w:lvl w:ilvl="2" w:tplc="041B001B" w:tentative="1">
      <w:start w:val="1"/>
      <w:numFmt w:val="lowerRoman"/>
      <w:lvlText w:val="%3."/>
      <w:lvlJc w:val="right"/>
      <w:pPr>
        <w:ind w:left="1935" w:hanging="180"/>
      </w:pPr>
    </w:lvl>
    <w:lvl w:ilvl="3" w:tplc="041B000F" w:tentative="1">
      <w:start w:val="1"/>
      <w:numFmt w:val="decimal"/>
      <w:lvlText w:val="%4."/>
      <w:lvlJc w:val="left"/>
      <w:pPr>
        <w:ind w:left="2655" w:hanging="360"/>
      </w:pPr>
    </w:lvl>
    <w:lvl w:ilvl="4" w:tplc="041B0019" w:tentative="1">
      <w:start w:val="1"/>
      <w:numFmt w:val="lowerLetter"/>
      <w:lvlText w:val="%5."/>
      <w:lvlJc w:val="left"/>
      <w:pPr>
        <w:ind w:left="3375" w:hanging="360"/>
      </w:pPr>
    </w:lvl>
    <w:lvl w:ilvl="5" w:tplc="041B001B" w:tentative="1">
      <w:start w:val="1"/>
      <w:numFmt w:val="lowerRoman"/>
      <w:lvlText w:val="%6."/>
      <w:lvlJc w:val="right"/>
      <w:pPr>
        <w:ind w:left="4095" w:hanging="180"/>
      </w:pPr>
    </w:lvl>
    <w:lvl w:ilvl="6" w:tplc="041B000F" w:tentative="1">
      <w:start w:val="1"/>
      <w:numFmt w:val="decimal"/>
      <w:lvlText w:val="%7."/>
      <w:lvlJc w:val="left"/>
      <w:pPr>
        <w:ind w:left="4815" w:hanging="360"/>
      </w:pPr>
    </w:lvl>
    <w:lvl w:ilvl="7" w:tplc="041B0019" w:tentative="1">
      <w:start w:val="1"/>
      <w:numFmt w:val="lowerLetter"/>
      <w:lvlText w:val="%8."/>
      <w:lvlJc w:val="left"/>
      <w:pPr>
        <w:ind w:left="5535" w:hanging="360"/>
      </w:pPr>
    </w:lvl>
    <w:lvl w:ilvl="8" w:tplc="041B001B" w:tentative="1">
      <w:start w:val="1"/>
      <w:numFmt w:val="lowerRoman"/>
      <w:lvlText w:val="%9."/>
      <w:lvlJc w:val="right"/>
      <w:pPr>
        <w:ind w:left="6255" w:hanging="180"/>
      </w:pPr>
    </w:lvl>
  </w:abstractNum>
  <w:abstractNum w:abstractNumId="1" w15:restartNumberingAfterBreak="0">
    <w:nsid w:val="03B7379B"/>
    <w:multiLevelType w:val="hybridMultilevel"/>
    <w:tmpl w:val="E5AEC6AC"/>
    <w:lvl w:ilvl="0" w:tplc="718C7CEC">
      <w:numFmt w:val="bullet"/>
      <w:lvlText w:val="-"/>
      <w:lvlJc w:val="left"/>
      <w:pPr>
        <w:ind w:left="420" w:hanging="360"/>
      </w:pPr>
      <w:rPr>
        <w:rFonts w:ascii="Arial" w:eastAsia="Times New Roman"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2" w15:restartNumberingAfterBreak="0">
    <w:nsid w:val="040F61C6"/>
    <w:multiLevelType w:val="hybridMultilevel"/>
    <w:tmpl w:val="EAC87FD4"/>
    <w:lvl w:ilvl="0" w:tplc="84201D9A">
      <w:start w:val="1"/>
      <w:numFmt w:val="upperLetter"/>
      <w:lvlText w:val="%1."/>
      <w:lvlJc w:val="left"/>
      <w:pPr>
        <w:ind w:left="1080" w:hanging="360"/>
      </w:pPr>
      <w:rPr>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4B967CE"/>
    <w:multiLevelType w:val="hybridMultilevel"/>
    <w:tmpl w:val="4D1A519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CC1F95"/>
    <w:multiLevelType w:val="hybridMultilevel"/>
    <w:tmpl w:val="8F52BFAA"/>
    <w:lvl w:ilvl="0" w:tplc="0409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D81399D"/>
    <w:multiLevelType w:val="hybridMultilevel"/>
    <w:tmpl w:val="0B981992"/>
    <w:lvl w:ilvl="0" w:tplc="DF38E77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E40F43"/>
    <w:multiLevelType w:val="hybridMultilevel"/>
    <w:tmpl w:val="564031E6"/>
    <w:lvl w:ilvl="0" w:tplc="560C736C">
      <w:start w:val="1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527CF"/>
    <w:multiLevelType w:val="hybridMultilevel"/>
    <w:tmpl w:val="93CEC3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6170FB"/>
    <w:multiLevelType w:val="multilevel"/>
    <w:tmpl w:val="E654A206"/>
    <w:lvl w:ilvl="0">
      <w:start w:val="1"/>
      <w:numFmt w:val="decimal"/>
      <w:lvlText w:val="%1."/>
      <w:lvlJc w:val="left"/>
      <w:pPr>
        <w:tabs>
          <w:tab w:val="num" w:pos="360"/>
        </w:tabs>
        <w:ind w:left="360" w:hanging="360"/>
      </w:pPr>
      <w:rPr>
        <w:rFonts w:hint="default"/>
        <w:b/>
        <w:bCs/>
        <w:i w:val="0"/>
        <w:iCs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307222"/>
    <w:multiLevelType w:val="hybridMultilevel"/>
    <w:tmpl w:val="8FDA0268"/>
    <w:lvl w:ilvl="0" w:tplc="0409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662D97"/>
    <w:multiLevelType w:val="hybridMultilevel"/>
    <w:tmpl w:val="FCC842FE"/>
    <w:lvl w:ilvl="0" w:tplc="FC96B1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34EBD"/>
    <w:multiLevelType w:val="hybridMultilevel"/>
    <w:tmpl w:val="11C87C76"/>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5F96308"/>
    <w:multiLevelType w:val="hybridMultilevel"/>
    <w:tmpl w:val="57E2E6AC"/>
    <w:lvl w:ilvl="0" w:tplc="D79E6BC8">
      <w:start w:val="1"/>
      <w:numFmt w:val="upperLetter"/>
      <w:lvlText w:val="%1."/>
      <w:lvlJc w:val="left"/>
      <w:pPr>
        <w:ind w:left="645" w:hanging="510"/>
      </w:pPr>
      <w:rPr>
        <w:rFonts w:hint="default"/>
      </w:rPr>
    </w:lvl>
    <w:lvl w:ilvl="1" w:tplc="041B0019" w:tentative="1">
      <w:start w:val="1"/>
      <w:numFmt w:val="lowerLetter"/>
      <w:lvlText w:val="%2."/>
      <w:lvlJc w:val="left"/>
      <w:pPr>
        <w:ind w:left="1215" w:hanging="360"/>
      </w:pPr>
    </w:lvl>
    <w:lvl w:ilvl="2" w:tplc="041B001B" w:tentative="1">
      <w:start w:val="1"/>
      <w:numFmt w:val="lowerRoman"/>
      <w:lvlText w:val="%3."/>
      <w:lvlJc w:val="right"/>
      <w:pPr>
        <w:ind w:left="1935" w:hanging="180"/>
      </w:pPr>
    </w:lvl>
    <w:lvl w:ilvl="3" w:tplc="041B000F" w:tentative="1">
      <w:start w:val="1"/>
      <w:numFmt w:val="decimal"/>
      <w:lvlText w:val="%4."/>
      <w:lvlJc w:val="left"/>
      <w:pPr>
        <w:ind w:left="2655" w:hanging="360"/>
      </w:pPr>
    </w:lvl>
    <w:lvl w:ilvl="4" w:tplc="041B0019" w:tentative="1">
      <w:start w:val="1"/>
      <w:numFmt w:val="lowerLetter"/>
      <w:lvlText w:val="%5."/>
      <w:lvlJc w:val="left"/>
      <w:pPr>
        <w:ind w:left="3375" w:hanging="360"/>
      </w:pPr>
    </w:lvl>
    <w:lvl w:ilvl="5" w:tplc="041B001B" w:tentative="1">
      <w:start w:val="1"/>
      <w:numFmt w:val="lowerRoman"/>
      <w:lvlText w:val="%6."/>
      <w:lvlJc w:val="right"/>
      <w:pPr>
        <w:ind w:left="4095" w:hanging="180"/>
      </w:pPr>
    </w:lvl>
    <w:lvl w:ilvl="6" w:tplc="041B000F" w:tentative="1">
      <w:start w:val="1"/>
      <w:numFmt w:val="decimal"/>
      <w:lvlText w:val="%7."/>
      <w:lvlJc w:val="left"/>
      <w:pPr>
        <w:ind w:left="4815" w:hanging="360"/>
      </w:pPr>
    </w:lvl>
    <w:lvl w:ilvl="7" w:tplc="041B0019" w:tentative="1">
      <w:start w:val="1"/>
      <w:numFmt w:val="lowerLetter"/>
      <w:lvlText w:val="%8."/>
      <w:lvlJc w:val="left"/>
      <w:pPr>
        <w:ind w:left="5535" w:hanging="360"/>
      </w:pPr>
    </w:lvl>
    <w:lvl w:ilvl="8" w:tplc="041B001B" w:tentative="1">
      <w:start w:val="1"/>
      <w:numFmt w:val="lowerRoman"/>
      <w:lvlText w:val="%9."/>
      <w:lvlJc w:val="right"/>
      <w:pPr>
        <w:ind w:left="6255" w:hanging="180"/>
      </w:pPr>
    </w:lvl>
  </w:abstractNum>
  <w:abstractNum w:abstractNumId="13" w15:restartNumberingAfterBreak="0">
    <w:nsid w:val="3912255E"/>
    <w:multiLevelType w:val="hybridMultilevel"/>
    <w:tmpl w:val="F856B48C"/>
    <w:lvl w:ilvl="0" w:tplc="774C3844">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C97536"/>
    <w:multiLevelType w:val="hybridMultilevel"/>
    <w:tmpl w:val="7136AC76"/>
    <w:lvl w:ilvl="0" w:tplc="041B0001">
      <w:start w:val="1"/>
      <w:numFmt w:val="bullet"/>
      <w:lvlText w:val=""/>
      <w:lvlJc w:val="left"/>
      <w:pPr>
        <w:ind w:left="1785" w:hanging="360"/>
      </w:pPr>
      <w:rPr>
        <w:rFonts w:ascii="Symbol" w:hAnsi="Symbol" w:hint="default"/>
      </w:rPr>
    </w:lvl>
    <w:lvl w:ilvl="1" w:tplc="041B0003" w:tentative="1">
      <w:start w:val="1"/>
      <w:numFmt w:val="bullet"/>
      <w:lvlText w:val="o"/>
      <w:lvlJc w:val="left"/>
      <w:pPr>
        <w:ind w:left="2505" w:hanging="360"/>
      </w:pPr>
      <w:rPr>
        <w:rFonts w:ascii="Courier New" w:hAnsi="Courier New" w:cs="Courier New" w:hint="default"/>
      </w:rPr>
    </w:lvl>
    <w:lvl w:ilvl="2" w:tplc="041B0005" w:tentative="1">
      <w:start w:val="1"/>
      <w:numFmt w:val="bullet"/>
      <w:lvlText w:val=""/>
      <w:lvlJc w:val="left"/>
      <w:pPr>
        <w:ind w:left="3225" w:hanging="360"/>
      </w:pPr>
      <w:rPr>
        <w:rFonts w:ascii="Wingdings" w:hAnsi="Wingdings" w:hint="default"/>
      </w:rPr>
    </w:lvl>
    <w:lvl w:ilvl="3" w:tplc="041B0001" w:tentative="1">
      <w:start w:val="1"/>
      <w:numFmt w:val="bullet"/>
      <w:lvlText w:val=""/>
      <w:lvlJc w:val="left"/>
      <w:pPr>
        <w:ind w:left="3945" w:hanging="360"/>
      </w:pPr>
      <w:rPr>
        <w:rFonts w:ascii="Symbol" w:hAnsi="Symbol" w:hint="default"/>
      </w:rPr>
    </w:lvl>
    <w:lvl w:ilvl="4" w:tplc="041B0003" w:tentative="1">
      <w:start w:val="1"/>
      <w:numFmt w:val="bullet"/>
      <w:lvlText w:val="o"/>
      <w:lvlJc w:val="left"/>
      <w:pPr>
        <w:ind w:left="4665" w:hanging="360"/>
      </w:pPr>
      <w:rPr>
        <w:rFonts w:ascii="Courier New" w:hAnsi="Courier New" w:cs="Courier New" w:hint="default"/>
      </w:rPr>
    </w:lvl>
    <w:lvl w:ilvl="5" w:tplc="041B0005" w:tentative="1">
      <w:start w:val="1"/>
      <w:numFmt w:val="bullet"/>
      <w:lvlText w:val=""/>
      <w:lvlJc w:val="left"/>
      <w:pPr>
        <w:ind w:left="5385" w:hanging="360"/>
      </w:pPr>
      <w:rPr>
        <w:rFonts w:ascii="Wingdings" w:hAnsi="Wingdings" w:hint="default"/>
      </w:rPr>
    </w:lvl>
    <w:lvl w:ilvl="6" w:tplc="041B0001" w:tentative="1">
      <w:start w:val="1"/>
      <w:numFmt w:val="bullet"/>
      <w:lvlText w:val=""/>
      <w:lvlJc w:val="left"/>
      <w:pPr>
        <w:ind w:left="6105" w:hanging="360"/>
      </w:pPr>
      <w:rPr>
        <w:rFonts w:ascii="Symbol" w:hAnsi="Symbol" w:hint="default"/>
      </w:rPr>
    </w:lvl>
    <w:lvl w:ilvl="7" w:tplc="041B0003" w:tentative="1">
      <w:start w:val="1"/>
      <w:numFmt w:val="bullet"/>
      <w:lvlText w:val="o"/>
      <w:lvlJc w:val="left"/>
      <w:pPr>
        <w:ind w:left="6825" w:hanging="360"/>
      </w:pPr>
      <w:rPr>
        <w:rFonts w:ascii="Courier New" w:hAnsi="Courier New" w:cs="Courier New" w:hint="default"/>
      </w:rPr>
    </w:lvl>
    <w:lvl w:ilvl="8" w:tplc="041B0005" w:tentative="1">
      <w:start w:val="1"/>
      <w:numFmt w:val="bullet"/>
      <w:lvlText w:val=""/>
      <w:lvlJc w:val="left"/>
      <w:pPr>
        <w:ind w:left="7545" w:hanging="360"/>
      </w:pPr>
      <w:rPr>
        <w:rFonts w:ascii="Wingdings" w:hAnsi="Wingdings" w:hint="default"/>
      </w:rPr>
    </w:lvl>
  </w:abstractNum>
  <w:abstractNum w:abstractNumId="15" w15:restartNumberingAfterBreak="0">
    <w:nsid w:val="42962CF1"/>
    <w:multiLevelType w:val="hybridMultilevel"/>
    <w:tmpl w:val="26D886A4"/>
    <w:lvl w:ilvl="0" w:tplc="150CBF36">
      <w:start w:val="1"/>
      <w:numFmt w:val="upperLetter"/>
      <w:lvlText w:val="%1."/>
      <w:lvlJc w:val="left"/>
      <w:pPr>
        <w:ind w:left="418" w:hanging="360"/>
      </w:pPr>
      <w:rPr>
        <w:rFonts w:ascii="Arial" w:hAnsi="Arial" w:cs="Arial" w:hint="default"/>
        <w:b/>
      </w:rPr>
    </w:lvl>
    <w:lvl w:ilvl="1" w:tplc="041B0019" w:tentative="1">
      <w:start w:val="1"/>
      <w:numFmt w:val="lowerLetter"/>
      <w:lvlText w:val="%2."/>
      <w:lvlJc w:val="left"/>
      <w:pPr>
        <w:ind w:left="1138" w:hanging="360"/>
      </w:pPr>
    </w:lvl>
    <w:lvl w:ilvl="2" w:tplc="041B001B" w:tentative="1">
      <w:start w:val="1"/>
      <w:numFmt w:val="lowerRoman"/>
      <w:lvlText w:val="%3."/>
      <w:lvlJc w:val="right"/>
      <w:pPr>
        <w:ind w:left="1858" w:hanging="180"/>
      </w:pPr>
    </w:lvl>
    <w:lvl w:ilvl="3" w:tplc="041B000F" w:tentative="1">
      <w:start w:val="1"/>
      <w:numFmt w:val="decimal"/>
      <w:lvlText w:val="%4."/>
      <w:lvlJc w:val="left"/>
      <w:pPr>
        <w:ind w:left="2578" w:hanging="360"/>
      </w:pPr>
    </w:lvl>
    <w:lvl w:ilvl="4" w:tplc="041B0019" w:tentative="1">
      <w:start w:val="1"/>
      <w:numFmt w:val="lowerLetter"/>
      <w:lvlText w:val="%5."/>
      <w:lvlJc w:val="left"/>
      <w:pPr>
        <w:ind w:left="3298" w:hanging="360"/>
      </w:pPr>
    </w:lvl>
    <w:lvl w:ilvl="5" w:tplc="041B001B" w:tentative="1">
      <w:start w:val="1"/>
      <w:numFmt w:val="lowerRoman"/>
      <w:lvlText w:val="%6."/>
      <w:lvlJc w:val="right"/>
      <w:pPr>
        <w:ind w:left="4018" w:hanging="180"/>
      </w:pPr>
    </w:lvl>
    <w:lvl w:ilvl="6" w:tplc="041B000F" w:tentative="1">
      <w:start w:val="1"/>
      <w:numFmt w:val="decimal"/>
      <w:lvlText w:val="%7."/>
      <w:lvlJc w:val="left"/>
      <w:pPr>
        <w:ind w:left="4738" w:hanging="360"/>
      </w:pPr>
    </w:lvl>
    <w:lvl w:ilvl="7" w:tplc="041B0019" w:tentative="1">
      <w:start w:val="1"/>
      <w:numFmt w:val="lowerLetter"/>
      <w:lvlText w:val="%8."/>
      <w:lvlJc w:val="left"/>
      <w:pPr>
        <w:ind w:left="5458" w:hanging="360"/>
      </w:pPr>
    </w:lvl>
    <w:lvl w:ilvl="8" w:tplc="041B001B" w:tentative="1">
      <w:start w:val="1"/>
      <w:numFmt w:val="lowerRoman"/>
      <w:lvlText w:val="%9."/>
      <w:lvlJc w:val="right"/>
      <w:pPr>
        <w:ind w:left="6178" w:hanging="180"/>
      </w:pPr>
    </w:lvl>
  </w:abstractNum>
  <w:abstractNum w:abstractNumId="16" w15:restartNumberingAfterBreak="0">
    <w:nsid w:val="43F95DF1"/>
    <w:multiLevelType w:val="hybridMultilevel"/>
    <w:tmpl w:val="6E6A7A26"/>
    <w:lvl w:ilvl="0" w:tplc="294CA430">
      <w:start w:val="1"/>
      <w:numFmt w:val="decimal"/>
      <w:lvlText w:val="%1."/>
      <w:lvlJc w:val="left"/>
      <w:pPr>
        <w:ind w:left="720" w:hanging="360"/>
      </w:pPr>
      <w:rPr>
        <w:b w:val="0"/>
        <w:color w:val="auto"/>
        <w:sz w:val="24"/>
        <w:szCs w:val="24"/>
      </w:rPr>
    </w:lvl>
    <w:lvl w:ilvl="1" w:tplc="0409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663123"/>
    <w:multiLevelType w:val="hybridMultilevel"/>
    <w:tmpl w:val="10FE5D9E"/>
    <w:lvl w:ilvl="0" w:tplc="D79E6BC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FB354C0"/>
    <w:multiLevelType w:val="hybridMultilevel"/>
    <w:tmpl w:val="ACB0853A"/>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10A2D0B"/>
    <w:multiLevelType w:val="hybridMultilevel"/>
    <w:tmpl w:val="9B1E6D20"/>
    <w:lvl w:ilvl="0" w:tplc="8724E194">
      <w:start w:val="1"/>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55473B98"/>
    <w:multiLevelType w:val="hybridMultilevel"/>
    <w:tmpl w:val="8FC4FF76"/>
    <w:lvl w:ilvl="0" w:tplc="041B0001">
      <w:start w:val="1"/>
      <w:numFmt w:val="bullet"/>
      <w:lvlText w:val=""/>
      <w:lvlJc w:val="left"/>
      <w:pPr>
        <w:ind w:left="720" w:hanging="360"/>
      </w:pPr>
      <w:rPr>
        <w:rFonts w:ascii="Symbol" w:hAnsi="Symbol" w:hint="default"/>
      </w:rPr>
    </w:lvl>
    <w:lvl w:ilvl="1" w:tplc="041B0017">
      <w:start w:val="1"/>
      <w:numFmt w:val="lowerLetter"/>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5E73F0E"/>
    <w:multiLevelType w:val="hybridMultilevel"/>
    <w:tmpl w:val="94168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4B55AB"/>
    <w:multiLevelType w:val="hybridMultilevel"/>
    <w:tmpl w:val="B4E2F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6C75EAB"/>
    <w:multiLevelType w:val="multilevel"/>
    <w:tmpl w:val="E654A206"/>
    <w:lvl w:ilvl="0">
      <w:start w:val="1"/>
      <w:numFmt w:val="decimal"/>
      <w:lvlText w:val="%1."/>
      <w:lvlJc w:val="left"/>
      <w:pPr>
        <w:tabs>
          <w:tab w:val="num" w:pos="360"/>
        </w:tabs>
        <w:ind w:left="360" w:hanging="360"/>
      </w:pPr>
      <w:rPr>
        <w:rFonts w:hint="default"/>
        <w:b/>
        <w:bCs/>
        <w:i w:val="0"/>
        <w:iCs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76630CB"/>
    <w:multiLevelType w:val="hybridMultilevel"/>
    <w:tmpl w:val="2E3AC36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57727C9C"/>
    <w:multiLevelType w:val="hybridMultilevel"/>
    <w:tmpl w:val="CA7ED4E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3F179A"/>
    <w:multiLevelType w:val="hybridMultilevel"/>
    <w:tmpl w:val="44864718"/>
    <w:lvl w:ilvl="0" w:tplc="9E50FC46">
      <w:start w:val="2"/>
      <w:numFmt w:val="upperLetter"/>
      <w:lvlText w:val="%1."/>
      <w:lvlJc w:val="left"/>
      <w:pPr>
        <w:ind w:left="645" w:hanging="5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5C6ED2"/>
    <w:multiLevelType w:val="hybridMultilevel"/>
    <w:tmpl w:val="26D886A4"/>
    <w:lvl w:ilvl="0" w:tplc="150CBF36">
      <w:start w:val="1"/>
      <w:numFmt w:val="upperLetter"/>
      <w:lvlText w:val="%1."/>
      <w:lvlJc w:val="left"/>
      <w:pPr>
        <w:ind w:left="418" w:hanging="360"/>
      </w:pPr>
      <w:rPr>
        <w:rFonts w:ascii="Arial" w:hAnsi="Arial" w:cs="Arial" w:hint="default"/>
        <w:b/>
      </w:rPr>
    </w:lvl>
    <w:lvl w:ilvl="1" w:tplc="041B0019" w:tentative="1">
      <w:start w:val="1"/>
      <w:numFmt w:val="lowerLetter"/>
      <w:lvlText w:val="%2."/>
      <w:lvlJc w:val="left"/>
      <w:pPr>
        <w:ind w:left="1138" w:hanging="360"/>
      </w:pPr>
    </w:lvl>
    <w:lvl w:ilvl="2" w:tplc="041B001B" w:tentative="1">
      <w:start w:val="1"/>
      <w:numFmt w:val="lowerRoman"/>
      <w:lvlText w:val="%3."/>
      <w:lvlJc w:val="right"/>
      <w:pPr>
        <w:ind w:left="1858" w:hanging="180"/>
      </w:pPr>
    </w:lvl>
    <w:lvl w:ilvl="3" w:tplc="041B000F" w:tentative="1">
      <w:start w:val="1"/>
      <w:numFmt w:val="decimal"/>
      <w:lvlText w:val="%4."/>
      <w:lvlJc w:val="left"/>
      <w:pPr>
        <w:ind w:left="2578" w:hanging="360"/>
      </w:pPr>
    </w:lvl>
    <w:lvl w:ilvl="4" w:tplc="041B0019" w:tentative="1">
      <w:start w:val="1"/>
      <w:numFmt w:val="lowerLetter"/>
      <w:lvlText w:val="%5."/>
      <w:lvlJc w:val="left"/>
      <w:pPr>
        <w:ind w:left="3298" w:hanging="360"/>
      </w:pPr>
    </w:lvl>
    <w:lvl w:ilvl="5" w:tplc="041B001B" w:tentative="1">
      <w:start w:val="1"/>
      <w:numFmt w:val="lowerRoman"/>
      <w:lvlText w:val="%6."/>
      <w:lvlJc w:val="right"/>
      <w:pPr>
        <w:ind w:left="4018" w:hanging="180"/>
      </w:pPr>
    </w:lvl>
    <w:lvl w:ilvl="6" w:tplc="041B000F" w:tentative="1">
      <w:start w:val="1"/>
      <w:numFmt w:val="decimal"/>
      <w:lvlText w:val="%7."/>
      <w:lvlJc w:val="left"/>
      <w:pPr>
        <w:ind w:left="4738" w:hanging="360"/>
      </w:pPr>
    </w:lvl>
    <w:lvl w:ilvl="7" w:tplc="041B0019" w:tentative="1">
      <w:start w:val="1"/>
      <w:numFmt w:val="lowerLetter"/>
      <w:lvlText w:val="%8."/>
      <w:lvlJc w:val="left"/>
      <w:pPr>
        <w:ind w:left="5458" w:hanging="360"/>
      </w:pPr>
    </w:lvl>
    <w:lvl w:ilvl="8" w:tplc="041B001B" w:tentative="1">
      <w:start w:val="1"/>
      <w:numFmt w:val="lowerRoman"/>
      <w:lvlText w:val="%9."/>
      <w:lvlJc w:val="right"/>
      <w:pPr>
        <w:ind w:left="6178" w:hanging="180"/>
      </w:pPr>
    </w:lvl>
  </w:abstractNum>
  <w:abstractNum w:abstractNumId="28" w15:restartNumberingAfterBreak="0">
    <w:nsid w:val="5E0539EC"/>
    <w:multiLevelType w:val="hybridMultilevel"/>
    <w:tmpl w:val="9D045148"/>
    <w:lvl w:ilvl="0" w:tplc="EDDA741A">
      <w:start w:val="1"/>
      <w:numFmt w:val="decimal"/>
      <w:lvlText w:val="A.%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6A4DD4"/>
    <w:multiLevelType w:val="hybridMultilevel"/>
    <w:tmpl w:val="89A4BBBC"/>
    <w:lvl w:ilvl="0" w:tplc="041B0015">
      <w:start w:val="2"/>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6607622F"/>
    <w:multiLevelType w:val="hybridMultilevel"/>
    <w:tmpl w:val="93CEC3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9E771A"/>
    <w:multiLevelType w:val="hybridMultilevel"/>
    <w:tmpl w:val="11729822"/>
    <w:lvl w:ilvl="0" w:tplc="E7124484">
      <w:start w:val="12"/>
      <w:numFmt w:val="bullet"/>
      <w:lvlText w:val="-"/>
      <w:lvlJc w:val="left"/>
      <w:pPr>
        <w:ind w:left="1080" w:hanging="360"/>
      </w:pPr>
      <w:rPr>
        <w:rFonts w:ascii="Arial" w:eastAsia="Calibri" w:hAnsi="Arial" w:cs="Arial" w:hint="default"/>
        <w:sz w:val="24"/>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6B073828"/>
    <w:multiLevelType w:val="hybridMultilevel"/>
    <w:tmpl w:val="144883E6"/>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71F91C54"/>
    <w:multiLevelType w:val="hybridMultilevel"/>
    <w:tmpl w:val="394A3C1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4"/>
  </w:num>
  <w:num w:numId="3">
    <w:abstractNumId w:val="32"/>
  </w:num>
  <w:num w:numId="4">
    <w:abstractNumId w:val="15"/>
  </w:num>
  <w:num w:numId="5">
    <w:abstractNumId w:val="29"/>
  </w:num>
  <w:num w:numId="6">
    <w:abstractNumId w:val="33"/>
  </w:num>
  <w:num w:numId="7">
    <w:abstractNumId w:val="20"/>
  </w:num>
  <w:num w:numId="8">
    <w:abstractNumId w:val="1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8"/>
  </w:num>
  <w:num w:numId="12">
    <w:abstractNumId w:val="1"/>
  </w:num>
  <w:num w:numId="13">
    <w:abstractNumId w:val="5"/>
  </w:num>
  <w:num w:numId="14">
    <w:abstractNumId w:val="23"/>
  </w:num>
  <w:num w:numId="15">
    <w:abstractNumId w:val="7"/>
  </w:num>
  <w:num w:numId="16">
    <w:abstractNumId w:val="30"/>
  </w:num>
  <w:num w:numId="17">
    <w:abstractNumId w:val="21"/>
  </w:num>
  <w:num w:numId="18">
    <w:abstractNumId w:val="10"/>
  </w:num>
  <w:num w:numId="19">
    <w:abstractNumId w:val="24"/>
  </w:num>
  <w:num w:numId="20">
    <w:abstractNumId w:val="18"/>
  </w:num>
  <w:num w:numId="21">
    <w:abstractNumId w:val="19"/>
  </w:num>
  <w:num w:numId="22">
    <w:abstractNumId w:val="22"/>
  </w:num>
  <w:num w:numId="23">
    <w:abstractNumId w:val="13"/>
  </w:num>
  <w:num w:numId="24">
    <w:abstractNumId w:val="4"/>
  </w:num>
  <w:num w:numId="25">
    <w:abstractNumId w:val="31"/>
  </w:num>
  <w:num w:numId="26">
    <w:abstractNumId w:val="9"/>
  </w:num>
  <w:num w:numId="27">
    <w:abstractNumId w:val="12"/>
  </w:num>
  <w:num w:numId="28">
    <w:abstractNumId w:val="0"/>
  </w:num>
  <w:num w:numId="29">
    <w:abstractNumId w:val="6"/>
  </w:num>
  <w:num w:numId="30">
    <w:abstractNumId w:val="27"/>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8"/>
  </w:num>
  <w:num w:numId="34">
    <w:abstractNumId w:val="2"/>
  </w:num>
  <w:num w:numId="35">
    <w:abstractNumId w:val="3"/>
  </w:num>
  <w:num w:numId="36">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47A"/>
    <w:rsid w:val="00021965"/>
    <w:rsid w:val="00033F87"/>
    <w:rsid w:val="00047A30"/>
    <w:rsid w:val="000A1428"/>
    <w:rsid w:val="00116851"/>
    <w:rsid w:val="00190480"/>
    <w:rsid w:val="001A2FE5"/>
    <w:rsid w:val="001D12AD"/>
    <w:rsid w:val="001E1F97"/>
    <w:rsid w:val="001F058B"/>
    <w:rsid w:val="00230188"/>
    <w:rsid w:val="0025730D"/>
    <w:rsid w:val="002C0AE5"/>
    <w:rsid w:val="002E2913"/>
    <w:rsid w:val="002E6E0D"/>
    <w:rsid w:val="002F6138"/>
    <w:rsid w:val="003672B3"/>
    <w:rsid w:val="003B4DA3"/>
    <w:rsid w:val="003D400F"/>
    <w:rsid w:val="003F431F"/>
    <w:rsid w:val="004B2835"/>
    <w:rsid w:val="004E5C8F"/>
    <w:rsid w:val="00506ED6"/>
    <w:rsid w:val="0054740F"/>
    <w:rsid w:val="005C6E2A"/>
    <w:rsid w:val="00632356"/>
    <w:rsid w:val="0067070E"/>
    <w:rsid w:val="00692736"/>
    <w:rsid w:val="006A5906"/>
    <w:rsid w:val="006E1980"/>
    <w:rsid w:val="00742D21"/>
    <w:rsid w:val="00744337"/>
    <w:rsid w:val="007E688B"/>
    <w:rsid w:val="00814CBD"/>
    <w:rsid w:val="008407D3"/>
    <w:rsid w:val="00892244"/>
    <w:rsid w:val="008D137E"/>
    <w:rsid w:val="008E3E44"/>
    <w:rsid w:val="008F1E7B"/>
    <w:rsid w:val="009064A9"/>
    <w:rsid w:val="009705D5"/>
    <w:rsid w:val="00977D8D"/>
    <w:rsid w:val="00993136"/>
    <w:rsid w:val="009D4097"/>
    <w:rsid w:val="00AB52B5"/>
    <w:rsid w:val="00AE21B2"/>
    <w:rsid w:val="00B62FAA"/>
    <w:rsid w:val="00B8647A"/>
    <w:rsid w:val="00BC3ACE"/>
    <w:rsid w:val="00BC4820"/>
    <w:rsid w:val="00BF72D3"/>
    <w:rsid w:val="00C07A85"/>
    <w:rsid w:val="00C12FD3"/>
    <w:rsid w:val="00C33305"/>
    <w:rsid w:val="00C4040A"/>
    <w:rsid w:val="00D60C5C"/>
    <w:rsid w:val="00D6565A"/>
    <w:rsid w:val="00D6598F"/>
    <w:rsid w:val="00DE138D"/>
    <w:rsid w:val="00DE273E"/>
    <w:rsid w:val="00F72577"/>
    <w:rsid w:val="00FA0AEA"/>
    <w:rsid w:val="00FA5AA3"/>
    <w:rsid w:val="00FA60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F820"/>
  <w15:docId w15:val="{9FFDE98A-E2EB-4797-9186-9CA105DE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E6E0D"/>
  </w:style>
  <w:style w:type="paragraph" w:styleId="Nadpis1">
    <w:name w:val="heading 1"/>
    <w:basedOn w:val="Normlny"/>
    <w:next w:val="Normlny"/>
    <w:link w:val="Nadpis1Char"/>
    <w:uiPriority w:val="9"/>
    <w:qFormat/>
    <w:rsid w:val="003D40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link w:val="Nadpis2Char"/>
    <w:uiPriority w:val="1"/>
    <w:qFormat/>
    <w:rsid w:val="008407D3"/>
    <w:pPr>
      <w:widowControl w:val="0"/>
      <w:autoSpaceDE w:val="0"/>
      <w:autoSpaceDN w:val="0"/>
      <w:spacing w:after="0" w:line="240" w:lineRule="auto"/>
      <w:ind w:right="52"/>
      <w:jc w:val="center"/>
      <w:outlineLvl w:val="1"/>
    </w:pPr>
    <w:rPr>
      <w:rFonts w:ascii="Arial" w:eastAsia="Arial" w:hAnsi="Arial" w:cs="Arial"/>
      <w:b/>
      <w:bCs/>
      <w:sz w:val="24"/>
      <w:szCs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2E6E0D"/>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locked/>
    <w:rsid w:val="002E6E0D"/>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2E6E0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E6E0D"/>
    <w:rPr>
      <w:rFonts w:ascii="Tahoma" w:hAnsi="Tahoma" w:cs="Tahoma"/>
      <w:sz w:val="16"/>
      <w:szCs w:val="16"/>
    </w:rPr>
  </w:style>
  <w:style w:type="character" w:customStyle="1" w:styleId="Nadpis2Char">
    <w:name w:val="Nadpis 2 Char"/>
    <w:basedOn w:val="Predvolenpsmoodseku"/>
    <w:link w:val="Nadpis2"/>
    <w:uiPriority w:val="1"/>
    <w:rsid w:val="008407D3"/>
    <w:rPr>
      <w:rFonts w:ascii="Arial" w:eastAsia="Arial" w:hAnsi="Arial" w:cs="Arial"/>
      <w:b/>
      <w:bCs/>
      <w:sz w:val="24"/>
      <w:szCs w:val="24"/>
      <w:lang w:val="en-US"/>
    </w:rPr>
  </w:style>
  <w:style w:type="paragraph" w:styleId="Bezriadkovania">
    <w:name w:val="No Spacing"/>
    <w:uiPriority w:val="1"/>
    <w:qFormat/>
    <w:rsid w:val="008407D3"/>
    <w:pPr>
      <w:spacing w:after="0" w:line="240" w:lineRule="auto"/>
    </w:pPr>
  </w:style>
  <w:style w:type="paragraph" w:customStyle="1" w:styleId="Default">
    <w:name w:val="Default"/>
    <w:rsid w:val="008407D3"/>
    <w:pPr>
      <w:autoSpaceDE w:val="0"/>
      <w:autoSpaceDN w:val="0"/>
      <w:adjustRightInd w:val="0"/>
      <w:spacing w:after="0" w:line="240" w:lineRule="auto"/>
    </w:pPr>
    <w:rPr>
      <w:rFonts w:ascii="Calibri" w:hAnsi="Calibri" w:cs="Calibri"/>
      <w:color w:val="000000"/>
      <w:sz w:val="24"/>
      <w:szCs w:val="24"/>
    </w:rPr>
  </w:style>
  <w:style w:type="paragraph" w:styleId="Hlavika">
    <w:name w:val="header"/>
    <w:basedOn w:val="Normlny"/>
    <w:link w:val="HlavikaChar"/>
    <w:uiPriority w:val="99"/>
    <w:unhideWhenUsed/>
    <w:rsid w:val="008407D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07D3"/>
  </w:style>
  <w:style w:type="paragraph" w:styleId="Pta">
    <w:name w:val="footer"/>
    <w:basedOn w:val="Normlny"/>
    <w:link w:val="PtaChar"/>
    <w:uiPriority w:val="99"/>
    <w:unhideWhenUsed/>
    <w:rsid w:val="008407D3"/>
    <w:pPr>
      <w:tabs>
        <w:tab w:val="center" w:pos="4536"/>
        <w:tab w:val="right" w:pos="9072"/>
      </w:tabs>
      <w:spacing w:after="0" w:line="240" w:lineRule="auto"/>
    </w:pPr>
  </w:style>
  <w:style w:type="character" w:customStyle="1" w:styleId="PtaChar">
    <w:name w:val="Päta Char"/>
    <w:basedOn w:val="Predvolenpsmoodseku"/>
    <w:link w:val="Pta"/>
    <w:uiPriority w:val="99"/>
    <w:rsid w:val="008407D3"/>
  </w:style>
  <w:style w:type="paragraph" w:styleId="Nzov">
    <w:name w:val="Title"/>
    <w:basedOn w:val="Normlny"/>
    <w:link w:val="NzovChar"/>
    <w:qFormat/>
    <w:rsid w:val="008407D3"/>
    <w:pPr>
      <w:spacing w:after="0" w:line="240" w:lineRule="auto"/>
      <w:jc w:val="center"/>
    </w:pPr>
    <w:rPr>
      <w:rFonts w:ascii="Times New Roman" w:eastAsia="Times New Roman" w:hAnsi="Times New Roman" w:cs="Times New Roman"/>
      <w:b/>
      <w:bCs/>
      <w:sz w:val="40"/>
      <w:szCs w:val="40"/>
      <w:lang w:eastAsia="sk-SK"/>
    </w:rPr>
  </w:style>
  <w:style w:type="character" w:customStyle="1" w:styleId="NzovChar">
    <w:name w:val="Názov Char"/>
    <w:basedOn w:val="Predvolenpsmoodseku"/>
    <w:link w:val="Nzov"/>
    <w:rsid w:val="008407D3"/>
    <w:rPr>
      <w:rFonts w:ascii="Times New Roman" w:eastAsia="Times New Roman" w:hAnsi="Times New Roman" w:cs="Times New Roman"/>
      <w:b/>
      <w:bCs/>
      <w:sz w:val="40"/>
      <w:szCs w:val="40"/>
      <w:lang w:eastAsia="sk-SK"/>
    </w:rPr>
  </w:style>
  <w:style w:type="character" w:customStyle="1" w:styleId="ra">
    <w:name w:val="ra"/>
    <w:rsid w:val="008407D3"/>
  </w:style>
  <w:style w:type="paragraph" w:styleId="Zkladntext3">
    <w:name w:val="Body Text 3"/>
    <w:basedOn w:val="Normlny"/>
    <w:link w:val="Zkladntext3Char"/>
    <w:unhideWhenUsed/>
    <w:rsid w:val="008407D3"/>
    <w:pPr>
      <w:spacing w:after="0" w:line="240" w:lineRule="auto"/>
      <w:jc w:val="both"/>
    </w:pPr>
    <w:rPr>
      <w:rFonts w:ascii="Times New Roman" w:eastAsia="Times New Roman" w:hAnsi="Times New Roman" w:cs="Times New Roman"/>
      <w:lang w:val="cs-CZ" w:eastAsia="cs-CZ"/>
    </w:rPr>
  </w:style>
  <w:style w:type="character" w:customStyle="1" w:styleId="Zkladntext3Char">
    <w:name w:val="Základný text 3 Char"/>
    <w:basedOn w:val="Predvolenpsmoodseku"/>
    <w:link w:val="Zkladntext3"/>
    <w:rsid w:val="008407D3"/>
    <w:rPr>
      <w:rFonts w:ascii="Times New Roman" w:eastAsia="Times New Roman" w:hAnsi="Times New Roman" w:cs="Times New Roman"/>
      <w:lang w:val="cs-CZ" w:eastAsia="cs-CZ"/>
    </w:rPr>
  </w:style>
  <w:style w:type="paragraph" w:styleId="Zkladntext">
    <w:name w:val="Body Text"/>
    <w:basedOn w:val="Normlny"/>
    <w:link w:val="ZkladntextChar"/>
    <w:uiPriority w:val="99"/>
    <w:semiHidden/>
    <w:unhideWhenUsed/>
    <w:rsid w:val="008407D3"/>
    <w:pPr>
      <w:spacing w:after="120"/>
    </w:pPr>
  </w:style>
  <w:style w:type="character" w:customStyle="1" w:styleId="ZkladntextChar">
    <w:name w:val="Základný text Char"/>
    <w:basedOn w:val="Predvolenpsmoodseku"/>
    <w:link w:val="Zkladntext"/>
    <w:uiPriority w:val="99"/>
    <w:semiHidden/>
    <w:rsid w:val="008407D3"/>
  </w:style>
  <w:style w:type="character" w:customStyle="1" w:styleId="Nadpis1Char">
    <w:name w:val="Nadpis 1 Char"/>
    <w:basedOn w:val="Predvolenpsmoodseku"/>
    <w:link w:val="Nadpis1"/>
    <w:uiPriority w:val="9"/>
    <w:rsid w:val="003D400F"/>
    <w:rPr>
      <w:rFonts w:asciiTheme="majorHAnsi" w:eastAsiaTheme="majorEastAsia" w:hAnsiTheme="majorHAnsi" w:cstheme="majorBidi"/>
      <w:color w:val="365F91" w:themeColor="accent1" w:themeShade="BF"/>
      <w:sz w:val="32"/>
      <w:szCs w:val="32"/>
    </w:rPr>
  </w:style>
  <w:style w:type="table" w:customStyle="1" w:styleId="TableGrid">
    <w:name w:val="TableGrid"/>
    <w:rsid w:val="003D400F"/>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49A2F-7EE2-4DEC-9603-8420F2EE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28</Pages>
  <Words>4775</Words>
  <Characters>27222</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Šimonová</dc:creator>
  <cp:lastModifiedBy>Diana Kovačovská</cp:lastModifiedBy>
  <cp:revision>11</cp:revision>
  <cp:lastPrinted>2017-05-16T15:07:00Z</cp:lastPrinted>
  <dcterms:created xsi:type="dcterms:W3CDTF">2017-05-15T07:12:00Z</dcterms:created>
  <dcterms:modified xsi:type="dcterms:W3CDTF">2017-05-16T15:08:00Z</dcterms:modified>
</cp:coreProperties>
</file>