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8C" w:rsidRPr="00C455CC" w:rsidRDefault="0003368C" w:rsidP="0003368C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C455CC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Pr="00C455CC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F247A">
        <w:rPr>
          <w:rFonts w:ascii="Arial" w:eastAsia="Arial Unicode MS" w:hAnsi="Arial" w:cs="Arial"/>
          <w:sz w:val="24"/>
          <w:szCs w:val="24"/>
          <w:lang w:eastAsia="sk-SK"/>
        </w:rPr>
        <w:t>Bratislava, 02. mája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2017</w:t>
      </w:r>
      <w:r w:rsidRPr="00C455C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03368C" w:rsidRPr="00C455C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 č. j.: </w:t>
      </w:r>
      <w:r w:rsidRPr="00634751">
        <w:rPr>
          <w:rFonts w:ascii="Arial" w:eastAsia="Times New Roman" w:hAnsi="Arial" w:cs="Arial"/>
          <w:sz w:val="24"/>
          <w:szCs w:val="24"/>
          <w:lang w:eastAsia="sk-SK"/>
        </w:rPr>
        <w:t>04067/2017/ORG</w:t>
      </w:r>
    </w:p>
    <w:p w:rsidR="0003368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Pr="00C455C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Pr="00C455CC" w:rsidRDefault="0003368C" w:rsidP="0003368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sz w:val="24"/>
          <w:szCs w:val="24"/>
          <w:lang w:eastAsia="sk-SK"/>
        </w:rPr>
      </w:pPr>
    </w:p>
    <w:p w:rsidR="0003368C" w:rsidRPr="00C455CC" w:rsidRDefault="0003368C" w:rsidP="0003368C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03368C" w:rsidRPr="00C455CC" w:rsidRDefault="0003368C" w:rsidP="0003368C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03368C" w:rsidRPr="00C455CC" w:rsidRDefault="0003368C" w:rsidP="0003368C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na XXV</w:t>
      </w:r>
      <w:r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03368C" w:rsidRPr="00C455CC" w:rsidRDefault="0003368C" w:rsidP="0003368C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03368C" w:rsidRPr="00C455CC" w:rsidRDefault="0003368C" w:rsidP="0003368C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03368C" w:rsidRPr="00C455CC" w:rsidRDefault="00DF247A" w:rsidP="0003368C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12. mája</w:t>
      </w:r>
      <w:r w:rsidR="0003368C"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2017 (piatok) o 9.00 hod.</w:t>
      </w:r>
    </w:p>
    <w:p w:rsidR="0003368C" w:rsidRPr="00C455CC" w:rsidRDefault="0003368C" w:rsidP="0003368C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03368C" w:rsidRPr="00C455CC" w:rsidRDefault="0003368C" w:rsidP="0003368C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v rokovacej sále Úradu Bratislavského samosprávneho kraja,</w:t>
      </w:r>
    </w:p>
    <w:p w:rsidR="0003368C" w:rsidRPr="00C455CC" w:rsidRDefault="0003368C" w:rsidP="0003368C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03368C" w:rsidRPr="00C455CC" w:rsidRDefault="0003368C" w:rsidP="0003368C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03368C" w:rsidRPr="00C455CC" w:rsidRDefault="0003368C" w:rsidP="0003368C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C455CC">
        <w:rPr>
          <w:rFonts w:ascii="Arial" w:eastAsia="Arial Unicode MS" w:hAnsi="Arial" w:cs="Arial"/>
          <w:sz w:val="24"/>
          <w:szCs w:val="24"/>
          <w:lang w:eastAsia="sk-SK"/>
        </w:rPr>
        <w:t>Otvorenie zasadnutia, voľba overovateľov zápisnice, návrhovej komisie a schválenie programu</w:t>
      </w:r>
    </w:p>
    <w:p w:rsidR="0003368C" w:rsidRPr="00C455CC" w:rsidRDefault="0003368C" w:rsidP="0003368C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5D1AF0" w:rsidRDefault="0003368C" w:rsidP="005D1AF0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D1AF0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C741D6">
        <w:rPr>
          <w:rFonts w:ascii="Arial" w:eastAsia="Times New Roman" w:hAnsi="Arial" w:cs="Arial"/>
          <w:sz w:val="24"/>
          <w:szCs w:val="24"/>
          <w:lang w:eastAsia="sk-SK"/>
        </w:rPr>
        <w:t>apríl</w:t>
      </w:r>
      <w:r w:rsidRPr="005D1AF0">
        <w:rPr>
          <w:rFonts w:ascii="Arial" w:eastAsia="Times New Roman" w:hAnsi="Arial" w:cs="Arial"/>
          <w:sz w:val="24"/>
          <w:szCs w:val="24"/>
          <w:lang w:eastAsia="sk-SK"/>
        </w:rPr>
        <w:t xml:space="preserve"> 2017</w:t>
      </w:r>
      <w:r w:rsidRPr="005D1AF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Pr="005D1AF0">
        <w:rPr>
          <w:rFonts w:ascii="Arial" w:eastAsia="Times New Roman" w:hAnsi="Arial" w:cs="Arial"/>
          <w:sz w:val="24"/>
          <w:szCs w:val="24"/>
          <w:lang w:eastAsia="sk-SK"/>
        </w:rPr>
        <w:t>a odpočte projektov Aktualizovaného Akčného plánu BSK označených prioritou jeden 2017+</w:t>
      </w:r>
    </w:p>
    <w:p w:rsidR="005D1AF0" w:rsidRDefault="005D1AF0" w:rsidP="005D1AF0">
      <w:pPr>
        <w:pStyle w:val="Odsekzoznamu"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D1AF0" w:rsidRPr="00664ABA" w:rsidRDefault="00B052DA" w:rsidP="00A860EB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64ABA">
        <w:rPr>
          <w:rFonts w:ascii="Arial" w:eastAsia="Times New Roman" w:hAnsi="Arial" w:cs="Arial"/>
          <w:sz w:val="24"/>
          <w:szCs w:val="24"/>
          <w:lang w:eastAsia="sk-SK"/>
        </w:rPr>
        <w:t xml:space="preserve">Návrh Záverečného účtu Bratislavského </w:t>
      </w:r>
      <w:r w:rsidR="00664ABA">
        <w:rPr>
          <w:rFonts w:ascii="Arial" w:eastAsia="Times New Roman" w:hAnsi="Arial" w:cs="Arial"/>
          <w:sz w:val="24"/>
          <w:szCs w:val="24"/>
          <w:lang w:eastAsia="sk-SK"/>
        </w:rPr>
        <w:t xml:space="preserve">samosprávneho </w:t>
      </w:r>
      <w:r w:rsidRPr="00664ABA">
        <w:rPr>
          <w:rFonts w:ascii="Arial" w:eastAsia="Times New Roman" w:hAnsi="Arial" w:cs="Arial"/>
          <w:sz w:val="24"/>
          <w:szCs w:val="24"/>
          <w:lang w:eastAsia="sk-SK"/>
        </w:rPr>
        <w:t>kraja za rok 2016</w:t>
      </w:r>
    </w:p>
    <w:p w:rsidR="005D1AF0" w:rsidRPr="00EC5769" w:rsidRDefault="005D1AF0" w:rsidP="005D1AF0">
      <w:pPr>
        <w:pStyle w:val="Odsekzoznamu"/>
        <w:rPr>
          <w:rFonts w:ascii="Arial" w:eastAsia="Times New Roman" w:hAnsi="Arial" w:cs="Arial"/>
          <w:sz w:val="24"/>
          <w:szCs w:val="24"/>
          <w:highlight w:val="yellow"/>
          <w:lang w:eastAsia="sk-SK"/>
        </w:rPr>
      </w:pPr>
    </w:p>
    <w:p w:rsidR="005D1AF0" w:rsidRPr="00123774" w:rsidRDefault="00B052DA" w:rsidP="00ED58B0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23774">
        <w:rPr>
          <w:rFonts w:ascii="Arial" w:eastAsia="Times New Roman" w:hAnsi="Arial" w:cs="Arial"/>
          <w:sz w:val="24"/>
          <w:szCs w:val="24"/>
          <w:lang w:eastAsia="sk-SK"/>
        </w:rPr>
        <w:t>Návrh na zmenu rozpočtu Bratislavského samosprávneho kraja v roku 2017</w:t>
      </w:r>
    </w:p>
    <w:p w:rsidR="005D1AF0" w:rsidRPr="00EC5769" w:rsidRDefault="005D1AF0" w:rsidP="005D1AF0">
      <w:pPr>
        <w:pStyle w:val="Odsekzoznamu"/>
        <w:rPr>
          <w:rFonts w:ascii="Arial" w:eastAsia="Times New Roman" w:hAnsi="Arial" w:cs="Arial"/>
          <w:sz w:val="24"/>
          <w:szCs w:val="24"/>
          <w:highlight w:val="yellow"/>
          <w:lang w:eastAsia="sk-SK"/>
        </w:rPr>
      </w:pPr>
    </w:p>
    <w:p w:rsidR="005D1AF0" w:rsidRPr="00D7744F" w:rsidRDefault="00B052DA" w:rsidP="0000585A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color w:val="00B050"/>
          <w:sz w:val="24"/>
          <w:szCs w:val="24"/>
          <w:lang w:eastAsia="sk-SK"/>
        </w:rPr>
      </w:pPr>
      <w:r w:rsidRPr="00123774">
        <w:rPr>
          <w:rFonts w:ascii="Arial" w:eastAsia="Times New Roman" w:hAnsi="Arial" w:cs="Arial"/>
          <w:sz w:val="24"/>
          <w:szCs w:val="24"/>
          <w:lang w:eastAsia="sk-SK"/>
        </w:rPr>
        <w:t>Návrh na čerpanie úverov v zmysle Uznesenia Zastupiteľstva Bratislavského sa</w:t>
      </w:r>
      <w:r w:rsidR="00973144" w:rsidRPr="00123774">
        <w:rPr>
          <w:rFonts w:ascii="Arial" w:eastAsia="Times New Roman" w:hAnsi="Arial" w:cs="Arial"/>
          <w:sz w:val="24"/>
          <w:szCs w:val="24"/>
          <w:lang w:eastAsia="sk-SK"/>
        </w:rPr>
        <w:t>mosprávneho kraja č. 123/2016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color w:val="00B050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C5769">
        <w:rPr>
          <w:rFonts w:ascii="Arial" w:eastAsia="Times New Roman" w:hAnsi="Arial" w:cs="Arial"/>
          <w:sz w:val="24"/>
          <w:szCs w:val="24"/>
          <w:lang w:eastAsia="sk-SK"/>
        </w:rPr>
        <w:t>Návrh na predloženie Žiadosti o nenávratný f</w:t>
      </w:r>
      <w:r>
        <w:rPr>
          <w:rFonts w:ascii="Arial" w:eastAsia="Times New Roman" w:hAnsi="Arial" w:cs="Arial"/>
          <w:sz w:val="24"/>
          <w:szCs w:val="24"/>
          <w:lang w:eastAsia="sk-SK"/>
        </w:rPr>
        <w:t>inančný príspevok pre projekt „</w:t>
      </w:r>
      <w:r w:rsidRPr="00EC5769">
        <w:rPr>
          <w:rFonts w:ascii="Arial" w:eastAsia="Times New Roman" w:hAnsi="Arial" w:cs="Arial"/>
          <w:sz w:val="24"/>
          <w:szCs w:val="24"/>
          <w:lang w:eastAsia="sk-SK"/>
        </w:rPr>
        <w:t xml:space="preserve">Podpora </w:t>
      </w:r>
      <w:proofErr w:type="spellStart"/>
      <w:r w:rsidRPr="00EC5769">
        <w:rPr>
          <w:rFonts w:ascii="Arial" w:eastAsia="Times New Roman" w:hAnsi="Arial" w:cs="Arial"/>
          <w:sz w:val="24"/>
          <w:szCs w:val="24"/>
          <w:lang w:eastAsia="sk-SK"/>
        </w:rPr>
        <w:t>deinštitucionalizácie</w:t>
      </w:r>
      <w:proofErr w:type="spellEnd"/>
      <w:r w:rsidRPr="00EC5769">
        <w:rPr>
          <w:rFonts w:ascii="Arial" w:eastAsia="Times New Roman" w:hAnsi="Arial" w:cs="Arial"/>
          <w:sz w:val="24"/>
          <w:szCs w:val="24"/>
          <w:lang w:eastAsia="sk-SK"/>
        </w:rPr>
        <w:t xml:space="preserve"> zariadení sociálnych služieb v Bratislave – DSS Rača a ZPS R</w:t>
      </w:r>
      <w:r>
        <w:rPr>
          <w:rFonts w:ascii="Arial" w:eastAsia="Times New Roman" w:hAnsi="Arial" w:cs="Arial"/>
          <w:sz w:val="24"/>
          <w:szCs w:val="24"/>
          <w:lang w:eastAsia="sk-SK"/>
        </w:rPr>
        <w:t>ača“</w:t>
      </w:r>
      <w:r w:rsidRPr="00EC5769">
        <w:rPr>
          <w:rFonts w:ascii="Arial" w:eastAsia="Times New Roman" w:hAnsi="Arial" w:cs="Arial"/>
          <w:sz w:val="24"/>
          <w:szCs w:val="24"/>
          <w:lang w:eastAsia="sk-SK"/>
        </w:rPr>
        <w:t xml:space="preserve"> v rámci Integrovaného regionálneho operačného programu 2014 -2020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P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 w:rsidRPr="00B8279A">
        <w:rPr>
          <w:rFonts w:ascii="Arial" w:eastAsia="Times New Roman" w:hAnsi="Arial" w:cs="Arial"/>
          <w:sz w:val="24"/>
          <w:szCs w:val="24"/>
          <w:lang w:eastAsia="sk-SK"/>
        </w:rPr>
        <w:t xml:space="preserve">Návrh na zmenu účelového určenia časti majetku vo vlastníctve Bratislavského samosprávneho kraja zapísaného na LV č. 3223, katastrálne územie Rača, okres Bratislava </w:t>
      </w:r>
      <w:r>
        <w:rPr>
          <w:rFonts w:ascii="Arial" w:eastAsia="Times New Roman" w:hAnsi="Arial" w:cs="Arial"/>
          <w:sz w:val="24"/>
          <w:szCs w:val="24"/>
          <w:lang w:eastAsia="sk-SK"/>
        </w:rPr>
        <w:t>III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20761">
        <w:rPr>
          <w:rFonts w:ascii="Arial" w:eastAsia="Times New Roman" w:hAnsi="Arial" w:cs="Arial"/>
          <w:sz w:val="24"/>
          <w:szCs w:val="24"/>
          <w:lang w:eastAsia="sk-SK"/>
        </w:rPr>
        <w:t>Návrh na zriadenie od</w:t>
      </w:r>
      <w:r>
        <w:rPr>
          <w:rFonts w:ascii="Arial" w:eastAsia="Times New Roman" w:hAnsi="Arial" w:cs="Arial"/>
          <w:sz w:val="24"/>
          <w:szCs w:val="24"/>
          <w:lang w:eastAsia="sk-SK"/>
        </w:rPr>
        <w:t>platného vecného bremena „</w:t>
      </w:r>
      <w:r w:rsidRPr="00320761">
        <w:rPr>
          <w:rFonts w:ascii="Arial" w:eastAsia="Times New Roman" w:hAnsi="Arial" w:cs="Arial"/>
          <w:sz w:val="24"/>
          <w:szCs w:val="24"/>
          <w:lang w:eastAsia="sk-SK"/>
        </w:rPr>
        <w:t xml:space="preserve">in </w:t>
      </w:r>
      <w:proofErr w:type="spellStart"/>
      <w:r w:rsidRPr="00320761">
        <w:rPr>
          <w:rFonts w:ascii="Arial" w:eastAsia="Times New Roman" w:hAnsi="Arial" w:cs="Arial"/>
          <w:sz w:val="24"/>
          <w:szCs w:val="24"/>
          <w:lang w:eastAsia="sk-SK"/>
        </w:rPr>
        <w:t>rem</w:t>
      </w:r>
      <w:proofErr w:type="spellEnd"/>
      <w:r w:rsidRPr="00320761">
        <w:rPr>
          <w:rFonts w:ascii="Arial" w:eastAsia="Times New Roman" w:hAnsi="Arial" w:cs="Arial"/>
          <w:sz w:val="24"/>
          <w:szCs w:val="24"/>
          <w:lang w:eastAsia="sk-SK"/>
        </w:rPr>
        <w:t>“ v prospe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ch vlastníkov bytovky na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. č</w:t>
      </w:r>
      <w:r w:rsidRPr="00320761">
        <w:rPr>
          <w:rFonts w:ascii="Arial" w:eastAsia="Times New Roman" w:hAnsi="Arial" w:cs="Arial"/>
          <w:sz w:val="24"/>
          <w:szCs w:val="24"/>
          <w:lang w:eastAsia="sk-SK"/>
        </w:rPr>
        <w:t xml:space="preserve">. 14959/3, </w:t>
      </w:r>
      <w:proofErr w:type="spellStart"/>
      <w:r w:rsidRPr="00320761">
        <w:rPr>
          <w:rFonts w:ascii="Arial" w:eastAsia="Times New Roman" w:hAnsi="Arial" w:cs="Arial"/>
          <w:sz w:val="24"/>
          <w:szCs w:val="24"/>
          <w:lang w:eastAsia="sk-SK"/>
        </w:rPr>
        <w:t>súp</w:t>
      </w:r>
      <w:proofErr w:type="spellEnd"/>
      <w:r w:rsidRPr="00320761">
        <w:rPr>
          <w:rFonts w:ascii="Arial" w:eastAsia="Times New Roman" w:hAnsi="Arial" w:cs="Arial"/>
          <w:sz w:val="24"/>
          <w:szCs w:val="24"/>
          <w:lang w:eastAsia="sk-SK"/>
        </w:rPr>
        <w:t>.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320761">
        <w:rPr>
          <w:rFonts w:ascii="Arial" w:eastAsia="Times New Roman" w:hAnsi="Arial" w:cs="Arial"/>
          <w:sz w:val="24"/>
          <w:szCs w:val="24"/>
          <w:lang w:eastAsia="sk-SK"/>
        </w:rPr>
        <w:t>číslo 3917, v </w:t>
      </w:r>
      <w:proofErr w:type="spellStart"/>
      <w:r w:rsidRPr="00320761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320761">
        <w:rPr>
          <w:rFonts w:ascii="Arial" w:eastAsia="Times New Roman" w:hAnsi="Arial" w:cs="Arial"/>
          <w:sz w:val="24"/>
          <w:szCs w:val="24"/>
          <w:lang w:eastAsia="sk-SK"/>
        </w:rPr>
        <w:t xml:space="preserve">. Trnávka na ulici </w:t>
      </w:r>
      <w:proofErr w:type="spellStart"/>
      <w:r w:rsidRPr="00320761">
        <w:rPr>
          <w:rFonts w:ascii="Arial" w:eastAsia="Times New Roman" w:hAnsi="Arial" w:cs="Arial"/>
          <w:sz w:val="24"/>
          <w:szCs w:val="24"/>
          <w:lang w:eastAsia="sk-SK"/>
        </w:rPr>
        <w:t>Nerudova</w:t>
      </w:r>
      <w:proofErr w:type="spellEnd"/>
      <w:r w:rsidRPr="00320761">
        <w:rPr>
          <w:rFonts w:ascii="Arial" w:eastAsia="Times New Roman" w:hAnsi="Arial" w:cs="Arial"/>
          <w:sz w:val="24"/>
          <w:szCs w:val="24"/>
          <w:lang w:eastAsia="sk-SK"/>
        </w:rPr>
        <w:t xml:space="preserve"> 14, Bratislava, spočívajúceho v práve prechodu, prejazdu, uloženia, údržby a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320761">
        <w:rPr>
          <w:rFonts w:ascii="Arial" w:eastAsia="Times New Roman" w:hAnsi="Arial" w:cs="Arial"/>
          <w:sz w:val="24"/>
          <w:szCs w:val="24"/>
          <w:lang w:eastAsia="sk-SK"/>
        </w:rPr>
        <w:t>opravy inžinierskych sietí na majetku BSK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Pr="00B23B14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color w:val="00B050"/>
          <w:sz w:val="24"/>
          <w:szCs w:val="24"/>
          <w:lang w:eastAsia="sk-SK"/>
        </w:rPr>
      </w:pPr>
      <w:r w:rsidRPr="00B23B14">
        <w:rPr>
          <w:rFonts w:ascii="Arial" w:eastAsia="Times New Roman" w:hAnsi="Arial" w:cs="Arial"/>
          <w:sz w:val="24"/>
          <w:szCs w:val="24"/>
          <w:lang w:eastAsia="sk-SK"/>
        </w:rPr>
        <w:t xml:space="preserve">Návrh na odpredaj pozemkov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. č. 3253/186 a 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. č</w:t>
      </w:r>
      <w:r w:rsidRPr="00B23B14">
        <w:rPr>
          <w:rFonts w:ascii="Arial" w:eastAsia="Times New Roman" w:hAnsi="Arial" w:cs="Arial"/>
          <w:sz w:val="24"/>
          <w:szCs w:val="24"/>
          <w:lang w:eastAsia="sk-SK"/>
        </w:rPr>
        <w:t>. 3253/187, v </w:t>
      </w:r>
      <w:proofErr w:type="spellStart"/>
      <w:r w:rsidRPr="00B23B14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B23B14">
        <w:rPr>
          <w:rFonts w:ascii="Arial" w:eastAsia="Times New Roman" w:hAnsi="Arial" w:cs="Arial"/>
          <w:sz w:val="24"/>
          <w:szCs w:val="24"/>
          <w:lang w:eastAsia="sk-SK"/>
        </w:rPr>
        <w:t>. Záhorská Bystrica z dôvodu hodného osobitného zreteľa a zriaden</w:t>
      </w:r>
      <w:r>
        <w:rPr>
          <w:rFonts w:ascii="Arial" w:eastAsia="Times New Roman" w:hAnsi="Arial" w:cs="Arial"/>
          <w:sz w:val="24"/>
          <w:szCs w:val="24"/>
          <w:lang w:eastAsia="sk-SK"/>
        </w:rPr>
        <w:t>ie odplatného vecného bremena „</w:t>
      </w:r>
      <w:r w:rsidRPr="00B23B14">
        <w:rPr>
          <w:rFonts w:ascii="Arial" w:eastAsia="Times New Roman" w:hAnsi="Arial" w:cs="Arial"/>
          <w:sz w:val="24"/>
          <w:szCs w:val="24"/>
          <w:lang w:eastAsia="sk-SK"/>
        </w:rPr>
        <w:t xml:space="preserve">in </w:t>
      </w:r>
      <w:proofErr w:type="spellStart"/>
      <w:r w:rsidRPr="00B23B14">
        <w:rPr>
          <w:rFonts w:ascii="Arial" w:eastAsia="Times New Roman" w:hAnsi="Arial" w:cs="Arial"/>
          <w:sz w:val="24"/>
          <w:szCs w:val="24"/>
          <w:lang w:eastAsia="sk-SK"/>
        </w:rPr>
        <w:t>rem</w:t>
      </w:r>
      <w:proofErr w:type="spellEnd"/>
      <w:r w:rsidRPr="00B23B14">
        <w:rPr>
          <w:rFonts w:ascii="Arial" w:eastAsia="Times New Roman" w:hAnsi="Arial" w:cs="Arial"/>
          <w:sz w:val="24"/>
          <w:szCs w:val="24"/>
          <w:lang w:eastAsia="sk-SK"/>
        </w:rPr>
        <w:t xml:space="preserve">“ v prospech vlastníkov 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bytovky na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parc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 xml:space="preserve">. č. 3250, </w:t>
      </w:r>
      <w:proofErr w:type="spellStart"/>
      <w:r>
        <w:rPr>
          <w:rFonts w:ascii="Arial" w:eastAsia="Times New Roman" w:hAnsi="Arial" w:cs="Arial"/>
          <w:sz w:val="24"/>
          <w:szCs w:val="24"/>
          <w:lang w:eastAsia="sk-SK"/>
        </w:rPr>
        <w:t>súp</w:t>
      </w:r>
      <w:proofErr w:type="spellEnd"/>
      <w:r>
        <w:rPr>
          <w:rFonts w:ascii="Arial" w:eastAsia="Times New Roman" w:hAnsi="Arial" w:cs="Arial"/>
          <w:sz w:val="24"/>
          <w:szCs w:val="24"/>
          <w:lang w:eastAsia="sk-SK"/>
        </w:rPr>
        <w:t>. č</w:t>
      </w:r>
      <w:r w:rsidRPr="00B23B14">
        <w:rPr>
          <w:rFonts w:ascii="Arial" w:eastAsia="Times New Roman" w:hAnsi="Arial" w:cs="Arial"/>
          <w:sz w:val="24"/>
          <w:szCs w:val="24"/>
          <w:lang w:eastAsia="sk-SK"/>
        </w:rPr>
        <w:t>íslo 7782, v </w:t>
      </w:r>
      <w:proofErr w:type="spellStart"/>
      <w:r w:rsidRPr="00B23B14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B23B14">
        <w:rPr>
          <w:rFonts w:ascii="Arial" w:eastAsia="Times New Roman" w:hAnsi="Arial" w:cs="Arial"/>
          <w:sz w:val="24"/>
          <w:szCs w:val="24"/>
          <w:lang w:eastAsia="sk-SK"/>
        </w:rPr>
        <w:t>. Záhorská Bystrica na ulici Donská 60, Bratislava, spočívajúceho v práve uloženia inžinierskych sietí a práve vstupu za účelom ich opravy a údržby, na majetok BSK</w:t>
      </w:r>
    </w:p>
    <w:p w:rsidR="00D7744F" w:rsidRPr="00D7744F" w:rsidRDefault="00D7744F" w:rsidP="00D774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22F6C">
        <w:rPr>
          <w:rFonts w:ascii="Arial" w:eastAsia="Times New Roman" w:hAnsi="Arial" w:cs="Arial"/>
          <w:sz w:val="24"/>
          <w:szCs w:val="24"/>
          <w:lang w:eastAsia="sk-SK"/>
        </w:rPr>
        <w:t xml:space="preserve">Informácia o aktuálnom stave gymnázií s osemročným štúdiom v Bratislavskom samosprávnom kraji 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EC0FB3">
        <w:rPr>
          <w:rFonts w:ascii="Arial" w:eastAsia="Times New Roman" w:hAnsi="Arial" w:cs="Arial"/>
          <w:sz w:val="24"/>
          <w:szCs w:val="24"/>
          <w:lang w:eastAsia="sk-SK"/>
        </w:rPr>
        <w:t xml:space="preserve">Správa o činnosti krajskej organizácie cestovného ruchu Turizmus regiónu Bratislava / Bratislava </w:t>
      </w:r>
      <w:proofErr w:type="spellStart"/>
      <w:r w:rsidRPr="00EC0FB3">
        <w:rPr>
          <w:rFonts w:ascii="Arial" w:eastAsia="Times New Roman" w:hAnsi="Arial" w:cs="Arial"/>
          <w:sz w:val="24"/>
          <w:szCs w:val="24"/>
          <w:lang w:eastAsia="sk-SK"/>
        </w:rPr>
        <w:t>Region</w:t>
      </w:r>
      <w:proofErr w:type="spellEnd"/>
      <w:r w:rsidRPr="00EC0FB3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 w:rsidRPr="00EC0FB3">
        <w:rPr>
          <w:rFonts w:ascii="Arial" w:eastAsia="Times New Roman" w:hAnsi="Arial" w:cs="Arial"/>
          <w:sz w:val="24"/>
          <w:szCs w:val="24"/>
          <w:lang w:eastAsia="sk-SK"/>
        </w:rPr>
        <w:t>Tourism</w:t>
      </w:r>
      <w:proofErr w:type="spellEnd"/>
      <w:r w:rsidRPr="00EC0FB3">
        <w:rPr>
          <w:rFonts w:ascii="Arial" w:eastAsia="Times New Roman" w:hAnsi="Arial" w:cs="Arial"/>
          <w:sz w:val="24"/>
          <w:szCs w:val="24"/>
          <w:lang w:eastAsia="sk-SK"/>
        </w:rPr>
        <w:t xml:space="preserve"> za rok 2016 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23774">
        <w:rPr>
          <w:rFonts w:ascii="Arial" w:eastAsia="Times New Roman" w:hAnsi="Arial" w:cs="Arial"/>
          <w:sz w:val="24"/>
          <w:szCs w:val="24"/>
          <w:lang w:eastAsia="sk-SK"/>
        </w:rPr>
        <w:t xml:space="preserve">Správa o činnosti kultúrnych zariadení v zriaďovateľskej pôsobnosti Bratislavského samosprávneho kraja za rok 2016 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B8279A">
        <w:rPr>
          <w:rFonts w:ascii="Arial" w:eastAsia="Times New Roman" w:hAnsi="Arial" w:cs="Arial"/>
          <w:sz w:val="24"/>
          <w:szCs w:val="24"/>
          <w:lang w:eastAsia="sk-SK"/>
        </w:rPr>
        <w:t>Návrh na II. zmenu uznesenia Zastupiteľstva Bratislavského samosprávneho kraja č. 133/2016 zo 16. 12. 2016</w:t>
      </w:r>
    </w:p>
    <w:p w:rsidR="00D7744F" w:rsidRPr="00D7744F" w:rsidRDefault="00D7744F" w:rsidP="00D7744F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7744F" w:rsidRPr="00F22F6C" w:rsidRDefault="00D7744F" w:rsidP="00D7744F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22F6C">
        <w:rPr>
          <w:rFonts w:ascii="Arial" w:eastAsia="Times New Roman" w:hAnsi="Arial" w:cs="Arial"/>
          <w:sz w:val="24"/>
          <w:szCs w:val="24"/>
          <w:lang w:eastAsia="sk-SK"/>
        </w:rPr>
        <w:t>Plán dopravnej obslužnosti Bratislavského kraja</w:t>
      </w:r>
    </w:p>
    <w:p w:rsidR="005D1AF0" w:rsidRPr="00EC5769" w:rsidRDefault="005D1AF0" w:rsidP="005D1AF0">
      <w:pPr>
        <w:pStyle w:val="Odsekzoznamu"/>
        <w:rPr>
          <w:rFonts w:ascii="Arial" w:eastAsia="Times New Roman" w:hAnsi="Arial" w:cs="Arial"/>
          <w:sz w:val="24"/>
          <w:szCs w:val="24"/>
          <w:highlight w:val="yellow"/>
          <w:lang w:eastAsia="sk-SK"/>
        </w:rPr>
      </w:pPr>
    </w:p>
    <w:p w:rsidR="005D1AF0" w:rsidRDefault="0003368C" w:rsidP="00EB2460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D1AF0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D1AF0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D1AF0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D1AF0" w:rsidRPr="005D1AF0" w:rsidRDefault="005D1AF0" w:rsidP="005D1AF0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3368C" w:rsidRPr="005D1AF0" w:rsidRDefault="0003368C" w:rsidP="00EB2460">
      <w:pPr>
        <w:pStyle w:val="Odsekzoznamu"/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D1AF0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03368C" w:rsidRPr="00C455CC" w:rsidRDefault="0003368C" w:rsidP="00DF24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3368C" w:rsidRPr="00C455CC" w:rsidRDefault="0003368C" w:rsidP="0003368C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3368C" w:rsidRPr="00C455CC" w:rsidRDefault="0003368C" w:rsidP="0003368C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03368C" w:rsidRPr="00C455CC" w:rsidRDefault="0003368C" w:rsidP="0003368C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C455CC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bookmarkStart w:id="0" w:name="_GoBack"/>
      <w:bookmarkEnd w:id="0"/>
      <w:r w:rsidRPr="00C455CC">
        <w:rPr>
          <w:rFonts w:ascii="Arial" w:eastAsia="Times New Roman" w:hAnsi="Arial" w:cs="Arial"/>
          <w:sz w:val="20"/>
          <w:u w:val="single"/>
          <w:lang w:eastAsia="sk-SK"/>
        </w:rPr>
        <w:t>Odporúčam podpísať: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 xml:space="preserve">Mgr. Diana Kovačovská, referent </w:t>
      </w:r>
      <w:proofErr w:type="spellStart"/>
      <w:r w:rsidRPr="00C455CC"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 w:rsidRPr="00C455CC">
        <w:rPr>
          <w:rFonts w:ascii="Arial" w:eastAsia="Times New Roman" w:hAnsi="Arial" w:cs="Arial"/>
          <w:sz w:val="20"/>
          <w:lang w:eastAsia="sk-SK"/>
        </w:rPr>
        <w:t>. oddelenia KP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 xml:space="preserve">Mgr. Jana Vaculová, vedúca </w:t>
      </w:r>
      <w:proofErr w:type="spellStart"/>
      <w:r w:rsidRPr="00C455CC"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 w:rsidRPr="00C455CC">
        <w:rPr>
          <w:rFonts w:ascii="Arial" w:eastAsia="Times New Roman" w:hAnsi="Arial" w:cs="Arial"/>
          <w:sz w:val="20"/>
          <w:lang w:eastAsia="sk-SK"/>
        </w:rPr>
        <w:t>. oddelenia KP</w:t>
      </w:r>
    </w:p>
    <w:p w:rsidR="0003368C" w:rsidRPr="00C455CC" w:rsidRDefault="0003368C" w:rsidP="0003368C">
      <w:pPr>
        <w:spacing w:after="0" w:line="240" w:lineRule="auto"/>
        <w:jc w:val="both"/>
        <w:rPr>
          <w:sz w:val="20"/>
        </w:rPr>
      </w:pPr>
      <w:r w:rsidRPr="00C455CC">
        <w:rPr>
          <w:rFonts w:ascii="Arial" w:eastAsia="Times New Roman" w:hAnsi="Arial" w:cs="Arial"/>
          <w:sz w:val="20"/>
          <w:lang w:eastAsia="sk-SK"/>
        </w:rPr>
        <w:t>MUDr. Valerián Potičný, MPH, riaditeľ Úradu BSK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C455CC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03368C" w:rsidRPr="00C455CC" w:rsidRDefault="0003368C" w:rsidP="0003368C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C455CC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BA3F43" w:rsidRDefault="00BA3F43"/>
    <w:sectPr w:rsidR="00BA3F43" w:rsidSect="00E362DF">
      <w:footerReference w:type="default" r:id="rId7"/>
      <w:headerReference w:type="firs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2DF" w:rsidRDefault="00E362DF" w:rsidP="00E362DF">
      <w:pPr>
        <w:spacing w:after="0" w:line="240" w:lineRule="auto"/>
      </w:pPr>
      <w:r>
        <w:separator/>
      </w:r>
    </w:p>
  </w:endnote>
  <w:endnote w:type="continuationSeparator" w:id="0">
    <w:p w:rsidR="00E362DF" w:rsidRDefault="00E362DF" w:rsidP="00E3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8887158"/>
      <w:docPartObj>
        <w:docPartGallery w:val="Page Numbers (Bottom of Page)"/>
        <w:docPartUnique/>
      </w:docPartObj>
    </w:sdtPr>
    <w:sdtEndPr/>
    <w:sdtContent>
      <w:p w:rsidR="00E362DF" w:rsidRDefault="00E362D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B77">
          <w:rPr>
            <w:noProof/>
          </w:rPr>
          <w:t>3</w:t>
        </w:r>
        <w:r>
          <w:fldChar w:fldCharType="end"/>
        </w:r>
      </w:p>
      <w:tbl>
        <w:tblPr>
          <w:tblW w:w="5000" w:type="pct"/>
          <w:tblBorders>
            <w:insideV w:val="single" w:sz="18" w:space="0" w:color="4F81BD"/>
          </w:tblBorders>
          <w:tblCellMar>
            <w:top w:w="58" w:type="dxa"/>
            <w:left w:w="115" w:type="dxa"/>
            <w:bottom w:w="58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404"/>
          <w:gridCol w:w="7956"/>
        </w:tblGrid>
        <w:tr w:rsidR="00E362DF" w:rsidTr="003F75F5">
          <w:tc>
            <w:tcPr>
              <w:tcW w:w="750" w:type="pct"/>
              <w:tcBorders>
                <w:top w:val="nil"/>
                <w:left w:val="nil"/>
                <w:bottom w:val="nil"/>
              </w:tcBorders>
              <w:hideMark/>
            </w:tcPr>
            <w:p w:rsidR="00E362DF" w:rsidRDefault="00E362DF" w:rsidP="00E362DF">
              <w:pPr>
                <w:pStyle w:val="Pta"/>
                <w:jc w:val="right"/>
                <w:rPr>
                  <w:color w:val="4F81BD"/>
                </w:rPr>
              </w:pPr>
            </w:p>
          </w:tc>
          <w:tc>
            <w:tcPr>
              <w:tcW w:w="4250" w:type="pct"/>
              <w:tcBorders>
                <w:top w:val="nil"/>
                <w:bottom w:val="nil"/>
                <w:right w:val="nil"/>
              </w:tcBorders>
              <w:hideMark/>
            </w:tcPr>
            <w:p w:rsidR="00E362DF" w:rsidRDefault="00E362DF" w:rsidP="00E362DF">
              <w:pPr>
                <w:pStyle w:val="Pta"/>
                <w:rPr>
                  <w:rFonts w:ascii="Trebuchet MS" w:hAnsi="Trebuchet MS" w:cs="Trebuchet MS"/>
                  <w:color w:val="336699"/>
                  <w:sz w:val="20"/>
                  <w:szCs w:val="20"/>
                </w:rPr>
              </w:pPr>
              <w:r>
                <w:rPr>
                  <w:rFonts w:ascii="Trebuchet MS" w:hAnsi="Trebuchet MS" w:cs="Trebuchet MS"/>
                  <w:color w:val="336699"/>
                  <w:sz w:val="20"/>
                  <w:szCs w:val="20"/>
                </w:rPr>
                <w:t xml:space="preserve">Sabinovská ul. 16, P.O.BOX 106, 820 05 Bratislava 25, </w:t>
              </w:r>
              <w:hyperlink r:id="rId1" w:history="1">
                <w:r>
                  <w:rPr>
                    <w:rStyle w:val="Hypertextovprepojenie"/>
                    <w:rFonts w:cs="Trebuchet MS"/>
                    <w:color w:val="336699"/>
                    <w:sz w:val="20"/>
                    <w:szCs w:val="20"/>
                  </w:rPr>
                  <w:t>www.bratislavskykraj.sk</w:t>
                </w:r>
              </w:hyperlink>
              <w:r>
                <w:rPr>
                  <w:rFonts w:ascii="Trebuchet MS" w:hAnsi="Trebuchet MS" w:cs="Trebuchet MS"/>
                  <w:color w:val="336699"/>
                  <w:sz w:val="20"/>
                  <w:szCs w:val="20"/>
                </w:rPr>
                <w:t xml:space="preserve">, </w:t>
              </w:r>
            </w:p>
            <w:p w:rsidR="00E362DF" w:rsidRDefault="00E362DF" w:rsidP="00E362DF">
              <w:pPr>
                <w:pStyle w:val="Pta"/>
                <w:rPr>
                  <w:color w:val="4F81BD"/>
                </w:rPr>
              </w:pPr>
              <w:r>
                <w:rPr>
                  <w:rFonts w:ascii="Trebuchet MS" w:hAnsi="Trebuchet MS" w:cs="Trebuchet MS"/>
                  <w:color w:val="336699"/>
                  <w:sz w:val="20"/>
                  <w:szCs w:val="20"/>
                </w:rPr>
                <w:t>IČO 36063606, Tel.: 02/48264202</w:t>
              </w:r>
            </w:p>
          </w:tc>
        </w:tr>
      </w:tbl>
      <w:p w:rsidR="00E362DF" w:rsidRDefault="00AF1B77">
        <w:pPr>
          <w:pStyle w:val="Pt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2DF" w:rsidRDefault="00E362DF" w:rsidP="00E362DF">
      <w:pPr>
        <w:spacing w:after="0" w:line="240" w:lineRule="auto"/>
      </w:pPr>
      <w:r>
        <w:separator/>
      </w:r>
    </w:p>
  </w:footnote>
  <w:footnote w:type="continuationSeparator" w:id="0">
    <w:p w:rsidR="00E362DF" w:rsidRDefault="00E362DF" w:rsidP="00E36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2DF" w:rsidRDefault="00E362DF" w:rsidP="00E362DF">
    <w:pPr>
      <w:pStyle w:val="Default"/>
    </w:pPr>
  </w:p>
  <w:p w:rsidR="00E362DF" w:rsidRDefault="00E362DF" w:rsidP="00E362DF">
    <w:pPr>
      <w:pStyle w:val="Default"/>
    </w:pPr>
    <w:r>
      <w:rPr>
        <w:noProof/>
      </w:rPr>
      <w:drawing>
        <wp:inline distT="0" distB="0" distL="0" distR="0" wp14:anchorId="494D732A" wp14:editId="3B47E701">
          <wp:extent cx="1704975" cy="571500"/>
          <wp:effectExtent l="0" t="0" r="9525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62DF" w:rsidRDefault="00E362DF" w:rsidP="00E362DF">
    <w:pPr>
      <w:pStyle w:val="Default"/>
    </w:pPr>
  </w:p>
  <w:p w:rsidR="00E362DF" w:rsidRPr="007B0096" w:rsidRDefault="00E362DF" w:rsidP="00E362D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E362DF" w:rsidRPr="00177250" w:rsidRDefault="00E362DF" w:rsidP="00E362D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E362DF" w:rsidRDefault="00E362DF" w:rsidP="00E362D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95DF1"/>
    <w:multiLevelType w:val="hybridMultilevel"/>
    <w:tmpl w:val="AA341466"/>
    <w:lvl w:ilvl="0" w:tplc="DABAAE3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C7314"/>
    <w:multiLevelType w:val="hybridMultilevel"/>
    <w:tmpl w:val="56686E4E"/>
    <w:lvl w:ilvl="0" w:tplc="25EE82B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68C"/>
    <w:rsid w:val="0003368C"/>
    <w:rsid w:val="00123774"/>
    <w:rsid w:val="00320761"/>
    <w:rsid w:val="00547346"/>
    <w:rsid w:val="005D1AF0"/>
    <w:rsid w:val="00664ABA"/>
    <w:rsid w:val="00881AE5"/>
    <w:rsid w:val="00973144"/>
    <w:rsid w:val="00A60945"/>
    <w:rsid w:val="00AF1B77"/>
    <w:rsid w:val="00B052DA"/>
    <w:rsid w:val="00B23B14"/>
    <w:rsid w:val="00B8279A"/>
    <w:rsid w:val="00BA3F43"/>
    <w:rsid w:val="00C741D6"/>
    <w:rsid w:val="00CD5F96"/>
    <w:rsid w:val="00D7744F"/>
    <w:rsid w:val="00DF247A"/>
    <w:rsid w:val="00E362DF"/>
    <w:rsid w:val="00EC0FB3"/>
    <w:rsid w:val="00EC5769"/>
    <w:rsid w:val="00EC5FEA"/>
    <w:rsid w:val="00F2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FB4E3-D057-4CB0-B6B8-2A3F8829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368C"/>
    <w:pPr>
      <w:spacing w:after="200" w:line="276" w:lineRule="auto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36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36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2DF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E36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2DF"/>
    <w:rPr>
      <w:lang w:val="sk-SK"/>
    </w:rPr>
  </w:style>
  <w:style w:type="paragraph" w:customStyle="1" w:styleId="Default">
    <w:name w:val="Default"/>
    <w:uiPriority w:val="99"/>
    <w:rsid w:val="00E36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362DF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Vaculová</dc:creator>
  <cp:keywords/>
  <dc:description/>
  <cp:lastModifiedBy>Diana Kovačovská</cp:lastModifiedBy>
  <cp:revision>20</cp:revision>
  <dcterms:created xsi:type="dcterms:W3CDTF">2017-05-02T04:48:00Z</dcterms:created>
  <dcterms:modified xsi:type="dcterms:W3CDTF">2017-05-02T17:18:00Z</dcterms:modified>
</cp:coreProperties>
</file>