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A3D2F" w:rsidRPr="000F2D5D" w:rsidRDefault="006A3D2F" w:rsidP="006A3D2F">
      <w:pPr>
        <w:pStyle w:val="Nadpis6"/>
        <w:jc w:val="center"/>
        <w:rPr>
          <w:rFonts w:ascii="Arial" w:hAnsi="Arial" w:cs="Arial"/>
          <w:b/>
          <w:color w:val="auto"/>
          <w:sz w:val="32"/>
          <w:szCs w:val="32"/>
        </w:rPr>
      </w:pPr>
      <w:r w:rsidRPr="000F2D5D">
        <w:rPr>
          <w:rFonts w:ascii="Arial" w:hAnsi="Arial" w:cs="Arial"/>
          <w:b/>
          <w:color w:val="auto"/>
          <w:sz w:val="32"/>
          <w:szCs w:val="32"/>
        </w:rPr>
        <w:t>Zastupiteľstvo Bratislavského samosprávneho kraja</w:t>
      </w:r>
    </w:p>
    <w:p w:rsidR="006A3D2F" w:rsidRPr="000F2D5D" w:rsidRDefault="006A3D2F" w:rsidP="006A3D2F">
      <w:pPr>
        <w:jc w:val="center"/>
        <w:rPr>
          <w:rFonts w:ascii="Arial" w:hAnsi="Arial" w:cs="Arial"/>
          <w:b/>
          <w:sz w:val="32"/>
          <w:szCs w:val="32"/>
        </w:rPr>
      </w:pPr>
    </w:p>
    <w:p w:rsidR="006A3D2F" w:rsidRPr="000F2D5D" w:rsidRDefault="006A3D2F" w:rsidP="006A3D2F">
      <w:pPr>
        <w:jc w:val="center"/>
        <w:rPr>
          <w:rFonts w:ascii="Arial" w:hAnsi="Arial" w:cs="Arial"/>
          <w:b/>
          <w:sz w:val="32"/>
          <w:szCs w:val="32"/>
        </w:rPr>
      </w:pPr>
    </w:p>
    <w:p w:rsidR="006A3D2F" w:rsidRPr="000F2D5D" w:rsidRDefault="006A3D2F" w:rsidP="006A3D2F">
      <w:pPr>
        <w:outlineLvl w:val="0"/>
        <w:rPr>
          <w:rFonts w:ascii="Arial" w:hAnsi="Arial" w:cs="Arial"/>
          <w:bCs/>
          <w:sz w:val="22"/>
        </w:rPr>
      </w:pPr>
      <w:r w:rsidRPr="000F2D5D">
        <w:rPr>
          <w:rFonts w:ascii="Arial" w:hAnsi="Arial" w:cs="Arial"/>
          <w:bCs/>
          <w:sz w:val="22"/>
        </w:rPr>
        <w:t xml:space="preserve">Materiál na rokovanie </w:t>
      </w:r>
      <w:r>
        <w:rPr>
          <w:rFonts w:ascii="Arial" w:hAnsi="Arial" w:cs="Arial"/>
          <w:bCs/>
          <w:sz w:val="22"/>
        </w:rPr>
        <w:t>Zastupiteľstva</w:t>
      </w:r>
    </w:p>
    <w:p w:rsidR="006A3D2F" w:rsidRPr="000F2D5D" w:rsidRDefault="006A3D2F" w:rsidP="006A3D2F">
      <w:pPr>
        <w:pStyle w:val="Nadpis7"/>
        <w:rPr>
          <w:b w:val="0"/>
          <w:i/>
        </w:rPr>
      </w:pPr>
      <w:r w:rsidRPr="000F2D5D">
        <w:t>Bratislavského samosprávneho kraja</w:t>
      </w:r>
    </w:p>
    <w:p w:rsidR="006A3D2F" w:rsidRPr="000F2D5D" w:rsidRDefault="006A3D2F" w:rsidP="006A3D2F">
      <w:pPr>
        <w:pStyle w:val="Pta"/>
        <w:tabs>
          <w:tab w:val="clear" w:pos="4536"/>
          <w:tab w:val="clear" w:pos="9072"/>
        </w:tabs>
        <w:rPr>
          <w:rFonts w:ascii="Arial" w:hAnsi="Arial" w:cs="Arial"/>
          <w:b/>
          <w:bCs/>
        </w:rPr>
      </w:pPr>
    </w:p>
    <w:p w:rsidR="006A3D2F" w:rsidRPr="000F2D5D" w:rsidRDefault="006A3D2F" w:rsidP="006A3D2F">
      <w:pPr>
        <w:rPr>
          <w:rFonts w:ascii="Arial" w:hAnsi="Arial" w:cs="Arial"/>
          <w:sz w:val="28"/>
          <w:szCs w:val="28"/>
        </w:rPr>
      </w:pPr>
    </w:p>
    <w:p w:rsidR="006A3D2F" w:rsidRDefault="006A3D2F" w:rsidP="006A3D2F">
      <w:pPr>
        <w:pStyle w:val="Pta"/>
        <w:tabs>
          <w:tab w:val="clear" w:pos="4536"/>
          <w:tab w:val="clear" w:pos="9072"/>
        </w:tabs>
        <w:jc w:val="center"/>
        <w:rPr>
          <w:rFonts w:ascii="Arial" w:hAnsi="Arial" w:cs="Arial"/>
          <w:b/>
          <w:sz w:val="28"/>
          <w:szCs w:val="28"/>
        </w:rPr>
      </w:pPr>
    </w:p>
    <w:p w:rsidR="006A3D2F" w:rsidRDefault="006A3D2F" w:rsidP="006A3D2F">
      <w:pPr>
        <w:pStyle w:val="Pta"/>
        <w:tabs>
          <w:tab w:val="clear" w:pos="4536"/>
          <w:tab w:val="clear" w:pos="9072"/>
        </w:tabs>
        <w:jc w:val="center"/>
        <w:rPr>
          <w:rFonts w:ascii="Arial" w:hAnsi="Arial" w:cs="Arial"/>
          <w:b/>
          <w:sz w:val="28"/>
          <w:szCs w:val="28"/>
        </w:rPr>
      </w:pPr>
    </w:p>
    <w:p w:rsidR="006A3D2F" w:rsidRPr="000F2D5D" w:rsidRDefault="006A3D2F" w:rsidP="006A3D2F">
      <w:pPr>
        <w:pStyle w:val="Pta"/>
        <w:tabs>
          <w:tab w:val="clear" w:pos="4536"/>
          <w:tab w:val="clear" w:pos="9072"/>
        </w:tabs>
        <w:jc w:val="center"/>
        <w:rPr>
          <w:rFonts w:ascii="Arial" w:hAnsi="Arial" w:cs="Arial"/>
          <w:b/>
          <w:sz w:val="28"/>
          <w:szCs w:val="28"/>
        </w:rPr>
      </w:pPr>
    </w:p>
    <w:p w:rsidR="006A3D2F" w:rsidRPr="000F2D5D" w:rsidRDefault="006A3D2F" w:rsidP="006A3D2F">
      <w:pPr>
        <w:rPr>
          <w:rFonts w:ascii="Arial" w:hAnsi="Arial" w:cs="Arial"/>
          <w:sz w:val="28"/>
          <w:szCs w:val="28"/>
        </w:rPr>
      </w:pPr>
    </w:p>
    <w:p w:rsidR="006A3D2F" w:rsidRPr="000F2D5D" w:rsidRDefault="006A3D2F" w:rsidP="006A3D2F">
      <w:pPr>
        <w:pBdr>
          <w:bottom w:val="single" w:sz="12" w:space="1" w:color="auto"/>
        </w:pBdr>
        <w:jc w:val="center"/>
        <w:outlineLvl w:val="0"/>
        <w:rPr>
          <w:rFonts w:ascii="Arial" w:hAnsi="Arial" w:cs="Arial"/>
          <w:b/>
          <w:sz w:val="28"/>
          <w:szCs w:val="28"/>
        </w:rPr>
      </w:pPr>
      <w:r w:rsidRPr="000F2D5D">
        <w:rPr>
          <w:rFonts w:ascii="Arial" w:hAnsi="Arial" w:cs="Arial"/>
          <w:b/>
          <w:bCs/>
          <w:sz w:val="28"/>
          <w:szCs w:val="28"/>
        </w:rPr>
        <w:t xml:space="preserve">Návrh komplexného riešenia budúcej prevádzky </w:t>
      </w:r>
      <w:r w:rsidRPr="000F2D5D">
        <w:rPr>
          <w:rFonts w:ascii="Arial" w:hAnsi="Arial" w:cs="Arial"/>
          <w:b/>
          <w:bCs/>
          <w:sz w:val="28"/>
          <w:szCs w:val="28"/>
        </w:rPr>
        <w:br/>
        <w:t>Divadla a Školy LUDUS</w:t>
      </w:r>
      <w:r w:rsidRPr="000F2D5D">
        <w:rPr>
          <w:rFonts w:ascii="Arial" w:hAnsi="Arial" w:cs="Arial"/>
          <w:b/>
          <w:sz w:val="28"/>
          <w:szCs w:val="28"/>
        </w:rPr>
        <w:t xml:space="preserve"> </w:t>
      </w:r>
    </w:p>
    <w:p w:rsidR="006A3D2F" w:rsidRPr="000F2D5D" w:rsidRDefault="006A3D2F" w:rsidP="006A3D2F">
      <w:pPr>
        <w:pBdr>
          <w:bottom w:val="single" w:sz="12" w:space="1" w:color="auto"/>
        </w:pBdr>
        <w:jc w:val="center"/>
        <w:outlineLvl w:val="0"/>
        <w:rPr>
          <w:rFonts w:ascii="Arial" w:hAnsi="Arial" w:cs="Arial"/>
          <w:b/>
          <w:sz w:val="28"/>
          <w:szCs w:val="28"/>
        </w:rPr>
      </w:pPr>
    </w:p>
    <w:p w:rsidR="006A3D2F" w:rsidRPr="000F2D5D" w:rsidRDefault="006A3D2F" w:rsidP="006A3D2F">
      <w:pPr>
        <w:rPr>
          <w:rFonts w:ascii="Arial" w:hAnsi="Arial" w:cs="Arial"/>
        </w:rPr>
      </w:pPr>
    </w:p>
    <w:p w:rsidR="006A3D2F" w:rsidRPr="000F2D5D" w:rsidRDefault="006A3D2F" w:rsidP="006A3D2F">
      <w:pPr>
        <w:rPr>
          <w:rFonts w:ascii="Arial" w:hAnsi="Arial" w:cs="Arial"/>
        </w:rPr>
      </w:pPr>
    </w:p>
    <w:p w:rsidR="006A3D2F" w:rsidRDefault="006A3D2F" w:rsidP="006A3D2F">
      <w:pPr>
        <w:rPr>
          <w:rFonts w:ascii="Arial" w:hAnsi="Arial" w:cs="Arial"/>
          <w:b/>
          <w:sz w:val="22"/>
          <w:u w:val="single"/>
        </w:rPr>
      </w:pPr>
      <w:r>
        <w:rPr>
          <w:rFonts w:ascii="Arial" w:hAnsi="Arial" w:cs="Arial"/>
          <w:sz w:val="22"/>
        </w:rPr>
        <w:tab/>
      </w:r>
      <w:r>
        <w:rPr>
          <w:rFonts w:ascii="Arial" w:hAnsi="Arial" w:cs="Arial"/>
          <w:sz w:val="22"/>
        </w:rPr>
        <w:tab/>
      </w:r>
      <w:r>
        <w:rPr>
          <w:rFonts w:ascii="Arial" w:hAnsi="Arial" w:cs="Arial"/>
          <w:sz w:val="22"/>
        </w:rPr>
        <w:tab/>
      </w:r>
      <w:r>
        <w:rPr>
          <w:rFonts w:ascii="Arial" w:hAnsi="Arial" w:cs="Arial"/>
          <w:sz w:val="22"/>
        </w:rPr>
        <w:tab/>
      </w:r>
      <w:r>
        <w:rPr>
          <w:rFonts w:ascii="Arial" w:hAnsi="Arial" w:cs="Arial"/>
          <w:sz w:val="22"/>
        </w:rPr>
        <w:tab/>
        <w:t xml:space="preserve">          </w:t>
      </w:r>
      <w:r w:rsidRPr="00E832CB">
        <w:rPr>
          <w:rFonts w:ascii="Arial" w:hAnsi="Arial" w:cs="Arial"/>
          <w:b/>
          <w:sz w:val="22"/>
          <w:u w:val="single"/>
        </w:rPr>
        <w:t>Materiál obsahuje</w:t>
      </w:r>
      <w:r>
        <w:rPr>
          <w:rFonts w:ascii="Arial" w:hAnsi="Arial" w:cs="Arial"/>
          <w:b/>
          <w:sz w:val="22"/>
          <w:u w:val="single"/>
        </w:rPr>
        <w:t>:</w:t>
      </w:r>
    </w:p>
    <w:p w:rsidR="006A3D2F" w:rsidRPr="00E832CB" w:rsidRDefault="006A3D2F" w:rsidP="006A3D2F">
      <w:pPr>
        <w:rPr>
          <w:rFonts w:ascii="Arial" w:hAnsi="Arial" w:cs="Arial"/>
          <w:sz w:val="22"/>
        </w:rPr>
      </w:pPr>
      <w:r>
        <w:rPr>
          <w:rFonts w:ascii="Arial" w:hAnsi="Arial" w:cs="Arial"/>
          <w:sz w:val="22"/>
        </w:rPr>
        <w:t xml:space="preserve">                                                                    </w:t>
      </w:r>
      <w:r w:rsidRPr="00E832CB">
        <w:rPr>
          <w:rFonts w:ascii="Arial" w:hAnsi="Arial" w:cs="Arial"/>
          <w:sz w:val="22"/>
        </w:rPr>
        <w:t>Návrh uznesenia</w:t>
      </w:r>
    </w:p>
    <w:p w:rsidR="006A3D2F" w:rsidRPr="00E832CB" w:rsidRDefault="006A3D2F" w:rsidP="006A3D2F">
      <w:pPr>
        <w:rPr>
          <w:rFonts w:ascii="Arial" w:hAnsi="Arial" w:cs="Arial"/>
          <w:sz w:val="22"/>
        </w:rPr>
      </w:pPr>
      <w:r>
        <w:rPr>
          <w:rFonts w:ascii="Arial" w:hAnsi="Arial" w:cs="Arial"/>
          <w:sz w:val="22"/>
        </w:rPr>
        <w:t xml:space="preserve">                                                                    </w:t>
      </w:r>
      <w:r w:rsidRPr="00E832CB">
        <w:rPr>
          <w:rFonts w:ascii="Arial" w:hAnsi="Arial" w:cs="Arial"/>
          <w:sz w:val="22"/>
        </w:rPr>
        <w:t>Dôvodová správa</w:t>
      </w:r>
    </w:p>
    <w:p w:rsidR="006A3D2F" w:rsidRDefault="006A3D2F" w:rsidP="006A3D2F">
      <w:pPr>
        <w:rPr>
          <w:rFonts w:ascii="Arial" w:hAnsi="Arial" w:cs="Arial"/>
          <w:sz w:val="22"/>
        </w:rPr>
      </w:pPr>
      <w:r>
        <w:rPr>
          <w:rFonts w:ascii="Arial" w:hAnsi="Arial" w:cs="Arial"/>
          <w:sz w:val="22"/>
        </w:rPr>
        <w:t xml:space="preserve">                                                                    </w:t>
      </w:r>
      <w:r w:rsidRPr="00E832CB">
        <w:rPr>
          <w:rFonts w:ascii="Arial" w:hAnsi="Arial" w:cs="Arial"/>
          <w:sz w:val="22"/>
        </w:rPr>
        <w:t>Návrh komplexného riešenia</w:t>
      </w:r>
      <w:r>
        <w:rPr>
          <w:rFonts w:ascii="Arial" w:hAnsi="Arial" w:cs="Arial"/>
          <w:sz w:val="22"/>
        </w:rPr>
        <w:t xml:space="preserve"> budúcej prevádzky</w:t>
      </w:r>
      <w:r w:rsidRPr="00E832CB">
        <w:rPr>
          <w:rFonts w:ascii="Arial" w:hAnsi="Arial" w:cs="Arial"/>
          <w:sz w:val="22"/>
        </w:rPr>
        <w:t>..</w:t>
      </w:r>
      <w:r>
        <w:rPr>
          <w:rFonts w:ascii="Arial" w:hAnsi="Arial" w:cs="Arial"/>
          <w:sz w:val="22"/>
        </w:rPr>
        <w:t>.</w:t>
      </w:r>
      <w:r w:rsidRPr="00E832CB">
        <w:rPr>
          <w:rFonts w:ascii="Arial" w:hAnsi="Arial" w:cs="Arial"/>
          <w:sz w:val="22"/>
        </w:rPr>
        <w:tab/>
      </w:r>
    </w:p>
    <w:p w:rsidR="006A3D2F" w:rsidRDefault="006A3D2F" w:rsidP="006A3D2F">
      <w:pPr>
        <w:rPr>
          <w:rFonts w:ascii="Arial" w:hAnsi="Arial" w:cs="Arial"/>
          <w:sz w:val="22"/>
        </w:rPr>
      </w:pPr>
    </w:p>
    <w:p w:rsidR="006A3D2F" w:rsidRDefault="006A3D2F" w:rsidP="006A3D2F">
      <w:pPr>
        <w:rPr>
          <w:rFonts w:ascii="Arial" w:hAnsi="Arial" w:cs="Arial"/>
          <w:sz w:val="22"/>
        </w:rPr>
      </w:pPr>
    </w:p>
    <w:p w:rsidR="006A3D2F" w:rsidRDefault="006A3D2F" w:rsidP="006A3D2F">
      <w:pPr>
        <w:rPr>
          <w:rFonts w:ascii="Arial" w:hAnsi="Arial" w:cs="Arial"/>
          <w:sz w:val="22"/>
        </w:rPr>
      </w:pPr>
      <w:r w:rsidRPr="00E832CB">
        <w:rPr>
          <w:rFonts w:ascii="Arial" w:hAnsi="Arial" w:cs="Arial"/>
          <w:sz w:val="22"/>
        </w:rPr>
        <w:tab/>
      </w:r>
    </w:p>
    <w:p w:rsidR="006A3D2F" w:rsidRPr="00E832CB" w:rsidRDefault="006A3D2F" w:rsidP="006A3D2F">
      <w:pPr>
        <w:rPr>
          <w:rFonts w:ascii="Arial" w:hAnsi="Arial" w:cs="Arial"/>
          <w:sz w:val="22"/>
        </w:rPr>
      </w:pPr>
      <w:r w:rsidRPr="00E832CB">
        <w:rPr>
          <w:rFonts w:ascii="Arial" w:hAnsi="Arial" w:cs="Arial"/>
          <w:sz w:val="22"/>
        </w:rPr>
        <w:tab/>
      </w:r>
    </w:p>
    <w:p w:rsidR="006A3D2F" w:rsidRPr="000F2D5D" w:rsidRDefault="006A3D2F" w:rsidP="006A3D2F">
      <w:pPr>
        <w:rPr>
          <w:rFonts w:ascii="Arial" w:hAnsi="Arial" w:cs="Arial"/>
          <w:sz w:val="22"/>
        </w:rPr>
      </w:pPr>
    </w:p>
    <w:p w:rsidR="006A3D2F" w:rsidRPr="000F2D5D" w:rsidRDefault="006A3D2F" w:rsidP="006A3D2F">
      <w:pPr>
        <w:rPr>
          <w:rFonts w:ascii="Arial" w:hAnsi="Arial" w:cs="Arial"/>
          <w:sz w:val="22"/>
        </w:rPr>
      </w:pPr>
      <w:r w:rsidRPr="000F2D5D">
        <w:rPr>
          <w:rFonts w:ascii="Arial" w:hAnsi="Arial" w:cs="Arial"/>
          <w:b/>
          <w:bCs/>
          <w:sz w:val="22"/>
          <w:u w:val="single"/>
        </w:rPr>
        <w:t>Predkladatelia:</w:t>
      </w:r>
    </w:p>
    <w:p w:rsidR="006A3D2F" w:rsidRPr="000F2D5D" w:rsidRDefault="006A3D2F" w:rsidP="006A3D2F">
      <w:pPr>
        <w:rPr>
          <w:rFonts w:ascii="Arial" w:hAnsi="Arial" w:cs="Arial"/>
          <w:sz w:val="22"/>
        </w:rPr>
      </w:pPr>
      <w:r w:rsidRPr="000F2D5D">
        <w:rPr>
          <w:rFonts w:ascii="Arial" w:hAnsi="Arial" w:cs="Arial"/>
          <w:sz w:val="22"/>
        </w:rPr>
        <w:br/>
        <w:t>Ing. Tatiana Mikušová, členka Komisie kultúry zastupiteľstva BSK</w:t>
      </w:r>
      <w:r w:rsidRPr="000F2D5D">
        <w:rPr>
          <w:rFonts w:ascii="Arial" w:hAnsi="Arial" w:cs="Arial"/>
          <w:sz w:val="22"/>
        </w:rPr>
        <w:br/>
        <w:t xml:space="preserve">Ing. </w:t>
      </w:r>
      <w:proofErr w:type="spellStart"/>
      <w:r w:rsidRPr="000F2D5D">
        <w:rPr>
          <w:rFonts w:ascii="Arial" w:hAnsi="Arial" w:cs="Arial"/>
          <w:sz w:val="22"/>
        </w:rPr>
        <w:t>István</w:t>
      </w:r>
      <w:proofErr w:type="spellEnd"/>
      <w:r w:rsidRPr="000F2D5D">
        <w:rPr>
          <w:rFonts w:ascii="Arial" w:hAnsi="Arial" w:cs="Arial"/>
          <w:sz w:val="22"/>
        </w:rPr>
        <w:t xml:space="preserve"> </w:t>
      </w:r>
      <w:proofErr w:type="spellStart"/>
      <w:r w:rsidRPr="000F2D5D">
        <w:rPr>
          <w:rFonts w:ascii="Arial" w:hAnsi="Arial" w:cs="Arial"/>
          <w:sz w:val="22"/>
        </w:rPr>
        <w:t>Pomíchal</w:t>
      </w:r>
      <w:proofErr w:type="spellEnd"/>
      <w:r w:rsidRPr="000F2D5D">
        <w:rPr>
          <w:rFonts w:ascii="Arial" w:hAnsi="Arial" w:cs="Arial"/>
          <w:sz w:val="22"/>
        </w:rPr>
        <w:t>, člen Komisie kultúry zastupiteľstva BSK</w:t>
      </w:r>
      <w:r w:rsidRPr="000F2D5D">
        <w:rPr>
          <w:rFonts w:ascii="Arial" w:hAnsi="Arial" w:cs="Arial"/>
          <w:sz w:val="22"/>
        </w:rPr>
        <w:br/>
        <w:t>Mgr. Art. Roman Maroš, člen Komisie kultúry zastupiteľstva BSK</w:t>
      </w:r>
    </w:p>
    <w:p w:rsidR="006A3D2F" w:rsidRPr="000F2D5D" w:rsidRDefault="006A3D2F" w:rsidP="006A3D2F">
      <w:pPr>
        <w:rPr>
          <w:rFonts w:ascii="Arial" w:hAnsi="Arial" w:cs="Arial"/>
          <w:b/>
          <w:sz w:val="22"/>
        </w:rPr>
      </w:pPr>
    </w:p>
    <w:p w:rsidR="006A3D2F" w:rsidRPr="000F2D5D" w:rsidRDefault="006A3D2F" w:rsidP="006A3D2F">
      <w:pPr>
        <w:rPr>
          <w:rFonts w:ascii="Arial" w:hAnsi="Arial" w:cs="Arial"/>
          <w:b/>
          <w:sz w:val="22"/>
          <w:u w:val="single"/>
        </w:rPr>
      </w:pPr>
      <w:r w:rsidRPr="000F2D5D">
        <w:rPr>
          <w:rFonts w:ascii="Arial" w:hAnsi="Arial" w:cs="Arial"/>
          <w:b/>
          <w:sz w:val="22"/>
          <w:u w:val="single"/>
        </w:rPr>
        <w:t>Zodpovedná:</w:t>
      </w:r>
    </w:p>
    <w:p w:rsidR="006A3D2F" w:rsidRPr="000F2D5D" w:rsidRDefault="006A3D2F" w:rsidP="006A3D2F">
      <w:pPr>
        <w:rPr>
          <w:rFonts w:ascii="Arial" w:hAnsi="Arial" w:cs="Arial"/>
          <w:sz w:val="22"/>
        </w:rPr>
      </w:pPr>
    </w:p>
    <w:p w:rsidR="006A3D2F" w:rsidRPr="000F2D5D" w:rsidRDefault="006A3D2F" w:rsidP="006A3D2F">
      <w:pPr>
        <w:rPr>
          <w:rFonts w:ascii="Arial" w:hAnsi="Arial" w:cs="Arial"/>
          <w:bCs/>
          <w:sz w:val="22"/>
        </w:rPr>
      </w:pPr>
      <w:r w:rsidRPr="000F2D5D">
        <w:rPr>
          <w:rFonts w:ascii="Arial" w:hAnsi="Arial" w:cs="Arial"/>
          <w:bCs/>
          <w:sz w:val="22"/>
        </w:rPr>
        <w:t>Mgr. Art. Zuzana Šajgalíková, riaditeľka Odboru cestovného ruchu a kultúry Úradu BSK</w:t>
      </w:r>
    </w:p>
    <w:p w:rsidR="006A3D2F" w:rsidRPr="000F2D5D" w:rsidRDefault="006A3D2F" w:rsidP="006A3D2F">
      <w:pPr>
        <w:rPr>
          <w:rFonts w:ascii="Arial" w:hAnsi="Arial" w:cs="Arial"/>
          <w:sz w:val="22"/>
        </w:rPr>
      </w:pPr>
    </w:p>
    <w:p w:rsidR="006A3D2F" w:rsidRPr="000F2D5D" w:rsidRDefault="006A3D2F" w:rsidP="006A3D2F">
      <w:pPr>
        <w:rPr>
          <w:rFonts w:ascii="Arial" w:hAnsi="Arial" w:cs="Arial"/>
          <w:b/>
          <w:sz w:val="22"/>
          <w:u w:val="single"/>
        </w:rPr>
      </w:pPr>
      <w:r w:rsidRPr="000F2D5D">
        <w:rPr>
          <w:rFonts w:ascii="Arial" w:hAnsi="Arial" w:cs="Arial"/>
          <w:b/>
          <w:sz w:val="22"/>
          <w:u w:val="single"/>
        </w:rPr>
        <w:t>Spracovatelia:</w:t>
      </w:r>
    </w:p>
    <w:p w:rsidR="006A3D2F" w:rsidRPr="000F2D5D" w:rsidRDefault="006A3D2F" w:rsidP="006A3D2F">
      <w:pPr>
        <w:rPr>
          <w:rFonts w:ascii="Arial" w:hAnsi="Arial" w:cs="Arial"/>
          <w:b/>
          <w:sz w:val="22"/>
        </w:rPr>
      </w:pPr>
      <w:r w:rsidRPr="000F2D5D">
        <w:rPr>
          <w:rFonts w:ascii="Arial" w:hAnsi="Arial" w:cs="Arial"/>
          <w:bCs/>
          <w:sz w:val="22"/>
        </w:rPr>
        <w:br/>
      </w:r>
      <w:r w:rsidRPr="000F2D5D">
        <w:rPr>
          <w:rFonts w:ascii="Arial" w:hAnsi="Arial" w:cs="Arial"/>
          <w:sz w:val="22"/>
        </w:rPr>
        <w:t>Ing. Tatiana Mikušová, členka Komisie kultúry zastupiteľstva BSK</w:t>
      </w:r>
      <w:r w:rsidRPr="000F2D5D">
        <w:rPr>
          <w:rFonts w:ascii="Arial" w:hAnsi="Arial" w:cs="Arial"/>
          <w:sz w:val="22"/>
        </w:rPr>
        <w:br/>
        <w:t>Mgr. Art. Peter Kuba, umelecký šéf Divadla LUDUS</w:t>
      </w:r>
      <w:r w:rsidRPr="000F2D5D">
        <w:rPr>
          <w:rFonts w:ascii="Arial" w:hAnsi="Arial" w:cs="Arial"/>
          <w:sz w:val="22"/>
        </w:rPr>
        <w:br/>
        <w:t xml:space="preserve">Mgr. Art. Dana </w:t>
      </w:r>
      <w:proofErr w:type="spellStart"/>
      <w:r w:rsidRPr="000F2D5D">
        <w:rPr>
          <w:rFonts w:ascii="Arial" w:hAnsi="Arial" w:cs="Arial"/>
          <w:sz w:val="22"/>
        </w:rPr>
        <w:t>Kurilllová</w:t>
      </w:r>
      <w:proofErr w:type="spellEnd"/>
      <w:r w:rsidRPr="000F2D5D">
        <w:rPr>
          <w:rFonts w:ascii="Arial" w:hAnsi="Arial" w:cs="Arial"/>
          <w:sz w:val="22"/>
        </w:rPr>
        <w:t>, riaditeľka Divadla LUDUS</w:t>
      </w:r>
    </w:p>
    <w:p w:rsidR="006A3D2F" w:rsidRPr="000F2D5D" w:rsidRDefault="006A3D2F" w:rsidP="006A3D2F">
      <w:pPr>
        <w:rPr>
          <w:rFonts w:ascii="Arial" w:hAnsi="Arial" w:cs="Arial"/>
          <w:bCs/>
          <w:sz w:val="22"/>
        </w:rPr>
      </w:pPr>
      <w:r w:rsidRPr="000F2D5D">
        <w:rPr>
          <w:rFonts w:ascii="Arial" w:hAnsi="Arial" w:cs="Arial"/>
          <w:bCs/>
          <w:sz w:val="22"/>
        </w:rPr>
        <w:t>Mgr. Art. Zuzana Šajgalíková, riaditeľka Odboru cestovného ruchu a kultúry Úradu BSK</w:t>
      </w:r>
    </w:p>
    <w:p w:rsidR="006A3D2F" w:rsidRPr="000F2D5D" w:rsidRDefault="006A3D2F" w:rsidP="006A3D2F">
      <w:pPr>
        <w:outlineLvl w:val="0"/>
        <w:rPr>
          <w:rFonts w:ascii="Arial" w:hAnsi="Arial" w:cs="Arial"/>
          <w:sz w:val="22"/>
          <w:szCs w:val="22"/>
        </w:rPr>
      </w:pPr>
      <w:r w:rsidRPr="000F2D5D">
        <w:rPr>
          <w:rFonts w:ascii="Arial" w:hAnsi="Arial" w:cs="Arial"/>
          <w:sz w:val="22"/>
          <w:szCs w:val="22"/>
        </w:rPr>
        <w:t xml:space="preserve">Mgr. R. Šenkirik, vedúci oddelenia kultúrnej infraštruktúry </w:t>
      </w:r>
      <w:r w:rsidRPr="000F2D5D">
        <w:rPr>
          <w:rFonts w:ascii="Arial" w:hAnsi="Arial" w:cs="Arial"/>
          <w:bCs/>
          <w:sz w:val="22"/>
        </w:rPr>
        <w:t>Úradu BSK</w:t>
      </w:r>
    </w:p>
    <w:p w:rsidR="006A3D2F" w:rsidRPr="000F2D5D" w:rsidRDefault="006A3D2F" w:rsidP="006A3D2F">
      <w:pPr>
        <w:outlineLvl w:val="0"/>
        <w:rPr>
          <w:rFonts w:ascii="Arial" w:hAnsi="Arial" w:cs="Arial"/>
          <w:bCs/>
        </w:rPr>
      </w:pPr>
      <w:r w:rsidRPr="000F2D5D">
        <w:rPr>
          <w:rFonts w:ascii="Arial" w:hAnsi="Arial" w:cs="Arial"/>
          <w:sz w:val="22"/>
          <w:szCs w:val="22"/>
        </w:rPr>
        <w:t xml:space="preserve">Renáta </w:t>
      </w:r>
      <w:proofErr w:type="spellStart"/>
      <w:r w:rsidRPr="000F2D5D">
        <w:rPr>
          <w:rFonts w:ascii="Arial" w:hAnsi="Arial" w:cs="Arial"/>
          <w:sz w:val="22"/>
          <w:szCs w:val="22"/>
        </w:rPr>
        <w:t>Staněková</w:t>
      </w:r>
      <w:proofErr w:type="spellEnd"/>
      <w:r w:rsidRPr="000F2D5D">
        <w:rPr>
          <w:rFonts w:ascii="Arial" w:hAnsi="Arial" w:cs="Arial"/>
          <w:sz w:val="22"/>
          <w:szCs w:val="22"/>
        </w:rPr>
        <w:t xml:space="preserve">, referentka oddelenia kultúrnej infraštruktúry </w:t>
      </w:r>
      <w:r w:rsidRPr="000F2D5D">
        <w:rPr>
          <w:rFonts w:ascii="Arial" w:hAnsi="Arial" w:cs="Arial"/>
          <w:bCs/>
          <w:sz w:val="22"/>
        </w:rPr>
        <w:t>Úradu BSK</w:t>
      </w:r>
      <w:r w:rsidRPr="000F2D5D">
        <w:rPr>
          <w:rFonts w:ascii="Arial" w:hAnsi="Arial" w:cs="Arial"/>
          <w:sz w:val="22"/>
          <w:szCs w:val="22"/>
        </w:rPr>
        <w:tab/>
      </w:r>
      <w:r w:rsidRPr="000F2D5D">
        <w:rPr>
          <w:rFonts w:ascii="Arial" w:hAnsi="Arial" w:cs="Arial"/>
          <w:sz w:val="22"/>
          <w:szCs w:val="22"/>
        </w:rPr>
        <w:tab/>
      </w:r>
    </w:p>
    <w:p w:rsidR="006A3D2F" w:rsidRPr="000F2D5D" w:rsidRDefault="006A3D2F" w:rsidP="006A3D2F">
      <w:pPr>
        <w:outlineLvl w:val="0"/>
        <w:rPr>
          <w:rFonts w:ascii="Arial" w:hAnsi="Arial" w:cs="Arial"/>
          <w:bCs/>
          <w:sz w:val="22"/>
        </w:rPr>
      </w:pPr>
    </w:p>
    <w:p w:rsidR="006A3D2F" w:rsidRPr="000F2D5D" w:rsidRDefault="006A3D2F" w:rsidP="006A3D2F">
      <w:pPr>
        <w:outlineLvl w:val="0"/>
        <w:rPr>
          <w:rFonts w:ascii="Arial" w:hAnsi="Arial" w:cs="Arial"/>
          <w:bCs/>
          <w:sz w:val="22"/>
        </w:rPr>
      </w:pPr>
    </w:p>
    <w:p w:rsidR="006A3D2F" w:rsidRPr="000F2D5D" w:rsidRDefault="006A3D2F" w:rsidP="006A3D2F">
      <w:pPr>
        <w:outlineLvl w:val="0"/>
        <w:rPr>
          <w:rFonts w:ascii="Arial" w:hAnsi="Arial" w:cs="Arial"/>
          <w:bCs/>
          <w:sz w:val="22"/>
        </w:rPr>
      </w:pPr>
    </w:p>
    <w:p w:rsidR="006A3D2F" w:rsidRPr="000F2D5D" w:rsidRDefault="006A3D2F" w:rsidP="006A3D2F">
      <w:pPr>
        <w:jc w:val="center"/>
        <w:outlineLvl w:val="0"/>
        <w:rPr>
          <w:rFonts w:ascii="Arial" w:hAnsi="Arial" w:cs="Arial"/>
          <w:bCs/>
          <w:sz w:val="22"/>
        </w:rPr>
      </w:pPr>
      <w:r w:rsidRPr="000F2D5D">
        <w:rPr>
          <w:rFonts w:ascii="Arial" w:hAnsi="Arial" w:cs="Arial"/>
          <w:bCs/>
          <w:sz w:val="22"/>
        </w:rPr>
        <w:t>Bratislava</w:t>
      </w:r>
    </w:p>
    <w:p w:rsidR="006A3D2F" w:rsidRDefault="006A3D2F" w:rsidP="006A3D2F">
      <w:pPr>
        <w:jc w:val="center"/>
        <w:rPr>
          <w:rFonts w:ascii="Arial" w:hAnsi="Arial" w:cs="Arial"/>
          <w:bCs/>
          <w:sz w:val="22"/>
        </w:rPr>
      </w:pPr>
      <w:r w:rsidRPr="000F2D5D">
        <w:rPr>
          <w:rFonts w:ascii="Arial" w:hAnsi="Arial" w:cs="Arial"/>
          <w:bCs/>
          <w:sz w:val="22"/>
        </w:rPr>
        <w:t>september 2017</w:t>
      </w:r>
    </w:p>
    <w:p w:rsidR="006A3D2F" w:rsidRDefault="006A3D2F" w:rsidP="006A3D2F">
      <w:pPr>
        <w:jc w:val="center"/>
        <w:rPr>
          <w:rFonts w:ascii="Arial" w:hAnsi="Arial" w:cs="Arial"/>
          <w:bCs/>
          <w:sz w:val="22"/>
        </w:rPr>
      </w:pPr>
    </w:p>
    <w:p w:rsidR="006A3D2F" w:rsidRDefault="006A3D2F">
      <w:pPr>
        <w:suppressAutoHyphens w:val="0"/>
        <w:spacing w:after="160" w:line="259" w:lineRule="auto"/>
        <w:rPr>
          <w:rFonts w:ascii="Arial" w:hAnsi="Arial" w:cs="Arial"/>
          <w:spacing w:val="70"/>
        </w:rPr>
      </w:pPr>
      <w:r>
        <w:rPr>
          <w:rFonts w:ascii="Arial" w:hAnsi="Arial" w:cs="Arial"/>
          <w:spacing w:val="70"/>
        </w:rPr>
        <w:br w:type="page"/>
      </w:r>
    </w:p>
    <w:p w:rsidR="00727B4B" w:rsidRPr="000F2D5D" w:rsidRDefault="00727B4B" w:rsidP="00727B4B">
      <w:pPr>
        <w:jc w:val="center"/>
        <w:rPr>
          <w:rFonts w:ascii="Arial" w:hAnsi="Arial" w:cs="Arial"/>
          <w:spacing w:val="70"/>
        </w:rPr>
      </w:pPr>
      <w:r w:rsidRPr="000F2D5D">
        <w:rPr>
          <w:rFonts w:ascii="Arial" w:hAnsi="Arial" w:cs="Arial"/>
          <w:spacing w:val="70"/>
        </w:rPr>
        <w:lastRenderedPageBreak/>
        <w:t>Návrh uznesenia</w:t>
      </w:r>
    </w:p>
    <w:p w:rsidR="00727B4B" w:rsidRPr="000F2D5D" w:rsidRDefault="00727B4B" w:rsidP="00727B4B">
      <w:pPr>
        <w:jc w:val="center"/>
        <w:rPr>
          <w:rFonts w:ascii="Arial" w:hAnsi="Arial" w:cs="Arial"/>
          <w:sz w:val="20"/>
          <w:szCs w:val="20"/>
        </w:rPr>
      </w:pPr>
    </w:p>
    <w:p w:rsidR="00727B4B" w:rsidRPr="000F2D5D" w:rsidRDefault="00727B4B" w:rsidP="00727B4B">
      <w:pPr>
        <w:jc w:val="center"/>
        <w:rPr>
          <w:rFonts w:ascii="Arial" w:hAnsi="Arial" w:cs="Arial"/>
        </w:rPr>
      </w:pPr>
    </w:p>
    <w:p w:rsidR="00727B4B" w:rsidRPr="000F2D5D" w:rsidRDefault="00727B4B" w:rsidP="00727B4B">
      <w:pPr>
        <w:jc w:val="center"/>
        <w:rPr>
          <w:rFonts w:ascii="Arial" w:hAnsi="Arial" w:cs="Arial"/>
        </w:rPr>
      </w:pPr>
    </w:p>
    <w:p w:rsidR="00727B4B" w:rsidRPr="000F2D5D" w:rsidRDefault="00727B4B" w:rsidP="00727B4B">
      <w:pPr>
        <w:jc w:val="center"/>
        <w:rPr>
          <w:rFonts w:ascii="Arial" w:hAnsi="Arial" w:cs="Arial"/>
          <w:b/>
        </w:rPr>
      </w:pPr>
      <w:r w:rsidRPr="000F2D5D">
        <w:rPr>
          <w:rFonts w:ascii="Arial" w:hAnsi="Arial" w:cs="Arial"/>
          <w:b/>
        </w:rPr>
        <w:t>UZNESENIE č. ........... / 2017</w:t>
      </w:r>
    </w:p>
    <w:p w:rsidR="00727B4B" w:rsidRPr="000F2D5D" w:rsidRDefault="00727B4B" w:rsidP="00727B4B">
      <w:pPr>
        <w:jc w:val="center"/>
        <w:rPr>
          <w:rFonts w:ascii="Arial" w:hAnsi="Arial" w:cs="Arial"/>
          <w:b/>
        </w:rPr>
      </w:pPr>
    </w:p>
    <w:p w:rsidR="00727B4B" w:rsidRPr="000F2D5D" w:rsidRDefault="006A3D2F" w:rsidP="00727B4B">
      <w:pPr>
        <w:jc w:val="center"/>
        <w:rPr>
          <w:rFonts w:ascii="Arial" w:hAnsi="Arial" w:cs="Arial"/>
          <w:sz w:val="22"/>
          <w:szCs w:val="22"/>
        </w:rPr>
      </w:pPr>
      <w:r>
        <w:rPr>
          <w:rFonts w:ascii="Arial" w:hAnsi="Arial" w:cs="Arial"/>
          <w:sz w:val="22"/>
          <w:szCs w:val="22"/>
        </w:rPr>
        <w:t>zo dňa 29</w:t>
      </w:r>
      <w:r w:rsidR="00727B4B" w:rsidRPr="000F2D5D">
        <w:rPr>
          <w:rFonts w:ascii="Arial" w:hAnsi="Arial" w:cs="Arial"/>
          <w:sz w:val="22"/>
          <w:szCs w:val="22"/>
        </w:rPr>
        <w:t>. 09. 2017</w:t>
      </w:r>
    </w:p>
    <w:p w:rsidR="00727B4B" w:rsidRPr="000F2D5D" w:rsidRDefault="00727B4B" w:rsidP="00727B4B">
      <w:pPr>
        <w:jc w:val="center"/>
        <w:rPr>
          <w:rFonts w:ascii="Arial" w:hAnsi="Arial" w:cs="Arial"/>
          <w:sz w:val="22"/>
          <w:szCs w:val="22"/>
        </w:rPr>
      </w:pPr>
    </w:p>
    <w:p w:rsidR="00727B4B" w:rsidRPr="000F2D5D" w:rsidRDefault="00727B4B" w:rsidP="00727B4B">
      <w:pPr>
        <w:jc w:val="center"/>
        <w:rPr>
          <w:rFonts w:ascii="Arial" w:hAnsi="Arial" w:cs="Arial"/>
          <w:sz w:val="22"/>
          <w:szCs w:val="22"/>
        </w:rPr>
      </w:pPr>
    </w:p>
    <w:p w:rsidR="00727B4B" w:rsidRPr="000F2D5D" w:rsidRDefault="00727B4B" w:rsidP="00727B4B">
      <w:pPr>
        <w:jc w:val="center"/>
        <w:rPr>
          <w:rFonts w:ascii="Arial" w:hAnsi="Arial" w:cs="Arial"/>
          <w:sz w:val="22"/>
          <w:szCs w:val="22"/>
        </w:rPr>
      </w:pPr>
    </w:p>
    <w:p w:rsidR="00727B4B" w:rsidRPr="000F2D5D" w:rsidRDefault="00727B4B" w:rsidP="00727B4B">
      <w:pPr>
        <w:jc w:val="center"/>
        <w:rPr>
          <w:rFonts w:ascii="Arial" w:hAnsi="Arial" w:cs="Arial"/>
          <w:sz w:val="22"/>
          <w:szCs w:val="22"/>
        </w:rPr>
      </w:pPr>
    </w:p>
    <w:p w:rsidR="00727B4B" w:rsidRPr="000F2D5D" w:rsidRDefault="00727B4B" w:rsidP="00727B4B">
      <w:pPr>
        <w:jc w:val="center"/>
        <w:rPr>
          <w:rFonts w:ascii="Arial" w:hAnsi="Arial" w:cs="Arial"/>
          <w:sz w:val="22"/>
          <w:szCs w:val="22"/>
        </w:rPr>
      </w:pPr>
      <w:r w:rsidRPr="000F2D5D">
        <w:rPr>
          <w:rFonts w:ascii="Arial" w:hAnsi="Arial" w:cs="Arial"/>
          <w:sz w:val="22"/>
          <w:szCs w:val="22"/>
        </w:rPr>
        <w:t>Zastupiteľstvo Bratislavského samosprávneho kraja po prerokovaní materiálu</w:t>
      </w:r>
    </w:p>
    <w:p w:rsidR="00727B4B" w:rsidRPr="000F2D5D" w:rsidRDefault="00727B4B" w:rsidP="00727B4B">
      <w:pPr>
        <w:jc w:val="center"/>
        <w:rPr>
          <w:rFonts w:ascii="Times" w:hAnsi="Times"/>
          <w:sz w:val="22"/>
          <w:szCs w:val="22"/>
        </w:rPr>
      </w:pPr>
    </w:p>
    <w:p w:rsidR="00727B4B" w:rsidRPr="000F2D5D" w:rsidRDefault="00727B4B" w:rsidP="00727B4B">
      <w:pPr>
        <w:jc w:val="center"/>
        <w:rPr>
          <w:rFonts w:ascii="Times" w:hAnsi="Times"/>
          <w:sz w:val="22"/>
          <w:szCs w:val="22"/>
        </w:rPr>
      </w:pPr>
    </w:p>
    <w:p w:rsidR="00727B4B" w:rsidRPr="000F2D5D" w:rsidRDefault="00727B4B" w:rsidP="00727B4B">
      <w:pPr>
        <w:jc w:val="center"/>
        <w:rPr>
          <w:rFonts w:ascii="Times" w:hAnsi="Times"/>
          <w:sz w:val="20"/>
          <w:szCs w:val="20"/>
        </w:rPr>
      </w:pPr>
    </w:p>
    <w:p w:rsidR="00262AD5" w:rsidRPr="00262AD5" w:rsidRDefault="00727B4B" w:rsidP="00262AD5">
      <w:pPr>
        <w:jc w:val="center"/>
        <w:rPr>
          <w:rFonts w:ascii="Arial" w:hAnsi="Arial" w:cs="Arial"/>
          <w:sz w:val="22"/>
          <w:szCs w:val="22"/>
        </w:rPr>
      </w:pPr>
      <w:r w:rsidRPr="00262AD5">
        <w:rPr>
          <w:rFonts w:ascii="Arial" w:hAnsi="Arial" w:cs="Arial"/>
          <w:b/>
          <w:bCs/>
          <w:sz w:val="22"/>
          <w:szCs w:val="22"/>
        </w:rPr>
        <w:t>A.</w:t>
      </w:r>
      <w:r w:rsidRPr="00262AD5">
        <w:rPr>
          <w:rFonts w:ascii="Arial" w:hAnsi="Arial" w:cs="Arial"/>
          <w:sz w:val="22"/>
          <w:szCs w:val="22"/>
        </w:rPr>
        <w:t xml:space="preserve">  </w:t>
      </w:r>
      <w:r w:rsidR="00262AD5" w:rsidRPr="00262AD5">
        <w:rPr>
          <w:rFonts w:ascii="Arial" w:hAnsi="Arial" w:cs="Arial"/>
          <w:b/>
          <w:sz w:val="22"/>
          <w:szCs w:val="22"/>
        </w:rPr>
        <w:t>b e r i e  n a  v e d o m i e</w:t>
      </w:r>
      <w:r w:rsidRPr="00262AD5">
        <w:rPr>
          <w:rFonts w:ascii="Arial" w:hAnsi="Arial" w:cs="Arial"/>
          <w:sz w:val="22"/>
          <w:szCs w:val="22"/>
        </w:rPr>
        <w:t>  </w:t>
      </w:r>
    </w:p>
    <w:p w:rsidR="00262AD5" w:rsidRPr="00262AD5" w:rsidRDefault="00262AD5" w:rsidP="00727B4B">
      <w:pPr>
        <w:jc w:val="center"/>
        <w:rPr>
          <w:rFonts w:ascii="Arial" w:hAnsi="Arial" w:cs="Arial"/>
          <w:sz w:val="22"/>
          <w:szCs w:val="22"/>
        </w:rPr>
      </w:pPr>
    </w:p>
    <w:p w:rsidR="00262AD5" w:rsidRPr="00262AD5" w:rsidRDefault="00262AD5" w:rsidP="00727B4B">
      <w:pPr>
        <w:jc w:val="center"/>
        <w:rPr>
          <w:rFonts w:ascii="Arial" w:hAnsi="Arial" w:cs="Arial"/>
          <w:sz w:val="22"/>
          <w:szCs w:val="22"/>
        </w:rPr>
      </w:pPr>
    </w:p>
    <w:p w:rsidR="00262AD5" w:rsidRPr="00262AD5" w:rsidRDefault="00262AD5" w:rsidP="00262AD5">
      <w:pPr>
        <w:jc w:val="both"/>
        <w:rPr>
          <w:rFonts w:ascii="Arial" w:hAnsi="Arial" w:cs="Arial"/>
          <w:sz w:val="22"/>
          <w:szCs w:val="22"/>
        </w:rPr>
      </w:pPr>
    </w:p>
    <w:p w:rsidR="00262AD5" w:rsidRPr="00262AD5" w:rsidRDefault="00262AD5" w:rsidP="00262AD5">
      <w:pPr>
        <w:jc w:val="both"/>
        <w:rPr>
          <w:rFonts w:ascii="Arial" w:hAnsi="Arial" w:cs="Arial"/>
          <w:bCs/>
          <w:sz w:val="22"/>
          <w:szCs w:val="22"/>
        </w:rPr>
      </w:pPr>
      <w:r w:rsidRPr="00262AD5">
        <w:rPr>
          <w:rFonts w:ascii="Arial" w:hAnsi="Arial" w:cs="Arial"/>
          <w:bCs/>
          <w:sz w:val="22"/>
          <w:szCs w:val="22"/>
        </w:rPr>
        <w:t xml:space="preserve">informáciu o dočasnom pôsobení divadla LUDUS po ukončení podnájmu v priestoroch </w:t>
      </w:r>
      <w:proofErr w:type="spellStart"/>
      <w:r w:rsidRPr="00262AD5">
        <w:rPr>
          <w:rFonts w:ascii="Arial" w:hAnsi="Arial" w:cs="Arial"/>
          <w:bCs/>
          <w:sz w:val="22"/>
          <w:szCs w:val="22"/>
        </w:rPr>
        <w:t>Tower</w:t>
      </w:r>
      <w:proofErr w:type="spellEnd"/>
      <w:r w:rsidRPr="00262AD5">
        <w:rPr>
          <w:rFonts w:ascii="Arial" w:hAnsi="Arial" w:cs="Arial"/>
          <w:bCs/>
          <w:sz w:val="22"/>
          <w:szCs w:val="22"/>
        </w:rPr>
        <w:t xml:space="preserve"> </w:t>
      </w:r>
      <w:proofErr w:type="spellStart"/>
      <w:r w:rsidRPr="00262AD5">
        <w:rPr>
          <w:rFonts w:ascii="Arial" w:hAnsi="Arial" w:cs="Arial"/>
          <w:bCs/>
          <w:sz w:val="22"/>
          <w:szCs w:val="22"/>
        </w:rPr>
        <w:t>Stage</w:t>
      </w:r>
      <w:proofErr w:type="spellEnd"/>
      <w:r w:rsidRPr="00262AD5">
        <w:rPr>
          <w:rFonts w:ascii="Arial" w:hAnsi="Arial" w:cs="Arial"/>
          <w:bCs/>
          <w:sz w:val="22"/>
          <w:szCs w:val="22"/>
        </w:rPr>
        <w:t xml:space="preserve">, </w:t>
      </w:r>
      <w:proofErr w:type="spellStart"/>
      <w:r w:rsidRPr="00262AD5">
        <w:rPr>
          <w:rFonts w:ascii="Arial" w:hAnsi="Arial" w:cs="Arial"/>
          <w:bCs/>
          <w:sz w:val="22"/>
          <w:szCs w:val="22"/>
        </w:rPr>
        <w:t>s.r.o</w:t>
      </w:r>
      <w:proofErr w:type="spellEnd"/>
      <w:r w:rsidRPr="00262AD5">
        <w:rPr>
          <w:rFonts w:ascii="Arial" w:hAnsi="Arial" w:cs="Arial"/>
          <w:bCs/>
          <w:sz w:val="22"/>
          <w:szCs w:val="22"/>
        </w:rPr>
        <w:t>.</w:t>
      </w:r>
    </w:p>
    <w:p w:rsidR="00262AD5" w:rsidRDefault="00262AD5" w:rsidP="00262AD5">
      <w:pPr>
        <w:jc w:val="both"/>
        <w:rPr>
          <w:rFonts w:ascii="Arial" w:hAnsi="Arial" w:cs="Arial"/>
          <w:b/>
          <w:bCs/>
          <w:sz w:val="22"/>
          <w:szCs w:val="22"/>
        </w:rPr>
      </w:pPr>
    </w:p>
    <w:p w:rsidR="00262AD5" w:rsidRDefault="00262AD5" w:rsidP="00262AD5">
      <w:pPr>
        <w:jc w:val="both"/>
        <w:rPr>
          <w:rFonts w:ascii="Arial" w:hAnsi="Arial" w:cs="Arial"/>
          <w:b/>
          <w:bCs/>
          <w:sz w:val="22"/>
          <w:szCs w:val="22"/>
        </w:rPr>
      </w:pPr>
    </w:p>
    <w:p w:rsidR="00727B4B" w:rsidRPr="00262AD5" w:rsidRDefault="00262AD5" w:rsidP="00262AD5">
      <w:pPr>
        <w:jc w:val="center"/>
        <w:rPr>
          <w:rFonts w:ascii="Times" w:hAnsi="Times"/>
          <w:sz w:val="20"/>
          <w:szCs w:val="20"/>
        </w:rPr>
      </w:pPr>
      <w:r>
        <w:rPr>
          <w:rFonts w:ascii="Arial" w:hAnsi="Arial" w:cs="Arial"/>
          <w:b/>
          <w:bCs/>
          <w:sz w:val="22"/>
          <w:szCs w:val="22"/>
        </w:rPr>
        <w:t xml:space="preserve">B.  </w:t>
      </w:r>
      <w:r w:rsidR="00727B4B" w:rsidRPr="000F2D5D">
        <w:rPr>
          <w:rFonts w:ascii="Arial" w:hAnsi="Arial" w:cs="Arial"/>
          <w:b/>
          <w:bCs/>
          <w:sz w:val="22"/>
          <w:szCs w:val="22"/>
        </w:rPr>
        <w:t>s c h v a ľ u j e</w:t>
      </w:r>
    </w:p>
    <w:p w:rsidR="00727B4B" w:rsidRPr="000F2D5D" w:rsidRDefault="00727B4B" w:rsidP="00262AD5">
      <w:pPr>
        <w:suppressAutoHyphens w:val="0"/>
        <w:spacing w:after="200" w:line="276" w:lineRule="auto"/>
        <w:jc w:val="both"/>
        <w:rPr>
          <w:rFonts w:ascii="Arial" w:hAnsi="Arial" w:cs="Arial"/>
          <w:b/>
          <w:sz w:val="22"/>
          <w:szCs w:val="22"/>
        </w:rPr>
      </w:pPr>
    </w:p>
    <w:p w:rsidR="00727B4B" w:rsidRPr="000F2D5D" w:rsidRDefault="00727B4B" w:rsidP="00262AD5">
      <w:pPr>
        <w:suppressAutoHyphens w:val="0"/>
        <w:spacing w:after="200" w:line="276" w:lineRule="auto"/>
        <w:jc w:val="both"/>
        <w:rPr>
          <w:rFonts w:ascii="Arial" w:hAnsi="Arial" w:cs="Arial"/>
          <w:sz w:val="22"/>
          <w:szCs w:val="22"/>
        </w:rPr>
      </w:pPr>
      <w:r w:rsidRPr="000F2D5D">
        <w:rPr>
          <w:rFonts w:ascii="Arial" w:hAnsi="Arial" w:cs="Arial"/>
          <w:sz w:val="22"/>
        </w:rPr>
        <w:t>návrh komplexného riešenia budúcej dlhodobej prevádzky Divadla s Školy LUDUS v priestoroch objektu</w:t>
      </w:r>
      <w:r w:rsidR="00262AD5">
        <w:rPr>
          <w:rFonts w:ascii="Arial" w:hAnsi="Arial" w:cs="Arial"/>
          <w:sz w:val="22"/>
        </w:rPr>
        <w:t xml:space="preserve">........ </w:t>
      </w:r>
      <w:r w:rsidR="00F03191">
        <w:rPr>
          <w:rFonts w:ascii="Arial" w:hAnsi="Arial" w:cs="Arial"/>
          <w:sz w:val="22"/>
        </w:rPr>
        <w:t>.</w:t>
      </w:r>
    </w:p>
    <w:p w:rsidR="00727B4B" w:rsidRPr="000F2D5D" w:rsidRDefault="00727B4B" w:rsidP="00262AD5">
      <w:pPr>
        <w:suppressAutoHyphens w:val="0"/>
        <w:spacing w:after="200" w:line="276" w:lineRule="auto"/>
        <w:jc w:val="both"/>
        <w:rPr>
          <w:rFonts w:ascii="Arial" w:hAnsi="Arial" w:cs="Arial"/>
          <w:sz w:val="22"/>
          <w:szCs w:val="22"/>
        </w:rPr>
      </w:pPr>
    </w:p>
    <w:p w:rsidR="00727B4B" w:rsidRPr="000F2D5D" w:rsidRDefault="00262AD5" w:rsidP="00262AD5">
      <w:pPr>
        <w:suppressAutoHyphens w:val="0"/>
        <w:spacing w:after="200" w:line="276" w:lineRule="auto"/>
        <w:jc w:val="center"/>
        <w:rPr>
          <w:rFonts w:ascii="Arial" w:hAnsi="Arial" w:cs="Arial"/>
          <w:b/>
          <w:sz w:val="22"/>
          <w:szCs w:val="22"/>
        </w:rPr>
      </w:pPr>
      <w:r>
        <w:rPr>
          <w:rFonts w:ascii="Arial" w:hAnsi="Arial" w:cs="Arial"/>
          <w:b/>
          <w:sz w:val="22"/>
          <w:szCs w:val="22"/>
        </w:rPr>
        <w:t>C</w:t>
      </w:r>
      <w:r w:rsidR="00727B4B" w:rsidRPr="000F2D5D">
        <w:rPr>
          <w:rFonts w:ascii="Arial" w:hAnsi="Arial" w:cs="Arial"/>
          <w:b/>
          <w:sz w:val="22"/>
          <w:szCs w:val="22"/>
        </w:rPr>
        <w:t xml:space="preserve"> 1.   u k l a d á</w:t>
      </w:r>
    </w:p>
    <w:p w:rsidR="00727B4B" w:rsidRPr="000F2D5D" w:rsidRDefault="00727B4B" w:rsidP="00262AD5">
      <w:pPr>
        <w:suppressAutoHyphens w:val="0"/>
        <w:spacing w:after="200" w:line="276" w:lineRule="auto"/>
        <w:jc w:val="both"/>
        <w:rPr>
          <w:rFonts w:ascii="Arial" w:hAnsi="Arial" w:cs="Arial"/>
          <w:b/>
          <w:sz w:val="22"/>
          <w:szCs w:val="22"/>
        </w:rPr>
      </w:pPr>
    </w:p>
    <w:p w:rsidR="00727B4B" w:rsidRPr="000F2D5D" w:rsidRDefault="00727B4B" w:rsidP="00262AD5">
      <w:pPr>
        <w:suppressAutoHyphens w:val="0"/>
        <w:spacing w:after="200" w:line="276" w:lineRule="auto"/>
        <w:jc w:val="both"/>
        <w:rPr>
          <w:rFonts w:ascii="Arial" w:hAnsi="Arial" w:cs="Arial"/>
          <w:b/>
          <w:sz w:val="22"/>
          <w:szCs w:val="22"/>
        </w:rPr>
      </w:pPr>
      <w:r w:rsidRPr="000F2D5D">
        <w:rPr>
          <w:rFonts w:ascii="Arial" w:hAnsi="Arial" w:cs="Arial"/>
          <w:sz w:val="22"/>
          <w:szCs w:val="22"/>
        </w:rPr>
        <w:t xml:space="preserve">riaditeľovi úradu BSK v prechodnom období medzi ukončením aktuálneho podnájmu v  priestoroch </w:t>
      </w:r>
      <w:proofErr w:type="spellStart"/>
      <w:r w:rsidRPr="000F2D5D">
        <w:rPr>
          <w:rFonts w:ascii="Arial" w:hAnsi="Arial" w:cs="Arial"/>
          <w:sz w:val="22"/>
          <w:szCs w:val="22"/>
        </w:rPr>
        <w:t>Tower</w:t>
      </w:r>
      <w:proofErr w:type="spellEnd"/>
      <w:r w:rsidRPr="000F2D5D">
        <w:rPr>
          <w:rFonts w:ascii="Arial" w:hAnsi="Arial" w:cs="Arial"/>
          <w:sz w:val="22"/>
          <w:szCs w:val="22"/>
        </w:rPr>
        <w:t xml:space="preserve"> </w:t>
      </w:r>
      <w:proofErr w:type="spellStart"/>
      <w:r w:rsidRPr="000F2D5D">
        <w:rPr>
          <w:rFonts w:ascii="Arial" w:hAnsi="Arial" w:cs="Arial"/>
          <w:sz w:val="22"/>
          <w:szCs w:val="22"/>
        </w:rPr>
        <w:t>Stage</w:t>
      </w:r>
      <w:proofErr w:type="spellEnd"/>
      <w:r w:rsidRPr="000F2D5D">
        <w:rPr>
          <w:rFonts w:ascii="Arial" w:hAnsi="Arial" w:cs="Arial"/>
          <w:sz w:val="22"/>
          <w:szCs w:val="22"/>
        </w:rPr>
        <w:t>, s. r. o. a nasťahovaním do priestorov dlhodobého sídla zabezpečiť pôsobenie Divadla LUDUS v dočasných priestoroch</w:t>
      </w:r>
      <w:r w:rsidR="00F03191">
        <w:rPr>
          <w:rFonts w:ascii="Arial" w:hAnsi="Arial" w:cs="Arial"/>
          <w:sz w:val="22"/>
          <w:szCs w:val="22"/>
        </w:rPr>
        <w:t>;</w:t>
      </w:r>
    </w:p>
    <w:p w:rsidR="00727B4B" w:rsidRPr="000F2D5D" w:rsidRDefault="00727B4B" w:rsidP="00727B4B">
      <w:pPr>
        <w:suppressAutoHyphens w:val="0"/>
        <w:spacing w:after="200" w:line="276" w:lineRule="auto"/>
        <w:jc w:val="both"/>
        <w:rPr>
          <w:rFonts w:ascii="Arial" w:hAnsi="Arial" w:cs="Arial"/>
          <w:sz w:val="22"/>
          <w:szCs w:val="22"/>
        </w:rPr>
      </w:pPr>
    </w:p>
    <w:p w:rsidR="00727B4B" w:rsidRDefault="00262AD5" w:rsidP="00262AD5">
      <w:pPr>
        <w:suppressAutoHyphens w:val="0"/>
        <w:spacing w:after="200" w:line="276" w:lineRule="auto"/>
        <w:jc w:val="center"/>
        <w:rPr>
          <w:rFonts w:ascii="Arial" w:hAnsi="Arial" w:cs="Arial"/>
          <w:b/>
          <w:sz w:val="22"/>
          <w:szCs w:val="22"/>
        </w:rPr>
      </w:pPr>
      <w:r>
        <w:rPr>
          <w:rFonts w:ascii="Arial" w:hAnsi="Arial" w:cs="Arial"/>
          <w:b/>
          <w:sz w:val="22"/>
          <w:szCs w:val="22"/>
        </w:rPr>
        <w:t>C</w:t>
      </w:r>
      <w:r w:rsidR="00727B4B" w:rsidRPr="000F2D5D">
        <w:rPr>
          <w:rFonts w:ascii="Arial" w:hAnsi="Arial" w:cs="Arial"/>
          <w:b/>
          <w:sz w:val="22"/>
          <w:szCs w:val="22"/>
        </w:rPr>
        <w:t xml:space="preserve"> 2.   u k l a d á</w:t>
      </w:r>
    </w:p>
    <w:p w:rsidR="00262AD5" w:rsidRPr="000F2D5D" w:rsidRDefault="00262AD5" w:rsidP="00262AD5">
      <w:pPr>
        <w:suppressAutoHyphens w:val="0"/>
        <w:spacing w:after="200" w:line="276" w:lineRule="auto"/>
        <w:jc w:val="center"/>
        <w:rPr>
          <w:rFonts w:ascii="Arial" w:hAnsi="Arial" w:cs="Arial"/>
          <w:b/>
          <w:sz w:val="22"/>
          <w:szCs w:val="22"/>
        </w:rPr>
      </w:pPr>
    </w:p>
    <w:p w:rsidR="00727B4B" w:rsidRPr="000F2D5D" w:rsidRDefault="00727B4B" w:rsidP="00727B4B">
      <w:pPr>
        <w:suppressAutoHyphens w:val="0"/>
        <w:spacing w:after="200" w:line="276" w:lineRule="auto"/>
        <w:jc w:val="both"/>
        <w:rPr>
          <w:rFonts w:ascii="Arial" w:hAnsi="Arial" w:cs="Arial"/>
          <w:sz w:val="22"/>
          <w:szCs w:val="22"/>
        </w:rPr>
      </w:pPr>
      <w:r w:rsidRPr="000F2D5D">
        <w:rPr>
          <w:rFonts w:ascii="Arial" w:hAnsi="Arial" w:cs="Arial"/>
          <w:sz w:val="22"/>
          <w:szCs w:val="22"/>
        </w:rPr>
        <w:t>riaditeľovi úradu BSK vykonať všetky kroky pre vybudovanie a sprevádzkovanie dlhodobého sídla a prevádzky Divadla LUD</w:t>
      </w:r>
      <w:r w:rsidR="00F03191">
        <w:rPr>
          <w:rFonts w:ascii="Arial" w:hAnsi="Arial" w:cs="Arial"/>
          <w:sz w:val="22"/>
          <w:szCs w:val="22"/>
        </w:rPr>
        <w:t>US v priestoroch.</w:t>
      </w:r>
      <w:r w:rsidR="00262AD5">
        <w:rPr>
          <w:rFonts w:ascii="Arial" w:hAnsi="Arial" w:cs="Arial"/>
          <w:sz w:val="22"/>
          <w:szCs w:val="22"/>
        </w:rPr>
        <w:t>....... .</w:t>
      </w:r>
    </w:p>
    <w:p w:rsidR="00727B4B" w:rsidRPr="000F2D5D" w:rsidRDefault="00727B4B" w:rsidP="00727B4B">
      <w:pPr>
        <w:suppressAutoHyphens w:val="0"/>
        <w:spacing w:after="200" w:line="276" w:lineRule="auto"/>
        <w:jc w:val="center"/>
        <w:rPr>
          <w:rFonts w:ascii="Arial" w:hAnsi="Arial" w:cs="Arial"/>
          <w:b/>
          <w:sz w:val="22"/>
          <w:szCs w:val="22"/>
        </w:rPr>
      </w:pPr>
    </w:p>
    <w:p w:rsidR="00727B4B" w:rsidRPr="000F2D5D" w:rsidRDefault="00727B4B" w:rsidP="00727B4B">
      <w:pPr>
        <w:suppressAutoHyphens w:val="0"/>
        <w:spacing w:after="200" w:line="276" w:lineRule="auto"/>
        <w:jc w:val="center"/>
        <w:rPr>
          <w:rFonts w:ascii="Arial" w:hAnsi="Arial" w:cs="Arial"/>
          <w:b/>
          <w:sz w:val="22"/>
          <w:szCs w:val="22"/>
        </w:rPr>
      </w:pPr>
    </w:p>
    <w:p w:rsidR="00727B4B" w:rsidRPr="000F2D5D" w:rsidRDefault="00727B4B" w:rsidP="00727B4B">
      <w:pPr>
        <w:suppressAutoHyphens w:val="0"/>
        <w:spacing w:after="200" w:line="276" w:lineRule="auto"/>
        <w:jc w:val="center"/>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Cs w:val="22"/>
        </w:rPr>
      </w:pPr>
    </w:p>
    <w:p w:rsidR="00727B4B" w:rsidRPr="000F2D5D" w:rsidRDefault="00727B4B" w:rsidP="00727B4B">
      <w:pPr>
        <w:suppressAutoHyphens w:val="0"/>
        <w:spacing w:after="200" w:line="276" w:lineRule="auto"/>
        <w:jc w:val="center"/>
        <w:rPr>
          <w:rFonts w:ascii="Arial" w:hAnsi="Arial" w:cs="Arial"/>
          <w:b/>
          <w:szCs w:val="22"/>
        </w:rPr>
      </w:pPr>
      <w:r w:rsidRPr="000F2D5D">
        <w:rPr>
          <w:rFonts w:ascii="Arial" w:hAnsi="Arial" w:cs="Arial"/>
          <w:b/>
          <w:szCs w:val="22"/>
        </w:rPr>
        <w:lastRenderedPageBreak/>
        <w:t>D ô v o d o v á   s p r á v a</w:t>
      </w:r>
    </w:p>
    <w:p w:rsidR="00727B4B" w:rsidRPr="000F2D5D" w:rsidRDefault="00727B4B" w:rsidP="00727B4B">
      <w:pPr>
        <w:suppressAutoHyphens w:val="0"/>
        <w:spacing w:after="200" w:line="276" w:lineRule="auto"/>
        <w:jc w:val="both"/>
        <w:rPr>
          <w:rFonts w:ascii="Arial" w:hAnsi="Arial" w:cs="Arial"/>
          <w:b/>
          <w:sz w:val="22"/>
          <w:szCs w:val="22"/>
        </w:rPr>
      </w:pPr>
    </w:p>
    <w:p w:rsidR="00727B4B" w:rsidRPr="000F2D5D" w:rsidRDefault="00727B4B" w:rsidP="00727B4B">
      <w:pPr>
        <w:suppressAutoHyphens w:val="0"/>
        <w:spacing w:after="200" w:line="276" w:lineRule="auto"/>
        <w:ind w:firstLine="708"/>
        <w:jc w:val="both"/>
        <w:rPr>
          <w:rFonts w:ascii="Arial" w:hAnsi="Arial" w:cs="Arial"/>
          <w:sz w:val="22"/>
          <w:szCs w:val="22"/>
        </w:rPr>
      </w:pPr>
      <w:r w:rsidRPr="000F2D5D">
        <w:rPr>
          <w:rFonts w:ascii="Arial" w:hAnsi="Arial" w:cs="Arial"/>
          <w:sz w:val="22"/>
          <w:szCs w:val="22"/>
        </w:rPr>
        <w:t xml:space="preserve">Zastupiteľstvo BSK na svojom riadnom zasadnutí dňa 23.06.2017 uznesením č. 83/2017 schválilo Zámer záchrany Divadla LUDUS. V časti B uznesenia uložilo Zastupiteľstvo BSK riaditeľovi úradu úlohu vypracovať Návrh komplexného riešenia budúcej prevádzky Divadla a Školy LUDUS a predložiť ho na prerokovanie v termíne najbližšieho zasadnutia Zastupiteľstva. </w:t>
      </w:r>
    </w:p>
    <w:p w:rsidR="00727B4B" w:rsidRPr="000F2D5D" w:rsidRDefault="00727B4B" w:rsidP="00727B4B">
      <w:pPr>
        <w:suppressAutoHyphens w:val="0"/>
        <w:spacing w:after="200" w:line="276" w:lineRule="auto"/>
        <w:jc w:val="both"/>
        <w:rPr>
          <w:rFonts w:ascii="Arial" w:hAnsi="Arial" w:cs="Arial"/>
          <w:b/>
          <w:szCs w:val="22"/>
        </w:rPr>
      </w:pPr>
      <w:r w:rsidRPr="000F2D5D">
        <w:rPr>
          <w:rFonts w:ascii="Arial" w:hAnsi="Arial" w:cs="Arial"/>
          <w:b/>
          <w:sz w:val="22"/>
          <w:szCs w:val="22"/>
        </w:rPr>
        <w:t>Divadlo LUDUS</w:t>
      </w:r>
    </w:p>
    <w:p w:rsidR="00727B4B" w:rsidRPr="000F2D5D" w:rsidRDefault="00727B4B" w:rsidP="00727B4B">
      <w:pPr>
        <w:ind w:firstLine="708"/>
        <w:jc w:val="both"/>
        <w:rPr>
          <w:rFonts w:ascii="Arial" w:hAnsi="Arial" w:cs="Arial"/>
          <w:sz w:val="22"/>
          <w:szCs w:val="22"/>
        </w:rPr>
      </w:pPr>
      <w:r w:rsidRPr="000F2D5D">
        <w:rPr>
          <w:rFonts w:ascii="Arial" w:hAnsi="Arial" w:cs="Arial"/>
          <w:sz w:val="22"/>
          <w:szCs w:val="22"/>
        </w:rPr>
        <w:t xml:space="preserve">Divadlo LUDUS vzniklo v roku 1970 ako kreatívne centrum mladých. Je jediným divadlom svojho druhu v Bratislavskom kraji, ktoré dlhodobo pracuje s cieľovou skupinou mladých ľudí. Spojením so školou LUDUS, ktorá vychovala pre slovenské divadlo desiatky profesionálnych divadelníkov, vytvára jedinečný koncept prepojenia dramatickej výchovy s profesionálnou divadelnou skúsenosťou, zameraný na kľúčovú vekovú kategóriu. Neprerušená práca s touto cieľovou skupinou je nevyhnutnou podmienkou zachovania a rozvoja divadelnej tradície a jej kontinuity. </w:t>
      </w:r>
    </w:p>
    <w:p w:rsidR="00727B4B" w:rsidRPr="000F2D5D" w:rsidRDefault="00727B4B" w:rsidP="00727B4B">
      <w:pPr>
        <w:ind w:firstLine="708"/>
        <w:jc w:val="both"/>
        <w:rPr>
          <w:rFonts w:ascii="Arial" w:hAnsi="Arial" w:cs="Arial"/>
          <w:sz w:val="22"/>
          <w:szCs w:val="22"/>
        </w:rPr>
      </w:pPr>
    </w:p>
    <w:p w:rsidR="00727B4B" w:rsidRPr="000F2D5D" w:rsidRDefault="00727B4B" w:rsidP="00727B4B">
      <w:pPr>
        <w:ind w:firstLine="708"/>
        <w:jc w:val="both"/>
        <w:rPr>
          <w:rFonts w:ascii="Arial" w:hAnsi="Arial" w:cs="Arial"/>
          <w:sz w:val="22"/>
          <w:szCs w:val="22"/>
        </w:rPr>
      </w:pPr>
      <w:r w:rsidRPr="000F2D5D">
        <w:rPr>
          <w:rFonts w:ascii="Arial" w:hAnsi="Arial" w:cs="Arial"/>
          <w:sz w:val="22"/>
          <w:szCs w:val="22"/>
        </w:rPr>
        <w:t xml:space="preserve">Divadlo LUDUS v súčasnosti pôsobí v prenajatých priestoroch na základe podnájomnej zmluvy uzatvorenej v roku 2009 s nájomcom </w:t>
      </w:r>
      <w:proofErr w:type="spellStart"/>
      <w:r w:rsidRPr="000F2D5D">
        <w:rPr>
          <w:rFonts w:ascii="Arial" w:hAnsi="Arial" w:cs="Arial"/>
          <w:sz w:val="22"/>
          <w:szCs w:val="22"/>
        </w:rPr>
        <w:t>Tower</w:t>
      </w:r>
      <w:proofErr w:type="spellEnd"/>
      <w:r w:rsidRPr="000F2D5D">
        <w:rPr>
          <w:rFonts w:ascii="Arial" w:hAnsi="Arial" w:cs="Arial"/>
          <w:sz w:val="22"/>
          <w:szCs w:val="22"/>
        </w:rPr>
        <w:t xml:space="preserve"> </w:t>
      </w:r>
      <w:proofErr w:type="spellStart"/>
      <w:r w:rsidRPr="000F2D5D">
        <w:rPr>
          <w:rFonts w:ascii="Arial" w:hAnsi="Arial" w:cs="Arial"/>
          <w:sz w:val="22"/>
          <w:szCs w:val="22"/>
        </w:rPr>
        <w:t>Stage</w:t>
      </w:r>
      <w:proofErr w:type="spellEnd"/>
      <w:r w:rsidRPr="000F2D5D">
        <w:rPr>
          <w:rFonts w:ascii="Arial" w:hAnsi="Arial" w:cs="Arial"/>
          <w:sz w:val="22"/>
          <w:szCs w:val="22"/>
        </w:rPr>
        <w:t xml:space="preserve">, </w:t>
      </w:r>
      <w:proofErr w:type="spellStart"/>
      <w:r w:rsidRPr="000F2D5D">
        <w:rPr>
          <w:rFonts w:ascii="Arial" w:hAnsi="Arial" w:cs="Arial"/>
          <w:sz w:val="22"/>
          <w:szCs w:val="22"/>
        </w:rPr>
        <w:t>s.r.o</w:t>
      </w:r>
      <w:proofErr w:type="spellEnd"/>
      <w:r w:rsidRPr="000F2D5D">
        <w:rPr>
          <w:rFonts w:ascii="Arial" w:hAnsi="Arial" w:cs="Arial"/>
          <w:sz w:val="22"/>
          <w:szCs w:val="22"/>
        </w:rPr>
        <w:t xml:space="preserve">. v objekte budovy na Pribinovej ul. č. 25 v Bratislave. Trvanie zmluvy je 10 rokov. Mesačné nájomné za administratívne a divadelné priestory tvorí sumu 9.600,- Eur, </w:t>
      </w:r>
      <w:proofErr w:type="spellStart"/>
      <w:r w:rsidRPr="000F2D5D">
        <w:rPr>
          <w:rFonts w:ascii="Arial" w:hAnsi="Arial" w:cs="Arial"/>
          <w:b/>
          <w:sz w:val="22"/>
          <w:szCs w:val="22"/>
        </w:rPr>
        <w:t>t.j</w:t>
      </w:r>
      <w:proofErr w:type="spellEnd"/>
      <w:r w:rsidRPr="000F2D5D">
        <w:rPr>
          <w:rFonts w:ascii="Arial" w:hAnsi="Arial" w:cs="Arial"/>
          <w:b/>
          <w:sz w:val="22"/>
          <w:szCs w:val="22"/>
        </w:rPr>
        <w:t xml:space="preserve">. za jeden rok vynaloží BSK na prenájom priestorov pre Divadlo LUDUS sumu 115.200,- Eur. </w:t>
      </w:r>
      <w:r w:rsidRPr="000F2D5D">
        <w:rPr>
          <w:rFonts w:ascii="Arial" w:hAnsi="Arial" w:cs="Arial"/>
          <w:sz w:val="22"/>
          <w:szCs w:val="22"/>
        </w:rPr>
        <w:t xml:space="preserve">Dňa 3.8.2017 </w:t>
      </w:r>
      <w:proofErr w:type="spellStart"/>
      <w:r w:rsidRPr="000F2D5D">
        <w:rPr>
          <w:rFonts w:ascii="Arial" w:hAnsi="Arial" w:cs="Arial"/>
          <w:sz w:val="22"/>
          <w:szCs w:val="22"/>
        </w:rPr>
        <w:t>obdržal</w:t>
      </w:r>
      <w:proofErr w:type="spellEnd"/>
      <w:r w:rsidRPr="000F2D5D">
        <w:rPr>
          <w:rFonts w:ascii="Arial" w:hAnsi="Arial" w:cs="Arial"/>
          <w:sz w:val="22"/>
          <w:szCs w:val="22"/>
        </w:rPr>
        <w:t xml:space="preserve"> Úrad Bratislavského samosprávneho kraja zo strany </w:t>
      </w:r>
      <w:proofErr w:type="spellStart"/>
      <w:r w:rsidRPr="000F2D5D">
        <w:rPr>
          <w:rFonts w:ascii="Arial" w:hAnsi="Arial" w:cs="Arial"/>
          <w:sz w:val="22"/>
          <w:szCs w:val="22"/>
        </w:rPr>
        <w:t>Tower</w:t>
      </w:r>
      <w:proofErr w:type="spellEnd"/>
      <w:r w:rsidRPr="000F2D5D">
        <w:rPr>
          <w:rFonts w:ascii="Arial" w:hAnsi="Arial" w:cs="Arial"/>
          <w:sz w:val="22"/>
          <w:szCs w:val="22"/>
        </w:rPr>
        <w:t xml:space="preserve"> </w:t>
      </w:r>
      <w:proofErr w:type="spellStart"/>
      <w:r w:rsidRPr="000F2D5D">
        <w:rPr>
          <w:rFonts w:ascii="Arial" w:hAnsi="Arial" w:cs="Arial"/>
          <w:sz w:val="22"/>
          <w:szCs w:val="22"/>
        </w:rPr>
        <w:t>Stage</w:t>
      </w:r>
      <w:proofErr w:type="spellEnd"/>
      <w:r w:rsidRPr="000F2D5D">
        <w:rPr>
          <w:rFonts w:ascii="Arial" w:hAnsi="Arial" w:cs="Arial"/>
          <w:sz w:val="22"/>
          <w:szCs w:val="22"/>
        </w:rPr>
        <w:t xml:space="preserve"> </w:t>
      </w:r>
      <w:proofErr w:type="spellStart"/>
      <w:r w:rsidRPr="000F2D5D">
        <w:rPr>
          <w:rFonts w:ascii="Arial" w:hAnsi="Arial" w:cs="Arial"/>
          <w:sz w:val="22"/>
          <w:szCs w:val="22"/>
        </w:rPr>
        <w:t>s.r.o</w:t>
      </w:r>
      <w:proofErr w:type="spellEnd"/>
      <w:r w:rsidRPr="000F2D5D">
        <w:rPr>
          <w:rFonts w:ascii="Arial" w:hAnsi="Arial" w:cs="Arial"/>
          <w:sz w:val="22"/>
          <w:szCs w:val="22"/>
        </w:rPr>
        <w:t xml:space="preserve">. návrh </w:t>
      </w:r>
      <w:r w:rsidRPr="000F2D5D">
        <w:rPr>
          <w:rFonts w:ascii="Arial" w:hAnsi="Arial" w:cs="Arial"/>
          <w:b/>
          <w:sz w:val="22"/>
          <w:szCs w:val="22"/>
        </w:rPr>
        <w:t>Dohody o ukončení podnájmu k 11.11.2017</w:t>
      </w:r>
      <w:r w:rsidRPr="000F2D5D">
        <w:rPr>
          <w:rFonts w:ascii="Arial" w:hAnsi="Arial" w:cs="Arial"/>
          <w:sz w:val="22"/>
          <w:szCs w:val="22"/>
        </w:rPr>
        <w:t xml:space="preserve">. Dôvodom ukončenia podnájmu je fakt, že </w:t>
      </w:r>
      <w:proofErr w:type="spellStart"/>
      <w:r w:rsidRPr="000F2D5D">
        <w:rPr>
          <w:rFonts w:ascii="Arial" w:hAnsi="Arial" w:cs="Arial"/>
          <w:sz w:val="22"/>
          <w:szCs w:val="22"/>
        </w:rPr>
        <w:t>Tower</w:t>
      </w:r>
      <w:proofErr w:type="spellEnd"/>
      <w:r w:rsidRPr="000F2D5D">
        <w:rPr>
          <w:rFonts w:ascii="Arial" w:hAnsi="Arial" w:cs="Arial"/>
          <w:sz w:val="22"/>
          <w:szCs w:val="22"/>
        </w:rPr>
        <w:t xml:space="preserve"> </w:t>
      </w:r>
      <w:proofErr w:type="spellStart"/>
      <w:r w:rsidRPr="000F2D5D">
        <w:rPr>
          <w:rFonts w:ascii="Arial" w:hAnsi="Arial" w:cs="Arial"/>
          <w:sz w:val="22"/>
          <w:szCs w:val="22"/>
        </w:rPr>
        <w:t>Stage</w:t>
      </w:r>
      <w:proofErr w:type="spellEnd"/>
      <w:r w:rsidRPr="000F2D5D">
        <w:rPr>
          <w:rFonts w:ascii="Arial" w:hAnsi="Arial" w:cs="Arial"/>
          <w:sz w:val="22"/>
          <w:szCs w:val="22"/>
        </w:rPr>
        <w:t xml:space="preserve"> </w:t>
      </w:r>
      <w:proofErr w:type="spellStart"/>
      <w:r w:rsidRPr="000F2D5D">
        <w:rPr>
          <w:rFonts w:ascii="Arial" w:hAnsi="Arial" w:cs="Arial"/>
          <w:sz w:val="22"/>
          <w:szCs w:val="22"/>
        </w:rPr>
        <w:t>s.r.o</w:t>
      </w:r>
      <w:proofErr w:type="spellEnd"/>
      <w:r w:rsidRPr="000F2D5D">
        <w:rPr>
          <w:rFonts w:ascii="Arial" w:hAnsi="Arial" w:cs="Arial"/>
          <w:sz w:val="22"/>
          <w:szCs w:val="22"/>
        </w:rPr>
        <w:t xml:space="preserve">., ktorý priestory pre potreby </w:t>
      </w:r>
      <w:proofErr w:type="spellStart"/>
      <w:r w:rsidRPr="000F2D5D">
        <w:rPr>
          <w:rFonts w:ascii="Arial" w:hAnsi="Arial" w:cs="Arial"/>
          <w:sz w:val="22"/>
          <w:szCs w:val="22"/>
        </w:rPr>
        <w:t>LUDUSu</w:t>
      </w:r>
      <w:proofErr w:type="spellEnd"/>
      <w:r w:rsidRPr="000F2D5D">
        <w:rPr>
          <w:rFonts w:ascii="Arial" w:hAnsi="Arial" w:cs="Arial"/>
          <w:sz w:val="22"/>
          <w:szCs w:val="22"/>
        </w:rPr>
        <w:t xml:space="preserve"> </w:t>
      </w:r>
      <w:proofErr w:type="spellStart"/>
      <w:r w:rsidRPr="000F2D5D">
        <w:rPr>
          <w:rFonts w:ascii="Arial" w:hAnsi="Arial" w:cs="Arial"/>
          <w:sz w:val="22"/>
          <w:szCs w:val="22"/>
        </w:rPr>
        <w:t>podnajímal</w:t>
      </w:r>
      <w:proofErr w:type="spellEnd"/>
      <w:r w:rsidRPr="000F2D5D">
        <w:rPr>
          <w:rFonts w:ascii="Arial" w:hAnsi="Arial" w:cs="Arial"/>
          <w:sz w:val="22"/>
          <w:szCs w:val="22"/>
        </w:rPr>
        <w:t>, dostal z dôvodu výstavby v blízkosti objektu výpoveď z nájmu v predmetných priestoroch zo strany prenajímateľa – vlastníka objektu.</w:t>
      </w:r>
    </w:p>
    <w:p w:rsidR="00727B4B" w:rsidRPr="000F2D5D" w:rsidRDefault="00727B4B" w:rsidP="00727B4B">
      <w:pPr>
        <w:ind w:firstLine="708"/>
        <w:jc w:val="both"/>
        <w:rPr>
          <w:rFonts w:ascii="Arial" w:hAnsi="Arial" w:cs="Arial"/>
          <w:sz w:val="22"/>
          <w:szCs w:val="22"/>
        </w:rPr>
      </w:pPr>
    </w:p>
    <w:p w:rsidR="00727B4B" w:rsidRPr="000F2D5D" w:rsidRDefault="00727B4B" w:rsidP="00727B4B">
      <w:pPr>
        <w:ind w:firstLine="708"/>
        <w:jc w:val="both"/>
        <w:rPr>
          <w:rFonts w:ascii="Arial" w:hAnsi="Arial" w:cs="Arial"/>
          <w:sz w:val="22"/>
          <w:szCs w:val="22"/>
        </w:rPr>
      </w:pPr>
      <w:r w:rsidRPr="000F2D5D">
        <w:rPr>
          <w:rFonts w:ascii="Arial" w:hAnsi="Arial" w:cs="Arial"/>
          <w:sz w:val="22"/>
          <w:szCs w:val="22"/>
        </w:rPr>
        <w:t>Bratislavský samosprávny kraj v Stratégii rozvoja kultúry na roky 2015-2020 sformuloval v strategickej časti materiálu nasledovnú víziu rozvoja Divadla LUDUS:</w:t>
      </w:r>
    </w:p>
    <w:p w:rsidR="00727B4B" w:rsidRPr="000F2D5D" w:rsidRDefault="00727B4B" w:rsidP="00727B4B">
      <w:pPr>
        <w:jc w:val="both"/>
        <w:rPr>
          <w:rFonts w:ascii="Arial" w:hAnsi="Arial" w:cs="Arial"/>
          <w:sz w:val="22"/>
          <w:szCs w:val="22"/>
        </w:rPr>
      </w:pPr>
    </w:p>
    <w:p w:rsidR="00727B4B" w:rsidRPr="000F2D5D" w:rsidRDefault="00727B4B" w:rsidP="00727B4B">
      <w:pPr>
        <w:jc w:val="both"/>
        <w:rPr>
          <w:rFonts w:ascii="Arial" w:hAnsi="Arial" w:cs="Arial"/>
          <w:b/>
          <w:i/>
          <w:sz w:val="22"/>
          <w:szCs w:val="22"/>
        </w:rPr>
      </w:pPr>
      <w:r w:rsidRPr="000F2D5D">
        <w:rPr>
          <w:rFonts w:ascii="Arial" w:hAnsi="Arial" w:cs="Arial"/>
          <w:b/>
          <w:i/>
          <w:sz w:val="22"/>
          <w:szCs w:val="22"/>
        </w:rPr>
        <w:t xml:space="preserve">„Kľúčovým problémom Divadla </w:t>
      </w:r>
      <w:proofErr w:type="spellStart"/>
      <w:r w:rsidRPr="000F2D5D">
        <w:rPr>
          <w:rFonts w:ascii="Arial" w:hAnsi="Arial" w:cs="Arial"/>
          <w:b/>
          <w:i/>
          <w:sz w:val="22"/>
          <w:szCs w:val="22"/>
        </w:rPr>
        <w:t>Ludus</w:t>
      </w:r>
      <w:proofErr w:type="spellEnd"/>
      <w:r w:rsidRPr="000F2D5D">
        <w:rPr>
          <w:rFonts w:ascii="Arial" w:hAnsi="Arial" w:cs="Arial"/>
          <w:b/>
          <w:i/>
          <w:sz w:val="22"/>
          <w:szCs w:val="22"/>
        </w:rPr>
        <w:t xml:space="preserve"> sú nevyhovujúce podmienky umeleckej prevádzky divadla v budove Heineken </w:t>
      </w:r>
      <w:proofErr w:type="spellStart"/>
      <w:r w:rsidRPr="000F2D5D">
        <w:rPr>
          <w:rFonts w:ascii="Arial" w:hAnsi="Arial" w:cs="Arial"/>
          <w:b/>
          <w:i/>
          <w:sz w:val="22"/>
          <w:szCs w:val="22"/>
        </w:rPr>
        <w:t>Tower</w:t>
      </w:r>
      <w:proofErr w:type="spellEnd"/>
      <w:r w:rsidRPr="000F2D5D">
        <w:rPr>
          <w:rFonts w:ascii="Arial" w:hAnsi="Arial" w:cs="Arial"/>
          <w:b/>
          <w:i/>
          <w:sz w:val="22"/>
          <w:szCs w:val="22"/>
        </w:rPr>
        <w:t xml:space="preserve"> </w:t>
      </w:r>
      <w:proofErr w:type="spellStart"/>
      <w:r w:rsidRPr="000F2D5D">
        <w:rPr>
          <w:rFonts w:ascii="Arial" w:hAnsi="Arial" w:cs="Arial"/>
          <w:b/>
          <w:i/>
          <w:sz w:val="22"/>
          <w:szCs w:val="22"/>
        </w:rPr>
        <w:t>Stage</w:t>
      </w:r>
      <w:proofErr w:type="spellEnd"/>
      <w:r w:rsidRPr="000F2D5D">
        <w:rPr>
          <w:rFonts w:ascii="Arial" w:hAnsi="Arial" w:cs="Arial"/>
          <w:b/>
          <w:i/>
          <w:sz w:val="22"/>
          <w:szCs w:val="22"/>
        </w:rPr>
        <w:t xml:space="preserve">. Riešenie tohto problému je zásadnou výzvou pre Bratislavský samosprávny kraj. Do momentu vypršania nevýhodnej nájomnej zmluvy je potrebné nájsť pre pôsobenie Divadla </w:t>
      </w:r>
      <w:proofErr w:type="spellStart"/>
      <w:r w:rsidRPr="000F2D5D">
        <w:rPr>
          <w:rFonts w:ascii="Arial" w:hAnsi="Arial" w:cs="Arial"/>
          <w:b/>
          <w:i/>
          <w:sz w:val="22"/>
          <w:szCs w:val="22"/>
        </w:rPr>
        <w:t>Ludus</w:t>
      </w:r>
      <w:proofErr w:type="spellEnd"/>
      <w:r w:rsidRPr="000F2D5D">
        <w:rPr>
          <w:rFonts w:ascii="Arial" w:hAnsi="Arial" w:cs="Arial"/>
          <w:b/>
          <w:i/>
          <w:sz w:val="22"/>
          <w:szCs w:val="22"/>
        </w:rPr>
        <w:t xml:space="preserve"> adekvátne priestory, čo je základný predpoklad pre zmysluplné a úspešné fungovania divadla. Dlhodobou víziou rozvoja Divadla </w:t>
      </w:r>
      <w:proofErr w:type="spellStart"/>
      <w:r w:rsidRPr="000F2D5D">
        <w:rPr>
          <w:rFonts w:ascii="Arial" w:hAnsi="Arial" w:cs="Arial"/>
          <w:b/>
          <w:i/>
          <w:sz w:val="22"/>
          <w:szCs w:val="22"/>
        </w:rPr>
        <w:t>Ludus</w:t>
      </w:r>
      <w:proofErr w:type="spellEnd"/>
      <w:r w:rsidRPr="000F2D5D">
        <w:rPr>
          <w:rFonts w:ascii="Arial" w:hAnsi="Arial" w:cs="Arial"/>
          <w:b/>
          <w:i/>
          <w:sz w:val="22"/>
          <w:szCs w:val="22"/>
        </w:rPr>
        <w:t xml:space="preserve"> je nadviazať na dlhoročnú hodnotnú tradíciu spojenú so školou </w:t>
      </w:r>
      <w:proofErr w:type="spellStart"/>
      <w:r w:rsidRPr="000F2D5D">
        <w:rPr>
          <w:rFonts w:ascii="Arial" w:hAnsi="Arial" w:cs="Arial"/>
          <w:b/>
          <w:i/>
          <w:sz w:val="22"/>
          <w:szCs w:val="22"/>
        </w:rPr>
        <w:t>Ludus</w:t>
      </w:r>
      <w:proofErr w:type="spellEnd"/>
      <w:r w:rsidRPr="000F2D5D">
        <w:rPr>
          <w:rFonts w:ascii="Arial" w:hAnsi="Arial" w:cs="Arial"/>
          <w:b/>
          <w:i/>
          <w:sz w:val="22"/>
          <w:szCs w:val="22"/>
        </w:rPr>
        <w:t xml:space="preserve"> a spolu s vyhovujúcimi prevádzkovými podmienkami dosiahnuť zvýšenie návštevnosti divadla.“</w:t>
      </w:r>
    </w:p>
    <w:p w:rsidR="00727B4B" w:rsidRPr="000F2D5D" w:rsidRDefault="00727B4B" w:rsidP="00727B4B">
      <w:pPr>
        <w:ind w:firstLine="708"/>
        <w:jc w:val="right"/>
        <w:rPr>
          <w:rFonts w:ascii="Arial" w:hAnsi="Arial" w:cs="Arial"/>
          <w:sz w:val="18"/>
          <w:szCs w:val="22"/>
        </w:rPr>
      </w:pPr>
      <w:r w:rsidRPr="000F2D5D">
        <w:rPr>
          <w:rFonts w:ascii="Arial" w:hAnsi="Arial" w:cs="Arial"/>
          <w:sz w:val="18"/>
          <w:szCs w:val="22"/>
        </w:rPr>
        <w:t>Stratégia rozvoja kultúry v Bratislavskom samosprávnom kraji na roky 2015-2020, kapitola 4: Kultúrna infraštruktúra Bratislavského samosprávneho kraja, str. 23</w:t>
      </w:r>
    </w:p>
    <w:p w:rsidR="00727B4B" w:rsidRPr="000F2D5D" w:rsidRDefault="00727B4B" w:rsidP="00727B4B">
      <w:pPr>
        <w:tabs>
          <w:tab w:val="left" w:pos="4019"/>
        </w:tabs>
        <w:ind w:firstLine="708"/>
        <w:rPr>
          <w:rFonts w:ascii="Arial" w:hAnsi="Arial" w:cs="Arial"/>
          <w:sz w:val="22"/>
          <w:szCs w:val="22"/>
        </w:rPr>
      </w:pPr>
      <w:r w:rsidRPr="000F2D5D">
        <w:rPr>
          <w:rFonts w:ascii="Arial" w:hAnsi="Arial" w:cs="Arial"/>
          <w:sz w:val="22"/>
          <w:szCs w:val="22"/>
        </w:rPr>
        <w:tab/>
      </w:r>
    </w:p>
    <w:p w:rsidR="00727B4B" w:rsidRPr="000F2D5D" w:rsidRDefault="00727B4B" w:rsidP="00727B4B">
      <w:pPr>
        <w:ind w:firstLine="708"/>
        <w:jc w:val="both"/>
        <w:rPr>
          <w:rFonts w:ascii="Arial" w:hAnsi="Arial" w:cs="Arial"/>
          <w:sz w:val="22"/>
          <w:szCs w:val="22"/>
        </w:rPr>
      </w:pPr>
      <w:r w:rsidRPr="000F2D5D">
        <w:rPr>
          <w:rFonts w:ascii="Arial" w:hAnsi="Arial" w:cs="Arial"/>
          <w:sz w:val="22"/>
          <w:szCs w:val="22"/>
        </w:rPr>
        <w:t>V Akčnom pláne Stratégia stanovuje nasledovné kľúčové kroky s termínmi plnenia:</w:t>
      </w:r>
    </w:p>
    <w:p w:rsidR="00727B4B" w:rsidRPr="000F2D5D" w:rsidRDefault="00727B4B" w:rsidP="00727B4B">
      <w:pPr>
        <w:ind w:firstLine="708"/>
        <w:jc w:val="both"/>
        <w:rPr>
          <w:rFonts w:ascii="Arial" w:hAnsi="Arial" w:cs="Arial"/>
          <w:sz w:val="22"/>
          <w:szCs w:val="22"/>
        </w:rPr>
      </w:pPr>
    </w:p>
    <w:p w:rsidR="00727B4B" w:rsidRPr="000F2D5D" w:rsidRDefault="00727B4B" w:rsidP="00727B4B">
      <w:pPr>
        <w:jc w:val="both"/>
        <w:rPr>
          <w:rFonts w:ascii="Arial" w:hAnsi="Arial" w:cs="Arial"/>
          <w:b/>
          <w:i/>
          <w:sz w:val="22"/>
          <w:szCs w:val="22"/>
          <w:u w:val="single"/>
        </w:rPr>
      </w:pPr>
      <w:r w:rsidRPr="000F2D5D">
        <w:rPr>
          <w:rFonts w:ascii="Arial" w:hAnsi="Arial" w:cs="Arial"/>
          <w:b/>
          <w:i/>
          <w:sz w:val="22"/>
          <w:szCs w:val="22"/>
          <w:u w:val="single"/>
        </w:rPr>
        <w:t>PRIORITA 4: Optimalizácia infraštruktúry</w:t>
      </w:r>
    </w:p>
    <w:p w:rsidR="00727B4B" w:rsidRPr="000F2D5D" w:rsidRDefault="00727B4B" w:rsidP="00727B4B">
      <w:pPr>
        <w:jc w:val="both"/>
        <w:rPr>
          <w:rFonts w:ascii="Arial" w:hAnsi="Arial" w:cs="Arial"/>
          <w:i/>
          <w:sz w:val="22"/>
          <w:szCs w:val="22"/>
        </w:rPr>
      </w:pPr>
      <w:r w:rsidRPr="000F2D5D">
        <w:rPr>
          <w:rFonts w:ascii="Arial" w:hAnsi="Arial" w:cs="Arial"/>
          <w:i/>
          <w:sz w:val="22"/>
          <w:szCs w:val="22"/>
          <w:u w:val="single"/>
        </w:rPr>
        <w:t>Opatrenie 4.1:</w:t>
      </w:r>
      <w:r w:rsidRPr="000F2D5D">
        <w:rPr>
          <w:rFonts w:ascii="Arial" w:hAnsi="Arial" w:cs="Arial"/>
          <w:i/>
          <w:sz w:val="22"/>
          <w:szCs w:val="22"/>
          <w:u w:val="single"/>
        </w:rPr>
        <w:tab/>
      </w:r>
      <w:r w:rsidRPr="000F2D5D">
        <w:rPr>
          <w:rFonts w:ascii="Arial" w:hAnsi="Arial" w:cs="Arial"/>
          <w:i/>
          <w:sz w:val="22"/>
          <w:szCs w:val="22"/>
        </w:rPr>
        <w:br/>
        <w:t xml:space="preserve">Zabezpečenie podmienok a koncepcie činnosti Divadla LUDUS po skončení nájmu v priestoroch </w:t>
      </w:r>
      <w:proofErr w:type="spellStart"/>
      <w:r w:rsidRPr="000F2D5D">
        <w:rPr>
          <w:rFonts w:ascii="Arial" w:hAnsi="Arial" w:cs="Arial"/>
          <w:i/>
          <w:sz w:val="22"/>
          <w:szCs w:val="22"/>
        </w:rPr>
        <w:t>Tower</w:t>
      </w:r>
      <w:proofErr w:type="spellEnd"/>
      <w:r w:rsidRPr="000F2D5D">
        <w:rPr>
          <w:rFonts w:ascii="Arial" w:hAnsi="Arial" w:cs="Arial"/>
          <w:i/>
          <w:sz w:val="22"/>
          <w:szCs w:val="22"/>
        </w:rPr>
        <w:t xml:space="preserve"> </w:t>
      </w:r>
      <w:proofErr w:type="spellStart"/>
      <w:r w:rsidRPr="000F2D5D">
        <w:rPr>
          <w:rFonts w:ascii="Arial" w:hAnsi="Arial" w:cs="Arial"/>
          <w:i/>
          <w:sz w:val="22"/>
          <w:szCs w:val="22"/>
        </w:rPr>
        <w:t>Stage</w:t>
      </w:r>
      <w:proofErr w:type="spellEnd"/>
      <w:r w:rsidRPr="000F2D5D">
        <w:rPr>
          <w:rFonts w:ascii="Arial" w:hAnsi="Arial" w:cs="Arial"/>
          <w:i/>
          <w:sz w:val="22"/>
          <w:szCs w:val="22"/>
        </w:rPr>
        <w:t xml:space="preserve"> </w:t>
      </w:r>
    </w:p>
    <w:p w:rsidR="00727B4B" w:rsidRPr="000F2D5D" w:rsidRDefault="00727B4B" w:rsidP="00727B4B">
      <w:pPr>
        <w:jc w:val="both"/>
        <w:rPr>
          <w:rFonts w:ascii="Arial" w:hAnsi="Arial" w:cs="Arial"/>
          <w:i/>
          <w:sz w:val="22"/>
          <w:szCs w:val="22"/>
        </w:rPr>
      </w:pPr>
      <w:r w:rsidRPr="000F2D5D">
        <w:rPr>
          <w:rFonts w:ascii="Arial" w:hAnsi="Arial" w:cs="Arial"/>
          <w:i/>
          <w:sz w:val="22"/>
          <w:szCs w:val="22"/>
        </w:rPr>
        <w:t>Termín: 2019</w:t>
      </w:r>
    </w:p>
    <w:p w:rsidR="00727B4B" w:rsidRPr="000F2D5D" w:rsidRDefault="00727B4B" w:rsidP="00727B4B">
      <w:pPr>
        <w:jc w:val="both"/>
        <w:rPr>
          <w:rFonts w:ascii="Arial" w:hAnsi="Arial" w:cs="Arial"/>
          <w:i/>
          <w:sz w:val="22"/>
          <w:szCs w:val="22"/>
        </w:rPr>
      </w:pPr>
      <w:r w:rsidRPr="000F2D5D">
        <w:rPr>
          <w:rFonts w:ascii="Arial" w:hAnsi="Arial" w:cs="Arial"/>
          <w:i/>
          <w:sz w:val="22"/>
          <w:szCs w:val="22"/>
        </w:rPr>
        <w:t xml:space="preserve">Merateľné ukazovatele: </w:t>
      </w:r>
    </w:p>
    <w:p w:rsidR="00727B4B" w:rsidRPr="000F2D5D" w:rsidRDefault="00727B4B" w:rsidP="00727B4B">
      <w:pPr>
        <w:jc w:val="both"/>
        <w:rPr>
          <w:rFonts w:ascii="Arial" w:hAnsi="Arial" w:cs="Arial"/>
          <w:i/>
          <w:sz w:val="22"/>
          <w:szCs w:val="22"/>
        </w:rPr>
      </w:pPr>
      <w:r w:rsidRPr="000F2D5D">
        <w:rPr>
          <w:rFonts w:ascii="Arial" w:hAnsi="Arial" w:cs="Arial"/>
          <w:i/>
          <w:sz w:val="22"/>
          <w:szCs w:val="22"/>
        </w:rPr>
        <w:t xml:space="preserve">a) Vytypovanie vhodného sídla Divadla </w:t>
      </w:r>
      <w:proofErr w:type="spellStart"/>
      <w:r w:rsidRPr="000F2D5D">
        <w:rPr>
          <w:rFonts w:ascii="Arial" w:hAnsi="Arial" w:cs="Arial"/>
          <w:i/>
          <w:sz w:val="22"/>
          <w:szCs w:val="22"/>
        </w:rPr>
        <w:t>Ludus</w:t>
      </w:r>
      <w:proofErr w:type="spellEnd"/>
      <w:r w:rsidRPr="000F2D5D">
        <w:rPr>
          <w:rFonts w:ascii="Arial" w:hAnsi="Arial" w:cs="Arial"/>
          <w:i/>
          <w:sz w:val="22"/>
          <w:szCs w:val="22"/>
        </w:rPr>
        <w:t xml:space="preserve"> – 2016 </w:t>
      </w:r>
    </w:p>
    <w:p w:rsidR="00727B4B" w:rsidRPr="000F2D5D" w:rsidRDefault="00727B4B" w:rsidP="00727B4B">
      <w:pPr>
        <w:jc w:val="both"/>
        <w:rPr>
          <w:rFonts w:ascii="Arial" w:hAnsi="Arial" w:cs="Arial"/>
          <w:i/>
          <w:sz w:val="22"/>
          <w:szCs w:val="22"/>
        </w:rPr>
      </w:pPr>
      <w:r w:rsidRPr="000F2D5D">
        <w:rPr>
          <w:rFonts w:ascii="Arial" w:hAnsi="Arial" w:cs="Arial"/>
          <w:i/>
          <w:sz w:val="22"/>
          <w:szCs w:val="22"/>
        </w:rPr>
        <w:lastRenderedPageBreak/>
        <w:t xml:space="preserve">b) Nastavenie podmienok prevádzky Divadla </w:t>
      </w:r>
      <w:proofErr w:type="spellStart"/>
      <w:r w:rsidRPr="000F2D5D">
        <w:rPr>
          <w:rFonts w:ascii="Arial" w:hAnsi="Arial" w:cs="Arial"/>
          <w:i/>
          <w:sz w:val="22"/>
          <w:szCs w:val="22"/>
        </w:rPr>
        <w:t>Ludus</w:t>
      </w:r>
      <w:proofErr w:type="spellEnd"/>
      <w:r w:rsidRPr="000F2D5D">
        <w:rPr>
          <w:rFonts w:ascii="Arial" w:hAnsi="Arial" w:cs="Arial"/>
          <w:i/>
          <w:sz w:val="22"/>
          <w:szCs w:val="22"/>
        </w:rPr>
        <w:t xml:space="preserve"> v novom sídle, resp. nových priestoroch (zvážiť obnovenie Školy </w:t>
      </w:r>
      <w:proofErr w:type="spellStart"/>
      <w:r w:rsidRPr="000F2D5D">
        <w:rPr>
          <w:rFonts w:ascii="Arial" w:hAnsi="Arial" w:cs="Arial"/>
          <w:i/>
          <w:sz w:val="22"/>
          <w:szCs w:val="22"/>
        </w:rPr>
        <w:t>Ludus</w:t>
      </w:r>
      <w:proofErr w:type="spellEnd"/>
      <w:r w:rsidRPr="000F2D5D">
        <w:rPr>
          <w:rFonts w:ascii="Arial" w:hAnsi="Arial" w:cs="Arial"/>
          <w:i/>
          <w:sz w:val="22"/>
          <w:szCs w:val="22"/>
        </w:rPr>
        <w:t xml:space="preserve">) – 2017 </w:t>
      </w:r>
    </w:p>
    <w:p w:rsidR="00727B4B" w:rsidRPr="000F2D5D" w:rsidRDefault="00727B4B" w:rsidP="00727B4B">
      <w:pPr>
        <w:jc w:val="both"/>
        <w:rPr>
          <w:rFonts w:ascii="Arial" w:hAnsi="Arial" w:cs="Arial"/>
          <w:i/>
          <w:sz w:val="22"/>
          <w:szCs w:val="22"/>
        </w:rPr>
      </w:pPr>
      <w:r w:rsidRPr="000F2D5D">
        <w:rPr>
          <w:rFonts w:ascii="Arial" w:hAnsi="Arial" w:cs="Arial"/>
          <w:i/>
          <w:sz w:val="22"/>
          <w:szCs w:val="22"/>
        </w:rPr>
        <w:t xml:space="preserve">c) V prípade nutnosti adaptovať priestory – projektová dokumentácia k adaptácii nových priestorov na účely prevádzky Divadla </w:t>
      </w:r>
      <w:proofErr w:type="spellStart"/>
      <w:r w:rsidRPr="000F2D5D">
        <w:rPr>
          <w:rFonts w:ascii="Arial" w:hAnsi="Arial" w:cs="Arial"/>
          <w:i/>
          <w:sz w:val="22"/>
          <w:szCs w:val="22"/>
        </w:rPr>
        <w:t>Ludus</w:t>
      </w:r>
      <w:proofErr w:type="spellEnd"/>
      <w:r w:rsidRPr="000F2D5D">
        <w:rPr>
          <w:rFonts w:ascii="Arial" w:hAnsi="Arial" w:cs="Arial"/>
          <w:i/>
          <w:sz w:val="22"/>
          <w:szCs w:val="22"/>
        </w:rPr>
        <w:t xml:space="preserve"> – 2018 </w:t>
      </w:r>
    </w:p>
    <w:p w:rsidR="00727B4B" w:rsidRPr="000F2D5D" w:rsidRDefault="00727B4B" w:rsidP="00727B4B">
      <w:pPr>
        <w:jc w:val="both"/>
        <w:rPr>
          <w:rFonts w:ascii="Arial" w:hAnsi="Arial" w:cs="Arial"/>
          <w:i/>
          <w:sz w:val="22"/>
          <w:szCs w:val="22"/>
        </w:rPr>
      </w:pPr>
      <w:r w:rsidRPr="000F2D5D">
        <w:rPr>
          <w:rFonts w:ascii="Arial" w:hAnsi="Arial" w:cs="Arial"/>
          <w:i/>
          <w:sz w:val="22"/>
          <w:szCs w:val="22"/>
        </w:rPr>
        <w:t xml:space="preserve">d) Sťahovanie Divadla </w:t>
      </w:r>
      <w:proofErr w:type="spellStart"/>
      <w:r w:rsidRPr="000F2D5D">
        <w:rPr>
          <w:rFonts w:ascii="Arial" w:hAnsi="Arial" w:cs="Arial"/>
          <w:i/>
          <w:sz w:val="22"/>
          <w:szCs w:val="22"/>
        </w:rPr>
        <w:t>Ludus</w:t>
      </w:r>
      <w:proofErr w:type="spellEnd"/>
      <w:r w:rsidRPr="000F2D5D">
        <w:rPr>
          <w:rFonts w:ascii="Arial" w:hAnsi="Arial" w:cs="Arial"/>
          <w:i/>
          <w:sz w:val="22"/>
          <w:szCs w:val="22"/>
        </w:rPr>
        <w:t xml:space="preserve"> do nových priestorov – 2019</w:t>
      </w:r>
    </w:p>
    <w:p w:rsidR="00727B4B" w:rsidRPr="000F2D5D" w:rsidRDefault="00727B4B" w:rsidP="00727B4B">
      <w:pPr>
        <w:ind w:firstLine="708"/>
        <w:jc w:val="right"/>
        <w:rPr>
          <w:rFonts w:ascii="Arial" w:hAnsi="Arial" w:cs="Arial"/>
          <w:sz w:val="18"/>
          <w:szCs w:val="22"/>
        </w:rPr>
      </w:pPr>
      <w:r w:rsidRPr="000F2D5D">
        <w:rPr>
          <w:rFonts w:ascii="Arial" w:hAnsi="Arial" w:cs="Arial"/>
          <w:sz w:val="18"/>
          <w:szCs w:val="22"/>
        </w:rPr>
        <w:t>Stratégia rozvoja kultúry v Bratislavskom samosprávnom kraji na roky 2015-2020, Akčný plán , str. 44</w:t>
      </w:r>
    </w:p>
    <w:p w:rsidR="00727B4B" w:rsidRPr="000F2D5D" w:rsidRDefault="00727B4B" w:rsidP="00727B4B">
      <w:pPr>
        <w:jc w:val="both"/>
        <w:rPr>
          <w:rFonts w:ascii="Arial" w:hAnsi="Arial" w:cs="Arial"/>
          <w:sz w:val="22"/>
          <w:szCs w:val="22"/>
        </w:rPr>
      </w:pPr>
    </w:p>
    <w:p w:rsidR="00727B4B" w:rsidRPr="000F2D5D" w:rsidRDefault="00727B4B" w:rsidP="00727B4B">
      <w:pPr>
        <w:suppressAutoHyphens w:val="0"/>
        <w:spacing w:after="200" w:line="276" w:lineRule="auto"/>
        <w:ind w:firstLine="708"/>
        <w:jc w:val="both"/>
        <w:rPr>
          <w:rFonts w:ascii="Arial" w:hAnsi="Arial" w:cs="Arial"/>
          <w:sz w:val="22"/>
          <w:szCs w:val="22"/>
        </w:rPr>
      </w:pPr>
      <w:r w:rsidRPr="000F2D5D">
        <w:rPr>
          <w:rFonts w:ascii="Arial" w:hAnsi="Arial" w:cs="Arial"/>
          <w:sz w:val="22"/>
          <w:szCs w:val="22"/>
        </w:rPr>
        <w:t xml:space="preserve">Merateľné ukazovatele sú priebežne plnené. </w:t>
      </w:r>
    </w:p>
    <w:p w:rsidR="00727B4B" w:rsidRPr="000F2D5D" w:rsidRDefault="00727B4B" w:rsidP="00727B4B">
      <w:pPr>
        <w:jc w:val="both"/>
        <w:rPr>
          <w:rFonts w:ascii="Arial" w:hAnsi="Arial" w:cs="Arial"/>
          <w:b/>
          <w:sz w:val="22"/>
          <w:szCs w:val="22"/>
        </w:rPr>
      </w:pPr>
      <w:r w:rsidRPr="000F2D5D">
        <w:rPr>
          <w:rFonts w:ascii="Arial" w:hAnsi="Arial" w:cs="Arial"/>
          <w:b/>
          <w:sz w:val="22"/>
          <w:szCs w:val="22"/>
        </w:rPr>
        <w:t>Vznik a činnosť pracovnej skupiny</w:t>
      </w:r>
    </w:p>
    <w:p w:rsidR="00727B4B" w:rsidRPr="000F2D5D" w:rsidRDefault="00727B4B" w:rsidP="00727B4B">
      <w:pPr>
        <w:jc w:val="both"/>
        <w:rPr>
          <w:rFonts w:ascii="Arial" w:hAnsi="Arial" w:cs="Arial"/>
          <w:sz w:val="22"/>
          <w:szCs w:val="22"/>
        </w:rPr>
      </w:pPr>
    </w:p>
    <w:p w:rsidR="00727B4B" w:rsidRPr="000F2D5D" w:rsidRDefault="00727B4B" w:rsidP="00727B4B">
      <w:pPr>
        <w:ind w:firstLine="708"/>
        <w:jc w:val="both"/>
        <w:rPr>
          <w:rFonts w:ascii="Arial" w:hAnsi="Arial" w:cs="Arial"/>
          <w:sz w:val="22"/>
          <w:szCs w:val="22"/>
        </w:rPr>
      </w:pPr>
      <w:r w:rsidRPr="000F2D5D">
        <w:rPr>
          <w:rFonts w:ascii="Arial" w:hAnsi="Arial" w:cs="Arial"/>
          <w:sz w:val="22"/>
          <w:szCs w:val="22"/>
        </w:rPr>
        <w:t xml:space="preserve">Na podnet Kultúrnej komisie Zastupiteľstva Bratislavského samosprávneho kraja menoval riaditeľ Úradu BSK v septembri 2016 </w:t>
      </w:r>
      <w:r w:rsidRPr="000F2D5D">
        <w:rPr>
          <w:rFonts w:ascii="Arial" w:hAnsi="Arial" w:cs="Arial"/>
          <w:b/>
          <w:sz w:val="22"/>
          <w:szCs w:val="22"/>
        </w:rPr>
        <w:t>pracovnú skupinu</w:t>
      </w:r>
      <w:r w:rsidRPr="000F2D5D">
        <w:rPr>
          <w:rFonts w:ascii="Arial" w:hAnsi="Arial" w:cs="Arial"/>
          <w:sz w:val="22"/>
          <w:szCs w:val="22"/>
        </w:rPr>
        <w:t xml:space="preserve">, s úlohou nájsť a pripraviť dlhodobé riešenie pôsobenia a rozvoja Divadla LUDUS (a tiež Bratislavského bábkového divadla, nakoľko obe divadlá v tom istom čase čelili/čelia akútnemu prevádzkovému problému. BBD našlo pre svoju dočasnú prevádzku vhodné priestory v bývalom Dome detí na Škultétyho ulici, kde pôsobí od apríla 2017). Pracovná skupina sa zhodla, že </w:t>
      </w:r>
      <w:r w:rsidRPr="000F2D5D">
        <w:rPr>
          <w:rFonts w:ascii="Arial" w:hAnsi="Arial" w:cs="Arial"/>
          <w:b/>
          <w:sz w:val="22"/>
          <w:szCs w:val="22"/>
        </w:rPr>
        <w:t>prioritou</w:t>
      </w:r>
      <w:r w:rsidRPr="000F2D5D">
        <w:rPr>
          <w:rFonts w:ascii="Arial" w:hAnsi="Arial" w:cs="Arial"/>
          <w:sz w:val="22"/>
          <w:szCs w:val="22"/>
        </w:rPr>
        <w:t xml:space="preserve"> pri hľadaní vhodného dlhodobého sídla pre </w:t>
      </w:r>
      <w:r w:rsidRPr="000F2D5D">
        <w:rPr>
          <w:rFonts w:ascii="Arial" w:hAnsi="Arial" w:cs="Arial"/>
          <w:b/>
          <w:sz w:val="22"/>
          <w:szCs w:val="22"/>
        </w:rPr>
        <w:t>divadlo LUDUS</w:t>
      </w:r>
      <w:r w:rsidRPr="000F2D5D">
        <w:rPr>
          <w:rFonts w:ascii="Arial" w:hAnsi="Arial" w:cs="Arial"/>
          <w:sz w:val="22"/>
          <w:szCs w:val="22"/>
        </w:rPr>
        <w:t xml:space="preserve"> je garancia samostatnej dlhodobej divadelnej prevádzky bez zdieľania priestorov s iným nájomníkom/-i a tiež možnosť vytvorenia spoločných priestorov so školou LUDUS.</w:t>
      </w:r>
    </w:p>
    <w:p w:rsidR="00727B4B" w:rsidRPr="000F2D5D" w:rsidRDefault="00727B4B" w:rsidP="00727B4B">
      <w:pPr>
        <w:ind w:firstLine="708"/>
        <w:jc w:val="both"/>
        <w:rPr>
          <w:rFonts w:ascii="Arial" w:hAnsi="Arial" w:cs="Arial"/>
          <w:sz w:val="22"/>
          <w:szCs w:val="22"/>
        </w:rPr>
      </w:pPr>
    </w:p>
    <w:p w:rsidR="00727B4B" w:rsidRPr="000F2D5D" w:rsidRDefault="00727B4B" w:rsidP="00727B4B">
      <w:pPr>
        <w:suppressAutoHyphens w:val="0"/>
        <w:spacing w:after="200" w:line="276" w:lineRule="auto"/>
        <w:rPr>
          <w:rFonts w:ascii="Arial" w:hAnsi="Arial" w:cs="Arial"/>
          <w:sz w:val="22"/>
          <w:szCs w:val="22"/>
          <w:u w:val="single"/>
        </w:rPr>
        <w:sectPr w:rsidR="00727B4B" w:rsidRPr="000F2D5D" w:rsidSect="0023556C">
          <w:headerReference w:type="default" r:id="rId8"/>
          <w:footerReference w:type="default" r:id="rId9"/>
          <w:type w:val="continuous"/>
          <w:pgSz w:w="11906" w:h="16838"/>
          <w:pgMar w:top="1417" w:right="1417" w:bottom="1417" w:left="1417" w:header="708" w:footer="708" w:gutter="0"/>
          <w:cols w:space="708"/>
          <w:docGrid w:linePitch="360"/>
        </w:sectPr>
      </w:pPr>
    </w:p>
    <w:p w:rsidR="00727B4B" w:rsidRPr="000F2D5D" w:rsidRDefault="00727B4B" w:rsidP="00727B4B">
      <w:pPr>
        <w:suppressAutoHyphens w:val="0"/>
        <w:spacing w:after="200" w:line="276" w:lineRule="auto"/>
        <w:rPr>
          <w:rFonts w:ascii="Arial" w:hAnsi="Arial" w:cs="Arial"/>
          <w:sz w:val="22"/>
          <w:szCs w:val="22"/>
        </w:rPr>
      </w:pPr>
      <w:r w:rsidRPr="000F2D5D">
        <w:rPr>
          <w:rFonts w:ascii="Arial" w:hAnsi="Arial" w:cs="Arial"/>
          <w:sz w:val="22"/>
          <w:szCs w:val="22"/>
          <w:u w:val="single"/>
        </w:rPr>
        <w:t>Členovia pracovnej skupiny</w:t>
      </w:r>
    </w:p>
    <w:p w:rsidR="00727B4B" w:rsidRPr="000F2D5D" w:rsidRDefault="00727B4B" w:rsidP="00727B4B">
      <w:pPr>
        <w:suppressAutoHyphens w:val="0"/>
        <w:spacing w:after="200" w:line="276" w:lineRule="auto"/>
        <w:rPr>
          <w:rFonts w:ascii="Arial" w:hAnsi="Arial" w:cs="Arial"/>
          <w:sz w:val="22"/>
          <w:szCs w:val="22"/>
        </w:rPr>
      </w:pPr>
      <w:r w:rsidRPr="000F2D5D">
        <w:rPr>
          <w:rFonts w:ascii="Arial" w:hAnsi="Arial" w:cs="Arial"/>
          <w:sz w:val="22"/>
          <w:szCs w:val="22"/>
        </w:rPr>
        <w:t xml:space="preserve">Ing. Tatiana Mikušová </w:t>
      </w:r>
      <w:r w:rsidRPr="000F2D5D">
        <w:rPr>
          <w:rFonts w:ascii="Arial" w:hAnsi="Arial" w:cs="Arial"/>
          <w:sz w:val="22"/>
          <w:szCs w:val="22"/>
        </w:rPr>
        <w:br/>
        <w:t>(garant za Divadlo LUDUS)</w:t>
      </w:r>
      <w:r w:rsidRPr="000F2D5D">
        <w:rPr>
          <w:rFonts w:ascii="Arial" w:hAnsi="Arial" w:cs="Arial"/>
          <w:sz w:val="22"/>
          <w:szCs w:val="22"/>
        </w:rPr>
        <w:br/>
        <w:t xml:space="preserve">Ing. </w:t>
      </w:r>
      <w:proofErr w:type="spellStart"/>
      <w:r w:rsidRPr="000F2D5D">
        <w:rPr>
          <w:rFonts w:ascii="Arial" w:hAnsi="Arial" w:cs="Arial"/>
          <w:sz w:val="22"/>
          <w:szCs w:val="22"/>
        </w:rPr>
        <w:t>István</w:t>
      </w:r>
      <w:proofErr w:type="spellEnd"/>
      <w:r w:rsidRPr="000F2D5D">
        <w:rPr>
          <w:rFonts w:ascii="Arial" w:hAnsi="Arial" w:cs="Arial"/>
          <w:sz w:val="22"/>
          <w:szCs w:val="22"/>
        </w:rPr>
        <w:t xml:space="preserve"> </w:t>
      </w:r>
      <w:proofErr w:type="spellStart"/>
      <w:r w:rsidRPr="000F2D5D">
        <w:rPr>
          <w:rFonts w:ascii="Arial" w:hAnsi="Arial" w:cs="Arial"/>
          <w:sz w:val="22"/>
          <w:szCs w:val="22"/>
        </w:rPr>
        <w:t>Pomichal</w:t>
      </w:r>
      <w:proofErr w:type="spellEnd"/>
      <w:r w:rsidRPr="000F2D5D">
        <w:rPr>
          <w:rFonts w:ascii="Arial" w:hAnsi="Arial" w:cs="Arial"/>
          <w:sz w:val="22"/>
          <w:szCs w:val="22"/>
        </w:rPr>
        <w:t xml:space="preserve">, PhD. </w:t>
      </w:r>
      <w:r w:rsidRPr="000F2D5D">
        <w:rPr>
          <w:rFonts w:ascii="Arial" w:hAnsi="Arial" w:cs="Arial"/>
          <w:sz w:val="22"/>
          <w:szCs w:val="22"/>
        </w:rPr>
        <w:br/>
        <w:t>(garant za BBD)</w:t>
      </w:r>
      <w:r w:rsidRPr="000F2D5D">
        <w:rPr>
          <w:rFonts w:ascii="Arial" w:hAnsi="Arial" w:cs="Arial"/>
          <w:sz w:val="22"/>
          <w:szCs w:val="22"/>
        </w:rPr>
        <w:br/>
        <w:t>Mgr. Art. Roman Maroš</w:t>
      </w:r>
      <w:r w:rsidRPr="000F2D5D">
        <w:rPr>
          <w:rFonts w:ascii="Arial" w:hAnsi="Arial" w:cs="Arial"/>
          <w:sz w:val="22"/>
          <w:szCs w:val="22"/>
        </w:rPr>
        <w:br/>
        <w:t>(člen komisie kultúry, divadelný režisér)</w:t>
      </w:r>
    </w:p>
    <w:p w:rsidR="00727B4B" w:rsidRPr="000F2D5D" w:rsidRDefault="00727B4B" w:rsidP="00727B4B">
      <w:pPr>
        <w:suppressAutoHyphens w:val="0"/>
        <w:spacing w:after="200" w:line="276" w:lineRule="auto"/>
        <w:rPr>
          <w:rFonts w:ascii="Arial" w:hAnsi="Arial" w:cs="Arial"/>
          <w:sz w:val="22"/>
          <w:szCs w:val="22"/>
        </w:rPr>
      </w:pPr>
    </w:p>
    <w:p w:rsidR="00727B4B" w:rsidRPr="000F2D5D" w:rsidRDefault="00727B4B" w:rsidP="00727B4B">
      <w:pPr>
        <w:suppressAutoHyphens w:val="0"/>
        <w:spacing w:after="200" w:line="276" w:lineRule="auto"/>
        <w:rPr>
          <w:rFonts w:ascii="Arial" w:hAnsi="Arial" w:cs="Arial"/>
          <w:sz w:val="22"/>
          <w:szCs w:val="22"/>
        </w:rPr>
        <w:sectPr w:rsidR="00727B4B" w:rsidRPr="000F2D5D" w:rsidSect="000425A4">
          <w:type w:val="continuous"/>
          <w:pgSz w:w="11906" w:h="16838"/>
          <w:pgMar w:top="1417" w:right="1417" w:bottom="1417" w:left="1417" w:header="708" w:footer="708" w:gutter="0"/>
          <w:cols w:num="2" w:space="708"/>
          <w:docGrid w:linePitch="360"/>
        </w:sectPr>
      </w:pPr>
      <w:r w:rsidRPr="000F2D5D">
        <w:rPr>
          <w:rFonts w:ascii="Arial" w:hAnsi="Arial" w:cs="Arial"/>
          <w:sz w:val="22"/>
          <w:szCs w:val="22"/>
        </w:rPr>
        <w:t xml:space="preserve">Mgr. art. Dana </w:t>
      </w:r>
      <w:proofErr w:type="spellStart"/>
      <w:r w:rsidRPr="000F2D5D">
        <w:rPr>
          <w:rFonts w:ascii="Arial" w:hAnsi="Arial" w:cs="Arial"/>
          <w:sz w:val="22"/>
          <w:szCs w:val="22"/>
        </w:rPr>
        <w:t>Kurillová</w:t>
      </w:r>
      <w:proofErr w:type="spellEnd"/>
      <w:r w:rsidRPr="000F2D5D">
        <w:rPr>
          <w:rFonts w:ascii="Arial" w:hAnsi="Arial" w:cs="Arial"/>
          <w:sz w:val="22"/>
          <w:szCs w:val="22"/>
        </w:rPr>
        <w:t xml:space="preserve"> </w:t>
      </w:r>
      <w:r w:rsidRPr="000F2D5D">
        <w:rPr>
          <w:rFonts w:ascii="Arial" w:hAnsi="Arial" w:cs="Arial"/>
          <w:sz w:val="22"/>
          <w:szCs w:val="22"/>
        </w:rPr>
        <w:br/>
        <w:t>(riaditeľka, Divadlo LUDUS)</w:t>
      </w:r>
      <w:r w:rsidRPr="000F2D5D">
        <w:rPr>
          <w:rFonts w:ascii="Arial" w:hAnsi="Arial" w:cs="Arial"/>
          <w:sz w:val="22"/>
          <w:szCs w:val="22"/>
        </w:rPr>
        <w:br/>
        <w:t>Mgr. art. Peter Kuba (Divadlo LUDUS)</w:t>
      </w:r>
      <w:r w:rsidRPr="000F2D5D">
        <w:rPr>
          <w:rFonts w:ascii="Arial" w:hAnsi="Arial" w:cs="Arial"/>
          <w:sz w:val="22"/>
          <w:szCs w:val="22"/>
        </w:rPr>
        <w:br/>
        <w:t xml:space="preserve">Ing. Ján </w:t>
      </w:r>
      <w:proofErr w:type="spellStart"/>
      <w:r w:rsidRPr="000F2D5D">
        <w:rPr>
          <w:rFonts w:ascii="Arial" w:hAnsi="Arial" w:cs="Arial"/>
          <w:sz w:val="22"/>
          <w:szCs w:val="22"/>
        </w:rPr>
        <w:t>Brtiš</w:t>
      </w:r>
      <w:proofErr w:type="spellEnd"/>
      <w:r w:rsidRPr="000F2D5D">
        <w:rPr>
          <w:rFonts w:ascii="Arial" w:hAnsi="Arial" w:cs="Arial"/>
          <w:sz w:val="22"/>
          <w:szCs w:val="22"/>
        </w:rPr>
        <w:t xml:space="preserve"> (riaditeľ BBD)</w:t>
      </w:r>
      <w:r w:rsidRPr="000F2D5D">
        <w:rPr>
          <w:rFonts w:ascii="Arial" w:hAnsi="Arial" w:cs="Arial"/>
          <w:sz w:val="22"/>
          <w:szCs w:val="22"/>
        </w:rPr>
        <w:br/>
      </w:r>
      <w:proofErr w:type="spellStart"/>
      <w:r w:rsidRPr="000F2D5D">
        <w:rPr>
          <w:rFonts w:ascii="Arial" w:hAnsi="Arial" w:cs="Arial"/>
          <w:sz w:val="22"/>
          <w:szCs w:val="22"/>
        </w:rPr>
        <w:t>OCRaK</w:t>
      </w:r>
      <w:proofErr w:type="spellEnd"/>
      <w:r w:rsidRPr="000F2D5D">
        <w:rPr>
          <w:rFonts w:ascii="Arial" w:hAnsi="Arial" w:cs="Arial"/>
          <w:sz w:val="22"/>
          <w:szCs w:val="22"/>
        </w:rPr>
        <w:t xml:space="preserve"> (gesčný odbor)</w:t>
      </w:r>
      <w:r w:rsidRPr="000F2D5D">
        <w:rPr>
          <w:rFonts w:ascii="Arial" w:hAnsi="Arial" w:cs="Arial"/>
          <w:sz w:val="22"/>
          <w:szCs w:val="22"/>
        </w:rPr>
        <w:br/>
      </w:r>
      <w:proofErr w:type="spellStart"/>
      <w:r w:rsidRPr="000F2D5D">
        <w:rPr>
          <w:rFonts w:ascii="Arial" w:hAnsi="Arial" w:cs="Arial"/>
          <w:sz w:val="22"/>
          <w:szCs w:val="22"/>
        </w:rPr>
        <w:t>OIČSMaVO</w:t>
      </w:r>
      <w:proofErr w:type="spellEnd"/>
    </w:p>
    <w:p w:rsidR="00727B4B" w:rsidRPr="000F2D5D" w:rsidRDefault="00727B4B" w:rsidP="00727B4B">
      <w:pPr>
        <w:suppressAutoHyphens w:val="0"/>
        <w:spacing w:after="200" w:line="276" w:lineRule="auto"/>
        <w:ind w:firstLine="708"/>
        <w:jc w:val="both"/>
        <w:rPr>
          <w:rFonts w:ascii="Arial" w:hAnsi="Arial" w:cs="Arial"/>
          <w:sz w:val="22"/>
          <w:szCs w:val="22"/>
        </w:rPr>
      </w:pPr>
      <w:r w:rsidRPr="000F2D5D">
        <w:rPr>
          <w:rFonts w:ascii="Arial" w:hAnsi="Arial" w:cs="Arial"/>
          <w:sz w:val="22"/>
          <w:szCs w:val="22"/>
        </w:rPr>
        <w:t xml:space="preserve">Predkladaný materiál prezentuje návrh komplexného riešenia budúcej prevádzky divadla a školy LUDUS. Materiál je koncipovaný </w:t>
      </w:r>
      <w:r w:rsidRPr="000F2D5D">
        <w:rPr>
          <w:rFonts w:ascii="Arial" w:hAnsi="Arial" w:cs="Arial"/>
          <w:b/>
          <w:sz w:val="22"/>
          <w:szCs w:val="22"/>
        </w:rPr>
        <w:t xml:space="preserve">v troch častiach. </w:t>
      </w:r>
      <w:r w:rsidRPr="000F2D5D">
        <w:rPr>
          <w:rFonts w:ascii="Arial" w:hAnsi="Arial" w:cs="Arial"/>
          <w:sz w:val="22"/>
          <w:szCs w:val="22"/>
          <w:u w:val="single"/>
        </w:rPr>
        <w:t>Časť A</w:t>
      </w:r>
      <w:r w:rsidRPr="000F2D5D">
        <w:rPr>
          <w:rFonts w:ascii="Arial" w:hAnsi="Arial" w:cs="Arial"/>
          <w:sz w:val="22"/>
          <w:szCs w:val="22"/>
        </w:rPr>
        <w:t xml:space="preserve"> informuje o </w:t>
      </w:r>
      <w:r w:rsidRPr="000F2D5D">
        <w:rPr>
          <w:rFonts w:ascii="Arial" w:hAnsi="Arial" w:cs="Arial"/>
          <w:b/>
          <w:sz w:val="22"/>
          <w:szCs w:val="22"/>
        </w:rPr>
        <w:t xml:space="preserve">ukončení </w:t>
      </w:r>
      <w:r w:rsidR="001150E3" w:rsidRPr="000F2D5D">
        <w:rPr>
          <w:rFonts w:ascii="Arial" w:hAnsi="Arial" w:cs="Arial"/>
          <w:b/>
          <w:sz w:val="22"/>
          <w:szCs w:val="22"/>
        </w:rPr>
        <w:t>pod</w:t>
      </w:r>
      <w:r w:rsidRPr="000F2D5D">
        <w:rPr>
          <w:rFonts w:ascii="Arial" w:hAnsi="Arial" w:cs="Arial"/>
          <w:b/>
          <w:sz w:val="22"/>
          <w:szCs w:val="22"/>
        </w:rPr>
        <w:t>nájmu</w:t>
      </w:r>
      <w:r w:rsidRPr="000F2D5D">
        <w:rPr>
          <w:rFonts w:ascii="Arial" w:hAnsi="Arial" w:cs="Arial"/>
          <w:sz w:val="22"/>
          <w:szCs w:val="22"/>
        </w:rPr>
        <w:t xml:space="preserve"> zo strany </w:t>
      </w:r>
      <w:proofErr w:type="spellStart"/>
      <w:r w:rsidRPr="000F2D5D">
        <w:rPr>
          <w:rFonts w:ascii="Arial" w:hAnsi="Arial" w:cs="Arial"/>
          <w:sz w:val="22"/>
          <w:szCs w:val="22"/>
        </w:rPr>
        <w:t>Tower</w:t>
      </w:r>
      <w:proofErr w:type="spellEnd"/>
      <w:r w:rsidRPr="000F2D5D">
        <w:rPr>
          <w:rFonts w:ascii="Arial" w:hAnsi="Arial" w:cs="Arial"/>
          <w:sz w:val="22"/>
          <w:szCs w:val="22"/>
        </w:rPr>
        <w:t xml:space="preserve"> </w:t>
      </w:r>
      <w:proofErr w:type="spellStart"/>
      <w:r w:rsidRPr="000F2D5D">
        <w:rPr>
          <w:rFonts w:ascii="Arial" w:hAnsi="Arial" w:cs="Arial"/>
          <w:sz w:val="22"/>
          <w:szCs w:val="22"/>
        </w:rPr>
        <w:t>Stage</w:t>
      </w:r>
      <w:proofErr w:type="spellEnd"/>
      <w:r w:rsidRPr="000F2D5D">
        <w:rPr>
          <w:rFonts w:ascii="Arial" w:hAnsi="Arial" w:cs="Arial"/>
          <w:sz w:val="22"/>
          <w:szCs w:val="22"/>
        </w:rPr>
        <w:t xml:space="preserve"> </w:t>
      </w:r>
      <w:proofErr w:type="spellStart"/>
      <w:r w:rsidRPr="000F2D5D">
        <w:rPr>
          <w:rFonts w:ascii="Arial" w:hAnsi="Arial" w:cs="Arial"/>
          <w:sz w:val="22"/>
          <w:szCs w:val="22"/>
        </w:rPr>
        <w:t>s.r.o</w:t>
      </w:r>
      <w:proofErr w:type="spellEnd"/>
      <w:r w:rsidRPr="000F2D5D">
        <w:rPr>
          <w:rFonts w:ascii="Arial" w:hAnsi="Arial" w:cs="Arial"/>
          <w:sz w:val="22"/>
          <w:szCs w:val="22"/>
        </w:rPr>
        <w:t xml:space="preserve">. </w:t>
      </w:r>
      <w:r w:rsidRPr="000F2D5D">
        <w:rPr>
          <w:rFonts w:ascii="Arial" w:hAnsi="Arial" w:cs="Arial"/>
          <w:sz w:val="22"/>
          <w:szCs w:val="22"/>
          <w:u w:val="single"/>
        </w:rPr>
        <w:t>Časť B</w:t>
      </w:r>
      <w:r w:rsidRPr="000F2D5D">
        <w:rPr>
          <w:rFonts w:ascii="Arial" w:hAnsi="Arial" w:cs="Arial"/>
          <w:sz w:val="22"/>
          <w:szCs w:val="22"/>
        </w:rPr>
        <w:t xml:space="preserve"> predstavuje </w:t>
      </w:r>
      <w:r w:rsidR="00F03191">
        <w:rPr>
          <w:rFonts w:ascii="Arial" w:hAnsi="Arial" w:cs="Arial"/>
          <w:sz w:val="22"/>
          <w:szCs w:val="22"/>
        </w:rPr>
        <w:t>riešenie</w:t>
      </w:r>
      <w:r w:rsidRPr="000F2D5D">
        <w:rPr>
          <w:rFonts w:ascii="Arial" w:hAnsi="Arial" w:cs="Arial"/>
          <w:sz w:val="22"/>
          <w:szCs w:val="22"/>
        </w:rPr>
        <w:t xml:space="preserve"> </w:t>
      </w:r>
      <w:r w:rsidRPr="000F2D5D">
        <w:rPr>
          <w:rFonts w:ascii="Arial" w:hAnsi="Arial" w:cs="Arial"/>
          <w:b/>
          <w:sz w:val="22"/>
          <w:szCs w:val="22"/>
        </w:rPr>
        <w:t>dočasného pôsobenia</w:t>
      </w:r>
      <w:r w:rsidRPr="000F2D5D">
        <w:rPr>
          <w:rFonts w:ascii="Arial" w:hAnsi="Arial" w:cs="Arial"/>
          <w:sz w:val="22"/>
          <w:szCs w:val="22"/>
        </w:rPr>
        <w:t xml:space="preserve"> Divadla LUDUS v náhradných priestoroch v období od ukončenia podnájmu v Heineken </w:t>
      </w:r>
      <w:proofErr w:type="spellStart"/>
      <w:r w:rsidRPr="000F2D5D">
        <w:rPr>
          <w:rFonts w:ascii="Arial" w:hAnsi="Arial" w:cs="Arial"/>
          <w:sz w:val="22"/>
          <w:szCs w:val="22"/>
        </w:rPr>
        <w:t>Tower</w:t>
      </w:r>
      <w:proofErr w:type="spellEnd"/>
      <w:r w:rsidRPr="000F2D5D">
        <w:rPr>
          <w:rFonts w:ascii="Arial" w:hAnsi="Arial" w:cs="Arial"/>
          <w:sz w:val="22"/>
          <w:szCs w:val="22"/>
        </w:rPr>
        <w:t xml:space="preserve"> </w:t>
      </w:r>
      <w:proofErr w:type="spellStart"/>
      <w:r w:rsidRPr="000F2D5D">
        <w:rPr>
          <w:rFonts w:ascii="Arial" w:hAnsi="Arial" w:cs="Arial"/>
          <w:sz w:val="22"/>
          <w:szCs w:val="22"/>
        </w:rPr>
        <w:t>Stage</w:t>
      </w:r>
      <w:proofErr w:type="spellEnd"/>
      <w:r w:rsidRPr="000F2D5D">
        <w:rPr>
          <w:rFonts w:ascii="Arial" w:hAnsi="Arial" w:cs="Arial"/>
          <w:sz w:val="22"/>
          <w:szCs w:val="22"/>
        </w:rPr>
        <w:t xml:space="preserve"> do obdobia vybudovania trvalého sídla. </w:t>
      </w:r>
      <w:r w:rsidRPr="000F2D5D">
        <w:rPr>
          <w:rFonts w:ascii="Arial" w:hAnsi="Arial" w:cs="Arial"/>
          <w:sz w:val="22"/>
          <w:szCs w:val="22"/>
          <w:u w:val="single"/>
        </w:rPr>
        <w:t>Časť C</w:t>
      </w:r>
      <w:r w:rsidRPr="000F2D5D">
        <w:rPr>
          <w:rFonts w:ascii="Arial" w:hAnsi="Arial" w:cs="Arial"/>
          <w:sz w:val="22"/>
          <w:szCs w:val="22"/>
        </w:rPr>
        <w:t xml:space="preserve"> prezentuje možnosti vybudovania trvalého sídla divadla vo </w:t>
      </w:r>
      <w:r w:rsidRPr="000F2D5D">
        <w:rPr>
          <w:rFonts w:ascii="Arial" w:hAnsi="Arial" w:cs="Arial"/>
          <w:b/>
          <w:sz w:val="22"/>
          <w:szCs w:val="22"/>
        </w:rPr>
        <w:t>variantných riešeniach</w:t>
      </w:r>
      <w:r w:rsidRPr="000F2D5D">
        <w:rPr>
          <w:rFonts w:ascii="Arial" w:hAnsi="Arial" w:cs="Arial"/>
          <w:sz w:val="22"/>
          <w:szCs w:val="22"/>
        </w:rPr>
        <w:t xml:space="preserve">, ktoré zahŕňajú aj možnosť prinavrátenia Školy LUDUS pod </w:t>
      </w:r>
      <w:r w:rsidR="001150E3" w:rsidRPr="000F2D5D">
        <w:rPr>
          <w:rFonts w:ascii="Arial" w:hAnsi="Arial" w:cs="Arial"/>
          <w:sz w:val="22"/>
          <w:szCs w:val="22"/>
        </w:rPr>
        <w:t>jednu strechu s Divadlom</w:t>
      </w:r>
      <w:r w:rsidRPr="000F2D5D">
        <w:rPr>
          <w:rFonts w:ascii="Arial" w:hAnsi="Arial" w:cs="Arial"/>
          <w:sz w:val="22"/>
          <w:szCs w:val="22"/>
        </w:rPr>
        <w:t xml:space="preserve"> LUDUS. Materiál bol vypracovaný v súlade s Akčným plánom Stratégie rozvoja kultúry a PHSR BSK na základe činnosti pracovnej skupiny vymenovanej riaditeľom Úradu BSK pre tento účel a v úzkej spolupráci s vedením divadla LUDUS.</w:t>
      </w:r>
    </w:p>
    <w:p w:rsidR="00727B4B" w:rsidRPr="000F2D5D" w:rsidRDefault="00727B4B" w:rsidP="00727B4B">
      <w:pPr>
        <w:suppressAutoHyphens w:val="0"/>
        <w:spacing w:after="200" w:line="276" w:lineRule="auto"/>
        <w:ind w:firstLine="708"/>
        <w:jc w:val="both"/>
        <w:rPr>
          <w:rFonts w:ascii="Arial" w:hAnsi="Arial" w:cs="Arial"/>
          <w:sz w:val="22"/>
          <w:szCs w:val="22"/>
        </w:rPr>
      </w:pPr>
      <w:r w:rsidRPr="000F2D5D">
        <w:rPr>
          <w:rFonts w:ascii="Arial" w:hAnsi="Arial" w:cs="Arial"/>
          <w:sz w:val="22"/>
          <w:szCs w:val="22"/>
        </w:rPr>
        <w:br w:type="page"/>
      </w:r>
    </w:p>
    <w:p w:rsidR="00727B4B" w:rsidRPr="000F2D5D" w:rsidRDefault="00727B4B" w:rsidP="00727B4B">
      <w:pPr>
        <w:jc w:val="center"/>
        <w:rPr>
          <w:rFonts w:ascii="Arial" w:hAnsi="Arial" w:cs="Arial"/>
          <w:b/>
          <w:szCs w:val="22"/>
        </w:rPr>
      </w:pPr>
      <w:r w:rsidRPr="000F2D5D">
        <w:rPr>
          <w:rFonts w:ascii="Arial" w:hAnsi="Arial" w:cs="Arial"/>
          <w:b/>
          <w:szCs w:val="22"/>
        </w:rPr>
        <w:lastRenderedPageBreak/>
        <w:t>KOMPLEXNÉ RIEŠENIE BUDÚCEJ PREVÁDZKY DIVADLA A ŠKOLY LUDUS</w:t>
      </w:r>
    </w:p>
    <w:p w:rsidR="00727B4B" w:rsidRPr="000F2D5D" w:rsidRDefault="00727B4B" w:rsidP="00727B4B">
      <w:pPr>
        <w:jc w:val="both"/>
        <w:rPr>
          <w:rFonts w:ascii="Arial" w:hAnsi="Arial" w:cs="Arial"/>
          <w:b/>
          <w:sz w:val="22"/>
          <w:szCs w:val="22"/>
        </w:rPr>
      </w:pPr>
    </w:p>
    <w:p w:rsidR="00727B4B" w:rsidRPr="000F2D5D" w:rsidRDefault="00727B4B" w:rsidP="00727B4B">
      <w:pPr>
        <w:suppressAutoHyphens w:val="0"/>
        <w:spacing w:after="200" w:line="276" w:lineRule="auto"/>
        <w:rPr>
          <w:rFonts w:ascii="Arial" w:hAnsi="Arial" w:cs="Arial"/>
          <w:b/>
          <w:sz w:val="22"/>
          <w:szCs w:val="22"/>
        </w:rPr>
      </w:pPr>
    </w:p>
    <w:p w:rsidR="00727B4B" w:rsidRPr="000F2D5D" w:rsidRDefault="00727B4B" w:rsidP="00727B4B">
      <w:pPr>
        <w:suppressAutoHyphens w:val="0"/>
        <w:spacing w:after="200" w:line="276" w:lineRule="auto"/>
        <w:rPr>
          <w:rFonts w:ascii="Arial" w:hAnsi="Arial" w:cs="Arial"/>
          <w:b/>
          <w:sz w:val="22"/>
          <w:szCs w:val="22"/>
        </w:rPr>
      </w:pPr>
      <w:r w:rsidRPr="000F2D5D">
        <w:rPr>
          <w:rFonts w:ascii="Arial" w:hAnsi="Arial" w:cs="Arial"/>
          <w:b/>
          <w:sz w:val="22"/>
          <w:szCs w:val="22"/>
          <w:u w:val="single"/>
        </w:rPr>
        <w:t>ČASŤ A: Ukončenie aktuálneho podnájmu</w:t>
      </w:r>
      <w:r w:rsidRPr="000F2D5D">
        <w:rPr>
          <w:rFonts w:ascii="Arial" w:hAnsi="Arial" w:cs="Arial"/>
          <w:b/>
          <w:sz w:val="22"/>
          <w:szCs w:val="22"/>
        </w:rPr>
        <w:t xml:space="preserve"> </w:t>
      </w:r>
    </w:p>
    <w:p w:rsidR="00727B4B" w:rsidRPr="000F2D5D" w:rsidRDefault="00F03191" w:rsidP="00727B4B">
      <w:pPr>
        <w:ind w:firstLine="708"/>
        <w:jc w:val="both"/>
        <w:rPr>
          <w:rFonts w:ascii="Arial" w:hAnsi="Arial" w:cs="Arial"/>
          <w:sz w:val="22"/>
          <w:szCs w:val="22"/>
        </w:rPr>
      </w:pPr>
      <w:r>
        <w:rPr>
          <w:rFonts w:ascii="Arial" w:hAnsi="Arial" w:cs="Arial"/>
          <w:sz w:val="22"/>
          <w:szCs w:val="22"/>
        </w:rPr>
        <w:t>Dňa 1.6.2017 D</w:t>
      </w:r>
      <w:r w:rsidR="00727B4B" w:rsidRPr="000F2D5D">
        <w:rPr>
          <w:rFonts w:ascii="Arial" w:hAnsi="Arial" w:cs="Arial"/>
          <w:sz w:val="22"/>
          <w:szCs w:val="22"/>
        </w:rPr>
        <w:t>ivadlo</w:t>
      </w:r>
      <w:r>
        <w:rPr>
          <w:rFonts w:ascii="Arial" w:hAnsi="Arial" w:cs="Arial"/>
          <w:sz w:val="22"/>
          <w:szCs w:val="22"/>
        </w:rPr>
        <w:t xml:space="preserve"> LUDUS</w:t>
      </w:r>
      <w:r w:rsidR="00727B4B" w:rsidRPr="000F2D5D">
        <w:rPr>
          <w:rFonts w:ascii="Arial" w:hAnsi="Arial" w:cs="Arial"/>
          <w:sz w:val="22"/>
          <w:szCs w:val="22"/>
        </w:rPr>
        <w:t xml:space="preserve"> oficiálne oznámilo Úradu BSK, že </w:t>
      </w:r>
      <w:proofErr w:type="spellStart"/>
      <w:r w:rsidR="00727B4B" w:rsidRPr="000F2D5D">
        <w:rPr>
          <w:rFonts w:ascii="Arial" w:hAnsi="Arial" w:cs="Arial"/>
          <w:sz w:val="22"/>
          <w:szCs w:val="22"/>
        </w:rPr>
        <w:t>Tower</w:t>
      </w:r>
      <w:proofErr w:type="spellEnd"/>
      <w:r w:rsidR="00727B4B" w:rsidRPr="000F2D5D">
        <w:rPr>
          <w:rFonts w:ascii="Arial" w:hAnsi="Arial" w:cs="Arial"/>
          <w:sz w:val="22"/>
          <w:szCs w:val="22"/>
        </w:rPr>
        <w:t xml:space="preserve"> </w:t>
      </w:r>
      <w:proofErr w:type="spellStart"/>
      <w:r w:rsidR="00727B4B" w:rsidRPr="000F2D5D">
        <w:rPr>
          <w:rFonts w:ascii="Arial" w:hAnsi="Arial" w:cs="Arial"/>
          <w:sz w:val="22"/>
          <w:szCs w:val="22"/>
        </w:rPr>
        <w:t>Stage</w:t>
      </w:r>
      <w:proofErr w:type="spellEnd"/>
      <w:r w:rsidR="00727B4B" w:rsidRPr="000F2D5D">
        <w:rPr>
          <w:rFonts w:ascii="Arial" w:hAnsi="Arial" w:cs="Arial"/>
          <w:sz w:val="22"/>
          <w:szCs w:val="22"/>
        </w:rPr>
        <w:t xml:space="preserve"> </w:t>
      </w:r>
      <w:proofErr w:type="spellStart"/>
      <w:r w:rsidR="00727B4B" w:rsidRPr="000F2D5D">
        <w:rPr>
          <w:rFonts w:ascii="Arial" w:hAnsi="Arial" w:cs="Arial"/>
          <w:sz w:val="22"/>
          <w:szCs w:val="22"/>
        </w:rPr>
        <w:t>s.r.o</w:t>
      </w:r>
      <w:proofErr w:type="spellEnd"/>
      <w:r w:rsidR="00727B4B" w:rsidRPr="000F2D5D">
        <w:rPr>
          <w:rFonts w:ascii="Arial" w:hAnsi="Arial" w:cs="Arial"/>
          <w:sz w:val="22"/>
          <w:szCs w:val="22"/>
        </w:rPr>
        <w:t xml:space="preserve">. nevie už v novembri 2017 garantovať plánovanie termínov predstavení, nakoľko prichádza k rekonštrukcii budovy </w:t>
      </w:r>
      <w:proofErr w:type="spellStart"/>
      <w:r w:rsidR="00727B4B" w:rsidRPr="000F2D5D">
        <w:rPr>
          <w:rFonts w:ascii="Arial" w:hAnsi="Arial" w:cs="Arial"/>
          <w:sz w:val="22"/>
          <w:szCs w:val="22"/>
        </w:rPr>
        <w:t>Tower</w:t>
      </w:r>
      <w:proofErr w:type="spellEnd"/>
      <w:r w:rsidR="00727B4B" w:rsidRPr="000F2D5D">
        <w:rPr>
          <w:rFonts w:ascii="Arial" w:hAnsi="Arial" w:cs="Arial"/>
          <w:sz w:val="22"/>
          <w:szCs w:val="22"/>
        </w:rPr>
        <w:t xml:space="preserve"> </w:t>
      </w:r>
      <w:proofErr w:type="spellStart"/>
      <w:r w:rsidR="00727B4B" w:rsidRPr="000F2D5D">
        <w:rPr>
          <w:rFonts w:ascii="Arial" w:hAnsi="Arial" w:cs="Arial"/>
          <w:sz w:val="22"/>
          <w:szCs w:val="22"/>
        </w:rPr>
        <w:t>Stage</w:t>
      </w:r>
      <w:proofErr w:type="spellEnd"/>
      <w:r w:rsidR="00727B4B" w:rsidRPr="000F2D5D">
        <w:rPr>
          <w:rFonts w:ascii="Arial" w:hAnsi="Arial" w:cs="Arial"/>
          <w:sz w:val="22"/>
          <w:szCs w:val="22"/>
        </w:rPr>
        <w:t xml:space="preserve"> a k výstavbe Eurovea 2. Divadlo dostalo odporúčanie zabezpečiť si prenájom priestorov v inom objekte. Úrad BSK oficiálnym listom požiadal prenajímateľa, aby túto skutočnosť potvrdil najneskôr do 23.6.2017 písomným stanoviskom a tiež aby sa vyjadril, či a dokedy je schopný garantovať plnenie zmluvy. Po opakovanej výzve na predloženie stanoviska v predmetnej veci dňa 3.8.2017 </w:t>
      </w:r>
      <w:proofErr w:type="spellStart"/>
      <w:r w:rsidR="00727B4B" w:rsidRPr="000F2D5D">
        <w:rPr>
          <w:rFonts w:ascii="Arial" w:hAnsi="Arial" w:cs="Arial"/>
          <w:sz w:val="22"/>
          <w:szCs w:val="22"/>
        </w:rPr>
        <w:t>obdržal</w:t>
      </w:r>
      <w:proofErr w:type="spellEnd"/>
      <w:r w:rsidR="00727B4B" w:rsidRPr="000F2D5D">
        <w:rPr>
          <w:rFonts w:ascii="Arial" w:hAnsi="Arial" w:cs="Arial"/>
          <w:sz w:val="22"/>
          <w:szCs w:val="22"/>
        </w:rPr>
        <w:t xml:space="preserve"> Úrad Bratislavského samosprávneho kraja zo strany </w:t>
      </w:r>
      <w:proofErr w:type="spellStart"/>
      <w:r w:rsidR="00727B4B" w:rsidRPr="000F2D5D">
        <w:rPr>
          <w:rFonts w:ascii="Arial" w:hAnsi="Arial" w:cs="Arial"/>
          <w:sz w:val="22"/>
          <w:szCs w:val="22"/>
        </w:rPr>
        <w:t>Tower</w:t>
      </w:r>
      <w:proofErr w:type="spellEnd"/>
      <w:r w:rsidR="00727B4B" w:rsidRPr="000F2D5D">
        <w:rPr>
          <w:rFonts w:ascii="Arial" w:hAnsi="Arial" w:cs="Arial"/>
          <w:sz w:val="22"/>
          <w:szCs w:val="22"/>
        </w:rPr>
        <w:t xml:space="preserve"> </w:t>
      </w:r>
      <w:proofErr w:type="spellStart"/>
      <w:r w:rsidR="00727B4B" w:rsidRPr="000F2D5D">
        <w:rPr>
          <w:rFonts w:ascii="Arial" w:hAnsi="Arial" w:cs="Arial"/>
          <w:sz w:val="22"/>
          <w:szCs w:val="22"/>
        </w:rPr>
        <w:t>Stage</w:t>
      </w:r>
      <w:proofErr w:type="spellEnd"/>
      <w:r w:rsidR="00727B4B" w:rsidRPr="000F2D5D">
        <w:rPr>
          <w:rFonts w:ascii="Arial" w:hAnsi="Arial" w:cs="Arial"/>
          <w:sz w:val="22"/>
          <w:szCs w:val="22"/>
        </w:rPr>
        <w:t xml:space="preserve"> </w:t>
      </w:r>
      <w:proofErr w:type="spellStart"/>
      <w:r w:rsidR="00727B4B" w:rsidRPr="000F2D5D">
        <w:rPr>
          <w:rFonts w:ascii="Arial" w:hAnsi="Arial" w:cs="Arial"/>
          <w:sz w:val="22"/>
          <w:szCs w:val="22"/>
        </w:rPr>
        <w:t>s.r.o</w:t>
      </w:r>
      <w:proofErr w:type="spellEnd"/>
      <w:r w:rsidR="00727B4B" w:rsidRPr="000F2D5D">
        <w:rPr>
          <w:rFonts w:ascii="Arial" w:hAnsi="Arial" w:cs="Arial"/>
          <w:sz w:val="22"/>
          <w:szCs w:val="22"/>
        </w:rPr>
        <w:t xml:space="preserve">. návrh </w:t>
      </w:r>
      <w:r w:rsidR="001150E3" w:rsidRPr="000F2D5D">
        <w:rPr>
          <w:rFonts w:ascii="Arial" w:hAnsi="Arial" w:cs="Arial"/>
          <w:b/>
          <w:sz w:val="22"/>
          <w:szCs w:val="22"/>
        </w:rPr>
        <w:t>Dohody o ukončení podnájmu k 11</w:t>
      </w:r>
      <w:r w:rsidR="00727B4B" w:rsidRPr="000F2D5D">
        <w:rPr>
          <w:rFonts w:ascii="Arial" w:hAnsi="Arial" w:cs="Arial"/>
          <w:b/>
          <w:sz w:val="22"/>
          <w:szCs w:val="22"/>
        </w:rPr>
        <w:t>.11.2017</w:t>
      </w:r>
      <w:r w:rsidR="00727B4B" w:rsidRPr="000F2D5D">
        <w:rPr>
          <w:rFonts w:ascii="Arial" w:hAnsi="Arial" w:cs="Arial"/>
          <w:sz w:val="22"/>
          <w:szCs w:val="22"/>
        </w:rPr>
        <w:t xml:space="preserve">. Dôvodom ukončenia podnájmu je fakt, že </w:t>
      </w:r>
      <w:proofErr w:type="spellStart"/>
      <w:r w:rsidR="00727B4B" w:rsidRPr="000F2D5D">
        <w:rPr>
          <w:rFonts w:ascii="Arial" w:hAnsi="Arial" w:cs="Arial"/>
          <w:sz w:val="22"/>
          <w:szCs w:val="22"/>
        </w:rPr>
        <w:t>Tower</w:t>
      </w:r>
      <w:proofErr w:type="spellEnd"/>
      <w:r w:rsidR="00727B4B" w:rsidRPr="000F2D5D">
        <w:rPr>
          <w:rFonts w:ascii="Arial" w:hAnsi="Arial" w:cs="Arial"/>
          <w:sz w:val="22"/>
          <w:szCs w:val="22"/>
        </w:rPr>
        <w:t xml:space="preserve"> </w:t>
      </w:r>
      <w:proofErr w:type="spellStart"/>
      <w:r w:rsidR="00727B4B" w:rsidRPr="000F2D5D">
        <w:rPr>
          <w:rFonts w:ascii="Arial" w:hAnsi="Arial" w:cs="Arial"/>
          <w:sz w:val="22"/>
          <w:szCs w:val="22"/>
        </w:rPr>
        <w:t>Stage</w:t>
      </w:r>
      <w:proofErr w:type="spellEnd"/>
      <w:r w:rsidR="00727B4B" w:rsidRPr="000F2D5D">
        <w:rPr>
          <w:rFonts w:ascii="Arial" w:hAnsi="Arial" w:cs="Arial"/>
          <w:sz w:val="22"/>
          <w:szCs w:val="22"/>
        </w:rPr>
        <w:t xml:space="preserve"> </w:t>
      </w:r>
      <w:proofErr w:type="spellStart"/>
      <w:r w:rsidR="00727B4B" w:rsidRPr="000F2D5D">
        <w:rPr>
          <w:rFonts w:ascii="Arial" w:hAnsi="Arial" w:cs="Arial"/>
          <w:sz w:val="22"/>
          <w:szCs w:val="22"/>
        </w:rPr>
        <w:t>s.r.o</w:t>
      </w:r>
      <w:proofErr w:type="spellEnd"/>
      <w:r w:rsidR="00727B4B" w:rsidRPr="000F2D5D">
        <w:rPr>
          <w:rFonts w:ascii="Arial" w:hAnsi="Arial" w:cs="Arial"/>
          <w:sz w:val="22"/>
          <w:szCs w:val="22"/>
        </w:rPr>
        <w:t xml:space="preserve">., ktorý priestory pre potreby </w:t>
      </w:r>
      <w:proofErr w:type="spellStart"/>
      <w:r w:rsidR="00727B4B" w:rsidRPr="000F2D5D">
        <w:rPr>
          <w:rFonts w:ascii="Arial" w:hAnsi="Arial" w:cs="Arial"/>
          <w:sz w:val="22"/>
          <w:szCs w:val="22"/>
        </w:rPr>
        <w:t>LUDUSu</w:t>
      </w:r>
      <w:proofErr w:type="spellEnd"/>
      <w:r w:rsidR="00727B4B" w:rsidRPr="000F2D5D">
        <w:rPr>
          <w:rFonts w:ascii="Arial" w:hAnsi="Arial" w:cs="Arial"/>
          <w:sz w:val="22"/>
          <w:szCs w:val="22"/>
        </w:rPr>
        <w:t xml:space="preserve"> </w:t>
      </w:r>
      <w:proofErr w:type="spellStart"/>
      <w:r w:rsidR="00727B4B" w:rsidRPr="000F2D5D">
        <w:rPr>
          <w:rFonts w:ascii="Arial" w:hAnsi="Arial" w:cs="Arial"/>
          <w:sz w:val="22"/>
          <w:szCs w:val="22"/>
        </w:rPr>
        <w:t>podnajímal</w:t>
      </w:r>
      <w:proofErr w:type="spellEnd"/>
      <w:r w:rsidR="00727B4B" w:rsidRPr="000F2D5D">
        <w:rPr>
          <w:rFonts w:ascii="Arial" w:hAnsi="Arial" w:cs="Arial"/>
          <w:sz w:val="22"/>
          <w:szCs w:val="22"/>
        </w:rPr>
        <w:t>, dostal z dôvodu výstavby v blízkosti objektu výpoveď z nájmu v predmetných priestoroch zo strany prenajímateľa – vlastníka objektu.</w:t>
      </w:r>
    </w:p>
    <w:p w:rsidR="00727B4B" w:rsidRPr="000F2D5D" w:rsidRDefault="00727B4B" w:rsidP="00727B4B">
      <w:pPr>
        <w:jc w:val="both"/>
        <w:rPr>
          <w:rFonts w:ascii="Arial" w:hAnsi="Arial" w:cs="Arial"/>
          <w:sz w:val="22"/>
          <w:szCs w:val="22"/>
        </w:rPr>
      </w:pPr>
    </w:p>
    <w:p w:rsidR="00727B4B" w:rsidRPr="000F2D5D" w:rsidRDefault="00727B4B" w:rsidP="00F03191">
      <w:pPr>
        <w:suppressAutoHyphens w:val="0"/>
        <w:spacing w:after="160" w:line="259" w:lineRule="auto"/>
        <w:ind w:firstLine="708"/>
        <w:jc w:val="both"/>
        <w:rPr>
          <w:rFonts w:ascii="Arial" w:hAnsi="Arial" w:cs="Arial"/>
          <w:sz w:val="22"/>
          <w:szCs w:val="22"/>
        </w:rPr>
      </w:pPr>
      <w:r w:rsidRPr="000F2D5D">
        <w:rPr>
          <w:rFonts w:ascii="Arial" w:hAnsi="Arial" w:cs="Arial"/>
          <w:sz w:val="22"/>
          <w:szCs w:val="22"/>
        </w:rPr>
        <w:t xml:space="preserve">O vypracovanie návrhu dohody o ukončení prenájmu požiadal Odbor cestovného ruchu a kultúry právne oddelenie Úradu BSK. Dňa 23. 8. 2017 oddelenie kultúrnej infraštruktúry Úradu BSK elektronicky zaslalo spoločnosti </w:t>
      </w:r>
      <w:proofErr w:type="spellStart"/>
      <w:r w:rsidRPr="000F2D5D">
        <w:rPr>
          <w:rFonts w:ascii="Arial" w:hAnsi="Arial" w:cs="Arial"/>
          <w:sz w:val="22"/>
          <w:szCs w:val="22"/>
        </w:rPr>
        <w:t>Tower</w:t>
      </w:r>
      <w:proofErr w:type="spellEnd"/>
      <w:r w:rsidRPr="000F2D5D">
        <w:rPr>
          <w:rFonts w:ascii="Arial" w:hAnsi="Arial" w:cs="Arial"/>
          <w:sz w:val="22"/>
          <w:szCs w:val="22"/>
        </w:rPr>
        <w:t xml:space="preserve"> </w:t>
      </w:r>
      <w:proofErr w:type="spellStart"/>
      <w:r w:rsidRPr="000F2D5D">
        <w:rPr>
          <w:rFonts w:ascii="Arial" w:hAnsi="Arial" w:cs="Arial"/>
          <w:sz w:val="22"/>
          <w:szCs w:val="22"/>
        </w:rPr>
        <w:t>Stage</w:t>
      </w:r>
      <w:proofErr w:type="spellEnd"/>
      <w:r w:rsidRPr="000F2D5D">
        <w:rPr>
          <w:rFonts w:ascii="Arial" w:hAnsi="Arial" w:cs="Arial"/>
          <w:sz w:val="22"/>
          <w:szCs w:val="22"/>
        </w:rPr>
        <w:t xml:space="preserve"> </w:t>
      </w:r>
      <w:proofErr w:type="spellStart"/>
      <w:r w:rsidRPr="000F2D5D">
        <w:rPr>
          <w:rFonts w:ascii="Arial" w:hAnsi="Arial" w:cs="Arial"/>
          <w:sz w:val="22"/>
          <w:szCs w:val="22"/>
        </w:rPr>
        <w:t>s.r.o</w:t>
      </w:r>
      <w:proofErr w:type="spellEnd"/>
      <w:r w:rsidRPr="000F2D5D">
        <w:rPr>
          <w:rFonts w:ascii="Arial" w:hAnsi="Arial" w:cs="Arial"/>
          <w:sz w:val="22"/>
          <w:szCs w:val="22"/>
        </w:rPr>
        <w:t xml:space="preserve">. návrh dohody o ukončení podnájmu </w:t>
      </w:r>
      <w:r w:rsidRPr="000F2D5D">
        <w:rPr>
          <w:rFonts w:ascii="Arial" w:hAnsi="Arial" w:cs="Arial"/>
          <w:b/>
          <w:sz w:val="22"/>
          <w:szCs w:val="22"/>
        </w:rPr>
        <w:t>k 15.11.2017</w:t>
      </w:r>
      <w:r w:rsidRPr="000F2D5D">
        <w:rPr>
          <w:rFonts w:ascii="Arial" w:hAnsi="Arial" w:cs="Arial"/>
          <w:sz w:val="22"/>
          <w:szCs w:val="22"/>
        </w:rPr>
        <w:t xml:space="preserve"> aj so žiadosťou o písomné preukázanie dôvodu zániku užívacieho práva spoločnosti </w:t>
      </w:r>
      <w:proofErr w:type="spellStart"/>
      <w:r w:rsidRPr="000F2D5D">
        <w:rPr>
          <w:rFonts w:ascii="Arial" w:hAnsi="Arial" w:cs="Arial"/>
          <w:sz w:val="22"/>
          <w:szCs w:val="22"/>
        </w:rPr>
        <w:t>Tower</w:t>
      </w:r>
      <w:proofErr w:type="spellEnd"/>
      <w:r w:rsidRPr="000F2D5D">
        <w:rPr>
          <w:rFonts w:ascii="Arial" w:hAnsi="Arial" w:cs="Arial"/>
          <w:sz w:val="22"/>
          <w:szCs w:val="22"/>
        </w:rPr>
        <w:t xml:space="preserve"> </w:t>
      </w:r>
      <w:proofErr w:type="spellStart"/>
      <w:r w:rsidRPr="000F2D5D">
        <w:rPr>
          <w:rFonts w:ascii="Arial" w:hAnsi="Arial" w:cs="Arial"/>
          <w:sz w:val="22"/>
          <w:szCs w:val="22"/>
        </w:rPr>
        <w:t>Stage</w:t>
      </w:r>
      <w:proofErr w:type="spellEnd"/>
      <w:r w:rsidRPr="000F2D5D">
        <w:rPr>
          <w:rFonts w:ascii="Arial" w:hAnsi="Arial" w:cs="Arial"/>
          <w:sz w:val="22"/>
          <w:szCs w:val="22"/>
        </w:rPr>
        <w:t xml:space="preserve"> </w:t>
      </w:r>
      <w:proofErr w:type="spellStart"/>
      <w:r w:rsidRPr="000F2D5D">
        <w:rPr>
          <w:rFonts w:ascii="Arial" w:hAnsi="Arial" w:cs="Arial"/>
          <w:sz w:val="22"/>
          <w:szCs w:val="22"/>
        </w:rPr>
        <w:t>s.r.o</w:t>
      </w:r>
      <w:proofErr w:type="spellEnd"/>
      <w:r w:rsidRPr="000F2D5D">
        <w:rPr>
          <w:rFonts w:ascii="Arial" w:hAnsi="Arial" w:cs="Arial"/>
          <w:sz w:val="22"/>
          <w:szCs w:val="22"/>
        </w:rPr>
        <w:t xml:space="preserve">. k predmetným nebytovým priestorom. Spoločnosť </w:t>
      </w:r>
      <w:proofErr w:type="spellStart"/>
      <w:r w:rsidRPr="000F2D5D">
        <w:rPr>
          <w:rFonts w:ascii="Arial" w:hAnsi="Arial" w:cs="Arial"/>
          <w:sz w:val="22"/>
          <w:szCs w:val="22"/>
        </w:rPr>
        <w:t>Tower</w:t>
      </w:r>
      <w:proofErr w:type="spellEnd"/>
      <w:r w:rsidRPr="000F2D5D">
        <w:rPr>
          <w:rFonts w:ascii="Arial" w:hAnsi="Arial" w:cs="Arial"/>
          <w:sz w:val="22"/>
          <w:szCs w:val="22"/>
        </w:rPr>
        <w:t xml:space="preserve"> </w:t>
      </w:r>
      <w:proofErr w:type="spellStart"/>
      <w:r w:rsidRPr="000F2D5D">
        <w:rPr>
          <w:rFonts w:ascii="Arial" w:hAnsi="Arial" w:cs="Arial"/>
          <w:sz w:val="22"/>
          <w:szCs w:val="22"/>
        </w:rPr>
        <w:t>Stage</w:t>
      </w:r>
      <w:proofErr w:type="spellEnd"/>
      <w:r w:rsidRPr="000F2D5D">
        <w:rPr>
          <w:rFonts w:ascii="Arial" w:hAnsi="Arial" w:cs="Arial"/>
          <w:sz w:val="22"/>
          <w:szCs w:val="22"/>
        </w:rPr>
        <w:t xml:space="preserve"> do termínu spracovania tohto materiálu neodpovedala.</w:t>
      </w:r>
    </w:p>
    <w:p w:rsidR="00727B4B" w:rsidRPr="000F2D5D" w:rsidRDefault="001150E3" w:rsidP="00727B4B">
      <w:pPr>
        <w:suppressAutoHyphens w:val="0"/>
        <w:spacing w:after="160" w:line="259" w:lineRule="auto"/>
        <w:jc w:val="both"/>
        <w:rPr>
          <w:rFonts w:ascii="Arial" w:hAnsi="Arial" w:cs="Arial"/>
          <w:sz w:val="22"/>
          <w:szCs w:val="22"/>
        </w:rPr>
      </w:pPr>
      <w:r w:rsidRPr="000F2D5D">
        <w:rPr>
          <w:rFonts w:ascii="Arial" w:hAnsi="Arial" w:cs="Arial"/>
          <w:sz w:val="22"/>
          <w:szCs w:val="22"/>
        </w:rPr>
        <w:br/>
      </w: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b/>
          <w:sz w:val="22"/>
          <w:szCs w:val="22"/>
          <w:u w:val="single"/>
        </w:rPr>
        <w:t>ČASŤ B: Dočasné pôsobenie</w:t>
      </w:r>
    </w:p>
    <w:p w:rsidR="00727B4B" w:rsidRPr="000F2D5D" w:rsidRDefault="00727B4B" w:rsidP="00727B4B">
      <w:pPr>
        <w:jc w:val="both"/>
        <w:rPr>
          <w:rFonts w:ascii="Arial" w:hAnsi="Arial" w:cs="Arial"/>
          <w:b/>
          <w:sz w:val="22"/>
          <w:szCs w:val="22"/>
        </w:rPr>
      </w:pP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b/>
          <w:sz w:val="22"/>
          <w:szCs w:val="22"/>
        </w:rPr>
        <w:tab/>
      </w:r>
      <w:r w:rsidRPr="000F2D5D">
        <w:rPr>
          <w:rFonts w:ascii="Arial" w:hAnsi="Arial" w:cs="Arial"/>
          <w:sz w:val="22"/>
          <w:szCs w:val="22"/>
        </w:rPr>
        <w:t xml:space="preserve">Vzhľadom na požiadavku zabezpečiť kontinuitu divadelnej prevádzky v sezóne 2017-2018 a neprerušiť činnosť divadla sa pracovná skupina od momentu, kedy </w:t>
      </w:r>
      <w:proofErr w:type="spellStart"/>
      <w:r w:rsidRPr="000F2D5D">
        <w:rPr>
          <w:rFonts w:ascii="Arial" w:hAnsi="Arial" w:cs="Arial"/>
          <w:sz w:val="22"/>
          <w:szCs w:val="22"/>
        </w:rPr>
        <w:t>obdržala</w:t>
      </w:r>
      <w:proofErr w:type="spellEnd"/>
      <w:r w:rsidRPr="000F2D5D">
        <w:rPr>
          <w:rFonts w:ascii="Arial" w:hAnsi="Arial" w:cs="Arial"/>
          <w:sz w:val="22"/>
          <w:szCs w:val="22"/>
        </w:rPr>
        <w:t xml:space="preserve"> prvé informácie o možnom ukončení nájmu v Heineken </w:t>
      </w:r>
      <w:proofErr w:type="spellStart"/>
      <w:r w:rsidRPr="000F2D5D">
        <w:rPr>
          <w:rFonts w:ascii="Arial" w:hAnsi="Arial" w:cs="Arial"/>
          <w:sz w:val="22"/>
          <w:szCs w:val="22"/>
        </w:rPr>
        <w:t>Tower</w:t>
      </w:r>
      <w:proofErr w:type="spellEnd"/>
      <w:r w:rsidRPr="000F2D5D">
        <w:rPr>
          <w:rFonts w:ascii="Arial" w:hAnsi="Arial" w:cs="Arial"/>
          <w:sz w:val="22"/>
          <w:szCs w:val="22"/>
        </w:rPr>
        <w:t xml:space="preserve"> </w:t>
      </w:r>
      <w:proofErr w:type="spellStart"/>
      <w:r w:rsidRPr="000F2D5D">
        <w:rPr>
          <w:rFonts w:ascii="Arial" w:hAnsi="Arial" w:cs="Arial"/>
          <w:sz w:val="22"/>
          <w:szCs w:val="22"/>
        </w:rPr>
        <w:t>Stage</w:t>
      </w:r>
      <w:proofErr w:type="spellEnd"/>
      <w:r w:rsidRPr="000F2D5D">
        <w:rPr>
          <w:rFonts w:ascii="Arial" w:hAnsi="Arial" w:cs="Arial"/>
          <w:sz w:val="22"/>
          <w:szCs w:val="22"/>
        </w:rPr>
        <w:t xml:space="preserve"> (jún 2017) zaoberala popri hľadaní vhodného dlhodobého sídla aj témou dočasnej prevádzky divadla LUDUS. Prechodne bude divadlo LUDUS pôsobiť v nasledovnom priestore:</w:t>
      </w:r>
    </w:p>
    <w:p w:rsidR="00727B4B" w:rsidRPr="000F2D5D" w:rsidRDefault="00727B4B" w:rsidP="00727B4B">
      <w:pPr>
        <w:suppressAutoHyphens w:val="0"/>
        <w:spacing w:after="160" w:line="259" w:lineRule="auto"/>
        <w:jc w:val="both"/>
        <w:rPr>
          <w:rFonts w:ascii="Arial" w:hAnsi="Arial" w:cs="Arial"/>
          <w:sz w:val="22"/>
          <w:szCs w:val="22"/>
          <w:u w:val="single"/>
        </w:rPr>
      </w:pPr>
      <w:r w:rsidRPr="000F2D5D">
        <w:rPr>
          <w:rFonts w:ascii="Arial" w:hAnsi="Arial" w:cs="Arial"/>
          <w:b/>
          <w:sz w:val="22"/>
          <w:szCs w:val="22"/>
          <w:u w:val="single"/>
        </w:rPr>
        <w:t>Štúdio S</w:t>
      </w:r>
      <w:r w:rsidRPr="000F2D5D">
        <w:rPr>
          <w:rFonts w:ascii="Arial" w:hAnsi="Arial" w:cs="Arial"/>
          <w:sz w:val="22"/>
          <w:szCs w:val="22"/>
          <w:u w:val="single"/>
        </w:rPr>
        <w:t>, Námestie 1. Mája 5, 811 06 Bratislava</w:t>
      </w: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sz w:val="22"/>
          <w:szCs w:val="22"/>
        </w:rPr>
        <w:t xml:space="preserve">Priestor vyhovuje požiadavkám na hranie divadelných predstavení. Náklady na prenájom predstavujú sumu 4.500 až 5.500 EUR mesačne, na základe vecného plnenia podľa počtu predstavení (cca 10 predstavení mesačne), t. j. </w:t>
      </w:r>
      <w:r w:rsidRPr="000F2D5D">
        <w:rPr>
          <w:rFonts w:ascii="Arial" w:hAnsi="Arial" w:cs="Arial"/>
          <w:b/>
          <w:sz w:val="22"/>
          <w:szCs w:val="22"/>
        </w:rPr>
        <w:t>45.000,00 až 55.000,00 EUR ročne</w:t>
      </w:r>
      <w:r w:rsidRPr="000F2D5D">
        <w:rPr>
          <w:rFonts w:ascii="Arial" w:hAnsi="Arial" w:cs="Arial"/>
          <w:sz w:val="22"/>
          <w:szCs w:val="22"/>
        </w:rPr>
        <w:t>.</w:t>
      </w: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sz w:val="22"/>
          <w:szCs w:val="22"/>
        </w:rPr>
        <w:t>Skúšanie a nácvik inscenácií si divadlo dočasne zabezpečí v priestoroch Školy LUDUS na Palackého ul. v Bratislave.</w:t>
      </w: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sz w:val="22"/>
          <w:szCs w:val="22"/>
        </w:rPr>
        <w:t xml:space="preserve">Skladové priestory zostanú nezmenené, divadlo </w:t>
      </w:r>
      <w:r w:rsidR="00F47BE9" w:rsidRPr="000F2D5D">
        <w:rPr>
          <w:rFonts w:ascii="Arial" w:hAnsi="Arial" w:cs="Arial"/>
          <w:sz w:val="22"/>
          <w:szCs w:val="22"/>
        </w:rPr>
        <w:t xml:space="preserve">sa </w:t>
      </w:r>
      <w:r w:rsidRPr="000F2D5D">
        <w:rPr>
          <w:rFonts w:ascii="Arial" w:hAnsi="Arial" w:cs="Arial"/>
          <w:sz w:val="22"/>
          <w:szCs w:val="22"/>
        </w:rPr>
        <w:t xml:space="preserve">usiluje o ich priamy nájom od majiteľa, bez sprostredkovania cez spoločnosť </w:t>
      </w:r>
      <w:proofErr w:type="spellStart"/>
      <w:r w:rsidRPr="000F2D5D">
        <w:rPr>
          <w:rFonts w:ascii="Arial" w:hAnsi="Arial" w:cs="Arial"/>
          <w:sz w:val="22"/>
          <w:szCs w:val="22"/>
        </w:rPr>
        <w:t>Tower</w:t>
      </w:r>
      <w:proofErr w:type="spellEnd"/>
      <w:r w:rsidRPr="000F2D5D">
        <w:rPr>
          <w:rFonts w:ascii="Arial" w:hAnsi="Arial" w:cs="Arial"/>
          <w:sz w:val="22"/>
          <w:szCs w:val="22"/>
        </w:rPr>
        <w:t xml:space="preserve"> </w:t>
      </w:r>
      <w:proofErr w:type="spellStart"/>
      <w:r w:rsidRPr="000F2D5D">
        <w:rPr>
          <w:rFonts w:ascii="Arial" w:hAnsi="Arial" w:cs="Arial"/>
          <w:sz w:val="22"/>
          <w:szCs w:val="22"/>
        </w:rPr>
        <w:t>Stage</w:t>
      </w:r>
      <w:proofErr w:type="spellEnd"/>
      <w:r w:rsidRPr="000F2D5D">
        <w:rPr>
          <w:rFonts w:ascii="Arial" w:hAnsi="Arial" w:cs="Arial"/>
          <w:sz w:val="22"/>
          <w:szCs w:val="22"/>
        </w:rPr>
        <w:t>. Náklady na prenájom skladových priestorov vzídu z dohody s vlastníkom.</w:t>
      </w: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sz w:val="22"/>
          <w:szCs w:val="22"/>
        </w:rPr>
        <w:t xml:space="preserve">Bratislavské bábkové divadlo ponúklo priestory na sídlo administratívy Divadla LUDUS. Tieto priestory sú v zlom stavebno-technickom stave a hygienicky nevyhovujú. Navyše, budova bábkového divadla bude rekonštruovaná. Divadlo LUDUS preto </w:t>
      </w:r>
      <w:r w:rsidR="00F03191">
        <w:rPr>
          <w:rFonts w:ascii="Arial" w:hAnsi="Arial" w:cs="Arial"/>
          <w:sz w:val="22"/>
          <w:szCs w:val="22"/>
        </w:rPr>
        <w:t>našiel dočasné riešenie administratívnych priestorov v adaptovanom (pôvodne bytovom) priestore na Štefánikovej ulici (v blízkosti dočasného pôsobiska v Štúdiu S) za výhodných finančných podmienok.</w:t>
      </w: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sz w:val="22"/>
          <w:szCs w:val="22"/>
        </w:rPr>
        <w:lastRenderedPageBreak/>
        <w:t>Pracovná skupina sa pri hľadaní vhodných priestorov oboznámila i s nasledovnou ponukou:</w:t>
      </w:r>
    </w:p>
    <w:p w:rsidR="00727B4B" w:rsidRPr="000F2D5D" w:rsidRDefault="00727B4B" w:rsidP="00727B4B">
      <w:pPr>
        <w:suppressAutoHyphens w:val="0"/>
        <w:spacing w:after="160" w:line="259" w:lineRule="auto"/>
        <w:jc w:val="both"/>
        <w:rPr>
          <w:rFonts w:ascii="Arial" w:hAnsi="Arial" w:cs="Arial"/>
          <w:sz w:val="22"/>
          <w:szCs w:val="22"/>
          <w:u w:val="single"/>
        </w:rPr>
      </w:pPr>
      <w:r w:rsidRPr="000F2D5D">
        <w:rPr>
          <w:rFonts w:ascii="Arial" w:hAnsi="Arial" w:cs="Arial"/>
          <w:b/>
          <w:sz w:val="22"/>
          <w:szCs w:val="22"/>
          <w:u w:val="single"/>
        </w:rPr>
        <w:t>Spoločenský dom Nivy</w:t>
      </w:r>
      <w:r w:rsidRPr="000F2D5D">
        <w:rPr>
          <w:rFonts w:ascii="Arial" w:hAnsi="Arial" w:cs="Arial"/>
          <w:sz w:val="22"/>
          <w:szCs w:val="22"/>
          <w:u w:val="single"/>
        </w:rPr>
        <w:t xml:space="preserve">, Súťažná 18, 821 08 Bratislava, správca: </w:t>
      </w:r>
      <w:proofErr w:type="spellStart"/>
      <w:r w:rsidRPr="000F2D5D">
        <w:rPr>
          <w:rFonts w:ascii="Arial" w:hAnsi="Arial" w:cs="Arial"/>
          <w:sz w:val="22"/>
          <w:szCs w:val="22"/>
          <w:u w:val="single"/>
        </w:rPr>
        <w:t>Cultus</w:t>
      </w:r>
      <w:proofErr w:type="spellEnd"/>
      <w:r w:rsidRPr="000F2D5D">
        <w:rPr>
          <w:rFonts w:ascii="Arial" w:hAnsi="Arial" w:cs="Arial"/>
          <w:sz w:val="22"/>
          <w:szCs w:val="22"/>
          <w:u w:val="single"/>
        </w:rPr>
        <w:t xml:space="preserve"> Ružinov </w:t>
      </w:r>
      <w:proofErr w:type="spellStart"/>
      <w:r w:rsidRPr="000F2D5D">
        <w:rPr>
          <w:rFonts w:ascii="Arial" w:hAnsi="Arial" w:cs="Arial"/>
          <w:sz w:val="22"/>
          <w:szCs w:val="22"/>
          <w:u w:val="single"/>
        </w:rPr>
        <w:t>a.s</w:t>
      </w:r>
      <w:proofErr w:type="spellEnd"/>
      <w:r w:rsidRPr="000F2D5D">
        <w:rPr>
          <w:rFonts w:ascii="Arial" w:hAnsi="Arial" w:cs="Arial"/>
          <w:sz w:val="22"/>
          <w:szCs w:val="22"/>
          <w:u w:val="single"/>
        </w:rPr>
        <w:t>.</w:t>
      </w: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sz w:val="22"/>
          <w:szCs w:val="22"/>
        </w:rPr>
        <w:t>Priestor umožňuje hranie predstavení (v celkovom počte max 3 predstavenia týždenne), avšak sála nedisponuje základným technickým vybavením nevyhnutným pre činnosť profesionálneho divadla (najmä svetelný park). Priestor umožňuje užívanie skúšobnej sály, využitie dočasných skladových priestorov a umiestnenie prevádzky administratívneho zázemia divadla.</w:t>
      </w: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sz w:val="22"/>
          <w:szCs w:val="22"/>
        </w:rPr>
        <w:t xml:space="preserve">Náklady na ročný nájom priestorov pre prevádzku administratívneho zázemia a skladových priestorov: </w:t>
      </w:r>
      <w:r w:rsidRPr="000F2D5D">
        <w:rPr>
          <w:rFonts w:ascii="Arial" w:hAnsi="Arial" w:cs="Arial"/>
          <w:b/>
          <w:bCs/>
          <w:sz w:val="22"/>
          <w:szCs w:val="22"/>
        </w:rPr>
        <w:t>22.941,72 EUR bez DPH</w:t>
      </w: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sz w:val="22"/>
          <w:szCs w:val="22"/>
        </w:rPr>
        <w:t xml:space="preserve">Náklady na ročný nájom priestorov na hranie predstavení a skúšanie nových inscenácií (ODHAD na základe cenníka pri kalkulovaní 3 predstavení a 5 štvorhodinových skúšok týždenne, 50 týždňov v roku): </w:t>
      </w:r>
      <w:r w:rsidRPr="000F2D5D">
        <w:rPr>
          <w:rFonts w:ascii="Arial" w:hAnsi="Arial" w:cs="Arial"/>
          <w:b/>
          <w:sz w:val="22"/>
          <w:szCs w:val="22"/>
        </w:rPr>
        <w:t>106.000 EUR bez DPH</w:t>
      </w:r>
    </w:p>
    <w:p w:rsidR="00727B4B" w:rsidRPr="000F2D5D" w:rsidRDefault="00727B4B" w:rsidP="00727B4B">
      <w:pPr>
        <w:suppressAutoHyphens w:val="0"/>
        <w:spacing w:after="160" w:line="259" w:lineRule="auto"/>
        <w:jc w:val="both"/>
        <w:rPr>
          <w:rFonts w:ascii="Arial" w:hAnsi="Arial" w:cs="Arial"/>
          <w:b/>
          <w:sz w:val="22"/>
          <w:szCs w:val="22"/>
        </w:rPr>
      </w:pPr>
      <w:r w:rsidRPr="000F2D5D">
        <w:rPr>
          <w:rFonts w:ascii="Arial" w:hAnsi="Arial" w:cs="Arial"/>
          <w:sz w:val="22"/>
          <w:szCs w:val="22"/>
        </w:rPr>
        <w:t xml:space="preserve">Spolu: </w:t>
      </w:r>
      <w:r w:rsidRPr="000F2D5D">
        <w:rPr>
          <w:rFonts w:ascii="Arial" w:hAnsi="Arial" w:cs="Arial"/>
          <w:b/>
          <w:sz w:val="22"/>
          <w:szCs w:val="22"/>
        </w:rPr>
        <w:t>128.941,72 EUR bez DPH</w:t>
      </w:r>
    </w:p>
    <w:p w:rsidR="00727B4B" w:rsidRPr="000F2D5D" w:rsidRDefault="001150E3" w:rsidP="00727B4B">
      <w:pPr>
        <w:suppressAutoHyphens w:val="0"/>
        <w:spacing w:after="160" w:line="259" w:lineRule="auto"/>
        <w:jc w:val="both"/>
        <w:rPr>
          <w:rFonts w:ascii="Arial" w:hAnsi="Arial" w:cs="Arial"/>
          <w:sz w:val="22"/>
          <w:szCs w:val="22"/>
        </w:rPr>
      </w:pPr>
      <w:r w:rsidRPr="000F2D5D">
        <w:rPr>
          <w:rFonts w:ascii="Arial" w:hAnsi="Arial" w:cs="Arial"/>
          <w:sz w:val="22"/>
          <w:szCs w:val="22"/>
        </w:rPr>
        <w:t>Pracovná skupina sa rozhodla túto ponuku nevyužiť.</w:t>
      </w:r>
    </w:p>
    <w:p w:rsidR="00727B4B" w:rsidRPr="000F2D5D" w:rsidRDefault="00727B4B" w:rsidP="00727B4B">
      <w:pPr>
        <w:suppressAutoHyphens w:val="0"/>
        <w:spacing w:after="160" w:line="259" w:lineRule="auto"/>
        <w:jc w:val="both"/>
        <w:rPr>
          <w:rFonts w:ascii="Arial" w:hAnsi="Arial" w:cs="Arial"/>
          <w:sz w:val="22"/>
          <w:szCs w:val="22"/>
        </w:rPr>
        <w:sectPr w:rsidR="00727B4B" w:rsidRPr="000F2D5D" w:rsidSect="000425A4">
          <w:footerReference w:type="default" r:id="rId10"/>
          <w:type w:val="continuous"/>
          <w:pgSz w:w="11906" w:h="16838"/>
          <w:pgMar w:top="1417" w:right="1417" w:bottom="1417" w:left="1417" w:header="708" w:footer="708" w:gutter="0"/>
          <w:cols w:space="708"/>
          <w:docGrid w:linePitch="360"/>
        </w:sectPr>
      </w:pPr>
      <w:r w:rsidRPr="000F2D5D">
        <w:rPr>
          <w:rFonts w:ascii="Arial" w:hAnsi="Arial" w:cs="Arial"/>
          <w:sz w:val="22"/>
          <w:szCs w:val="22"/>
        </w:rPr>
        <w:t>Fotografie</w:t>
      </w:r>
    </w:p>
    <w:p w:rsidR="00727B4B" w:rsidRPr="000F2D5D" w:rsidRDefault="00727B4B" w:rsidP="00727B4B">
      <w:pPr>
        <w:suppressAutoHyphens w:val="0"/>
        <w:spacing w:after="160" w:line="259" w:lineRule="auto"/>
        <w:rPr>
          <w:rFonts w:ascii="Arial" w:hAnsi="Arial" w:cs="Arial"/>
          <w:sz w:val="22"/>
          <w:szCs w:val="22"/>
        </w:rPr>
      </w:pPr>
      <w:r w:rsidRPr="000F2D5D">
        <w:rPr>
          <w:rFonts w:ascii="Arial" w:hAnsi="Arial" w:cs="Arial"/>
          <w:noProof/>
          <w:sz w:val="22"/>
          <w:szCs w:val="22"/>
          <w:lang w:eastAsia="sk-SK"/>
        </w:rPr>
        <w:drawing>
          <wp:inline distT="0" distB="0" distL="0" distR="0" wp14:anchorId="1A2B9EAA" wp14:editId="1672964F">
            <wp:extent cx="2700000" cy="2025074"/>
            <wp:effectExtent l="0" t="0" r="0" b="6985"/>
            <wp:docPr id="14" name="Obrázok 14" descr="../Downloads/IMG_02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loads/IMG_027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00000" cy="2025074"/>
                    </a:xfrm>
                    <a:prstGeom prst="rect">
                      <a:avLst/>
                    </a:prstGeom>
                    <a:noFill/>
                    <a:ln>
                      <a:noFill/>
                    </a:ln>
                  </pic:spPr>
                </pic:pic>
              </a:graphicData>
            </a:graphic>
          </wp:inline>
        </w:drawing>
      </w:r>
      <w:r w:rsidRPr="000F2D5D">
        <w:rPr>
          <w:rFonts w:ascii="Arial" w:hAnsi="Arial" w:cs="Arial"/>
          <w:sz w:val="22"/>
          <w:szCs w:val="22"/>
        </w:rPr>
        <w:t xml:space="preserve">         </w:t>
      </w:r>
      <w:r w:rsidRPr="000F2D5D">
        <w:rPr>
          <w:rFonts w:ascii="Arial" w:hAnsi="Arial" w:cs="Arial"/>
          <w:noProof/>
          <w:sz w:val="22"/>
          <w:szCs w:val="22"/>
          <w:lang w:eastAsia="sk-SK"/>
        </w:rPr>
        <w:drawing>
          <wp:inline distT="0" distB="0" distL="0" distR="0" wp14:anchorId="44FD112B" wp14:editId="3B886880">
            <wp:extent cx="2700000" cy="2025074"/>
            <wp:effectExtent l="0" t="0" r="0" b="6985"/>
            <wp:docPr id="16" name="Obrázok 16" descr="../Downloads/IMG_02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IMG_027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00000" cy="2025074"/>
                    </a:xfrm>
                    <a:prstGeom prst="rect">
                      <a:avLst/>
                    </a:prstGeom>
                    <a:noFill/>
                    <a:ln>
                      <a:noFill/>
                    </a:ln>
                  </pic:spPr>
                </pic:pic>
              </a:graphicData>
            </a:graphic>
          </wp:inline>
        </w:drawing>
      </w: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u w:val="single"/>
        </w:rPr>
      </w:pPr>
      <w:r w:rsidRPr="000F2D5D">
        <w:rPr>
          <w:rFonts w:ascii="Arial" w:hAnsi="Arial" w:cs="Arial"/>
          <w:b/>
          <w:sz w:val="22"/>
          <w:szCs w:val="22"/>
          <w:u w:val="single"/>
        </w:rPr>
        <w:br w:type="page"/>
      </w:r>
    </w:p>
    <w:p w:rsidR="00727B4B" w:rsidRPr="000F2D5D" w:rsidRDefault="00727B4B" w:rsidP="00727B4B">
      <w:pPr>
        <w:suppressAutoHyphens w:val="0"/>
        <w:spacing w:after="160" w:line="259" w:lineRule="auto"/>
        <w:jc w:val="both"/>
        <w:rPr>
          <w:rFonts w:ascii="Arial" w:hAnsi="Arial" w:cs="Arial"/>
          <w:b/>
          <w:sz w:val="22"/>
          <w:szCs w:val="22"/>
          <w:u w:val="single"/>
        </w:rPr>
      </w:pPr>
      <w:r w:rsidRPr="000F2D5D">
        <w:rPr>
          <w:rFonts w:ascii="Arial" w:hAnsi="Arial" w:cs="Arial"/>
          <w:b/>
          <w:sz w:val="22"/>
          <w:szCs w:val="22"/>
          <w:u w:val="single"/>
        </w:rPr>
        <w:lastRenderedPageBreak/>
        <w:t>ČASŤ C: Dlhodobé sídlo Divadla a Školy LUDUS</w:t>
      </w: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b/>
          <w:sz w:val="22"/>
          <w:szCs w:val="22"/>
        </w:rPr>
        <w:t xml:space="preserve">Priority </w:t>
      </w:r>
    </w:p>
    <w:p w:rsidR="00727B4B" w:rsidRPr="000F2D5D" w:rsidRDefault="00727B4B" w:rsidP="00727B4B">
      <w:pPr>
        <w:ind w:firstLine="708"/>
        <w:jc w:val="both"/>
        <w:rPr>
          <w:rFonts w:ascii="Arial" w:hAnsi="Arial" w:cs="Arial"/>
          <w:sz w:val="22"/>
          <w:szCs w:val="22"/>
        </w:rPr>
      </w:pPr>
      <w:r w:rsidRPr="000F2D5D">
        <w:rPr>
          <w:rFonts w:ascii="Arial" w:hAnsi="Arial" w:cs="Arial"/>
          <w:sz w:val="22"/>
          <w:szCs w:val="22"/>
        </w:rPr>
        <w:t xml:space="preserve">Hlavnou prioritou pri hľadaní dlhodobého sídla Divadla LUDUS je garancia samostatnej dlhodobej prevádzky bez zdieľania priestorov s iným nájomníkom/-i. Splnenie tejto podmienky je nevyhnutné pre činnosť a najmä rozvoj profesionálnej divadelnej organizácie. Divadlo LUDUS je neoddeliteľne spojené so školou LUDUS a vďaka ich vzájomnému prepojeniu sa vytvára jedinečný kultúrno-vzdelávací koncept, ktorého podpora a rozvoj sú aj z celoslovenského pohľadu prioritami. Optimálnym riešením do budúcnosti je popri autonómnej prevádzke aj spojenie divadla a školy pod jednou strechou v spoločných priestoroch. Otvorenou zostáva téma právnej formy školy, ktorá je od roku 2003 z rozhodnutia zriaďovateľa odčlenená od Divadla </w:t>
      </w:r>
      <w:proofErr w:type="spellStart"/>
      <w:r w:rsidRPr="000F2D5D">
        <w:rPr>
          <w:rFonts w:ascii="Arial" w:hAnsi="Arial" w:cs="Arial"/>
          <w:sz w:val="22"/>
          <w:szCs w:val="22"/>
        </w:rPr>
        <w:t>Ludus</w:t>
      </w:r>
      <w:proofErr w:type="spellEnd"/>
      <w:r w:rsidRPr="000F2D5D">
        <w:rPr>
          <w:rFonts w:ascii="Arial" w:hAnsi="Arial" w:cs="Arial"/>
          <w:sz w:val="22"/>
          <w:szCs w:val="22"/>
        </w:rPr>
        <w:t xml:space="preserve"> a od roku 2005 funguje ako súkromná ZUŠ, v súčasnosti s viac ako 250 žiakmi. </w:t>
      </w:r>
    </w:p>
    <w:p w:rsidR="00727B4B" w:rsidRPr="000F2D5D" w:rsidRDefault="00727B4B" w:rsidP="00727B4B">
      <w:pPr>
        <w:ind w:firstLine="708"/>
        <w:jc w:val="both"/>
        <w:rPr>
          <w:rFonts w:ascii="Arial" w:hAnsi="Arial" w:cs="Arial"/>
          <w:sz w:val="22"/>
          <w:szCs w:val="22"/>
        </w:rPr>
      </w:pPr>
    </w:p>
    <w:p w:rsidR="00727B4B" w:rsidRPr="000F2D5D" w:rsidRDefault="00727B4B" w:rsidP="00727B4B">
      <w:pPr>
        <w:pStyle w:val="Odsekzoznamu"/>
        <w:numPr>
          <w:ilvl w:val="0"/>
          <w:numId w:val="4"/>
        </w:numPr>
        <w:jc w:val="both"/>
        <w:rPr>
          <w:rFonts w:ascii="Arial" w:hAnsi="Arial" w:cs="Arial"/>
          <w:b/>
          <w:sz w:val="22"/>
          <w:szCs w:val="22"/>
        </w:rPr>
      </w:pPr>
      <w:r w:rsidRPr="000F2D5D">
        <w:rPr>
          <w:rFonts w:ascii="Arial" w:hAnsi="Arial" w:cs="Arial"/>
          <w:b/>
          <w:sz w:val="22"/>
          <w:szCs w:val="22"/>
        </w:rPr>
        <w:t>Zoznam obhliadnutých objektov</w:t>
      </w:r>
    </w:p>
    <w:p w:rsidR="00727B4B" w:rsidRPr="000F2D5D" w:rsidRDefault="00727B4B" w:rsidP="00727B4B">
      <w:pPr>
        <w:jc w:val="both"/>
        <w:rPr>
          <w:rFonts w:ascii="Arial" w:hAnsi="Arial" w:cs="Arial"/>
          <w:sz w:val="22"/>
          <w:szCs w:val="22"/>
        </w:rPr>
      </w:pPr>
    </w:p>
    <w:p w:rsidR="00727B4B" w:rsidRPr="000F2D5D" w:rsidRDefault="00727B4B" w:rsidP="00727B4B">
      <w:pPr>
        <w:ind w:firstLine="708"/>
        <w:jc w:val="both"/>
        <w:rPr>
          <w:rFonts w:ascii="Arial" w:hAnsi="Arial" w:cs="Arial"/>
          <w:sz w:val="22"/>
          <w:szCs w:val="22"/>
        </w:rPr>
      </w:pPr>
      <w:r w:rsidRPr="000F2D5D">
        <w:rPr>
          <w:rFonts w:ascii="Arial" w:hAnsi="Arial" w:cs="Arial"/>
          <w:sz w:val="22"/>
          <w:szCs w:val="22"/>
        </w:rPr>
        <w:t xml:space="preserve">Pracovná skupina na riešenie dlhodobého sídla Divadla LUDUS od septembra 2016 do septembra 2017 absolvovala celkom </w:t>
      </w:r>
      <w:r w:rsidRPr="000F2D5D">
        <w:rPr>
          <w:rFonts w:ascii="Arial" w:hAnsi="Arial" w:cs="Arial"/>
          <w:b/>
          <w:sz w:val="22"/>
          <w:szCs w:val="22"/>
        </w:rPr>
        <w:t>28 pracovných stretnutí</w:t>
      </w:r>
      <w:r w:rsidRPr="000F2D5D">
        <w:rPr>
          <w:rFonts w:ascii="Arial" w:hAnsi="Arial" w:cs="Arial"/>
          <w:sz w:val="22"/>
          <w:szCs w:val="22"/>
        </w:rPr>
        <w:t xml:space="preserve"> a vykonala obhliadku a analýzu prevádzkových možností v celkovo </w:t>
      </w:r>
      <w:r w:rsidRPr="000F2D5D">
        <w:rPr>
          <w:rFonts w:ascii="Arial" w:hAnsi="Arial" w:cs="Arial"/>
          <w:b/>
          <w:sz w:val="22"/>
          <w:szCs w:val="22"/>
        </w:rPr>
        <w:t>13-tich rôznych objektov</w:t>
      </w:r>
      <w:r w:rsidRPr="000F2D5D">
        <w:rPr>
          <w:rFonts w:ascii="Arial" w:hAnsi="Arial" w:cs="Arial"/>
          <w:sz w:val="22"/>
          <w:szCs w:val="22"/>
        </w:rPr>
        <w:t xml:space="preserve"> na území Bratislavy. </w:t>
      </w:r>
    </w:p>
    <w:p w:rsidR="00727B4B" w:rsidRPr="000F2D5D" w:rsidRDefault="00727B4B" w:rsidP="00727B4B">
      <w:pPr>
        <w:jc w:val="both"/>
        <w:rPr>
          <w:rFonts w:ascii="Arial" w:hAnsi="Arial" w:cs="Arial"/>
          <w:b/>
          <w:sz w:val="22"/>
          <w:szCs w:val="22"/>
        </w:rPr>
      </w:pPr>
    </w:p>
    <w:p w:rsidR="00727B4B" w:rsidRPr="000F2D5D" w:rsidRDefault="00727B4B" w:rsidP="00727B4B">
      <w:pPr>
        <w:pStyle w:val="Odsekzoznamu"/>
        <w:numPr>
          <w:ilvl w:val="0"/>
          <w:numId w:val="3"/>
        </w:numPr>
        <w:jc w:val="both"/>
        <w:rPr>
          <w:rFonts w:ascii="Arial" w:hAnsi="Arial" w:cs="Arial"/>
          <w:b/>
          <w:sz w:val="22"/>
          <w:szCs w:val="22"/>
        </w:rPr>
      </w:pPr>
      <w:r w:rsidRPr="000F2D5D">
        <w:rPr>
          <w:rFonts w:ascii="Arial" w:hAnsi="Arial" w:cs="Arial"/>
          <w:b/>
          <w:sz w:val="22"/>
          <w:szCs w:val="22"/>
        </w:rPr>
        <w:t>Objekty nevyhovujúce pre dlhodobú prevádzku (so zdôvodnením)</w:t>
      </w:r>
    </w:p>
    <w:p w:rsidR="00727B4B" w:rsidRPr="000F2D5D" w:rsidRDefault="00727B4B" w:rsidP="00727B4B">
      <w:pPr>
        <w:jc w:val="both"/>
        <w:rPr>
          <w:rFonts w:ascii="Arial" w:hAnsi="Arial" w:cs="Arial"/>
          <w:sz w:val="22"/>
          <w:szCs w:val="22"/>
        </w:rPr>
      </w:pPr>
    </w:p>
    <w:p w:rsidR="00727B4B" w:rsidRPr="000F2D5D" w:rsidRDefault="00727B4B" w:rsidP="00727B4B">
      <w:pPr>
        <w:pStyle w:val="Odsekzoznamu"/>
        <w:numPr>
          <w:ilvl w:val="0"/>
          <w:numId w:val="2"/>
        </w:numPr>
        <w:suppressAutoHyphens w:val="0"/>
        <w:autoSpaceDE/>
        <w:contextualSpacing/>
        <w:jc w:val="both"/>
        <w:rPr>
          <w:rFonts w:ascii="Arial" w:hAnsi="Arial" w:cs="Arial"/>
          <w:sz w:val="22"/>
          <w:szCs w:val="22"/>
        </w:rPr>
      </w:pPr>
      <w:r w:rsidRPr="000F2D5D">
        <w:rPr>
          <w:rFonts w:ascii="Arial" w:hAnsi="Arial" w:cs="Arial"/>
          <w:sz w:val="22"/>
          <w:szCs w:val="22"/>
        </w:rPr>
        <w:t>Priestory súčasného sídla súkromnej Školy LUDUS, Palackého ul. v Bratislave, objekt obytného domu je v súkromnom vlastníctve.</w:t>
      </w:r>
    </w:p>
    <w:p w:rsidR="00727B4B" w:rsidRPr="000F2D5D" w:rsidRDefault="00727B4B" w:rsidP="00727B4B">
      <w:pPr>
        <w:pStyle w:val="Odsekzoznamu"/>
        <w:jc w:val="both"/>
        <w:rPr>
          <w:rFonts w:ascii="Arial" w:hAnsi="Arial" w:cs="Arial"/>
          <w:i/>
          <w:sz w:val="22"/>
          <w:szCs w:val="22"/>
        </w:rPr>
      </w:pPr>
      <w:r w:rsidRPr="000F2D5D">
        <w:rPr>
          <w:rFonts w:ascii="Arial" w:hAnsi="Arial" w:cs="Arial"/>
          <w:i/>
          <w:sz w:val="22"/>
          <w:szCs w:val="22"/>
        </w:rPr>
        <w:t>Na základe posúdenia statika a architekta v obytnom dome nie sú možné stavebné úpravy, ktoré si vyžaduje prevádzka profesionálneho divadla.</w:t>
      </w:r>
    </w:p>
    <w:p w:rsidR="00727B4B" w:rsidRPr="000F2D5D" w:rsidRDefault="00727B4B" w:rsidP="00727B4B">
      <w:pPr>
        <w:pStyle w:val="Odsekzoznamu"/>
        <w:jc w:val="both"/>
        <w:rPr>
          <w:rFonts w:ascii="Arial" w:hAnsi="Arial" w:cs="Arial"/>
          <w:i/>
          <w:sz w:val="22"/>
          <w:szCs w:val="22"/>
        </w:rPr>
      </w:pPr>
    </w:p>
    <w:p w:rsidR="00727B4B" w:rsidRPr="000F2D5D" w:rsidRDefault="00727B4B" w:rsidP="00727B4B">
      <w:pPr>
        <w:pStyle w:val="Odsekzoznamu"/>
        <w:numPr>
          <w:ilvl w:val="0"/>
          <w:numId w:val="2"/>
        </w:numPr>
        <w:suppressAutoHyphens w:val="0"/>
        <w:autoSpaceDE/>
        <w:contextualSpacing/>
        <w:jc w:val="both"/>
        <w:rPr>
          <w:rFonts w:ascii="Arial" w:hAnsi="Arial" w:cs="Arial"/>
          <w:sz w:val="22"/>
          <w:szCs w:val="22"/>
        </w:rPr>
      </w:pPr>
      <w:r w:rsidRPr="000F2D5D">
        <w:rPr>
          <w:rFonts w:ascii="Arial" w:hAnsi="Arial" w:cs="Arial"/>
          <w:sz w:val="22"/>
          <w:szCs w:val="22"/>
        </w:rPr>
        <w:t>Bývalý Dom detí, Škultétyho č. 5, Bratislava, vlastníkom je Jednotný majetkový fond odborových zväzov SR (bývalé pôsobisko Radošinského naivného divadla)</w:t>
      </w:r>
    </w:p>
    <w:p w:rsidR="00727B4B" w:rsidRPr="000F2D5D" w:rsidRDefault="00727B4B" w:rsidP="00727B4B">
      <w:pPr>
        <w:pStyle w:val="Odsekzoznamu"/>
        <w:suppressAutoHyphens w:val="0"/>
        <w:autoSpaceDE/>
        <w:contextualSpacing/>
        <w:jc w:val="both"/>
        <w:rPr>
          <w:rFonts w:ascii="Arial" w:hAnsi="Arial" w:cs="Arial"/>
          <w:i/>
          <w:sz w:val="22"/>
          <w:szCs w:val="22"/>
        </w:rPr>
      </w:pPr>
      <w:r w:rsidRPr="000F2D5D">
        <w:rPr>
          <w:rFonts w:ascii="Arial" w:hAnsi="Arial" w:cs="Arial"/>
          <w:i/>
          <w:sz w:val="22"/>
          <w:szCs w:val="22"/>
        </w:rPr>
        <w:t>Priestory spĺňajú všetky kritéria, ale na základe jednania z vlastníkom prichádza do úvahy maximálne dvojročný prenájom. Priestory boli využité na krátkodobý prenájom pre dočasné pôsobenie Bratislavského bábkového divadla.</w:t>
      </w:r>
    </w:p>
    <w:p w:rsidR="00727B4B" w:rsidRPr="000F2D5D" w:rsidRDefault="00727B4B" w:rsidP="00727B4B">
      <w:pPr>
        <w:jc w:val="both"/>
        <w:rPr>
          <w:rFonts w:ascii="Arial" w:hAnsi="Arial" w:cs="Arial"/>
          <w:sz w:val="22"/>
          <w:szCs w:val="22"/>
        </w:rPr>
      </w:pPr>
    </w:p>
    <w:p w:rsidR="00727B4B" w:rsidRPr="000F2D5D" w:rsidRDefault="00727B4B" w:rsidP="00727B4B">
      <w:pPr>
        <w:pStyle w:val="Odsekzoznamu"/>
        <w:numPr>
          <w:ilvl w:val="0"/>
          <w:numId w:val="2"/>
        </w:numPr>
        <w:suppressAutoHyphens w:val="0"/>
        <w:autoSpaceDE/>
        <w:contextualSpacing/>
        <w:jc w:val="both"/>
        <w:rPr>
          <w:rFonts w:ascii="Arial" w:hAnsi="Arial" w:cs="Arial"/>
          <w:sz w:val="22"/>
          <w:szCs w:val="22"/>
        </w:rPr>
      </w:pPr>
      <w:r w:rsidRPr="000F2D5D">
        <w:rPr>
          <w:rFonts w:ascii="Arial" w:hAnsi="Arial" w:cs="Arial"/>
          <w:sz w:val="22"/>
          <w:szCs w:val="22"/>
        </w:rPr>
        <w:t xml:space="preserve">Kultúrne centrum </w:t>
      </w:r>
      <w:proofErr w:type="spellStart"/>
      <w:r w:rsidRPr="000F2D5D">
        <w:rPr>
          <w:rFonts w:ascii="Arial" w:hAnsi="Arial" w:cs="Arial"/>
          <w:sz w:val="22"/>
          <w:szCs w:val="22"/>
        </w:rPr>
        <w:t>Kamel</w:t>
      </w:r>
      <w:proofErr w:type="spellEnd"/>
      <w:r w:rsidRPr="000F2D5D">
        <w:rPr>
          <w:rFonts w:ascii="Arial" w:hAnsi="Arial" w:cs="Arial"/>
          <w:sz w:val="22"/>
          <w:szCs w:val="22"/>
        </w:rPr>
        <w:t xml:space="preserve">, </w:t>
      </w:r>
      <w:proofErr w:type="spellStart"/>
      <w:r w:rsidRPr="000F2D5D">
        <w:rPr>
          <w:rFonts w:ascii="Arial" w:hAnsi="Arial" w:cs="Arial"/>
          <w:sz w:val="22"/>
          <w:szCs w:val="22"/>
        </w:rPr>
        <w:t>Molecova</w:t>
      </w:r>
      <w:proofErr w:type="spellEnd"/>
      <w:r w:rsidRPr="000F2D5D">
        <w:rPr>
          <w:rFonts w:ascii="Arial" w:hAnsi="Arial" w:cs="Arial"/>
          <w:sz w:val="22"/>
          <w:szCs w:val="22"/>
        </w:rPr>
        <w:t xml:space="preserve"> 2,. vlastník Mestská časť Bratislava, Karlova ves</w:t>
      </w:r>
    </w:p>
    <w:p w:rsidR="00727B4B" w:rsidRPr="000F2D5D" w:rsidRDefault="00727B4B" w:rsidP="00727B4B">
      <w:pPr>
        <w:pStyle w:val="Odsekzoznamu"/>
        <w:suppressAutoHyphens w:val="0"/>
        <w:autoSpaceDE/>
        <w:contextualSpacing/>
        <w:jc w:val="both"/>
        <w:rPr>
          <w:rFonts w:ascii="Arial" w:hAnsi="Arial" w:cs="Arial"/>
          <w:i/>
          <w:sz w:val="22"/>
          <w:szCs w:val="22"/>
        </w:rPr>
      </w:pPr>
      <w:r w:rsidRPr="000F2D5D">
        <w:rPr>
          <w:rFonts w:ascii="Arial" w:hAnsi="Arial" w:cs="Arial"/>
          <w:i/>
          <w:sz w:val="22"/>
          <w:szCs w:val="22"/>
        </w:rPr>
        <w:t>Po viacerých rokoch stagnácie kultúrna činnosť v </w:t>
      </w:r>
      <w:proofErr w:type="spellStart"/>
      <w:r w:rsidRPr="000F2D5D">
        <w:rPr>
          <w:rFonts w:ascii="Arial" w:hAnsi="Arial" w:cs="Arial"/>
          <w:i/>
          <w:sz w:val="22"/>
          <w:szCs w:val="22"/>
        </w:rPr>
        <w:t>Kamel</w:t>
      </w:r>
      <w:proofErr w:type="spellEnd"/>
      <w:r w:rsidRPr="000F2D5D">
        <w:rPr>
          <w:rFonts w:ascii="Arial" w:hAnsi="Arial" w:cs="Arial"/>
          <w:i/>
          <w:sz w:val="22"/>
          <w:szCs w:val="22"/>
        </w:rPr>
        <w:t xml:space="preserve"> klube začína ožívať, z toho dôvodu na základe informácie od vedenia KC koexistencia s iným súborom neprichádza do úvahy.</w:t>
      </w:r>
    </w:p>
    <w:p w:rsidR="00727B4B" w:rsidRPr="000F2D5D" w:rsidRDefault="00727B4B" w:rsidP="00727B4B">
      <w:pPr>
        <w:suppressAutoHyphens w:val="0"/>
        <w:contextualSpacing/>
        <w:jc w:val="both"/>
        <w:rPr>
          <w:rFonts w:ascii="Arial" w:hAnsi="Arial" w:cs="Arial"/>
          <w:i/>
          <w:sz w:val="22"/>
          <w:szCs w:val="22"/>
        </w:rPr>
      </w:pPr>
    </w:p>
    <w:p w:rsidR="00727B4B" w:rsidRPr="000F2D5D" w:rsidRDefault="00727B4B" w:rsidP="00727B4B">
      <w:pPr>
        <w:pStyle w:val="Odsekzoznamu"/>
        <w:numPr>
          <w:ilvl w:val="0"/>
          <w:numId w:val="2"/>
        </w:numPr>
        <w:suppressAutoHyphens w:val="0"/>
        <w:autoSpaceDE/>
        <w:contextualSpacing/>
        <w:jc w:val="both"/>
        <w:rPr>
          <w:rFonts w:ascii="Arial" w:hAnsi="Arial" w:cs="Arial"/>
          <w:sz w:val="22"/>
          <w:szCs w:val="22"/>
        </w:rPr>
      </w:pPr>
      <w:r w:rsidRPr="000F2D5D">
        <w:rPr>
          <w:rFonts w:ascii="Arial" w:hAnsi="Arial" w:cs="Arial"/>
          <w:sz w:val="22"/>
          <w:szCs w:val="22"/>
        </w:rPr>
        <w:t>Dom kultúry B-NM, Vajnorská 21, vlastník Mestská časť Bratislava, Nové Mesto</w:t>
      </w:r>
    </w:p>
    <w:p w:rsidR="00727B4B" w:rsidRPr="000F2D5D" w:rsidRDefault="00727B4B" w:rsidP="00727B4B">
      <w:pPr>
        <w:pStyle w:val="Odsekzoznamu"/>
        <w:suppressAutoHyphens w:val="0"/>
        <w:autoSpaceDE/>
        <w:contextualSpacing/>
        <w:jc w:val="both"/>
        <w:rPr>
          <w:rFonts w:ascii="Arial" w:hAnsi="Arial" w:cs="Arial"/>
          <w:i/>
          <w:sz w:val="22"/>
          <w:szCs w:val="22"/>
        </w:rPr>
      </w:pPr>
      <w:r w:rsidRPr="000F2D5D">
        <w:rPr>
          <w:rFonts w:ascii="Arial" w:hAnsi="Arial" w:cs="Arial"/>
          <w:i/>
          <w:sz w:val="22"/>
          <w:szCs w:val="22"/>
        </w:rPr>
        <w:t>Z dôvodu vyťaženosti a množstva aktivít v DK dlhodobý prenájom nie je možný.</w:t>
      </w:r>
    </w:p>
    <w:p w:rsidR="00727B4B" w:rsidRPr="000F2D5D" w:rsidRDefault="00727B4B" w:rsidP="00727B4B">
      <w:pPr>
        <w:jc w:val="both"/>
        <w:rPr>
          <w:rFonts w:ascii="Arial" w:hAnsi="Arial" w:cs="Arial"/>
          <w:sz w:val="22"/>
          <w:szCs w:val="22"/>
        </w:rPr>
      </w:pPr>
    </w:p>
    <w:p w:rsidR="00727B4B" w:rsidRPr="000F2D5D" w:rsidRDefault="00727B4B" w:rsidP="00727B4B">
      <w:pPr>
        <w:pStyle w:val="Odsekzoznamu"/>
        <w:numPr>
          <w:ilvl w:val="0"/>
          <w:numId w:val="2"/>
        </w:numPr>
        <w:suppressAutoHyphens w:val="0"/>
        <w:autoSpaceDE/>
        <w:contextualSpacing/>
        <w:jc w:val="both"/>
        <w:rPr>
          <w:rFonts w:ascii="Arial" w:hAnsi="Arial" w:cs="Arial"/>
          <w:sz w:val="22"/>
          <w:szCs w:val="22"/>
        </w:rPr>
      </w:pPr>
      <w:r w:rsidRPr="000F2D5D">
        <w:rPr>
          <w:rFonts w:ascii="Arial" w:hAnsi="Arial" w:cs="Arial"/>
          <w:sz w:val="22"/>
          <w:szCs w:val="22"/>
        </w:rPr>
        <w:t xml:space="preserve">Dom kultúry Zrkadlový háj – Kultúrne zariadenia Petržalky, </w:t>
      </w:r>
      <w:proofErr w:type="spellStart"/>
      <w:r w:rsidRPr="000F2D5D">
        <w:rPr>
          <w:rFonts w:ascii="Arial" w:hAnsi="Arial" w:cs="Arial"/>
          <w:sz w:val="22"/>
          <w:szCs w:val="22"/>
        </w:rPr>
        <w:t>Rovniakova</w:t>
      </w:r>
      <w:proofErr w:type="spellEnd"/>
      <w:r w:rsidRPr="000F2D5D">
        <w:rPr>
          <w:rFonts w:ascii="Arial" w:hAnsi="Arial" w:cs="Arial"/>
          <w:sz w:val="22"/>
          <w:szCs w:val="22"/>
        </w:rPr>
        <w:t xml:space="preserve"> 3, vlastník Mestská časť Bratislava, Petržalka.</w:t>
      </w:r>
    </w:p>
    <w:p w:rsidR="00727B4B" w:rsidRPr="000F2D5D" w:rsidRDefault="00727B4B" w:rsidP="00727B4B">
      <w:pPr>
        <w:pStyle w:val="Odsekzoznamu"/>
        <w:suppressAutoHyphens w:val="0"/>
        <w:autoSpaceDE/>
        <w:contextualSpacing/>
        <w:jc w:val="both"/>
        <w:rPr>
          <w:rFonts w:ascii="Arial" w:hAnsi="Arial" w:cs="Arial"/>
          <w:i/>
          <w:sz w:val="22"/>
          <w:szCs w:val="22"/>
        </w:rPr>
      </w:pPr>
      <w:r w:rsidRPr="000F2D5D">
        <w:rPr>
          <w:rFonts w:ascii="Arial" w:hAnsi="Arial" w:cs="Arial"/>
          <w:i/>
          <w:sz w:val="22"/>
          <w:szCs w:val="22"/>
        </w:rPr>
        <w:t>Kapacity vo všetkých priestoroch sú pravidelne využívané, koexistencia s iným súborom neprichádza do úvahy, čo potvrdilo vedenie DK i v oficiálnej komunikácii s BSK.</w:t>
      </w:r>
    </w:p>
    <w:p w:rsidR="00727B4B" w:rsidRPr="000F2D5D" w:rsidRDefault="00727B4B" w:rsidP="00727B4B">
      <w:pPr>
        <w:jc w:val="both"/>
        <w:rPr>
          <w:rFonts w:ascii="Arial" w:hAnsi="Arial" w:cs="Arial"/>
          <w:sz w:val="22"/>
          <w:szCs w:val="22"/>
        </w:rPr>
      </w:pPr>
    </w:p>
    <w:p w:rsidR="00727B4B" w:rsidRPr="000F2D5D" w:rsidRDefault="00727B4B" w:rsidP="00727B4B">
      <w:pPr>
        <w:pStyle w:val="Odsekzoznamu"/>
        <w:numPr>
          <w:ilvl w:val="0"/>
          <w:numId w:val="2"/>
        </w:numPr>
        <w:suppressAutoHyphens w:val="0"/>
        <w:autoSpaceDE/>
        <w:contextualSpacing/>
        <w:jc w:val="both"/>
        <w:rPr>
          <w:rFonts w:ascii="Arial" w:hAnsi="Arial" w:cs="Arial"/>
          <w:sz w:val="22"/>
          <w:szCs w:val="22"/>
        </w:rPr>
      </w:pPr>
      <w:r w:rsidRPr="000F2D5D">
        <w:rPr>
          <w:rFonts w:ascii="Arial" w:hAnsi="Arial" w:cs="Arial"/>
          <w:sz w:val="22"/>
          <w:szCs w:val="22"/>
        </w:rPr>
        <w:t>Dom kultúry Lúky – Kultúrne zariadenia Petržalky, Vígľašská 1, vlastník Mestská časť Bratislava, Petržalka</w:t>
      </w:r>
    </w:p>
    <w:p w:rsidR="00727B4B" w:rsidRPr="000F2D5D" w:rsidRDefault="00727B4B" w:rsidP="00727B4B">
      <w:pPr>
        <w:pStyle w:val="Odsekzoznamu"/>
        <w:rPr>
          <w:rFonts w:ascii="Arial" w:hAnsi="Arial" w:cs="Arial"/>
          <w:i/>
          <w:sz w:val="22"/>
          <w:szCs w:val="22"/>
        </w:rPr>
      </w:pPr>
      <w:r w:rsidRPr="000F2D5D">
        <w:rPr>
          <w:rFonts w:ascii="Arial" w:hAnsi="Arial" w:cs="Arial"/>
          <w:i/>
          <w:sz w:val="22"/>
          <w:szCs w:val="22"/>
        </w:rPr>
        <w:t>Objekt ide do plánovanej rekonštrukcie zo zámerom vytvorenia komunitných aktivít. Priestory divadelnej sály a zázemie nevyhovuje požiadavkám profesionálneho divadla.</w:t>
      </w:r>
    </w:p>
    <w:p w:rsidR="00727B4B" w:rsidRPr="000F2D5D" w:rsidRDefault="00727B4B" w:rsidP="00727B4B">
      <w:pPr>
        <w:pStyle w:val="Odsekzoznamu"/>
        <w:rPr>
          <w:rFonts w:ascii="Arial" w:hAnsi="Arial" w:cs="Arial"/>
          <w:i/>
          <w:sz w:val="22"/>
          <w:szCs w:val="22"/>
        </w:rPr>
      </w:pPr>
    </w:p>
    <w:p w:rsidR="00727B4B" w:rsidRPr="000F2D5D" w:rsidRDefault="00727B4B" w:rsidP="00727B4B">
      <w:pPr>
        <w:pStyle w:val="Odsekzoznamu"/>
        <w:numPr>
          <w:ilvl w:val="0"/>
          <w:numId w:val="2"/>
        </w:numPr>
        <w:suppressAutoHyphens w:val="0"/>
        <w:autoSpaceDE/>
        <w:contextualSpacing/>
        <w:jc w:val="both"/>
        <w:rPr>
          <w:rFonts w:ascii="Arial" w:hAnsi="Arial" w:cs="Arial"/>
          <w:i/>
          <w:sz w:val="22"/>
          <w:szCs w:val="22"/>
        </w:rPr>
      </w:pPr>
      <w:r w:rsidRPr="000F2D5D">
        <w:rPr>
          <w:rFonts w:ascii="Arial" w:hAnsi="Arial" w:cs="Arial"/>
          <w:sz w:val="22"/>
          <w:szCs w:val="22"/>
        </w:rPr>
        <w:lastRenderedPageBreak/>
        <w:t xml:space="preserve">Viacpodlažný mestský dom v zástavbe na </w:t>
      </w:r>
      <w:proofErr w:type="spellStart"/>
      <w:r w:rsidRPr="000F2D5D">
        <w:rPr>
          <w:rFonts w:ascii="Arial" w:hAnsi="Arial" w:cs="Arial"/>
          <w:sz w:val="22"/>
          <w:szCs w:val="22"/>
        </w:rPr>
        <w:t>Laurinskej</w:t>
      </w:r>
      <w:proofErr w:type="spellEnd"/>
      <w:r w:rsidRPr="000F2D5D">
        <w:rPr>
          <w:rFonts w:ascii="Arial" w:hAnsi="Arial" w:cs="Arial"/>
          <w:sz w:val="22"/>
          <w:szCs w:val="22"/>
        </w:rPr>
        <w:t xml:space="preserve"> ul. 14, v centre Bratislavy, vlastník TERRA TRADE, </w:t>
      </w:r>
      <w:proofErr w:type="spellStart"/>
      <w:r w:rsidRPr="000F2D5D">
        <w:rPr>
          <w:rFonts w:ascii="Arial" w:hAnsi="Arial" w:cs="Arial"/>
          <w:sz w:val="22"/>
          <w:szCs w:val="22"/>
        </w:rPr>
        <w:t>s.r.o</w:t>
      </w:r>
      <w:proofErr w:type="spellEnd"/>
      <w:r w:rsidRPr="000F2D5D">
        <w:rPr>
          <w:rFonts w:ascii="Arial" w:hAnsi="Arial" w:cs="Arial"/>
          <w:sz w:val="22"/>
          <w:szCs w:val="22"/>
        </w:rPr>
        <w:t xml:space="preserve">. </w:t>
      </w:r>
    </w:p>
    <w:p w:rsidR="00727B4B" w:rsidRPr="000F2D5D" w:rsidRDefault="00727B4B" w:rsidP="00727B4B">
      <w:pPr>
        <w:pStyle w:val="Odsekzoznamu"/>
        <w:suppressAutoHyphens w:val="0"/>
        <w:autoSpaceDE/>
        <w:contextualSpacing/>
        <w:jc w:val="both"/>
        <w:rPr>
          <w:rFonts w:ascii="Arial" w:hAnsi="Arial" w:cs="Arial"/>
          <w:i/>
          <w:sz w:val="22"/>
          <w:szCs w:val="22"/>
        </w:rPr>
      </w:pPr>
      <w:r w:rsidRPr="000F2D5D">
        <w:rPr>
          <w:rFonts w:ascii="Arial" w:hAnsi="Arial" w:cs="Arial"/>
          <w:i/>
          <w:sz w:val="22"/>
          <w:szCs w:val="22"/>
        </w:rPr>
        <w:t>Priestory vhodné na činnosť. Pracovná skupina pozastavila ďalšie rozpracovanie tohto variantu pre vysoké finančné náklady na rekonštrukciu.</w:t>
      </w:r>
    </w:p>
    <w:p w:rsidR="00727B4B" w:rsidRPr="000F2D5D" w:rsidRDefault="00727B4B" w:rsidP="00727B4B">
      <w:pPr>
        <w:suppressAutoHyphens w:val="0"/>
        <w:contextualSpacing/>
        <w:jc w:val="both"/>
        <w:rPr>
          <w:rFonts w:ascii="Arial" w:hAnsi="Arial" w:cs="Arial"/>
          <w:sz w:val="22"/>
          <w:szCs w:val="22"/>
        </w:rPr>
      </w:pPr>
    </w:p>
    <w:p w:rsidR="00727B4B" w:rsidRPr="000F2D5D" w:rsidRDefault="00727B4B" w:rsidP="00727B4B">
      <w:pPr>
        <w:pStyle w:val="Odsekzoznamu"/>
        <w:numPr>
          <w:ilvl w:val="0"/>
          <w:numId w:val="2"/>
        </w:numPr>
        <w:suppressAutoHyphens w:val="0"/>
        <w:autoSpaceDE/>
        <w:contextualSpacing/>
        <w:jc w:val="both"/>
        <w:rPr>
          <w:rFonts w:ascii="Arial" w:hAnsi="Arial" w:cs="Arial"/>
          <w:sz w:val="22"/>
          <w:szCs w:val="22"/>
        </w:rPr>
      </w:pPr>
      <w:proofErr w:type="spellStart"/>
      <w:r w:rsidRPr="000F2D5D">
        <w:rPr>
          <w:rFonts w:ascii="Arial" w:hAnsi="Arial" w:cs="Arial"/>
          <w:sz w:val="22"/>
          <w:szCs w:val="22"/>
        </w:rPr>
        <w:t>Iuventa</w:t>
      </w:r>
      <w:proofErr w:type="spellEnd"/>
      <w:r w:rsidRPr="000F2D5D">
        <w:rPr>
          <w:rFonts w:ascii="Arial" w:hAnsi="Arial" w:cs="Arial"/>
          <w:sz w:val="22"/>
          <w:szCs w:val="22"/>
        </w:rPr>
        <w:t xml:space="preserve"> – Slovenský inštitút mládeže, Karloveská 64, 842 58 Bratislava, vlastník Ministerstvo školstva, vedy, výskumu a športu SR</w:t>
      </w:r>
    </w:p>
    <w:p w:rsidR="00727B4B" w:rsidRPr="000F2D5D" w:rsidRDefault="00727B4B" w:rsidP="00727B4B">
      <w:pPr>
        <w:pStyle w:val="Odsekzoznamu"/>
        <w:suppressAutoHyphens w:val="0"/>
        <w:spacing w:after="160" w:line="259" w:lineRule="auto"/>
        <w:jc w:val="both"/>
        <w:rPr>
          <w:rFonts w:ascii="Arial" w:hAnsi="Arial" w:cs="Arial"/>
          <w:sz w:val="22"/>
          <w:szCs w:val="22"/>
        </w:rPr>
      </w:pPr>
      <w:r w:rsidRPr="000F2D5D">
        <w:rPr>
          <w:rFonts w:ascii="Arial" w:hAnsi="Arial" w:cs="Arial"/>
          <w:i/>
          <w:sz w:val="22"/>
          <w:szCs w:val="22"/>
        </w:rPr>
        <w:t xml:space="preserve">Vedeniu organizácie boli predložené požiadavky na dlhodobú prevádzku divadla a školy LUDUS. Úrad BSK dosiaľ </w:t>
      </w:r>
      <w:proofErr w:type="spellStart"/>
      <w:r w:rsidRPr="000F2D5D">
        <w:rPr>
          <w:rFonts w:ascii="Arial" w:hAnsi="Arial" w:cs="Arial"/>
          <w:i/>
          <w:sz w:val="22"/>
          <w:szCs w:val="22"/>
        </w:rPr>
        <w:t>neobdržal</w:t>
      </w:r>
      <w:proofErr w:type="spellEnd"/>
      <w:r w:rsidRPr="000F2D5D">
        <w:rPr>
          <w:rFonts w:ascii="Arial" w:hAnsi="Arial" w:cs="Arial"/>
          <w:i/>
          <w:sz w:val="22"/>
          <w:szCs w:val="22"/>
        </w:rPr>
        <w:t xml:space="preserve"> od druhej strany vyjadrenie k možnej spolupráci. V priestoroch sa plánuje rozsiahlejšia rekonštrukcia (veľká sála nie je momentálne v prevádzkyschopnom stave). Pri súčasnom modeli prevádzky s uzatvorenými podnájomnými zmluvami v menších skúšobných priestoroch nie je v priestoroch možná ani dočasná prevádzka divadla LUDUS.</w:t>
      </w:r>
    </w:p>
    <w:p w:rsidR="00727B4B" w:rsidRPr="00083975" w:rsidRDefault="00727B4B" w:rsidP="00083975">
      <w:pPr>
        <w:suppressAutoHyphens w:val="0"/>
        <w:contextualSpacing/>
        <w:jc w:val="both"/>
        <w:rPr>
          <w:rFonts w:ascii="Arial" w:hAnsi="Arial" w:cs="Arial"/>
          <w:i/>
          <w:sz w:val="22"/>
          <w:szCs w:val="22"/>
        </w:rPr>
      </w:pPr>
    </w:p>
    <w:p w:rsidR="00727B4B" w:rsidRPr="000F2D5D" w:rsidRDefault="00727B4B" w:rsidP="00727B4B">
      <w:pPr>
        <w:pStyle w:val="Odsekzoznamu"/>
        <w:numPr>
          <w:ilvl w:val="0"/>
          <w:numId w:val="3"/>
        </w:numPr>
        <w:suppressAutoHyphens w:val="0"/>
        <w:contextualSpacing/>
        <w:jc w:val="both"/>
        <w:rPr>
          <w:rFonts w:ascii="Arial" w:hAnsi="Arial" w:cs="Arial"/>
          <w:b/>
          <w:sz w:val="22"/>
          <w:szCs w:val="22"/>
        </w:rPr>
      </w:pPr>
      <w:r w:rsidRPr="000F2D5D">
        <w:rPr>
          <w:rFonts w:ascii="Arial" w:hAnsi="Arial" w:cs="Arial"/>
          <w:b/>
          <w:sz w:val="22"/>
          <w:szCs w:val="22"/>
        </w:rPr>
        <w:t>Objekty vyhovujúce pre dlhodobú prevádzku</w:t>
      </w:r>
    </w:p>
    <w:p w:rsidR="00727B4B" w:rsidRPr="000F2D5D" w:rsidRDefault="00727B4B" w:rsidP="00727B4B">
      <w:pPr>
        <w:pStyle w:val="Odsekzoznamu"/>
        <w:rPr>
          <w:rFonts w:ascii="Arial" w:hAnsi="Arial" w:cs="Arial"/>
          <w:sz w:val="22"/>
          <w:szCs w:val="22"/>
        </w:rPr>
      </w:pPr>
    </w:p>
    <w:p w:rsidR="00727B4B" w:rsidRPr="000F2D5D" w:rsidRDefault="00727B4B" w:rsidP="00727B4B">
      <w:pPr>
        <w:pStyle w:val="Odsekzoznamu"/>
        <w:numPr>
          <w:ilvl w:val="0"/>
          <w:numId w:val="2"/>
        </w:numPr>
        <w:suppressAutoHyphens w:val="0"/>
        <w:autoSpaceDE/>
        <w:contextualSpacing/>
        <w:jc w:val="both"/>
        <w:rPr>
          <w:rFonts w:ascii="Arial" w:hAnsi="Arial" w:cs="Arial"/>
          <w:sz w:val="22"/>
          <w:szCs w:val="22"/>
        </w:rPr>
      </w:pPr>
      <w:r w:rsidRPr="000F2D5D">
        <w:rPr>
          <w:rFonts w:ascii="Arial" w:hAnsi="Arial" w:cs="Arial"/>
          <w:b/>
          <w:sz w:val="22"/>
          <w:szCs w:val="22"/>
        </w:rPr>
        <w:t>Kongresová centrum</w:t>
      </w:r>
      <w:r w:rsidRPr="000F2D5D">
        <w:rPr>
          <w:rFonts w:ascii="Arial" w:hAnsi="Arial" w:cs="Arial"/>
          <w:sz w:val="22"/>
          <w:szCs w:val="22"/>
        </w:rPr>
        <w:t xml:space="preserve"> v budove TECHNOPOLU na </w:t>
      </w:r>
      <w:proofErr w:type="spellStart"/>
      <w:r w:rsidRPr="000F2D5D">
        <w:rPr>
          <w:rFonts w:ascii="Arial" w:hAnsi="Arial" w:cs="Arial"/>
          <w:sz w:val="22"/>
          <w:szCs w:val="22"/>
        </w:rPr>
        <w:t>Kutlíkovej</w:t>
      </w:r>
      <w:proofErr w:type="spellEnd"/>
      <w:r w:rsidRPr="000F2D5D">
        <w:rPr>
          <w:rFonts w:ascii="Arial" w:hAnsi="Arial" w:cs="Arial"/>
          <w:sz w:val="22"/>
          <w:szCs w:val="22"/>
        </w:rPr>
        <w:t xml:space="preserve"> č. 17 v Bratislave Petržalke, vlastník </w:t>
      </w:r>
      <w:proofErr w:type="spellStart"/>
      <w:r w:rsidRPr="000F2D5D">
        <w:rPr>
          <w:rFonts w:ascii="Arial" w:hAnsi="Arial" w:cs="Arial"/>
          <w:sz w:val="22"/>
          <w:szCs w:val="22"/>
        </w:rPr>
        <w:t>Technopol</w:t>
      </w:r>
      <w:proofErr w:type="spellEnd"/>
      <w:r w:rsidRPr="000F2D5D">
        <w:rPr>
          <w:rFonts w:ascii="Arial" w:hAnsi="Arial" w:cs="Arial"/>
          <w:sz w:val="22"/>
          <w:szCs w:val="22"/>
        </w:rPr>
        <w:t xml:space="preserve"> </w:t>
      </w:r>
      <w:proofErr w:type="spellStart"/>
      <w:r w:rsidRPr="000F2D5D">
        <w:rPr>
          <w:rFonts w:ascii="Arial" w:hAnsi="Arial" w:cs="Arial"/>
          <w:sz w:val="22"/>
          <w:szCs w:val="22"/>
        </w:rPr>
        <w:t>Services</w:t>
      </w:r>
      <w:proofErr w:type="spellEnd"/>
      <w:r w:rsidRPr="000F2D5D">
        <w:rPr>
          <w:rFonts w:ascii="Arial" w:hAnsi="Arial" w:cs="Arial"/>
          <w:sz w:val="22"/>
          <w:szCs w:val="22"/>
        </w:rPr>
        <w:t xml:space="preserve">, </w:t>
      </w:r>
      <w:proofErr w:type="spellStart"/>
      <w:r w:rsidRPr="000F2D5D">
        <w:rPr>
          <w:rFonts w:ascii="Arial" w:hAnsi="Arial" w:cs="Arial"/>
          <w:sz w:val="22"/>
          <w:szCs w:val="22"/>
        </w:rPr>
        <w:t>a.s</w:t>
      </w:r>
      <w:proofErr w:type="spellEnd"/>
      <w:r w:rsidRPr="000F2D5D">
        <w:rPr>
          <w:rFonts w:ascii="Arial" w:hAnsi="Arial" w:cs="Arial"/>
          <w:sz w:val="22"/>
          <w:szCs w:val="22"/>
        </w:rPr>
        <w:t>.</w:t>
      </w:r>
    </w:p>
    <w:p w:rsidR="00727B4B" w:rsidRPr="000F2D5D" w:rsidRDefault="00727B4B" w:rsidP="00727B4B">
      <w:pPr>
        <w:pStyle w:val="Odsekzoznamu"/>
        <w:suppressAutoHyphens w:val="0"/>
        <w:autoSpaceDE/>
        <w:contextualSpacing/>
        <w:jc w:val="both"/>
        <w:rPr>
          <w:rFonts w:ascii="Arial" w:hAnsi="Arial" w:cs="Arial"/>
          <w:i/>
          <w:sz w:val="22"/>
          <w:szCs w:val="22"/>
        </w:rPr>
      </w:pPr>
      <w:r w:rsidRPr="000F2D5D">
        <w:rPr>
          <w:rFonts w:ascii="Arial" w:hAnsi="Arial" w:cs="Arial"/>
          <w:i/>
          <w:sz w:val="22"/>
          <w:szCs w:val="22"/>
        </w:rPr>
        <w:t xml:space="preserve">Variant bol zamietnutý vzhľadom na informácie pochádzajúce z právneho stanoviska vypracovaného na základe požiadavky Úradu BSK, podľa ktorého bolo vydané </w:t>
      </w:r>
      <w:r w:rsidRPr="000F2D5D">
        <w:rPr>
          <w:rFonts w:ascii="Arial" w:hAnsi="Arial" w:cs="Arial"/>
          <w:b/>
          <w:i/>
          <w:sz w:val="22"/>
          <w:szCs w:val="22"/>
        </w:rPr>
        <w:t>neodkladné opatrenie súdu, ktoré neumožňuje vlastníkovi uzatvárať žiadne zmluvy s tretími stranami.</w:t>
      </w:r>
    </w:p>
    <w:p w:rsidR="00727B4B" w:rsidRPr="000F2D5D" w:rsidRDefault="00727B4B" w:rsidP="00727B4B">
      <w:pPr>
        <w:suppressAutoHyphens w:val="0"/>
        <w:contextualSpacing/>
        <w:jc w:val="both"/>
        <w:rPr>
          <w:rFonts w:ascii="Arial" w:hAnsi="Arial" w:cs="Arial"/>
          <w:sz w:val="22"/>
          <w:szCs w:val="22"/>
        </w:rPr>
      </w:pPr>
    </w:p>
    <w:p w:rsidR="00727B4B" w:rsidRPr="000F2D5D" w:rsidRDefault="00727B4B" w:rsidP="00727B4B">
      <w:pPr>
        <w:pStyle w:val="Odsekzoznamu"/>
        <w:numPr>
          <w:ilvl w:val="0"/>
          <w:numId w:val="2"/>
        </w:numPr>
        <w:suppressAutoHyphens w:val="0"/>
        <w:autoSpaceDE/>
        <w:contextualSpacing/>
        <w:jc w:val="both"/>
        <w:rPr>
          <w:rFonts w:ascii="Arial" w:hAnsi="Arial" w:cs="Arial"/>
          <w:sz w:val="22"/>
          <w:szCs w:val="22"/>
        </w:rPr>
      </w:pPr>
      <w:r w:rsidRPr="000F2D5D">
        <w:rPr>
          <w:rFonts w:ascii="Arial" w:hAnsi="Arial" w:cs="Arial"/>
          <w:b/>
          <w:sz w:val="22"/>
          <w:szCs w:val="22"/>
        </w:rPr>
        <w:t>Dom kultúry Dúbravka</w:t>
      </w:r>
      <w:r w:rsidRPr="000F2D5D">
        <w:rPr>
          <w:rFonts w:ascii="Arial" w:hAnsi="Arial" w:cs="Arial"/>
          <w:sz w:val="22"/>
          <w:szCs w:val="22"/>
        </w:rPr>
        <w:t>, Saratovská 2/a, vlastník Mestská časť Bratislava, Dúbravka.</w:t>
      </w:r>
    </w:p>
    <w:p w:rsidR="00727B4B" w:rsidRPr="000F2D5D" w:rsidRDefault="00727B4B" w:rsidP="00727B4B">
      <w:pPr>
        <w:pStyle w:val="Odsekzoznamu"/>
        <w:suppressAutoHyphens w:val="0"/>
        <w:autoSpaceDE/>
        <w:contextualSpacing/>
        <w:jc w:val="both"/>
        <w:rPr>
          <w:rFonts w:ascii="Arial" w:hAnsi="Arial" w:cs="Arial"/>
          <w:b/>
          <w:sz w:val="22"/>
          <w:szCs w:val="22"/>
        </w:rPr>
      </w:pPr>
      <w:r w:rsidRPr="000F2D5D">
        <w:rPr>
          <w:rFonts w:ascii="Arial" w:hAnsi="Arial" w:cs="Arial"/>
          <w:sz w:val="22"/>
          <w:szCs w:val="22"/>
        </w:rPr>
        <w:t xml:space="preserve">Odbor Cestovného ruchu a kultúry opakovane požiadal o predloženie písomného stanoviska a ponuky podmienok nájmu vedenie mestskej časti Dúbravka </w:t>
      </w:r>
      <w:r w:rsidR="001150E3" w:rsidRPr="000F2D5D">
        <w:rPr>
          <w:rFonts w:ascii="Arial" w:hAnsi="Arial" w:cs="Arial"/>
          <w:sz w:val="22"/>
          <w:szCs w:val="22"/>
        </w:rPr>
        <w:t>a vedenie Domu kultúry Dúbravka</w:t>
      </w:r>
      <w:r w:rsidRPr="000F2D5D">
        <w:rPr>
          <w:rFonts w:ascii="Arial" w:hAnsi="Arial" w:cs="Arial"/>
          <w:sz w:val="22"/>
          <w:szCs w:val="22"/>
        </w:rPr>
        <w:t xml:space="preserve"> (naposledy dňa 23. 8. 2017). </w:t>
      </w:r>
      <w:r w:rsidRPr="000F2D5D">
        <w:rPr>
          <w:rFonts w:ascii="Arial" w:hAnsi="Arial" w:cs="Arial"/>
          <w:b/>
          <w:sz w:val="22"/>
          <w:szCs w:val="22"/>
        </w:rPr>
        <w:t>Do termínu spracovania tohto materiálu mestská časť ani Dom kultúry Dúbravka písomné stanovisko a písomnú ponuku nepredložili.</w:t>
      </w:r>
    </w:p>
    <w:p w:rsidR="00727B4B" w:rsidRPr="000F2D5D" w:rsidRDefault="00727B4B" w:rsidP="00727B4B">
      <w:pPr>
        <w:pStyle w:val="Odsekzoznamu"/>
        <w:suppressAutoHyphens w:val="0"/>
        <w:autoSpaceDE/>
        <w:contextualSpacing/>
        <w:jc w:val="both"/>
        <w:rPr>
          <w:rFonts w:ascii="Arial" w:hAnsi="Arial" w:cs="Arial"/>
          <w:sz w:val="22"/>
          <w:szCs w:val="22"/>
        </w:rPr>
      </w:pPr>
    </w:p>
    <w:p w:rsidR="00727B4B" w:rsidRPr="000F2D5D" w:rsidRDefault="00727B4B" w:rsidP="00727B4B">
      <w:pPr>
        <w:pStyle w:val="Odsekzoznamu"/>
        <w:numPr>
          <w:ilvl w:val="0"/>
          <w:numId w:val="2"/>
        </w:numPr>
        <w:suppressAutoHyphens w:val="0"/>
        <w:autoSpaceDE/>
        <w:contextualSpacing/>
        <w:jc w:val="both"/>
        <w:rPr>
          <w:rFonts w:ascii="Arial" w:hAnsi="Arial" w:cs="Arial"/>
          <w:sz w:val="22"/>
          <w:szCs w:val="22"/>
        </w:rPr>
      </w:pPr>
      <w:r w:rsidRPr="000F2D5D">
        <w:rPr>
          <w:rFonts w:ascii="Arial" w:hAnsi="Arial" w:cs="Arial"/>
          <w:b/>
          <w:sz w:val="22"/>
          <w:szCs w:val="22"/>
        </w:rPr>
        <w:t>Patrónka</w:t>
      </w:r>
      <w:r w:rsidRPr="000F2D5D">
        <w:rPr>
          <w:rFonts w:ascii="Arial" w:hAnsi="Arial" w:cs="Arial"/>
          <w:sz w:val="22"/>
          <w:szCs w:val="22"/>
        </w:rPr>
        <w:t xml:space="preserve">, Domov sociálnych služieb pre deti a rehabilitačné stredisko ROSA, Dúbravská cesta 1, Bratislava, Objekt B3 – HALA-telocvičňa, učebne, tlačiareň </w:t>
      </w:r>
      <w:proofErr w:type="spellStart"/>
      <w:r w:rsidRPr="000F2D5D">
        <w:rPr>
          <w:rFonts w:ascii="Arial" w:hAnsi="Arial" w:cs="Arial"/>
          <w:sz w:val="22"/>
          <w:szCs w:val="22"/>
        </w:rPr>
        <w:t>Noymar</w:t>
      </w:r>
      <w:proofErr w:type="spellEnd"/>
      <w:r w:rsidRPr="000F2D5D">
        <w:rPr>
          <w:rFonts w:ascii="Arial" w:hAnsi="Arial" w:cs="Arial"/>
          <w:sz w:val="22"/>
          <w:szCs w:val="22"/>
        </w:rPr>
        <w:t xml:space="preserve">, </w:t>
      </w:r>
      <w:proofErr w:type="spellStart"/>
      <w:r w:rsidRPr="000F2D5D">
        <w:rPr>
          <w:rFonts w:ascii="Arial" w:hAnsi="Arial" w:cs="Arial"/>
          <w:sz w:val="22"/>
          <w:szCs w:val="22"/>
        </w:rPr>
        <w:t>Stavis</w:t>
      </w:r>
      <w:proofErr w:type="spellEnd"/>
      <w:r w:rsidRPr="000F2D5D">
        <w:rPr>
          <w:rFonts w:ascii="Arial" w:hAnsi="Arial" w:cs="Arial"/>
          <w:sz w:val="22"/>
          <w:szCs w:val="22"/>
        </w:rPr>
        <w:t xml:space="preserve"> s. r. o. Ústav stavebnej ekonómie vypracoval odhad nákladov na realizáciu potrebných </w:t>
      </w:r>
      <w:r w:rsidRPr="000F2D5D">
        <w:rPr>
          <w:rFonts w:ascii="Arial" w:hAnsi="Arial" w:cs="Arial"/>
          <w:b/>
          <w:sz w:val="22"/>
          <w:szCs w:val="22"/>
        </w:rPr>
        <w:t>stavebných úprav v sume 1.630.093,17 EUR</w:t>
      </w:r>
      <w:r w:rsidRPr="000F2D5D">
        <w:rPr>
          <w:rFonts w:ascii="Arial" w:hAnsi="Arial" w:cs="Arial"/>
          <w:sz w:val="22"/>
          <w:szCs w:val="22"/>
        </w:rPr>
        <w:t xml:space="preserve"> bez DPH. Odhad tvorí prílohu č. 1. Odhad nákladov na divadelné technológie predstavuje na </w:t>
      </w:r>
      <w:r w:rsidRPr="000F2D5D">
        <w:rPr>
          <w:rFonts w:ascii="Arial" w:hAnsi="Arial" w:cs="Arial"/>
          <w:b/>
          <w:sz w:val="22"/>
          <w:szCs w:val="22"/>
        </w:rPr>
        <w:t>mobilné technológie sumu 211.000,33 EUR</w:t>
      </w:r>
      <w:r w:rsidRPr="000F2D5D">
        <w:rPr>
          <w:rFonts w:ascii="Arial" w:hAnsi="Arial" w:cs="Arial"/>
          <w:sz w:val="22"/>
          <w:szCs w:val="22"/>
        </w:rPr>
        <w:t xml:space="preserve"> bez DPH a na </w:t>
      </w:r>
      <w:r w:rsidRPr="000F2D5D">
        <w:rPr>
          <w:rFonts w:ascii="Arial" w:hAnsi="Arial" w:cs="Arial"/>
          <w:b/>
          <w:sz w:val="22"/>
          <w:szCs w:val="22"/>
        </w:rPr>
        <w:t xml:space="preserve">zabudované technológie sumu 300.000,33 EUR </w:t>
      </w:r>
      <w:r w:rsidRPr="000F2D5D">
        <w:rPr>
          <w:rFonts w:ascii="Arial" w:hAnsi="Arial" w:cs="Arial"/>
          <w:sz w:val="22"/>
          <w:szCs w:val="22"/>
        </w:rPr>
        <w:t xml:space="preserve">bez DPH (podľa </w:t>
      </w:r>
      <w:r w:rsidR="001150E3" w:rsidRPr="000F2D5D">
        <w:rPr>
          <w:rFonts w:ascii="Arial" w:hAnsi="Arial" w:cs="Arial"/>
          <w:sz w:val="22"/>
          <w:szCs w:val="22"/>
        </w:rPr>
        <w:t>prieskumu trhu vypracovaného Divadlom</w:t>
      </w:r>
      <w:r w:rsidRPr="000F2D5D">
        <w:rPr>
          <w:rFonts w:ascii="Arial" w:hAnsi="Arial" w:cs="Arial"/>
          <w:sz w:val="22"/>
          <w:szCs w:val="22"/>
        </w:rPr>
        <w:t xml:space="preserve"> LUDUS).</w:t>
      </w:r>
    </w:p>
    <w:p w:rsidR="00727B4B" w:rsidRPr="000F2D5D" w:rsidRDefault="00727B4B" w:rsidP="00727B4B">
      <w:pPr>
        <w:pStyle w:val="Odsekzoznamu"/>
        <w:suppressAutoHyphens w:val="0"/>
        <w:autoSpaceDE/>
        <w:contextualSpacing/>
        <w:jc w:val="both"/>
        <w:rPr>
          <w:rFonts w:ascii="Arial" w:hAnsi="Arial" w:cs="Arial"/>
          <w:sz w:val="22"/>
          <w:szCs w:val="22"/>
        </w:rPr>
      </w:pPr>
    </w:p>
    <w:p w:rsidR="00727B4B" w:rsidRPr="000F2D5D" w:rsidRDefault="00727B4B" w:rsidP="00727B4B">
      <w:pPr>
        <w:pStyle w:val="Odsekzoznamu"/>
        <w:numPr>
          <w:ilvl w:val="0"/>
          <w:numId w:val="2"/>
        </w:numPr>
        <w:suppressAutoHyphens w:val="0"/>
        <w:autoSpaceDE/>
        <w:contextualSpacing/>
        <w:jc w:val="both"/>
        <w:rPr>
          <w:rFonts w:ascii="Arial" w:hAnsi="Arial" w:cs="Arial"/>
          <w:sz w:val="22"/>
          <w:szCs w:val="22"/>
        </w:rPr>
      </w:pPr>
      <w:r w:rsidRPr="000F2D5D">
        <w:rPr>
          <w:rFonts w:ascii="Arial" w:hAnsi="Arial" w:cs="Arial"/>
          <w:sz w:val="22"/>
          <w:szCs w:val="22"/>
        </w:rPr>
        <w:t xml:space="preserve">Areál bývalej Cvernovky, časť </w:t>
      </w:r>
      <w:r w:rsidRPr="000F2D5D">
        <w:rPr>
          <w:rFonts w:ascii="Arial" w:hAnsi="Arial" w:cs="Arial"/>
          <w:b/>
          <w:sz w:val="22"/>
          <w:szCs w:val="22"/>
        </w:rPr>
        <w:t>Pradiareň</w:t>
      </w:r>
      <w:r w:rsidRPr="000F2D5D">
        <w:rPr>
          <w:rFonts w:ascii="Arial" w:hAnsi="Arial" w:cs="Arial"/>
          <w:sz w:val="22"/>
          <w:szCs w:val="22"/>
        </w:rPr>
        <w:t xml:space="preserve">, </w:t>
      </w:r>
      <w:proofErr w:type="spellStart"/>
      <w:r w:rsidRPr="000F2D5D">
        <w:rPr>
          <w:rStyle w:val="xbe"/>
          <w:rFonts w:ascii="Arial" w:hAnsi="Arial" w:cs="Arial"/>
          <w:sz w:val="22"/>
          <w:szCs w:val="22"/>
        </w:rPr>
        <w:t>Páričková</w:t>
      </w:r>
      <w:proofErr w:type="spellEnd"/>
      <w:r w:rsidRPr="000F2D5D">
        <w:rPr>
          <w:rStyle w:val="xbe"/>
          <w:rFonts w:ascii="Arial" w:hAnsi="Arial" w:cs="Arial"/>
          <w:sz w:val="22"/>
          <w:szCs w:val="22"/>
        </w:rPr>
        <w:t xml:space="preserve"> ul. č. 1127/18, 821 08</w:t>
      </w:r>
      <w:r w:rsidRPr="000F2D5D">
        <w:rPr>
          <w:rFonts w:ascii="Arial" w:hAnsi="Arial" w:cs="Arial"/>
          <w:sz w:val="22"/>
          <w:szCs w:val="22"/>
        </w:rPr>
        <w:t xml:space="preserve"> Bratislava. Vlastník objektu: YIT Slovakia, a. s., </w:t>
      </w:r>
      <w:r w:rsidRPr="000F2D5D">
        <w:rPr>
          <w:rStyle w:val="xbe"/>
          <w:rFonts w:ascii="Arial" w:hAnsi="Arial" w:cs="Arial"/>
          <w:sz w:val="22"/>
          <w:szCs w:val="22"/>
        </w:rPr>
        <w:t xml:space="preserve">Račianska 153, 831 54 Bratislava. Spoločnosť YIT Slovakia, a. s. zaslala podklady (pôdorys, vizualizácia) na dlhodobý prenájom priestorov. </w:t>
      </w:r>
      <w:r w:rsidRPr="000F2D5D">
        <w:rPr>
          <w:rStyle w:val="xbe"/>
          <w:rFonts w:ascii="Arial" w:hAnsi="Arial" w:cs="Arial"/>
          <w:b/>
          <w:sz w:val="22"/>
          <w:szCs w:val="22"/>
        </w:rPr>
        <w:t xml:space="preserve">Ponuka </w:t>
      </w:r>
      <w:r w:rsidR="00F03191">
        <w:rPr>
          <w:rStyle w:val="xbe"/>
          <w:rFonts w:ascii="Arial" w:hAnsi="Arial" w:cs="Arial"/>
          <w:b/>
          <w:sz w:val="22"/>
          <w:szCs w:val="22"/>
        </w:rPr>
        <w:t xml:space="preserve">ceny </w:t>
      </w:r>
      <w:r w:rsidRPr="000F2D5D">
        <w:rPr>
          <w:rStyle w:val="xbe"/>
          <w:rFonts w:ascii="Arial" w:hAnsi="Arial" w:cs="Arial"/>
          <w:b/>
          <w:sz w:val="22"/>
          <w:szCs w:val="22"/>
        </w:rPr>
        <w:t xml:space="preserve">nájmu predstavuje sumu 37.876,45 EUR mesačne </w:t>
      </w:r>
      <w:r w:rsidR="00AE1266">
        <w:rPr>
          <w:rStyle w:val="xbe"/>
          <w:rFonts w:ascii="Arial" w:hAnsi="Arial" w:cs="Arial"/>
          <w:b/>
          <w:sz w:val="22"/>
          <w:szCs w:val="22"/>
        </w:rPr>
        <w:t xml:space="preserve">pre divadlo aj školu dohromady </w:t>
      </w:r>
      <w:r w:rsidR="008B2D3C" w:rsidRPr="000F2D5D">
        <w:rPr>
          <w:rStyle w:val="xbe"/>
          <w:rFonts w:ascii="Arial" w:hAnsi="Arial" w:cs="Arial"/>
          <w:b/>
          <w:sz w:val="22"/>
          <w:szCs w:val="22"/>
        </w:rPr>
        <w:t>(vrátane</w:t>
      </w:r>
      <w:r w:rsidRPr="000F2D5D">
        <w:rPr>
          <w:rStyle w:val="xbe"/>
          <w:rFonts w:ascii="Arial" w:hAnsi="Arial" w:cs="Arial"/>
          <w:b/>
          <w:sz w:val="22"/>
          <w:szCs w:val="22"/>
        </w:rPr>
        <w:t xml:space="preserve"> DPH). </w:t>
      </w:r>
      <w:r w:rsidRPr="000F2D5D">
        <w:rPr>
          <w:rFonts w:ascii="Arial" w:hAnsi="Arial" w:cs="Arial"/>
          <w:b/>
          <w:sz w:val="22"/>
          <w:szCs w:val="22"/>
        </w:rPr>
        <w:tab/>
      </w:r>
    </w:p>
    <w:p w:rsidR="00727B4B" w:rsidRPr="000F2D5D" w:rsidRDefault="00727B4B" w:rsidP="00727B4B">
      <w:pPr>
        <w:pStyle w:val="Odsekzoznamu"/>
        <w:suppressAutoHyphens w:val="0"/>
        <w:autoSpaceDE/>
        <w:contextualSpacing/>
        <w:rPr>
          <w:rFonts w:ascii="Arial" w:hAnsi="Arial" w:cs="Arial"/>
          <w:sz w:val="22"/>
          <w:szCs w:val="22"/>
        </w:rPr>
      </w:pPr>
    </w:p>
    <w:p w:rsidR="00727B4B" w:rsidRPr="000F2D5D" w:rsidRDefault="00727B4B" w:rsidP="001D7D3D">
      <w:pPr>
        <w:pStyle w:val="Odsekzoznamu"/>
        <w:numPr>
          <w:ilvl w:val="0"/>
          <w:numId w:val="2"/>
        </w:numPr>
        <w:suppressAutoHyphens w:val="0"/>
        <w:autoSpaceDE/>
        <w:contextualSpacing/>
        <w:jc w:val="both"/>
        <w:rPr>
          <w:rFonts w:ascii="Arial" w:hAnsi="Arial" w:cs="Arial"/>
          <w:sz w:val="22"/>
          <w:szCs w:val="22"/>
        </w:rPr>
      </w:pPr>
      <w:r w:rsidRPr="000F2D5D">
        <w:rPr>
          <w:rFonts w:ascii="Arial" w:hAnsi="Arial" w:cs="Arial"/>
          <w:sz w:val="22"/>
          <w:szCs w:val="22"/>
        </w:rPr>
        <w:t xml:space="preserve">Bývalý </w:t>
      </w:r>
      <w:r w:rsidRPr="000F2D5D">
        <w:rPr>
          <w:rFonts w:ascii="Arial" w:hAnsi="Arial" w:cs="Arial"/>
          <w:b/>
          <w:sz w:val="22"/>
          <w:szCs w:val="22"/>
        </w:rPr>
        <w:t>Obchodný dom</w:t>
      </w:r>
      <w:r w:rsidRPr="000F2D5D">
        <w:rPr>
          <w:rFonts w:ascii="Arial" w:hAnsi="Arial" w:cs="Arial"/>
          <w:sz w:val="22"/>
          <w:szCs w:val="22"/>
        </w:rPr>
        <w:t xml:space="preserve"> </w:t>
      </w:r>
      <w:r w:rsidRPr="000F2D5D">
        <w:rPr>
          <w:rFonts w:ascii="Arial" w:hAnsi="Arial" w:cs="Arial"/>
          <w:b/>
          <w:sz w:val="22"/>
          <w:szCs w:val="22"/>
        </w:rPr>
        <w:t>Dunaj</w:t>
      </w:r>
      <w:r w:rsidRPr="000F2D5D">
        <w:rPr>
          <w:rFonts w:ascii="Arial" w:hAnsi="Arial" w:cs="Arial"/>
          <w:sz w:val="22"/>
          <w:szCs w:val="22"/>
        </w:rPr>
        <w:t xml:space="preserve">, Nám. SNP č. 30, 815 83 Bratislava. Vlastník objektu: CTP </w:t>
      </w:r>
      <w:proofErr w:type="spellStart"/>
      <w:r w:rsidRPr="000F2D5D">
        <w:rPr>
          <w:rFonts w:ascii="Arial" w:hAnsi="Arial" w:cs="Arial"/>
          <w:sz w:val="22"/>
          <w:szCs w:val="22"/>
        </w:rPr>
        <w:t>Invest</w:t>
      </w:r>
      <w:proofErr w:type="spellEnd"/>
      <w:r w:rsidRPr="000F2D5D">
        <w:rPr>
          <w:rFonts w:ascii="Arial" w:hAnsi="Arial" w:cs="Arial"/>
          <w:sz w:val="22"/>
          <w:szCs w:val="22"/>
        </w:rPr>
        <w:t>, SK, spol. s </w:t>
      </w:r>
      <w:proofErr w:type="spellStart"/>
      <w:r w:rsidRPr="000F2D5D">
        <w:rPr>
          <w:rFonts w:ascii="Arial" w:hAnsi="Arial" w:cs="Arial"/>
          <w:sz w:val="22"/>
          <w:szCs w:val="22"/>
        </w:rPr>
        <w:t>r.o</w:t>
      </w:r>
      <w:proofErr w:type="spellEnd"/>
      <w:r w:rsidRPr="000F2D5D">
        <w:rPr>
          <w:rFonts w:ascii="Arial" w:hAnsi="Arial" w:cs="Arial"/>
          <w:sz w:val="22"/>
          <w:szCs w:val="22"/>
        </w:rPr>
        <w:t>.</w:t>
      </w:r>
      <w:r w:rsidR="001D7D3D">
        <w:rPr>
          <w:rFonts w:ascii="Arial" w:hAnsi="Arial" w:cs="Arial"/>
          <w:sz w:val="22"/>
          <w:szCs w:val="22"/>
        </w:rPr>
        <w:t xml:space="preserve">, </w:t>
      </w:r>
      <w:proofErr w:type="spellStart"/>
      <w:r w:rsidR="001D7D3D">
        <w:rPr>
          <w:rFonts w:ascii="Arial" w:hAnsi="Arial" w:cs="Arial"/>
          <w:sz w:val="22"/>
          <w:szCs w:val="22"/>
        </w:rPr>
        <w:t>Czech</w:t>
      </w:r>
      <w:proofErr w:type="spellEnd"/>
      <w:r w:rsidR="001D7D3D">
        <w:rPr>
          <w:rFonts w:ascii="Arial" w:hAnsi="Arial" w:cs="Arial"/>
          <w:sz w:val="22"/>
          <w:szCs w:val="22"/>
        </w:rPr>
        <w:t xml:space="preserve"> Office: </w:t>
      </w:r>
      <w:proofErr w:type="spellStart"/>
      <w:r w:rsidR="001D7D3D" w:rsidRPr="001D7D3D">
        <w:rPr>
          <w:rFonts w:ascii="Arial" w:hAnsi="Arial" w:cs="Arial"/>
          <w:sz w:val="22"/>
          <w:szCs w:val="22"/>
        </w:rPr>
        <w:t>Purkyňova</w:t>
      </w:r>
      <w:proofErr w:type="spellEnd"/>
      <w:r w:rsidR="001D7D3D" w:rsidRPr="001D7D3D">
        <w:rPr>
          <w:rFonts w:ascii="Arial" w:hAnsi="Arial" w:cs="Arial"/>
          <w:sz w:val="22"/>
          <w:szCs w:val="22"/>
        </w:rPr>
        <w:t xml:space="preserve"> 2121/3, 110 00, Praha, </w:t>
      </w:r>
      <w:r w:rsidR="001D7D3D">
        <w:rPr>
          <w:rFonts w:ascii="Arial" w:hAnsi="Arial" w:cs="Arial"/>
          <w:sz w:val="22"/>
          <w:szCs w:val="22"/>
        </w:rPr>
        <w:t>Česká</w:t>
      </w:r>
      <w:r w:rsidR="001D7D3D" w:rsidRPr="001D7D3D">
        <w:rPr>
          <w:rFonts w:ascii="Arial" w:hAnsi="Arial" w:cs="Arial"/>
          <w:sz w:val="22"/>
          <w:szCs w:val="22"/>
        </w:rPr>
        <w:t xml:space="preserve"> </w:t>
      </w:r>
      <w:r w:rsidR="001D7D3D">
        <w:rPr>
          <w:rFonts w:ascii="Arial" w:hAnsi="Arial" w:cs="Arial"/>
          <w:sz w:val="22"/>
          <w:szCs w:val="22"/>
        </w:rPr>
        <w:t>Republika.</w:t>
      </w:r>
      <w:r w:rsidRPr="001D7D3D">
        <w:rPr>
          <w:rFonts w:ascii="Arial" w:hAnsi="Arial" w:cs="Arial"/>
          <w:sz w:val="22"/>
          <w:szCs w:val="22"/>
        </w:rPr>
        <w:t xml:space="preserve"> </w:t>
      </w:r>
      <w:r w:rsidR="00F03191" w:rsidRPr="000F2D5D">
        <w:rPr>
          <w:rStyle w:val="xbe"/>
          <w:rFonts w:ascii="Arial" w:hAnsi="Arial" w:cs="Arial"/>
          <w:sz w:val="22"/>
          <w:szCs w:val="22"/>
        </w:rPr>
        <w:t xml:space="preserve">Spoločnosť </w:t>
      </w:r>
      <w:r w:rsidR="00F03191">
        <w:rPr>
          <w:rStyle w:val="xbe"/>
          <w:rFonts w:ascii="Arial" w:hAnsi="Arial" w:cs="Arial"/>
          <w:sz w:val="22"/>
          <w:szCs w:val="22"/>
        </w:rPr>
        <w:t xml:space="preserve">CTP </w:t>
      </w:r>
      <w:r w:rsidR="00F03191" w:rsidRPr="000F2D5D">
        <w:rPr>
          <w:rStyle w:val="xbe"/>
          <w:rFonts w:ascii="Arial" w:hAnsi="Arial" w:cs="Arial"/>
          <w:sz w:val="22"/>
          <w:szCs w:val="22"/>
        </w:rPr>
        <w:t>zaslala podklady (pôdorys, vizualizácia) na dlhodobý prenájom priestorov.</w:t>
      </w:r>
      <w:r w:rsidR="00F03191">
        <w:rPr>
          <w:rStyle w:val="xbe"/>
          <w:rFonts w:ascii="Arial" w:hAnsi="Arial" w:cs="Arial"/>
          <w:sz w:val="22"/>
          <w:szCs w:val="22"/>
        </w:rPr>
        <w:t xml:space="preserve"> </w:t>
      </w:r>
      <w:r w:rsidR="0082691A">
        <w:rPr>
          <w:rStyle w:val="xbe"/>
          <w:rFonts w:ascii="Arial" w:hAnsi="Arial" w:cs="Arial"/>
          <w:b/>
          <w:sz w:val="22"/>
          <w:szCs w:val="22"/>
        </w:rPr>
        <w:t xml:space="preserve">Ponuka </w:t>
      </w:r>
      <w:r w:rsidR="00F03191">
        <w:rPr>
          <w:rStyle w:val="xbe"/>
          <w:rFonts w:ascii="Arial" w:hAnsi="Arial" w:cs="Arial"/>
          <w:b/>
          <w:sz w:val="22"/>
          <w:szCs w:val="22"/>
        </w:rPr>
        <w:t xml:space="preserve">ceny </w:t>
      </w:r>
      <w:r w:rsidR="0082691A">
        <w:rPr>
          <w:rStyle w:val="xbe"/>
          <w:rFonts w:ascii="Arial" w:hAnsi="Arial" w:cs="Arial"/>
          <w:b/>
          <w:sz w:val="22"/>
          <w:szCs w:val="22"/>
        </w:rPr>
        <w:t xml:space="preserve">nájmu predstavuje sumu </w:t>
      </w:r>
      <w:r w:rsidR="00AE1266">
        <w:rPr>
          <w:rStyle w:val="xbe"/>
          <w:rFonts w:ascii="Arial" w:hAnsi="Arial" w:cs="Arial"/>
          <w:b/>
          <w:sz w:val="22"/>
          <w:szCs w:val="22"/>
        </w:rPr>
        <w:t>28</w:t>
      </w:r>
      <w:r w:rsidR="00613805">
        <w:rPr>
          <w:rStyle w:val="xbe"/>
          <w:rFonts w:ascii="Arial" w:hAnsi="Arial" w:cs="Arial"/>
          <w:b/>
          <w:sz w:val="22"/>
          <w:szCs w:val="22"/>
        </w:rPr>
        <w:t>.304,80</w:t>
      </w:r>
      <w:r w:rsidR="0082691A" w:rsidRPr="000F2D5D">
        <w:rPr>
          <w:rStyle w:val="xbe"/>
          <w:rFonts w:ascii="Arial" w:hAnsi="Arial" w:cs="Arial"/>
          <w:b/>
          <w:sz w:val="22"/>
          <w:szCs w:val="22"/>
        </w:rPr>
        <w:t xml:space="preserve"> EUR mesačne </w:t>
      </w:r>
      <w:r w:rsidR="00AE1266">
        <w:rPr>
          <w:rStyle w:val="xbe"/>
          <w:rFonts w:ascii="Arial" w:hAnsi="Arial" w:cs="Arial"/>
          <w:b/>
          <w:sz w:val="22"/>
          <w:szCs w:val="22"/>
        </w:rPr>
        <w:t xml:space="preserve">pre divadlo aj školu dohromady </w:t>
      </w:r>
      <w:r w:rsidR="0082691A" w:rsidRPr="000F2D5D">
        <w:rPr>
          <w:rStyle w:val="xbe"/>
          <w:rFonts w:ascii="Arial" w:hAnsi="Arial" w:cs="Arial"/>
          <w:b/>
          <w:sz w:val="22"/>
          <w:szCs w:val="22"/>
        </w:rPr>
        <w:t xml:space="preserve">(vrátane DPH). </w:t>
      </w:r>
      <w:r w:rsidR="0082691A" w:rsidRPr="000F2D5D">
        <w:rPr>
          <w:rFonts w:ascii="Arial" w:hAnsi="Arial" w:cs="Arial"/>
          <w:b/>
          <w:sz w:val="22"/>
          <w:szCs w:val="22"/>
        </w:rPr>
        <w:tab/>
      </w:r>
    </w:p>
    <w:p w:rsidR="00727B4B" w:rsidRPr="000F2D5D" w:rsidRDefault="00727B4B" w:rsidP="00727B4B">
      <w:pPr>
        <w:suppressAutoHyphens w:val="0"/>
        <w:contextualSpacing/>
        <w:rPr>
          <w:rFonts w:ascii="Arial" w:hAnsi="Arial" w:cs="Arial"/>
          <w:sz w:val="22"/>
          <w:szCs w:val="22"/>
        </w:rPr>
      </w:pPr>
    </w:p>
    <w:p w:rsidR="0082691A" w:rsidRPr="00F03191" w:rsidRDefault="00727B4B" w:rsidP="00F03191">
      <w:pPr>
        <w:ind w:firstLine="360"/>
        <w:jc w:val="both"/>
        <w:rPr>
          <w:rFonts w:ascii="Arial" w:hAnsi="Arial" w:cs="Arial"/>
          <w:sz w:val="22"/>
          <w:szCs w:val="22"/>
        </w:rPr>
      </w:pPr>
      <w:r w:rsidRPr="000F2D5D">
        <w:rPr>
          <w:rFonts w:ascii="Arial" w:hAnsi="Arial" w:cs="Arial"/>
          <w:sz w:val="22"/>
          <w:szCs w:val="22"/>
        </w:rPr>
        <w:t xml:space="preserve">Spomedzi obhliadnutých objektov </w:t>
      </w:r>
      <w:r w:rsidR="008B2D3C" w:rsidRPr="000F2D5D">
        <w:rPr>
          <w:rFonts w:ascii="Arial" w:hAnsi="Arial" w:cs="Arial"/>
          <w:sz w:val="22"/>
          <w:szCs w:val="22"/>
        </w:rPr>
        <w:t>prichádzajú do úvahy</w:t>
      </w:r>
      <w:r w:rsidRPr="000F2D5D">
        <w:rPr>
          <w:rFonts w:ascii="Arial" w:hAnsi="Arial" w:cs="Arial"/>
          <w:sz w:val="22"/>
          <w:szCs w:val="22"/>
        </w:rPr>
        <w:t xml:space="preserve"> </w:t>
      </w:r>
      <w:r w:rsidRPr="000F2D5D">
        <w:rPr>
          <w:rFonts w:ascii="Arial" w:hAnsi="Arial" w:cs="Arial"/>
          <w:b/>
          <w:sz w:val="22"/>
          <w:szCs w:val="22"/>
        </w:rPr>
        <w:t>4 objekty</w:t>
      </w:r>
      <w:r w:rsidRPr="000F2D5D">
        <w:rPr>
          <w:rFonts w:ascii="Arial" w:hAnsi="Arial" w:cs="Arial"/>
          <w:sz w:val="22"/>
          <w:szCs w:val="22"/>
        </w:rPr>
        <w:t>, ktoré sú vhodné na vybudovanie dlhodobého sídla pre Divadlo a Školu LUDUS za realistických podmienok. Tento materiál predstavuje tieto objekty ako varianty pre komplexné riešenie budúcej prevádzky Divadla a Školy LUDUS a prekladá ich na diskusiu Zastupiteľstvu BSK.</w:t>
      </w:r>
      <w:r w:rsidR="0082691A">
        <w:rPr>
          <w:rFonts w:ascii="Arial" w:hAnsi="Arial" w:cs="Arial"/>
          <w:b/>
          <w:sz w:val="22"/>
          <w:szCs w:val="22"/>
        </w:rPr>
        <w:br w:type="page"/>
      </w:r>
    </w:p>
    <w:p w:rsidR="00727B4B" w:rsidRPr="00F567B3" w:rsidRDefault="00F567B3" w:rsidP="00F567B3">
      <w:pPr>
        <w:suppressAutoHyphens w:val="0"/>
        <w:spacing w:after="160" w:line="259" w:lineRule="auto"/>
        <w:rPr>
          <w:rFonts w:ascii="Arial" w:hAnsi="Arial" w:cs="Arial"/>
          <w:b/>
          <w:sz w:val="22"/>
          <w:szCs w:val="22"/>
        </w:rPr>
      </w:pPr>
      <w:r>
        <w:rPr>
          <w:rFonts w:ascii="Arial" w:hAnsi="Arial" w:cs="Arial"/>
          <w:b/>
          <w:sz w:val="22"/>
          <w:szCs w:val="22"/>
        </w:rPr>
        <w:lastRenderedPageBreak/>
        <w:t xml:space="preserve">1. </w:t>
      </w:r>
      <w:r w:rsidR="00727B4B" w:rsidRPr="00F567B3">
        <w:rPr>
          <w:rFonts w:ascii="Arial" w:hAnsi="Arial" w:cs="Arial"/>
          <w:b/>
          <w:sz w:val="22"/>
          <w:szCs w:val="22"/>
        </w:rPr>
        <w:t>VARIANT DK DÚBRAVKA</w:t>
      </w:r>
    </w:p>
    <w:p w:rsidR="00727B4B" w:rsidRPr="000F2D5D" w:rsidRDefault="00727B4B" w:rsidP="007C5F09">
      <w:pPr>
        <w:jc w:val="both"/>
        <w:rPr>
          <w:rFonts w:ascii="Arial" w:hAnsi="Arial" w:cs="Arial"/>
          <w:sz w:val="22"/>
          <w:szCs w:val="22"/>
        </w:rPr>
      </w:pPr>
    </w:p>
    <w:p w:rsidR="00727B4B" w:rsidRPr="000F2D5D" w:rsidRDefault="00727B4B" w:rsidP="00727B4B">
      <w:pPr>
        <w:jc w:val="both"/>
        <w:rPr>
          <w:rFonts w:ascii="Arial" w:hAnsi="Arial" w:cs="Arial"/>
          <w:sz w:val="22"/>
          <w:szCs w:val="22"/>
        </w:rPr>
      </w:pPr>
      <w:r w:rsidRPr="000F2D5D">
        <w:rPr>
          <w:rFonts w:ascii="Arial" w:hAnsi="Arial" w:cs="Arial"/>
          <w:sz w:val="22"/>
          <w:szCs w:val="22"/>
        </w:rPr>
        <w:t>Vlastník objektu: MČ Dúbravka</w:t>
      </w:r>
    </w:p>
    <w:p w:rsidR="00727B4B" w:rsidRPr="000F2D5D" w:rsidRDefault="00727B4B" w:rsidP="00727B4B">
      <w:pPr>
        <w:jc w:val="both"/>
        <w:rPr>
          <w:rFonts w:ascii="Arial" w:hAnsi="Arial" w:cs="Arial"/>
          <w:sz w:val="22"/>
          <w:szCs w:val="22"/>
        </w:rPr>
      </w:pPr>
      <w:r w:rsidRPr="000F2D5D">
        <w:rPr>
          <w:rFonts w:ascii="Arial" w:hAnsi="Arial" w:cs="Arial"/>
          <w:sz w:val="22"/>
          <w:szCs w:val="22"/>
        </w:rPr>
        <w:t>Forma vytvorenia stáleho sídla: prenájom</w:t>
      </w:r>
    </w:p>
    <w:p w:rsidR="00727B4B" w:rsidRPr="000F2D5D" w:rsidRDefault="00727B4B" w:rsidP="00727B4B">
      <w:pPr>
        <w:jc w:val="both"/>
        <w:rPr>
          <w:rFonts w:ascii="Arial" w:hAnsi="Arial" w:cs="Arial"/>
          <w:sz w:val="22"/>
          <w:szCs w:val="22"/>
        </w:rPr>
      </w:pPr>
      <w:r w:rsidRPr="000F2D5D">
        <w:rPr>
          <w:rFonts w:ascii="Arial" w:hAnsi="Arial" w:cs="Arial"/>
          <w:sz w:val="22"/>
          <w:szCs w:val="22"/>
        </w:rPr>
        <w:t>Dĺžka garancie stáleho sídla: 25 rokov</w:t>
      </w:r>
    </w:p>
    <w:p w:rsidR="00727B4B" w:rsidRPr="000F2D5D" w:rsidRDefault="00727B4B" w:rsidP="00727B4B">
      <w:pPr>
        <w:jc w:val="both"/>
        <w:rPr>
          <w:rFonts w:ascii="Arial" w:hAnsi="Arial" w:cs="Arial"/>
          <w:sz w:val="22"/>
          <w:szCs w:val="22"/>
        </w:rPr>
      </w:pPr>
      <w:r w:rsidRPr="000F2D5D">
        <w:rPr>
          <w:rFonts w:ascii="Arial" w:hAnsi="Arial" w:cs="Arial"/>
          <w:sz w:val="22"/>
          <w:szCs w:val="22"/>
        </w:rPr>
        <w:t>Celková prenajímateľná plocha: vlastník nepredložil písomnú ponuku</w:t>
      </w:r>
    </w:p>
    <w:p w:rsidR="00727B4B" w:rsidRPr="000F2D5D" w:rsidRDefault="00727B4B" w:rsidP="00727B4B">
      <w:pPr>
        <w:jc w:val="both"/>
        <w:rPr>
          <w:rFonts w:ascii="Arial" w:hAnsi="Arial" w:cs="Arial"/>
          <w:sz w:val="22"/>
          <w:szCs w:val="22"/>
        </w:rPr>
      </w:pPr>
      <w:r w:rsidRPr="000F2D5D">
        <w:rPr>
          <w:rFonts w:ascii="Arial" w:hAnsi="Arial" w:cs="Arial"/>
          <w:sz w:val="22"/>
          <w:szCs w:val="22"/>
        </w:rPr>
        <w:t>Možnosť vytvoriť priestory i pre Školu LUDUS: áno</w:t>
      </w:r>
    </w:p>
    <w:p w:rsidR="00727B4B" w:rsidRPr="000F2D5D" w:rsidRDefault="00727B4B" w:rsidP="00727B4B">
      <w:pPr>
        <w:jc w:val="both"/>
        <w:rPr>
          <w:rFonts w:ascii="Arial" w:hAnsi="Arial" w:cs="Arial"/>
          <w:sz w:val="22"/>
          <w:szCs w:val="22"/>
        </w:rPr>
      </w:pPr>
      <w:r w:rsidRPr="000F2D5D">
        <w:rPr>
          <w:rFonts w:ascii="Arial" w:hAnsi="Arial" w:cs="Arial"/>
          <w:sz w:val="22"/>
          <w:szCs w:val="22"/>
        </w:rPr>
        <w:t xml:space="preserve">Investor do stavebných úprav: </w:t>
      </w:r>
      <w:r w:rsidR="001D7D3D">
        <w:rPr>
          <w:rFonts w:ascii="Arial" w:hAnsi="Arial" w:cs="Arial"/>
          <w:sz w:val="22"/>
          <w:szCs w:val="22"/>
        </w:rPr>
        <w:t xml:space="preserve">vlastník MČ Dúbravka </w:t>
      </w:r>
    </w:p>
    <w:p w:rsidR="00727B4B" w:rsidRPr="000F2D5D" w:rsidRDefault="00727B4B" w:rsidP="00727B4B">
      <w:pPr>
        <w:jc w:val="both"/>
        <w:rPr>
          <w:rFonts w:ascii="Arial" w:hAnsi="Arial" w:cs="Arial"/>
          <w:sz w:val="22"/>
          <w:szCs w:val="22"/>
        </w:rPr>
      </w:pPr>
      <w:r w:rsidRPr="000F2D5D">
        <w:rPr>
          <w:rFonts w:ascii="Arial" w:hAnsi="Arial" w:cs="Arial"/>
          <w:sz w:val="22"/>
          <w:szCs w:val="22"/>
        </w:rPr>
        <w:t xml:space="preserve">Investor do nákupu technológie: vlastník MČ Dúbravka </w:t>
      </w:r>
    </w:p>
    <w:p w:rsidR="00727B4B" w:rsidRPr="000F2D5D" w:rsidRDefault="00727B4B" w:rsidP="00727B4B">
      <w:pPr>
        <w:jc w:val="both"/>
        <w:rPr>
          <w:rFonts w:ascii="Arial" w:hAnsi="Arial" w:cs="Arial"/>
          <w:sz w:val="22"/>
          <w:szCs w:val="22"/>
        </w:rPr>
      </w:pPr>
      <w:r w:rsidRPr="000F2D5D">
        <w:rPr>
          <w:rFonts w:ascii="Arial" w:hAnsi="Arial" w:cs="Arial"/>
          <w:sz w:val="22"/>
          <w:szCs w:val="22"/>
        </w:rPr>
        <w:t>Výška investície pre BSK: 0</w:t>
      </w:r>
      <w:r w:rsidR="000F2D5D">
        <w:rPr>
          <w:rFonts w:ascii="Arial" w:hAnsi="Arial" w:cs="Arial"/>
          <w:sz w:val="22"/>
          <w:szCs w:val="22"/>
        </w:rPr>
        <w:t>,-</w:t>
      </w:r>
      <w:r w:rsidRPr="000F2D5D">
        <w:rPr>
          <w:rFonts w:ascii="Arial" w:hAnsi="Arial" w:cs="Arial"/>
          <w:sz w:val="22"/>
          <w:szCs w:val="22"/>
        </w:rPr>
        <w:t xml:space="preserve"> </w:t>
      </w:r>
      <w:r w:rsidR="00F567B3">
        <w:rPr>
          <w:rFonts w:ascii="Arial" w:hAnsi="Arial" w:cs="Arial"/>
          <w:sz w:val="22"/>
          <w:szCs w:val="22"/>
        </w:rPr>
        <w:t>Eur</w:t>
      </w:r>
    </w:p>
    <w:p w:rsidR="00727B4B" w:rsidRPr="000F2D5D" w:rsidRDefault="00727B4B" w:rsidP="00727B4B">
      <w:pPr>
        <w:jc w:val="both"/>
        <w:rPr>
          <w:rFonts w:ascii="Arial" w:hAnsi="Arial" w:cs="Arial"/>
          <w:sz w:val="22"/>
          <w:szCs w:val="22"/>
        </w:rPr>
      </w:pPr>
      <w:r w:rsidRPr="000F2D5D">
        <w:rPr>
          <w:rFonts w:ascii="Arial" w:hAnsi="Arial" w:cs="Arial"/>
          <w:sz w:val="22"/>
          <w:szCs w:val="22"/>
        </w:rPr>
        <w:t>Výška ročného nájmu: vlastník nepredložil písomnú ponuku</w:t>
      </w:r>
    </w:p>
    <w:p w:rsidR="00727B4B" w:rsidRPr="000F2D5D" w:rsidRDefault="00727B4B" w:rsidP="00727B4B">
      <w:pPr>
        <w:jc w:val="both"/>
        <w:rPr>
          <w:rFonts w:ascii="Arial" w:hAnsi="Arial" w:cs="Arial"/>
          <w:b/>
          <w:sz w:val="22"/>
          <w:szCs w:val="22"/>
        </w:rPr>
      </w:pPr>
    </w:p>
    <w:p w:rsidR="00727B4B" w:rsidRPr="000F2D5D" w:rsidRDefault="00727B4B" w:rsidP="00727B4B">
      <w:pPr>
        <w:jc w:val="both"/>
        <w:rPr>
          <w:rFonts w:ascii="Arial" w:hAnsi="Arial" w:cs="Arial"/>
          <w:b/>
          <w:sz w:val="22"/>
          <w:szCs w:val="22"/>
        </w:rPr>
      </w:pPr>
      <w:r w:rsidRPr="000F2D5D">
        <w:rPr>
          <w:rFonts w:ascii="Arial" w:hAnsi="Arial" w:cs="Arial"/>
          <w:b/>
          <w:sz w:val="22"/>
          <w:szCs w:val="22"/>
        </w:rPr>
        <w:t xml:space="preserve">Finančné hľadisko </w:t>
      </w:r>
    </w:p>
    <w:p w:rsidR="00727B4B" w:rsidRPr="000F2D5D" w:rsidRDefault="00727B4B" w:rsidP="00727B4B">
      <w:pPr>
        <w:jc w:val="both"/>
        <w:rPr>
          <w:rFonts w:ascii="Arial" w:hAnsi="Arial" w:cs="Arial"/>
          <w:sz w:val="22"/>
          <w:szCs w:val="22"/>
        </w:rPr>
      </w:pPr>
    </w:p>
    <w:p w:rsidR="00727B4B" w:rsidRPr="000F2D5D" w:rsidRDefault="00727B4B" w:rsidP="00727B4B">
      <w:pPr>
        <w:ind w:firstLine="708"/>
        <w:jc w:val="both"/>
        <w:rPr>
          <w:rFonts w:ascii="Arial" w:hAnsi="Arial" w:cs="Arial"/>
          <w:sz w:val="22"/>
          <w:szCs w:val="22"/>
        </w:rPr>
      </w:pPr>
      <w:r w:rsidRPr="000F2D5D">
        <w:rPr>
          <w:rFonts w:ascii="Arial" w:hAnsi="Arial" w:cs="Arial"/>
          <w:sz w:val="22"/>
          <w:szCs w:val="22"/>
        </w:rPr>
        <w:t xml:space="preserve">Mestská časť Dúbravka pripravuje rekonštrukciu Domu kultúry Dúbravka v etapách, pričom prvá, najrozsiahlejšia etapa by mala byť ukončená na jeseň roku 2018. Súčasťou rekonštrukcie podľa vyjadrenia MČ Dúbravka môže byť vytvorenie vhodných priestorov pre dlhodobé sídlo Divadla a Školy LUDUS. Investíciu do vytvorenia priestorov </w:t>
      </w:r>
      <w:r w:rsidR="00F567B3">
        <w:rPr>
          <w:rFonts w:ascii="Arial" w:hAnsi="Arial" w:cs="Arial"/>
          <w:sz w:val="22"/>
          <w:szCs w:val="22"/>
        </w:rPr>
        <w:t>by mal vykonať</w:t>
      </w:r>
      <w:r w:rsidRPr="000F2D5D">
        <w:rPr>
          <w:rFonts w:ascii="Arial" w:hAnsi="Arial" w:cs="Arial"/>
          <w:sz w:val="22"/>
          <w:szCs w:val="22"/>
        </w:rPr>
        <w:t xml:space="preserve"> vlastník objektu, t. j. MČ Dúbravka (verejný subjekt) a to i do stavebných úprav, i do mobilných a zabudovaných technológií. Výška nájomného zo strany BSK </w:t>
      </w:r>
      <w:r w:rsidR="00F567B3">
        <w:rPr>
          <w:rFonts w:ascii="Arial" w:hAnsi="Arial" w:cs="Arial"/>
          <w:sz w:val="22"/>
          <w:szCs w:val="22"/>
        </w:rPr>
        <w:t>by mohla</w:t>
      </w:r>
      <w:r w:rsidRPr="000F2D5D">
        <w:rPr>
          <w:rFonts w:ascii="Arial" w:hAnsi="Arial" w:cs="Arial"/>
          <w:sz w:val="22"/>
          <w:szCs w:val="22"/>
        </w:rPr>
        <w:t xml:space="preserve"> zohľadňovať túto investíciu.</w:t>
      </w:r>
    </w:p>
    <w:p w:rsidR="00727B4B" w:rsidRPr="000F2D5D" w:rsidRDefault="00727B4B" w:rsidP="00727B4B">
      <w:pPr>
        <w:jc w:val="both"/>
        <w:rPr>
          <w:rFonts w:ascii="Arial" w:hAnsi="Arial" w:cs="Arial"/>
          <w:b/>
          <w:sz w:val="22"/>
          <w:szCs w:val="22"/>
        </w:rPr>
      </w:pPr>
    </w:p>
    <w:p w:rsidR="00727B4B" w:rsidRPr="000F2D5D" w:rsidRDefault="00727B4B" w:rsidP="00727B4B">
      <w:pPr>
        <w:ind w:firstLine="360"/>
        <w:jc w:val="both"/>
        <w:rPr>
          <w:rFonts w:ascii="Arial" w:hAnsi="Arial" w:cs="Arial"/>
          <w:sz w:val="22"/>
          <w:szCs w:val="22"/>
          <w:u w:val="single"/>
        </w:rPr>
      </w:pPr>
      <w:r w:rsidRPr="000F2D5D">
        <w:rPr>
          <w:rFonts w:ascii="Arial" w:hAnsi="Arial" w:cs="Arial"/>
          <w:sz w:val="22"/>
          <w:szCs w:val="22"/>
          <w:u w:val="single"/>
        </w:rPr>
        <w:t>Investícia BSK:</w:t>
      </w:r>
      <w:r w:rsidRPr="000F2D5D">
        <w:rPr>
          <w:rFonts w:ascii="Arial" w:hAnsi="Arial" w:cs="Arial"/>
          <w:sz w:val="22"/>
          <w:szCs w:val="22"/>
        </w:rPr>
        <w:t xml:space="preserve"> 0</w:t>
      </w:r>
      <w:r w:rsidR="00F03191">
        <w:rPr>
          <w:rFonts w:ascii="Arial" w:hAnsi="Arial" w:cs="Arial"/>
          <w:sz w:val="22"/>
          <w:szCs w:val="22"/>
        </w:rPr>
        <w:t>,-</w:t>
      </w:r>
      <w:r w:rsidRPr="000F2D5D">
        <w:rPr>
          <w:rFonts w:ascii="Arial" w:hAnsi="Arial" w:cs="Arial"/>
          <w:sz w:val="22"/>
          <w:szCs w:val="22"/>
        </w:rPr>
        <w:t xml:space="preserve"> Eur</w:t>
      </w:r>
    </w:p>
    <w:p w:rsidR="00727B4B" w:rsidRPr="000F2D5D" w:rsidRDefault="00727B4B" w:rsidP="00727B4B">
      <w:pPr>
        <w:jc w:val="both"/>
        <w:rPr>
          <w:rFonts w:ascii="Arial" w:hAnsi="Arial" w:cs="Arial"/>
          <w:b/>
          <w:sz w:val="22"/>
          <w:szCs w:val="22"/>
        </w:rPr>
      </w:pPr>
    </w:p>
    <w:p w:rsidR="00727B4B" w:rsidRPr="000F2D5D" w:rsidRDefault="00727B4B" w:rsidP="00727B4B">
      <w:pPr>
        <w:ind w:firstLine="360"/>
        <w:jc w:val="both"/>
        <w:rPr>
          <w:rFonts w:ascii="Arial" w:hAnsi="Arial" w:cs="Arial"/>
          <w:sz w:val="22"/>
          <w:szCs w:val="22"/>
          <w:u w:val="single"/>
        </w:rPr>
      </w:pPr>
      <w:r w:rsidRPr="000F2D5D">
        <w:rPr>
          <w:rFonts w:ascii="Arial" w:hAnsi="Arial" w:cs="Arial"/>
          <w:sz w:val="22"/>
          <w:szCs w:val="22"/>
          <w:u w:val="single"/>
        </w:rPr>
        <w:t>Investícia vlastníka objektu</w:t>
      </w:r>
    </w:p>
    <w:p w:rsidR="00727B4B" w:rsidRPr="000F2D5D" w:rsidRDefault="00727B4B" w:rsidP="00727B4B">
      <w:pPr>
        <w:pStyle w:val="Odsekzoznamu"/>
        <w:numPr>
          <w:ilvl w:val="0"/>
          <w:numId w:val="13"/>
        </w:numPr>
        <w:jc w:val="both"/>
        <w:rPr>
          <w:rFonts w:ascii="Arial" w:hAnsi="Arial" w:cs="Arial"/>
          <w:sz w:val="22"/>
          <w:szCs w:val="22"/>
        </w:rPr>
      </w:pPr>
      <w:r w:rsidRPr="000F2D5D">
        <w:rPr>
          <w:rFonts w:ascii="Arial" w:hAnsi="Arial" w:cs="Arial"/>
          <w:sz w:val="22"/>
          <w:szCs w:val="22"/>
        </w:rPr>
        <w:t>Mobilné (nezabudované) technológie: vlastník nepredložil písomnú ponuku</w:t>
      </w:r>
    </w:p>
    <w:p w:rsidR="00727B4B" w:rsidRPr="000F2D5D" w:rsidRDefault="00727B4B" w:rsidP="00727B4B">
      <w:pPr>
        <w:pStyle w:val="Odsekzoznamu"/>
        <w:numPr>
          <w:ilvl w:val="0"/>
          <w:numId w:val="13"/>
        </w:numPr>
        <w:jc w:val="both"/>
        <w:rPr>
          <w:rFonts w:ascii="Arial" w:hAnsi="Arial" w:cs="Arial"/>
          <w:sz w:val="22"/>
          <w:szCs w:val="22"/>
        </w:rPr>
      </w:pPr>
      <w:r w:rsidRPr="000F2D5D">
        <w:rPr>
          <w:rFonts w:ascii="Arial" w:hAnsi="Arial" w:cs="Arial"/>
          <w:sz w:val="22"/>
          <w:szCs w:val="22"/>
        </w:rPr>
        <w:t>Zabudované technológie: vlastník nepredložil písomnú ponuku</w:t>
      </w:r>
    </w:p>
    <w:p w:rsidR="00727B4B" w:rsidRPr="000F2D5D" w:rsidRDefault="00727B4B" w:rsidP="00727B4B">
      <w:pPr>
        <w:pStyle w:val="Odsekzoznamu"/>
        <w:numPr>
          <w:ilvl w:val="0"/>
          <w:numId w:val="13"/>
        </w:numPr>
        <w:jc w:val="both"/>
        <w:rPr>
          <w:rFonts w:ascii="Arial" w:hAnsi="Arial" w:cs="Arial"/>
          <w:sz w:val="22"/>
          <w:szCs w:val="22"/>
        </w:rPr>
      </w:pPr>
      <w:r w:rsidRPr="000F2D5D">
        <w:rPr>
          <w:rFonts w:ascii="Arial" w:hAnsi="Arial" w:cs="Arial"/>
          <w:sz w:val="22"/>
          <w:szCs w:val="22"/>
        </w:rPr>
        <w:t>Stavebné úpravy: vlastník nepredložil písomnú ponuku</w:t>
      </w:r>
    </w:p>
    <w:p w:rsidR="00727B4B" w:rsidRPr="000F2D5D" w:rsidRDefault="00727B4B" w:rsidP="00727B4B">
      <w:pPr>
        <w:ind w:left="360"/>
        <w:jc w:val="both"/>
        <w:rPr>
          <w:rFonts w:ascii="Arial" w:hAnsi="Arial" w:cs="Arial"/>
          <w:sz w:val="22"/>
          <w:szCs w:val="22"/>
        </w:rPr>
      </w:pPr>
      <w:r w:rsidRPr="000F2D5D">
        <w:rPr>
          <w:rFonts w:ascii="Arial" w:hAnsi="Arial" w:cs="Arial"/>
          <w:sz w:val="22"/>
          <w:szCs w:val="22"/>
        </w:rPr>
        <w:t>Spolu: vlastník nepredložil písomnú ponuku</w:t>
      </w:r>
    </w:p>
    <w:p w:rsidR="00727B4B" w:rsidRPr="000F2D5D" w:rsidRDefault="00727B4B" w:rsidP="00727B4B">
      <w:pPr>
        <w:ind w:firstLine="708"/>
        <w:jc w:val="both"/>
        <w:rPr>
          <w:rFonts w:ascii="Arial" w:hAnsi="Arial" w:cs="Arial"/>
          <w:sz w:val="22"/>
          <w:szCs w:val="22"/>
        </w:rPr>
      </w:pPr>
    </w:p>
    <w:p w:rsidR="00727B4B" w:rsidRPr="000F2D5D" w:rsidRDefault="00727B4B" w:rsidP="00727B4B">
      <w:pPr>
        <w:ind w:firstLine="360"/>
        <w:jc w:val="both"/>
        <w:rPr>
          <w:rFonts w:ascii="Arial" w:hAnsi="Arial" w:cs="Arial"/>
          <w:sz w:val="22"/>
          <w:szCs w:val="22"/>
        </w:rPr>
      </w:pPr>
      <w:r w:rsidRPr="000F2D5D">
        <w:rPr>
          <w:rFonts w:ascii="Arial" w:hAnsi="Arial" w:cs="Arial"/>
          <w:sz w:val="22"/>
          <w:szCs w:val="22"/>
        </w:rPr>
        <w:t xml:space="preserve">Výška nájmu: EUR/m²/mesiac </w:t>
      </w:r>
      <w:r w:rsidR="00F03191">
        <w:rPr>
          <w:rFonts w:ascii="Arial" w:hAnsi="Arial" w:cs="Arial"/>
          <w:sz w:val="22"/>
          <w:szCs w:val="22"/>
        </w:rPr>
        <w:t>–</w:t>
      </w:r>
      <w:r w:rsidRPr="000F2D5D">
        <w:rPr>
          <w:rFonts w:ascii="Arial" w:hAnsi="Arial" w:cs="Arial"/>
          <w:sz w:val="22"/>
          <w:szCs w:val="22"/>
        </w:rPr>
        <w:t xml:space="preserve"> vlastník nepredložil písomnú ponuku </w:t>
      </w:r>
    </w:p>
    <w:p w:rsidR="00727B4B" w:rsidRPr="000F2D5D" w:rsidRDefault="00727B4B" w:rsidP="00727B4B">
      <w:pPr>
        <w:ind w:firstLine="360"/>
        <w:jc w:val="both"/>
        <w:rPr>
          <w:rFonts w:ascii="Arial" w:hAnsi="Arial" w:cs="Arial"/>
          <w:sz w:val="22"/>
          <w:szCs w:val="22"/>
        </w:rPr>
      </w:pPr>
      <w:r w:rsidRPr="000F2D5D">
        <w:rPr>
          <w:rFonts w:ascii="Arial" w:hAnsi="Arial" w:cs="Arial"/>
          <w:sz w:val="22"/>
          <w:szCs w:val="22"/>
        </w:rPr>
        <w:t>Výška ročného nájmu (bez započítania hodnoty investície): vlastník nepredložil písomnú ponuku</w:t>
      </w:r>
    </w:p>
    <w:p w:rsidR="00727B4B" w:rsidRPr="000F2D5D" w:rsidRDefault="00727B4B" w:rsidP="00727B4B">
      <w:pPr>
        <w:jc w:val="both"/>
        <w:rPr>
          <w:rFonts w:ascii="Arial" w:hAnsi="Arial" w:cs="Arial"/>
          <w:sz w:val="22"/>
          <w:szCs w:val="22"/>
        </w:rPr>
      </w:pPr>
    </w:p>
    <w:p w:rsidR="00727B4B" w:rsidRPr="000F2D5D" w:rsidRDefault="00727B4B" w:rsidP="00727B4B">
      <w:pPr>
        <w:jc w:val="both"/>
        <w:rPr>
          <w:rFonts w:ascii="Arial" w:hAnsi="Arial" w:cs="Arial"/>
          <w:b/>
          <w:sz w:val="22"/>
          <w:szCs w:val="22"/>
        </w:rPr>
      </w:pPr>
      <w:r w:rsidRPr="000F2D5D">
        <w:rPr>
          <w:rFonts w:ascii="Arial" w:hAnsi="Arial" w:cs="Arial"/>
          <w:b/>
          <w:sz w:val="22"/>
          <w:szCs w:val="22"/>
        </w:rPr>
        <w:t>Časový rámec</w:t>
      </w:r>
    </w:p>
    <w:p w:rsidR="00727B4B" w:rsidRPr="000F2D5D" w:rsidRDefault="00727B4B" w:rsidP="00727B4B">
      <w:pPr>
        <w:jc w:val="both"/>
        <w:rPr>
          <w:rFonts w:ascii="Arial" w:hAnsi="Arial" w:cs="Arial"/>
          <w:sz w:val="22"/>
          <w:szCs w:val="22"/>
        </w:rPr>
      </w:pPr>
    </w:p>
    <w:p w:rsidR="00727B4B" w:rsidRPr="000F2D5D" w:rsidRDefault="00727B4B" w:rsidP="00727B4B">
      <w:pPr>
        <w:pStyle w:val="Odsekzoznamu"/>
        <w:numPr>
          <w:ilvl w:val="0"/>
          <w:numId w:val="8"/>
        </w:numPr>
        <w:jc w:val="both"/>
        <w:rPr>
          <w:rFonts w:ascii="Arial" w:hAnsi="Arial" w:cs="Arial"/>
          <w:sz w:val="22"/>
          <w:szCs w:val="22"/>
        </w:rPr>
      </w:pPr>
      <w:r w:rsidRPr="000F2D5D">
        <w:rPr>
          <w:rFonts w:ascii="Arial" w:hAnsi="Arial" w:cs="Arial"/>
          <w:sz w:val="22"/>
          <w:szCs w:val="22"/>
        </w:rPr>
        <w:t>Podpis nájomnej zmluvy: cca 2017 (podľa výsledkov rokovania)</w:t>
      </w:r>
    </w:p>
    <w:p w:rsidR="00727B4B" w:rsidRPr="000F2D5D" w:rsidRDefault="00727B4B" w:rsidP="00727B4B">
      <w:pPr>
        <w:pStyle w:val="Odsekzoznamu"/>
        <w:numPr>
          <w:ilvl w:val="0"/>
          <w:numId w:val="8"/>
        </w:numPr>
        <w:jc w:val="both"/>
        <w:rPr>
          <w:rFonts w:ascii="Arial" w:hAnsi="Arial" w:cs="Arial"/>
          <w:sz w:val="22"/>
          <w:szCs w:val="22"/>
        </w:rPr>
      </w:pPr>
      <w:r w:rsidRPr="000F2D5D">
        <w:rPr>
          <w:rFonts w:ascii="Arial" w:hAnsi="Arial" w:cs="Arial"/>
          <w:sz w:val="22"/>
          <w:szCs w:val="22"/>
        </w:rPr>
        <w:t xml:space="preserve">Začatie prác na stavebných úpravách priestorov: 2018 </w:t>
      </w:r>
    </w:p>
    <w:p w:rsidR="00727B4B" w:rsidRPr="000F2D5D" w:rsidRDefault="00727B4B" w:rsidP="00727B4B">
      <w:pPr>
        <w:pStyle w:val="Odsekzoznamu"/>
        <w:numPr>
          <w:ilvl w:val="0"/>
          <w:numId w:val="8"/>
        </w:numPr>
        <w:jc w:val="both"/>
        <w:rPr>
          <w:rFonts w:ascii="Arial" w:hAnsi="Arial" w:cs="Arial"/>
          <w:sz w:val="22"/>
          <w:szCs w:val="22"/>
        </w:rPr>
      </w:pPr>
      <w:r w:rsidRPr="000F2D5D">
        <w:rPr>
          <w:rFonts w:ascii="Arial" w:hAnsi="Arial" w:cs="Arial"/>
          <w:sz w:val="22"/>
          <w:szCs w:val="22"/>
        </w:rPr>
        <w:t xml:space="preserve">Ukončenie prác na stavebných úpravách priestorov: 2018 /prvá etapa </w:t>
      </w:r>
    </w:p>
    <w:p w:rsidR="00727B4B" w:rsidRPr="000F2D5D" w:rsidRDefault="00727B4B" w:rsidP="00727B4B">
      <w:pPr>
        <w:pStyle w:val="Odsekzoznamu"/>
        <w:numPr>
          <w:ilvl w:val="0"/>
          <w:numId w:val="8"/>
        </w:numPr>
        <w:jc w:val="both"/>
        <w:rPr>
          <w:rFonts w:ascii="Arial" w:hAnsi="Arial" w:cs="Arial"/>
          <w:sz w:val="22"/>
          <w:szCs w:val="22"/>
        </w:rPr>
      </w:pPr>
      <w:r w:rsidRPr="000F2D5D">
        <w:rPr>
          <w:rFonts w:ascii="Arial" w:hAnsi="Arial" w:cs="Arial"/>
          <w:sz w:val="22"/>
          <w:szCs w:val="22"/>
        </w:rPr>
        <w:t xml:space="preserve">Sťahovanie Divadla a Školy LUDUS natrvalo do nových priestorov: 2018/2019 </w:t>
      </w:r>
    </w:p>
    <w:p w:rsidR="00727B4B" w:rsidRPr="000F2D5D" w:rsidRDefault="00727B4B" w:rsidP="00727B4B">
      <w:pPr>
        <w:jc w:val="both"/>
        <w:rPr>
          <w:rFonts w:ascii="Arial" w:hAnsi="Arial" w:cs="Arial"/>
          <w:b/>
          <w:sz w:val="22"/>
          <w:szCs w:val="22"/>
        </w:rPr>
      </w:pPr>
    </w:p>
    <w:p w:rsidR="00727B4B" w:rsidRPr="000F2D5D" w:rsidRDefault="00727B4B" w:rsidP="00727B4B">
      <w:pPr>
        <w:jc w:val="both"/>
        <w:rPr>
          <w:rFonts w:ascii="Arial" w:hAnsi="Arial" w:cs="Arial"/>
          <w:b/>
          <w:sz w:val="22"/>
          <w:szCs w:val="22"/>
        </w:rPr>
      </w:pPr>
      <w:r w:rsidRPr="000F2D5D">
        <w:rPr>
          <w:rFonts w:ascii="Arial" w:hAnsi="Arial" w:cs="Arial"/>
          <w:b/>
          <w:sz w:val="22"/>
          <w:szCs w:val="22"/>
        </w:rPr>
        <w:t>Výhody</w:t>
      </w:r>
    </w:p>
    <w:p w:rsidR="00727B4B" w:rsidRPr="000F2D5D" w:rsidRDefault="00727B4B" w:rsidP="00727B4B">
      <w:pPr>
        <w:jc w:val="both"/>
        <w:rPr>
          <w:rFonts w:ascii="Arial" w:hAnsi="Arial" w:cs="Arial"/>
          <w:sz w:val="22"/>
          <w:szCs w:val="22"/>
        </w:rPr>
      </w:pPr>
    </w:p>
    <w:p w:rsidR="00727B4B" w:rsidRPr="000F2D5D" w:rsidRDefault="00727B4B" w:rsidP="00727B4B">
      <w:pPr>
        <w:ind w:firstLine="708"/>
        <w:jc w:val="both"/>
        <w:rPr>
          <w:rFonts w:ascii="Arial" w:hAnsi="Arial" w:cs="Arial"/>
          <w:sz w:val="22"/>
          <w:szCs w:val="22"/>
        </w:rPr>
      </w:pPr>
      <w:r w:rsidRPr="000F2D5D">
        <w:rPr>
          <w:rFonts w:ascii="Arial" w:hAnsi="Arial" w:cs="Arial"/>
          <w:sz w:val="22"/>
          <w:szCs w:val="22"/>
        </w:rPr>
        <w:t xml:space="preserve">Vlastníkom objektu je verejný subjekt, vďaka čomu je zmluvný vzťah stabilnejší, ako keď je zmluvný partnerom súkromná spoločnosť. Investíciu vykoná vlastník objektu, BSK nemusí do prípravy priestorov investovať prostriedky. Na pleciach vlastníka sú tiež všetky procesy súvisiace s verejným obstarávaním. DK Dúbravka je zavedená kultúrna ustanovizeň s vyriešenou dostupnosťou, vybavenosťou i diváckou základňou, na ktorú môže činnosť Divadla LUDUS nadviazať. </w:t>
      </w:r>
    </w:p>
    <w:p w:rsidR="008B2D3C" w:rsidRPr="000F2D5D" w:rsidRDefault="008B2D3C" w:rsidP="00727B4B">
      <w:pPr>
        <w:jc w:val="both"/>
        <w:rPr>
          <w:rFonts w:ascii="Arial" w:hAnsi="Arial" w:cs="Arial"/>
          <w:b/>
          <w:sz w:val="22"/>
          <w:szCs w:val="22"/>
        </w:rPr>
      </w:pPr>
    </w:p>
    <w:p w:rsidR="00727B4B" w:rsidRPr="000F2D5D" w:rsidRDefault="00727B4B" w:rsidP="00727B4B">
      <w:pPr>
        <w:jc w:val="both"/>
        <w:rPr>
          <w:rFonts w:ascii="Arial" w:hAnsi="Arial" w:cs="Arial"/>
          <w:b/>
          <w:sz w:val="22"/>
          <w:szCs w:val="22"/>
        </w:rPr>
      </w:pPr>
      <w:r w:rsidRPr="000F2D5D">
        <w:rPr>
          <w:rFonts w:ascii="Arial" w:hAnsi="Arial" w:cs="Arial"/>
          <w:b/>
          <w:sz w:val="22"/>
          <w:szCs w:val="22"/>
        </w:rPr>
        <w:t>Nevýhody</w:t>
      </w:r>
    </w:p>
    <w:p w:rsidR="00727B4B" w:rsidRPr="000F2D5D" w:rsidRDefault="00727B4B" w:rsidP="00727B4B">
      <w:pPr>
        <w:ind w:firstLine="360"/>
        <w:jc w:val="both"/>
        <w:rPr>
          <w:rFonts w:ascii="Arial" w:hAnsi="Arial" w:cs="Arial"/>
          <w:sz w:val="22"/>
          <w:szCs w:val="22"/>
        </w:rPr>
      </w:pPr>
    </w:p>
    <w:p w:rsidR="00727B4B" w:rsidRPr="000F2D5D" w:rsidRDefault="00727B4B" w:rsidP="00727B4B">
      <w:pPr>
        <w:ind w:firstLine="708"/>
        <w:jc w:val="both"/>
        <w:rPr>
          <w:rFonts w:ascii="Arial" w:hAnsi="Arial" w:cs="Arial"/>
          <w:sz w:val="22"/>
          <w:szCs w:val="22"/>
        </w:rPr>
      </w:pPr>
      <w:r w:rsidRPr="000F2D5D">
        <w:rPr>
          <w:rFonts w:ascii="Arial" w:hAnsi="Arial" w:cs="Arial"/>
          <w:sz w:val="22"/>
          <w:szCs w:val="22"/>
        </w:rPr>
        <w:t xml:space="preserve">Nevýhodou je fakt, že MČ Dúbravka plánuje i v budúcnosti vo svojich priestoroch organizovať vlastnú kultúrnu činnosť, ktorej by sa program i prevádzka Divadla LUDUS museli </w:t>
      </w:r>
      <w:r w:rsidRPr="000F2D5D">
        <w:rPr>
          <w:rFonts w:ascii="Arial" w:hAnsi="Arial" w:cs="Arial"/>
          <w:sz w:val="22"/>
          <w:szCs w:val="22"/>
        </w:rPr>
        <w:lastRenderedPageBreak/>
        <w:t>prispôsobiť. Ponúkané priestory tiež neposkytujú dostačujúce možnosti pre prevádzku Školy. Rekonštrukcia objektu má prebehnúť v dvoch etapách, čo by si za istých okolností vynútilo sťahovanie divadla v rámci objektu.</w:t>
      </w:r>
    </w:p>
    <w:p w:rsidR="00727B4B" w:rsidRPr="000F2D5D" w:rsidRDefault="00727B4B" w:rsidP="00547DDB">
      <w:pPr>
        <w:jc w:val="both"/>
        <w:rPr>
          <w:rFonts w:ascii="Arial" w:hAnsi="Arial" w:cs="Arial"/>
          <w:sz w:val="22"/>
          <w:szCs w:val="22"/>
        </w:rPr>
      </w:pPr>
    </w:p>
    <w:p w:rsidR="00727B4B" w:rsidRPr="000F2D5D" w:rsidRDefault="00727B4B" w:rsidP="00727B4B">
      <w:pPr>
        <w:jc w:val="both"/>
        <w:rPr>
          <w:rFonts w:ascii="Arial" w:hAnsi="Arial" w:cs="Arial"/>
          <w:b/>
          <w:sz w:val="22"/>
          <w:szCs w:val="22"/>
        </w:rPr>
      </w:pPr>
      <w:r w:rsidRPr="000F2D5D">
        <w:rPr>
          <w:rFonts w:ascii="Arial" w:hAnsi="Arial" w:cs="Arial"/>
          <w:b/>
          <w:sz w:val="22"/>
          <w:szCs w:val="22"/>
        </w:rPr>
        <w:t>Fotodokumentácia súčasného stavu</w:t>
      </w:r>
    </w:p>
    <w:p w:rsidR="00727B4B" w:rsidRPr="000F2D5D" w:rsidRDefault="00727B4B" w:rsidP="00727B4B">
      <w:pPr>
        <w:jc w:val="both"/>
        <w:rPr>
          <w:rFonts w:ascii="Arial" w:hAnsi="Arial" w:cs="Arial"/>
          <w:b/>
          <w:sz w:val="22"/>
          <w:szCs w:val="22"/>
        </w:rPr>
      </w:pPr>
    </w:p>
    <w:p w:rsidR="00727B4B" w:rsidRPr="000F2D5D" w:rsidRDefault="00727B4B" w:rsidP="00727B4B">
      <w:pPr>
        <w:rPr>
          <w:rFonts w:ascii="Arial" w:hAnsi="Arial" w:cs="Arial"/>
          <w:b/>
          <w:noProof/>
          <w:sz w:val="22"/>
          <w:szCs w:val="22"/>
          <w:lang w:eastAsia="sk-SK"/>
        </w:rPr>
      </w:pPr>
      <w:r w:rsidRPr="000F2D5D">
        <w:rPr>
          <w:rFonts w:ascii="Arial" w:hAnsi="Arial" w:cs="Arial"/>
          <w:b/>
          <w:noProof/>
          <w:sz w:val="22"/>
          <w:szCs w:val="22"/>
          <w:lang w:eastAsia="sk-SK"/>
        </w:rPr>
        <w:drawing>
          <wp:inline distT="0" distB="0" distL="0" distR="0" wp14:anchorId="7B1DD415" wp14:editId="425E24D0">
            <wp:extent cx="2623931" cy="3468760"/>
            <wp:effectExtent l="0" t="0" r="5080" b="0"/>
            <wp:docPr id="38" name="Obrázok 38" descr="C:\Users\rstanekova\AppData\Local\Microsoft\Windows\Temporary Internet Files\Content.Outlook\BBZ1SWH4\červená sál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stanekova\AppData\Local\Microsoft\Windows\Temporary Internet Files\Content.Outlook\BBZ1SWH4\červená sála 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4275" cy="3482435"/>
                    </a:xfrm>
                    <a:prstGeom prst="rect">
                      <a:avLst/>
                    </a:prstGeom>
                    <a:noFill/>
                    <a:ln>
                      <a:noFill/>
                    </a:ln>
                  </pic:spPr>
                </pic:pic>
              </a:graphicData>
            </a:graphic>
          </wp:inline>
        </w:drawing>
      </w:r>
      <w:r w:rsidRPr="000F2D5D">
        <w:rPr>
          <w:rFonts w:ascii="Arial" w:hAnsi="Arial" w:cs="Arial"/>
          <w:b/>
          <w:sz w:val="22"/>
          <w:szCs w:val="22"/>
        </w:rPr>
        <w:t xml:space="preserve">  </w:t>
      </w:r>
      <w:r w:rsidRPr="000F2D5D">
        <w:rPr>
          <w:rFonts w:ascii="Arial" w:hAnsi="Arial" w:cs="Arial"/>
          <w:b/>
          <w:noProof/>
          <w:sz w:val="22"/>
          <w:szCs w:val="22"/>
          <w:lang w:eastAsia="sk-SK"/>
        </w:rPr>
        <w:t xml:space="preserve">      </w:t>
      </w:r>
      <w:r w:rsidRPr="000F2D5D">
        <w:rPr>
          <w:rFonts w:ascii="Arial" w:hAnsi="Arial" w:cs="Arial"/>
          <w:b/>
          <w:noProof/>
          <w:sz w:val="22"/>
          <w:szCs w:val="22"/>
          <w:lang w:eastAsia="sk-SK"/>
        </w:rPr>
        <w:drawing>
          <wp:inline distT="0" distB="0" distL="0" distR="0" wp14:anchorId="30B70AB8" wp14:editId="7922EF6F">
            <wp:extent cx="2798859" cy="3476589"/>
            <wp:effectExtent l="0" t="0" r="1905" b="0"/>
            <wp:docPr id="49" name="Obrázok 49" descr="C:\Users\rstanekova\AppData\Local\Microsoft\Windows\Temporary Internet Files\Content.Outlook\BBZ1SWH4\červená sála pó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stanekova\AppData\Local\Microsoft\Windows\Temporary Internet Files\Content.Outlook\BBZ1SWH4\červená sála pódium.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33581" cy="3519718"/>
                    </a:xfrm>
                    <a:prstGeom prst="rect">
                      <a:avLst/>
                    </a:prstGeom>
                    <a:noFill/>
                    <a:ln>
                      <a:noFill/>
                    </a:ln>
                  </pic:spPr>
                </pic:pic>
              </a:graphicData>
            </a:graphic>
          </wp:inline>
        </w:drawing>
      </w:r>
    </w:p>
    <w:p w:rsidR="00727B4B" w:rsidRPr="000F2D5D" w:rsidRDefault="00727B4B" w:rsidP="00727B4B">
      <w:pPr>
        <w:rPr>
          <w:rFonts w:ascii="Arial" w:hAnsi="Arial" w:cs="Arial"/>
          <w:b/>
          <w:noProof/>
          <w:sz w:val="22"/>
          <w:szCs w:val="22"/>
          <w:lang w:eastAsia="sk-SK"/>
        </w:rPr>
      </w:pPr>
    </w:p>
    <w:p w:rsidR="00727B4B" w:rsidRPr="000F2D5D" w:rsidRDefault="00727B4B" w:rsidP="00727B4B">
      <w:pPr>
        <w:rPr>
          <w:rFonts w:ascii="Arial" w:hAnsi="Arial" w:cs="Arial"/>
          <w:b/>
          <w:noProof/>
          <w:sz w:val="22"/>
          <w:szCs w:val="22"/>
          <w:lang w:eastAsia="sk-SK"/>
        </w:rPr>
      </w:pPr>
      <w:r w:rsidRPr="000F2D5D">
        <w:rPr>
          <w:rFonts w:ascii="Arial" w:hAnsi="Arial" w:cs="Arial"/>
          <w:b/>
          <w:noProof/>
          <w:sz w:val="22"/>
          <w:szCs w:val="22"/>
          <w:lang w:eastAsia="sk-SK"/>
        </w:rPr>
        <w:drawing>
          <wp:inline distT="0" distB="0" distL="0" distR="0" wp14:anchorId="4C48772D" wp14:editId="1310CAF3">
            <wp:extent cx="2857500" cy="3743325"/>
            <wp:effectExtent l="0" t="0" r="0" b="9525"/>
            <wp:docPr id="50" name="Obrázok 50" descr="C:\Users\rstanekova\Desktop\chodba poschodi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stanekova\Desktop\chodba poschodie 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57500" cy="3743325"/>
                    </a:xfrm>
                    <a:prstGeom prst="rect">
                      <a:avLst/>
                    </a:prstGeom>
                    <a:noFill/>
                    <a:ln>
                      <a:noFill/>
                    </a:ln>
                  </pic:spPr>
                </pic:pic>
              </a:graphicData>
            </a:graphic>
          </wp:inline>
        </w:drawing>
      </w:r>
      <w:r w:rsidRPr="000F2D5D">
        <w:rPr>
          <w:rFonts w:ascii="Arial" w:hAnsi="Arial" w:cs="Arial"/>
          <w:b/>
          <w:noProof/>
          <w:sz w:val="22"/>
          <w:szCs w:val="22"/>
          <w:lang w:eastAsia="sk-SK"/>
        </w:rPr>
        <w:t xml:space="preserve">      </w:t>
      </w:r>
      <w:r w:rsidRPr="000F2D5D">
        <w:rPr>
          <w:rFonts w:ascii="Arial" w:hAnsi="Arial" w:cs="Arial"/>
          <w:b/>
          <w:noProof/>
          <w:sz w:val="22"/>
          <w:szCs w:val="22"/>
          <w:lang w:eastAsia="sk-SK"/>
        </w:rPr>
        <w:drawing>
          <wp:inline distT="0" distB="0" distL="0" distR="0" wp14:anchorId="06467857" wp14:editId="58834D96">
            <wp:extent cx="2655735" cy="3752850"/>
            <wp:effectExtent l="0" t="0" r="0" b="0"/>
            <wp:docPr id="51" name="Obrázok 51" descr="C:\Users\rstanekova\Desktop\malá sá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stanekova\Desktop\malá sála.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64371" cy="3765053"/>
                    </a:xfrm>
                    <a:prstGeom prst="rect">
                      <a:avLst/>
                    </a:prstGeom>
                    <a:noFill/>
                    <a:ln>
                      <a:noFill/>
                    </a:ln>
                  </pic:spPr>
                </pic:pic>
              </a:graphicData>
            </a:graphic>
          </wp:inline>
        </w:drawing>
      </w:r>
    </w:p>
    <w:p w:rsidR="00123EDF" w:rsidRDefault="00727B4B" w:rsidP="00123EDF">
      <w:pPr>
        <w:rPr>
          <w:rFonts w:ascii="Arial" w:hAnsi="Arial" w:cs="Arial"/>
          <w:b/>
          <w:noProof/>
          <w:sz w:val="22"/>
          <w:szCs w:val="22"/>
          <w:lang w:eastAsia="sk-SK"/>
        </w:rPr>
      </w:pPr>
      <w:r w:rsidRPr="000F2D5D">
        <w:rPr>
          <w:rFonts w:ascii="Arial" w:hAnsi="Arial" w:cs="Arial"/>
          <w:b/>
          <w:noProof/>
          <w:sz w:val="22"/>
          <w:szCs w:val="22"/>
          <w:lang w:eastAsia="sk-SK"/>
        </w:rPr>
        <w:lastRenderedPageBreak/>
        <w:drawing>
          <wp:inline distT="0" distB="0" distL="0" distR="0" wp14:anchorId="4044653C" wp14:editId="1AEC7E4C">
            <wp:extent cx="2849526" cy="2741067"/>
            <wp:effectExtent l="0" t="0" r="8255" b="2540"/>
            <wp:docPr id="52" name="Obrázok 52" descr="C:\Users\rstanekova\Desktop\modrá sá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stanekova\Desktop\modrá sála.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55671" cy="2746978"/>
                    </a:xfrm>
                    <a:prstGeom prst="rect">
                      <a:avLst/>
                    </a:prstGeom>
                    <a:noFill/>
                    <a:ln>
                      <a:noFill/>
                    </a:ln>
                  </pic:spPr>
                </pic:pic>
              </a:graphicData>
            </a:graphic>
          </wp:inline>
        </w:drawing>
      </w:r>
      <w:r w:rsidR="007C5F09" w:rsidRPr="000F2D5D">
        <w:rPr>
          <w:rFonts w:ascii="Arial" w:hAnsi="Arial" w:cs="Arial"/>
          <w:b/>
          <w:noProof/>
          <w:sz w:val="22"/>
          <w:szCs w:val="22"/>
          <w:lang w:eastAsia="sk-SK"/>
        </w:rPr>
        <w:t xml:space="preserve"> </w:t>
      </w:r>
      <w:r w:rsidRPr="000F2D5D">
        <w:rPr>
          <w:rFonts w:ascii="Arial" w:hAnsi="Arial" w:cs="Arial"/>
          <w:b/>
          <w:noProof/>
          <w:sz w:val="22"/>
          <w:szCs w:val="22"/>
          <w:lang w:eastAsia="sk-SK"/>
        </w:rPr>
        <w:drawing>
          <wp:inline distT="0" distB="0" distL="0" distR="0" wp14:anchorId="7DB5F8BB" wp14:editId="491416F1">
            <wp:extent cx="2615610" cy="2763502"/>
            <wp:effectExtent l="0" t="0" r="0" b="0"/>
            <wp:docPr id="53" name="Obrázok 53" descr="C:\Users\rstanekova\AppData\Local\Microsoft\Windows\Temporary Internet Files\Content.Outlook\BBZ1SWH4\kancelária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rstanekova\AppData\Local\Microsoft\Windows\Temporary Internet Files\Content.Outlook\BBZ1SWH4\kancelária 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19618" cy="2767737"/>
                    </a:xfrm>
                    <a:prstGeom prst="rect">
                      <a:avLst/>
                    </a:prstGeom>
                    <a:noFill/>
                    <a:ln>
                      <a:noFill/>
                    </a:ln>
                  </pic:spPr>
                </pic:pic>
              </a:graphicData>
            </a:graphic>
          </wp:inline>
        </w:drawing>
      </w:r>
    </w:p>
    <w:p w:rsidR="00123EDF" w:rsidRDefault="00123EDF" w:rsidP="00123EDF">
      <w:pPr>
        <w:rPr>
          <w:rFonts w:ascii="Arial" w:hAnsi="Arial" w:cs="Arial"/>
          <w:b/>
          <w:noProof/>
          <w:sz w:val="22"/>
          <w:szCs w:val="22"/>
          <w:lang w:eastAsia="sk-SK"/>
        </w:rPr>
      </w:pPr>
    </w:p>
    <w:p w:rsidR="00727B4B" w:rsidRPr="000F2D5D" w:rsidRDefault="00727B4B" w:rsidP="00123EDF">
      <w:pPr>
        <w:rPr>
          <w:rFonts w:ascii="Arial" w:hAnsi="Arial" w:cs="Arial"/>
          <w:b/>
          <w:sz w:val="22"/>
          <w:szCs w:val="22"/>
        </w:rPr>
      </w:pPr>
      <w:r w:rsidRPr="000F2D5D">
        <w:rPr>
          <w:rFonts w:ascii="Arial" w:hAnsi="Arial" w:cs="Arial"/>
          <w:b/>
          <w:noProof/>
          <w:sz w:val="22"/>
          <w:szCs w:val="22"/>
          <w:lang w:eastAsia="sk-SK"/>
        </w:rPr>
        <w:drawing>
          <wp:inline distT="0" distB="0" distL="0" distR="0" wp14:anchorId="22C102E1" wp14:editId="619837B8">
            <wp:extent cx="2870791" cy="3422615"/>
            <wp:effectExtent l="0" t="0" r="6350" b="6985"/>
            <wp:docPr id="54" name="Obrázok 54" descr="C:\Users\rstanekova\Desktop\zasadač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rstanekova\Desktop\zasadačka.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85273" cy="3439881"/>
                    </a:xfrm>
                    <a:prstGeom prst="rect">
                      <a:avLst/>
                    </a:prstGeom>
                    <a:noFill/>
                    <a:ln>
                      <a:noFill/>
                    </a:ln>
                  </pic:spPr>
                </pic:pic>
              </a:graphicData>
            </a:graphic>
          </wp:inline>
        </w:drawing>
      </w:r>
      <w:r w:rsidRPr="000F2D5D">
        <w:rPr>
          <w:rFonts w:ascii="Arial" w:hAnsi="Arial" w:cs="Arial"/>
          <w:b/>
          <w:noProof/>
          <w:sz w:val="22"/>
          <w:szCs w:val="22"/>
          <w:lang w:eastAsia="sk-SK"/>
        </w:rPr>
        <w:t xml:space="preserve"> </w:t>
      </w:r>
      <w:r w:rsidRPr="000F2D5D">
        <w:rPr>
          <w:rFonts w:ascii="Arial" w:hAnsi="Arial" w:cs="Arial"/>
          <w:b/>
          <w:noProof/>
          <w:sz w:val="22"/>
          <w:szCs w:val="22"/>
          <w:lang w:eastAsia="sk-SK"/>
        </w:rPr>
        <w:drawing>
          <wp:inline distT="0" distB="0" distL="0" distR="0" wp14:anchorId="279E80B6" wp14:editId="06BC8B0E">
            <wp:extent cx="2663687" cy="3455860"/>
            <wp:effectExtent l="0" t="0" r="3810" b="0"/>
            <wp:docPr id="55" name="Obrázok 55" descr="C:\Users\rstanekova\AppData\Local\Microsoft\Windows\Temporary Internet Files\Content.Outlook\BBZ1SWH4\kancelár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rstanekova\AppData\Local\Microsoft\Windows\Temporary Internet Files\Content.Outlook\BBZ1SWH4\kancelária.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8653" cy="3462303"/>
                    </a:xfrm>
                    <a:prstGeom prst="rect">
                      <a:avLst/>
                    </a:prstGeom>
                    <a:noFill/>
                    <a:ln>
                      <a:noFill/>
                    </a:ln>
                  </pic:spPr>
                </pic:pic>
              </a:graphicData>
            </a:graphic>
          </wp:inline>
        </w:drawing>
      </w:r>
      <w:r w:rsidRPr="000F2D5D">
        <w:rPr>
          <w:rFonts w:ascii="Arial" w:hAnsi="Arial" w:cs="Arial"/>
          <w:b/>
          <w:sz w:val="22"/>
          <w:szCs w:val="22"/>
        </w:rPr>
        <w:br w:type="page"/>
      </w:r>
      <w:r w:rsidRPr="000F2D5D">
        <w:rPr>
          <w:rFonts w:ascii="Arial" w:hAnsi="Arial" w:cs="Arial"/>
          <w:b/>
          <w:sz w:val="22"/>
          <w:szCs w:val="22"/>
        </w:rPr>
        <w:lastRenderedPageBreak/>
        <w:t>2. VARIANT PATRÓNKA</w:t>
      </w:r>
    </w:p>
    <w:p w:rsidR="00727B4B" w:rsidRPr="000F2D5D" w:rsidRDefault="00727B4B" w:rsidP="00727B4B">
      <w:pPr>
        <w:pStyle w:val="Odsekzoznamu"/>
        <w:ind w:left="1068"/>
        <w:jc w:val="both"/>
        <w:rPr>
          <w:rFonts w:ascii="Arial" w:hAnsi="Arial" w:cs="Arial"/>
          <w:sz w:val="22"/>
          <w:szCs w:val="22"/>
        </w:rPr>
      </w:pPr>
    </w:p>
    <w:p w:rsidR="00727B4B" w:rsidRPr="000F2D5D" w:rsidRDefault="00727B4B" w:rsidP="00727B4B">
      <w:pPr>
        <w:jc w:val="both"/>
        <w:rPr>
          <w:rFonts w:ascii="Arial" w:hAnsi="Arial" w:cs="Arial"/>
          <w:sz w:val="22"/>
          <w:szCs w:val="22"/>
        </w:rPr>
      </w:pPr>
      <w:r w:rsidRPr="000F2D5D">
        <w:rPr>
          <w:rFonts w:ascii="Arial" w:hAnsi="Arial" w:cs="Arial"/>
          <w:sz w:val="22"/>
          <w:szCs w:val="22"/>
        </w:rPr>
        <w:t>Vlastník objektu: BSK</w:t>
      </w:r>
    </w:p>
    <w:p w:rsidR="00727B4B" w:rsidRPr="000F2D5D" w:rsidRDefault="00727B4B" w:rsidP="00727B4B">
      <w:pPr>
        <w:jc w:val="both"/>
        <w:rPr>
          <w:rFonts w:ascii="Arial" w:hAnsi="Arial" w:cs="Arial"/>
          <w:sz w:val="22"/>
          <w:szCs w:val="22"/>
        </w:rPr>
      </w:pPr>
      <w:r w:rsidRPr="000F2D5D">
        <w:rPr>
          <w:rFonts w:ascii="Arial" w:hAnsi="Arial" w:cs="Arial"/>
          <w:sz w:val="22"/>
          <w:szCs w:val="22"/>
        </w:rPr>
        <w:t>Forma vytvorenia stáleho sídla: zverenie do správy</w:t>
      </w:r>
    </w:p>
    <w:p w:rsidR="00727B4B" w:rsidRPr="000F2D5D" w:rsidRDefault="00727B4B" w:rsidP="00727B4B">
      <w:pPr>
        <w:jc w:val="both"/>
        <w:rPr>
          <w:rFonts w:ascii="Arial" w:hAnsi="Arial" w:cs="Arial"/>
          <w:sz w:val="22"/>
          <w:szCs w:val="22"/>
        </w:rPr>
      </w:pPr>
      <w:r w:rsidRPr="000F2D5D">
        <w:rPr>
          <w:rFonts w:ascii="Arial" w:hAnsi="Arial" w:cs="Arial"/>
          <w:sz w:val="22"/>
          <w:szCs w:val="22"/>
        </w:rPr>
        <w:t xml:space="preserve">Dĺžka garancie stáleho sídla: neobmedzená (ide o objekt vo vlastníctve BSK) </w:t>
      </w:r>
    </w:p>
    <w:p w:rsidR="00727B4B" w:rsidRPr="000F2D5D" w:rsidRDefault="00727B4B" w:rsidP="00727B4B">
      <w:pPr>
        <w:jc w:val="both"/>
        <w:rPr>
          <w:rFonts w:ascii="Arial" w:hAnsi="Arial" w:cs="Arial"/>
          <w:sz w:val="22"/>
          <w:szCs w:val="22"/>
        </w:rPr>
      </w:pPr>
      <w:r w:rsidRPr="000F2D5D">
        <w:rPr>
          <w:rFonts w:ascii="Arial" w:hAnsi="Arial" w:cs="Arial"/>
          <w:sz w:val="22"/>
          <w:szCs w:val="22"/>
        </w:rPr>
        <w:t>Celková plocha: 1.088,64 m²</w:t>
      </w:r>
    </w:p>
    <w:p w:rsidR="00727B4B" w:rsidRPr="000F2D5D" w:rsidRDefault="00727B4B" w:rsidP="00727B4B">
      <w:pPr>
        <w:jc w:val="both"/>
        <w:rPr>
          <w:rFonts w:ascii="Arial" w:hAnsi="Arial" w:cs="Arial"/>
          <w:sz w:val="22"/>
          <w:szCs w:val="22"/>
        </w:rPr>
      </w:pPr>
      <w:r w:rsidRPr="000F2D5D">
        <w:rPr>
          <w:rFonts w:ascii="Arial" w:hAnsi="Arial" w:cs="Arial"/>
          <w:sz w:val="22"/>
          <w:szCs w:val="22"/>
        </w:rPr>
        <w:t>Možnosť vytvoriť priestory i pre Školu LUDUS: áno</w:t>
      </w:r>
    </w:p>
    <w:p w:rsidR="00727B4B" w:rsidRPr="000F2D5D" w:rsidRDefault="00727B4B" w:rsidP="00727B4B">
      <w:pPr>
        <w:jc w:val="both"/>
        <w:rPr>
          <w:rFonts w:ascii="Arial" w:hAnsi="Arial" w:cs="Arial"/>
          <w:sz w:val="22"/>
          <w:szCs w:val="22"/>
        </w:rPr>
      </w:pPr>
      <w:r w:rsidRPr="000F2D5D">
        <w:rPr>
          <w:rFonts w:ascii="Arial" w:hAnsi="Arial" w:cs="Arial"/>
          <w:sz w:val="22"/>
          <w:szCs w:val="22"/>
        </w:rPr>
        <w:t>Investor do stavebných úprav: BSK</w:t>
      </w:r>
    </w:p>
    <w:p w:rsidR="00727B4B" w:rsidRPr="000F2D5D" w:rsidRDefault="00727B4B" w:rsidP="00727B4B">
      <w:pPr>
        <w:jc w:val="both"/>
        <w:rPr>
          <w:rFonts w:ascii="Arial" w:hAnsi="Arial" w:cs="Arial"/>
          <w:sz w:val="22"/>
          <w:szCs w:val="22"/>
        </w:rPr>
      </w:pPr>
      <w:r w:rsidRPr="000F2D5D">
        <w:rPr>
          <w:rFonts w:ascii="Arial" w:hAnsi="Arial" w:cs="Arial"/>
          <w:sz w:val="22"/>
          <w:szCs w:val="22"/>
        </w:rPr>
        <w:t>Investor do nákupu technológie: BSK</w:t>
      </w:r>
    </w:p>
    <w:p w:rsidR="00727B4B" w:rsidRPr="000F2D5D" w:rsidRDefault="00727B4B" w:rsidP="00727B4B">
      <w:pPr>
        <w:jc w:val="both"/>
        <w:rPr>
          <w:rFonts w:ascii="Arial" w:hAnsi="Arial" w:cs="Arial"/>
          <w:sz w:val="22"/>
          <w:szCs w:val="22"/>
        </w:rPr>
      </w:pPr>
      <w:r w:rsidRPr="000F2D5D">
        <w:rPr>
          <w:rFonts w:ascii="Arial" w:hAnsi="Arial" w:cs="Arial"/>
          <w:sz w:val="22"/>
          <w:szCs w:val="22"/>
        </w:rPr>
        <w:t>Výška investície pre BSK: 2.141.093,83 Eur (bez DPH)</w:t>
      </w:r>
    </w:p>
    <w:p w:rsidR="00727B4B" w:rsidRPr="000F2D5D" w:rsidRDefault="00727B4B" w:rsidP="00727B4B">
      <w:pPr>
        <w:jc w:val="both"/>
        <w:rPr>
          <w:rFonts w:ascii="Arial" w:hAnsi="Arial" w:cs="Arial"/>
          <w:sz w:val="22"/>
          <w:szCs w:val="22"/>
        </w:rPr>
      </w:pPr>
      <w:r w:rsidRPr="000F2D5D">
        <w:rPr>
          <w:rFonts w:ascii="Arial" w:hAnsi="Arial" w:cs="Arial"/>
          <w:sz w:val="22"/>
          <w:szCs w:val="22"/>
        </w:rPr>
        <w:t>Výška ročného nájmu: 0,- Eur</w:t>
      </w:r>
    </w:p>
    <w:p w:rsidR="00727B4B" w:rsidRPr="000F2D5D" w:rsidRDefault="00727B4B" w:rsidP="00727B4B">
      <w:pPr>
        <w:jc w:val="both"/>
        <w:rPr>
          <w:rFonts w:ascii="Arial" w:hAnsi="Arial" w:cs="Arial"/>
          <w:sz w:val="22"/>
          <w:szCs w:val="22"/>
        </w:rPr>
      </w:pPr>
    </w:p>
    <w:p w:rsidR="00727B4B" w:rsidRPr="000F2D5D" w:rsidRDefault="00727B4B" w:rsidP="00727B4B">
      <w:pPr>
        <w:jc w:val="both"/>
        <w:rPr>
          <w:rFonts w:ascii="Arial" w:hAnsi="Arial" w:cs="Arial"/>
          <w:b/>
          <w:sz w:val="22"/>
          <w:szCs w:val="22"/>
        </w:rPr>
      </w:pPr>
      <w:r w:rsidRPr="000F2D5D">
        <w:rPr>
          <w:rFonts w:ascii="Arial" w:hAnsi="Arial" w:cs="Arial"/>
          <w:b/>
          <w:sz w:val="22"/>
          <w:szCs w:val="22"/>
        </w:rPr>
        <w:t>Finančné hľadisko</w:t>
      </w:r>
    </w:p>
    <w:p w:rsidR="00727B4B" w:rsidRPr="000F2D5D" w:rsidRDefault="00727B4B" w:rsidP="00727B4B">
      <w:pPr>
        <w:jc w:val="both"/>
        <w:rPr>
          <w:rFonts w:ascii="Arial" w:hAnsi="Arial" w:cs="Arial"/>
          <w:sz w:val="22"/>
          <w:szCs w:val="22"/>
        </w:rPr>
      </w:pPr>
    </w:p>
    <w:p w:rsidR="00727B4B" w:rsidRPr="000F2D5D" w:rsidRDefault="00727B4B" w:rsidP="00727B4B">
      <w:pPr>
        <w:ind w:firstLine="360"/>
        <w:jc w:val="both"/>
        <w:rPr>
          <w:rFonts w:ascii="Arial" w:hAnsi="Arial" w:cs="Arial"/>
          <w:sz w:val="22"/>
          <w:szCs w:val="22"/>
          <w:u w:val="single"/>
        </w:rPr>
      </w:pPr>
      <w:r w:rsidRPr="000F2D5D">
        <w:rPr>
          <w:rFonts w:ascii="Arial" w:hAnsi="Arial" w:cs="Arial"/>
          <w:sz w:val="22"/>
          <w:szCs w:val="22"/>
          <w:u w:val="single"/>
        </w:rPr>
        <w:t>Investícia BSK</w:t>
      </w:r>
    </w:p>
    <w:p w:rsidR="00727B4B" w:rsidRPr="000F2D5D" w:rsidRDefault="00727B4B" w:rsidP="00727B4B">
      <w:pPr>
        <w:pStyle w:val="Odsekzoznamu"/>
        <w:numPr>
          <w:ilvl w:val="0"/>
          <w:numId w:val="10"/>
        </w:numPr>
        <w:jc w:val="both"/>
        <w:rPr>
          <w:rFonts w:ascii="Arial" w:hAnsi="Arial" w:cs="Arial"/>
          <w:sz w:val="22"/>
          <w:szCs w:val="22"/>
        </w:rPr>
      </w:pPr>
      <w:r w:rsidRPr="000F2D5D">
        <w:rPr>
          <w:rFonts w:ascii="Arial" w:hAnsi="Arial" w:cs="Arial"/>
          <w:sz w:val="22"/>
          <w:szCs w:val="22"/>
        </w:rPr>
        <w:t>Mobilné (nezabudované) technológie: 211 000,33,- Eur (bez DPH)</w:t>
      </w:r>
    </w:p>
    <w:p w:rsidR="00727B4B" w:rsidRPr="000F2D5D" w:rsidRDefault="00727B4B" w:rsidP="00727B4B">
      <w:pPr>
        <w:pStyle w:val="Odsekzoznamu"/>
        <w:numPr>
          <w:ilvl w:val="0"/>
          <w:numId w:val="10"/>
        </w:numPr>
        <w:jc w:val="both"/>
        <w:rPr>
          <w:rFonts w:ascii="Arial" w:hAnsi="Arial" w:cs="Arial"/>
          <w:sz w:val="22"/>
          <w:szCs w:val="22"/>
        </w:rPr>
      </w:pPr>
      <w:r w:rsidRPr="000F2D5D">
        <w:rPr>
          <w:rFonts w:ascii="Arial" w:hAnsi="Arial" w:cs="Arial"/>
          <w:sz w:val="22"/>
          <w:szCs w:val="22"/>
        </w:rPr>
        <w:t>Zabudované technológie: 300 000,33,- Eur (bez DPH)</w:t>
      </w:r>
    </w:p>
    <w:p w:rsidR="00727B4B" w:rsidRPr="000F2D5D" w:rsidRDefault="00727B4B" w:rsidP="00727B4B">
      <w:pPr>
        <w:pStyle w:val="Odsekzoznamu"/>
        <w:numPr>
          <w:ilvl w:val="0"/>
          <w:numId w:val="10"/>
        </w:numPr>
        <w:jc w:val="both"/>
        <w:rPr>
          <w:rFonts w:ascii="Arial" w:hAnsi="Arial" w:cs="Arial"/>
          <w:sz w:val="22"/>
          <w:szCs w:val="22"/>
        </w:rPr>
      </w:pPr>
      <w:r w:rsidRPr="000F2D5D">
        <w:rPr>
          <w:rFonts w:ascii="Arial" w:hAnsi="Arial" w:cs="Arial"/>
          <w:sz w:val="22"/>
          <w:szCs w:val="22"/>
        </w:rPr>
        <w:t>Celkové náklady stavby: 1.630.093,17 Eur (bez DPH)</w:t>
      </w:r>
      <w:r w:rsidR="00626023">
        <w:rPr>
          <w:rFonts w:ascii="Arial" w:hAnsi="Arial" w:cs="Arial"/>
          <w:sz w:val="22"/>
          <w:szCs w:val="22"/>
        </w:rPr>
        <w:t xml:space="preserve"> – Príloha č.1</w:t>
      </w:r>
    </w:p>
    <w:p w:rsidR="00727B4B" w:rsidRDefault="00727B4B" w:rsidP="00727B4B">
      <w:pPr>
        <w:ind w:left="360"/>
        <w:jc w:val="both"/>
        <w:rPr>
          <w:rFonts w:ascii="Arial" w:hAnsi="Arial" w:cs="Arial"/>
          <w:sz w:val="22"/>
          <w:szCs w:val="22"/>
        </w:rPr>
      </w:pPr>
      <w:r w:rsidRPr="000F2D5D">
        <w:rPr>
          <w:rFonts w:ascii="Arial" w:hAnsi="Arial" w:cs="Arial"/>
          <w:sz w:val="22"/>
          <w:szCs w:val="22"/>
        </w:rPr>
        <w:t xml:space="preserve">Spolu: 2.141.093.83 Eur (bez DPH) </w:t>
      </w:r>
    </w:p>
    <w:p w:rsidR="00727B4B" w:rsidRPr="000F2D5D" w:rsidRDefault="00727B4B" w:rsidP="00727B4B">
      <w:pPr>
        <w:jc w:val="both"/>
        <w:rPr>
          <w:rFonts w:ascii="Arial" w:hAnsi="Arial" w:cs="Arial"/>
          <w:sz w:val="22"/>
          <w:szCs w:val="22"/>
        </w:rPr>
      </w:pPr>
    </w:p>
    <w:p w:rsidR="00727B4B" w:rsidRPr="000F2D5D" w:rsidRDefault="00727B4B" w:rsidP="00727B4B">
      <w:pPr>
        <w:jc w:val="both"/>
        <w:rPr>
          <w:rFonts w:ascii="Arial" w:hAnsi="Arial" w:cs="Arial"/>
          <w:b/>
          <w:sz w:val="22"/>
          <w:szCs w:val="22"/>
        </w:rPr>
      </w:pPr>
      <w:r w:rsidRPr="000F2D5D">
        <w:rPr>
          <w:rFonts w:ascii="Arial" w:hAnsi="Arial" w:cs="Arial"/>
          <w:b/>
          <w:sz w:val="22"/>
          <w:szCs w:val="22"/>
        </w:rPr>
        <w:t>Časový rámec</w:t>
      </w:r>
    </w:p>
    <w:p w:rsidR="00727B4B" w:rsidRPr="000F2D5D" w:rsidRDefault="00727B4B" w:rsidP="00727B4B">
      <w:pPr>
        <w:jc w:val="both"/>
        <w:rPr>
          <w:rFonts w:ascii="Arial" w:hAnsi="Arial" w:cs="Arial"/>
          <w:sz w:val="22"/>
          <w:szCs w:val="22"/>
        </w:rPr>
      </w:pPr>
    </w:p>
    <w:p w:rsidR="00727B4B" w:rsidRPr="000F2D5D" w:rsidRDefault="00727B4B" w:rsidP="00727B4B">
      <w:pPr>
        <w:pStyle w:val="Odsekzoznamu"/>
        <w:numPr>
          <w:ilvl w:val="0"/>
          <w:numId w:val="11"/>
        </w:numPr>
        <w:jc w:val="both"/>
        <w:rPr>
          <w:rFonts w:ascii="Arial" w:hAnsi="Arial" w:cs="Arial"/>
          <w:sz w:val="22"/>
          <w:szCs w:val="22"/>
        </w:rPr>
      </w:pPr>
      <w:r w:rsidRPr="000F2D5D">
        <w:rPr>
          <w:rFonts w:ascii="Arial" w:hAnsi="Arial" w:cs="Arial"/>
          <w:sz w:val="22"/>
          <w:szCs w:val="22"/>
        </w:rPr>
        <w:t xml:space="preserve">BSK: Prevod objektu zo správy DSS do správy BSK: </w:t>
      </w:r>
      <w:r w:rsidR="00F03191">
        <w:rPr>
          <w:rFonts w:ascii="Arial" w:hAnsi="Arial" w:cs="Arial"/>
          <w:sz w:val="22"/>
          <w:szCs w:val="22"/>
        </w:rPr>
        <w:t>možný termín 2017</w:t>
      </w:r>
    </w:p>
    <w:p w:rsidR="00727B4B" w:rsidRPr="000F2D5D" w:rsidRDefault="00727B4B" w:rsidP="00727B4B">
      <w:pPr>
        <w:pStyle w:val="Odsekzoznamu"/>
        <w:numPr>
          <w:ilvl w:val="0"/>
          <w:numId w:val="11"/>
        </w:numPr>
        <w:jc w:val="both"/>
        <w:rPr>
          <w:rFonts w:ascii="Arial" w:hAnsi="Arial" w:cs="Arial"/>
          <w:sz w:val="22"/>
          <w:szCs w:val="22"/>
        </w:rPr>
      </w:pPr>
      <w:r w:rsidRPr="000F2D5D">
        <w:rPr>
          <w:rFonts w:ascii="Arial" w:hAnsi="Arial" w:cs="Arial"/>
          <w:sz w:val="22"/>
          <w:szCs w:val="22"/>
        </w:rPr>
        <w:t>BSK: Vypovedanie nájomných zmlúv súčasn</w:t>
      </w:r>
      <w:r w:rsidR="008B2D3C" w:rsidRPr="000F2D5D">
        <w:rPr>
          <w:rFonts w:ascii="Arial" w:hAnsi="Arial" w:cs="Arial"/>
          <w:sz w:val="22"/>
          <w:szCs w:val="22"/>
        </w:rPr>
        <w:t>ým nájomníkom:</w:t>
      </w:r>
      <w:r w:rsidRPr="000F2D5D">
        <w:rPr>
          <w:rFonts w:ascii="Arial" w:hAnsi="Arial" w:cs="Arial"/>
          <w:sz w:val="22"/>
          <w:szCs w:val="22"/>
        </w:rPr>
        <w:t xml:space="preserve"> </w:t>
      </w:r>
      <w:r w:rsidR="00F03191">
        <w:rPr>
          <w:rFonts w:ascii="Arial" w:hAnsi="Arial" w:cs="Arial"/>
          <w:sz w:val="22"/>
          <w:szCs w:val="22"/>
        </w:rPr>
        <w:t>možný termín 2017</w:t>
      </w:r>
    </w:p>
    <w:p w:rsidR="00727B4B" w:rsidRPr="000F2D5D" w:rsidRDefault="00727B4B" w:rsidP="00727B4B">
      <w:pPr>
        <w:pStyle w:val="Odsekzoznamu"/>
        <w:numPr>
          <w:ilvl w:val="0"/>
          <w:numId w:val="11"/>
        </w:numPr>
        <w:jc w:val="both"/>
        <w:rPr>
          <w:rFonts w:ascii="Arial" w:hAnsi="Arial" w:cs="Arial"/>
          <w:sz w:val="22"/>
          <w:szCs w:val="22"/>
        </w:rPr>
      </w:pPr>
      <w:r w:rsidRPr="000F2D5D">
        <w:rPr>
          <w:rFonts w:ascii="Arial" w:hAnsi="Arial" w:cs="Arial"/>
          <w:sz w:val="22"/>
          <w:szCs w:val="22"/>
        </w:rPr>
        <w:t xml:space="preserve">BSK: Spustenie verejného obstarávania na nákup divadelných technológií a zhotoviteľa stavebných úprav: </w:t>
      </w:r>
      <w:r w:rsidR="00E32808">
        <w:rPr>
          <w:rFonts w:ascii="Arial" w:hAnsi="Arial" w:cs="Arial"/>
          <w:sz w:val="22"/>
          <w:szCs w:val="22"/>
        </w:rPr>
        <w:t>1 Q</w:t>
      </w:r>
      <w:r w:rsidR="00F03191">
        <w:rPr>
          <w:rFonts w:ascii="Arial" w:hAnsi="Arial" w:cs="Arial"/>
          <w:sz w:val="22"/>
          <w:szCs w:val="22"/>
        </w:rPr>
        <w:t xml:space="preserve"> </w:t>
      </w:r>
      <w:r w:rsidR="00E32808">
        <w:rPr>
          <w:rFonts w:ascii="Arial" w:hAnsi="Arial" w:cs="Arial"/>
          <w:sz w:val="22"/>
          <w:szCs w:val="22"/>
        </w:rPr>
        <w:t>2018</w:t>
      </w:r>
    </w:p>
    <w:p w:rsidR="00727B4B" w:rsidRPr="000F2D5D" w:rsidRDefault="00727B4B" w:rsidP="00727B4B">
      <w:pPr>
        <w:pStyle w:val="Odsekzoznamu"/>
        <w:numPr>
          <w:ilvl w:val="0"/>
          <w:numId w:val="11"/>
        </w:numPr>
        <w:jc w:val="both"/>
        <w:rPr>
          <w:rFonts w:ascii="Arial" w:hAnsi="Arial" w:cs="Arial"/>
          <w:sz w:val="22"/>
          <w:szCs w:val="22"/>
        </w:rPr>
      </w:pPr>
      <w:r w:rsidRPr="000F2D5D">
        <w:rPr>
          <w:rFonts w:ascii="Arial" w:hAnsi="Arial" w:cs="Arial"/>
          <w:sz w:val="22"/>
          <w:szCs w:val="22"/>
        </w:rPr>
        <w:t xml:space="preserve">BSK: Začatie prác na stavebných úpravách priestorov: </w:t>
      </w:r>
      <w:r w:rsidR="00E32808">
        <w:rPr>
          <w:rFonts w:ascii="Arial" w:hAnsi="Arial" w:cs="Arial"/>
          <w:sz w:val="22"/>
          <w:szCs w:val="22"/>
        </w:rPr>
        <w:t>4 Q</w:t>
      </w:r>
      <w:r w:rsidR="00F03191">
        <w:rPr>
          <w:rFonts w:ascii="Arial" w:hAnsi="Arial" w:cs="Arial"/>
          <w:sz w:val="22"/>
          <w:szCs w:val="22"/>
        </w:rPr>
        <w:t xml:space="preserve"> 2018</w:t>
      </w:r>
    </w:p>
    <w:p w:rsidR="00727B4B" w:rsidRPr="000F2D5D" w:rsidRDefault="00727B4B" w:rsidP="00727B4B">
      <w:pPr>
        <w:pStyle w:val="Odsekzoznamu"/>
        <w:numPr>
          <w:ilvl w:val="0"/>
          <w:numId w:val="11"/>
        </w:numPr>
        <w:jc w:val="both"/>
        <w:rPr>
          <w:rFonts w:ascii="Arial" w:hAnsi="Arial" w:cs="Arial"/>
          <w:sz w:val="22"/>
          <w:szCs w:val="22"/>
        </w:rPr>
      </w:pPr>
      <w:r w:rsidRPr="000F2D5D">
        <w:rPr>
          <w:rFonts w:ascii="Arial" w:hAnsi="Arial" w:cs="Arial"/>
          <w:sz w:val="22"/>
          <w:szCs w:val="22"/>
        </w:rPr>
        <w:t xml:space="preserve">BSK: Ukončenie verejného obstarávania a inštalácia divadelných technológií: </w:t>
      </w:r>
      <w:r w:rsidR="00E32808">
        <w:rPr>
          <w:rFonts w:ascii="Arial" w:hAnsi="Arial" w:cs="Arial"/>
          <w:sz w:val="22"/>
          <w:szCs w:val="22"/>
        </w:rPr>
        <w:t>4 Q 2019</w:t>
      </w:r>
    </w:p>
    <w:p w:rsidR="00727B4B" w:rsidRPr="000F2D5D" w:rsidRDefault="00727B4B" w:rsidP="00727B4B">
      <w:pPr>
        <w:pStyle w:val="Odsekzoznamu"/>
        <w:numPr>
          <w:ilvl w:val="0"/>
          <w:numId w:val="11"/>
        </w:numPr>
        <w:jc w:val="both"/>
        <w:rPr>
          <w:rFonts w:ascii="Arial" w:hAnsi="Arial" w:cs="Arial"/>
          <w:sz w:val="22"/>
          <w:szCs w:val="22"/>
        </w:rPr>
      </w:pPr>
      <w:r w:rsidRPr="000F2D5D">
        <w:rPr>
          <w:rFonts w:ascii="Arial" w:hAnsi="Arial" w:cs="Arial"/>
          <w:sz w:val="22"/>
          <w:szCs w:val="22"/>
        </w:rPr>
        <w:t xml:space="preserve">BSK: Ukončenie prác na stavebných úpravách priestorov: </w:t>
      </w:r>
      <w:r w:rsidR="00E32808">
        <w:rPr>
          <w:rFonts w:ascii="Arial" w:hAnsi="Arial" w:cs="Arial"/>
          <w:sz w:val="22"/>
          <w:szCs w:val="22"/>
        </w:rPr>
        <w:t>4 Q 2019</w:t>
      </w:r>
    </w:p>
    <w:p w:rsidR="00727B4B" w:rsidRPr="000F2D5D" w:rsidRDefault="00727B4B" w:rsidP="00727B4B">
      <w:pPr>
        <w:pStyle w:val="Odsekzoznamu"/>
        <w:numPr>
          <w:ilvl w:val="0"/>
          <w:numId w:val="11"/>
        </w:numPr>
        <w:jc w:val="both"/>
        <w:rPr>
          <w:rFonts w:ascii="Arial" w:hAnsi="Arial" w:cs="Arial"/>
          <w:sz w:val="22"/>
          <w:szCs w:val="22"/>
        </w:rPr>
      </w:pPr>
      <w:r w:rsidRPr="000F2D5D">
        <w:rPr>
          <w:rFonts w:ascii="Arial" w:hAnsi="Arial" w:cs="Arial"/>
          <w:sz w:val="22"/>
          <w:szCs w:val="22"/>
        </w:rPr>
        <w:t xml:space="preserve">BSK: Sťahovanie do nových priestorov: reálny </w:t>
      </w:r>
      <w:r w:rsidR="00E32808">
        <w:rPr>
          <w:rFonts w:ascii="Arial" w:hAnsi="Arial" w:cs="Arial"/>
          <w:sz w:val="22"/>
          <w:szCs w:val="22"/>
        </w:rPr>
        <w:t>termín je 2020</w:t>
      </w:r>
    </w:p>
    <w:p w:rsidR="00727B4B" w:rsidRPr="000F2D5D" w:rsidRDefault="00727B4B" w:rsidP="00727B4B">
      <w:pPr>
        <w:jc w:val="both"/>
        <w:rPr>
          <w:rFonts w:ascii="Arial" w:hAnsi="Arial" w:cs="Arial"/>
          <w:b/>
          <w:sz w:val="22"/>
          <w:szCs w:val="22"/>
        </w:rPr>
      </w:pPr>
    </w:p>
    <w:p w:rsidR="00727B4B" w:rsidRPr="000F2D5D" w:rsidRDefault="00727B4B" w:rsidP="00727B4B">
      <w:pPr>
        <w:jc w:val="both"/>
        <w:rPr>
          <w:rFonts w:ascii="Arial" w:hAnsi="Arial" w:cs="Arial"/>
          <w:b/>
          <w:sz w:val="22"/>
          <w:szCs w:val="22"/>
        </w:rPr>
      </w:pPr>
      <w:r w:rsidRPr="000F2D5D">
        <w:rPr>
          <w:rFonts w:ascii="Arial" w:hAnsi="Arial" w:cs="Arial"/>
          <w:b/>
          <w:sz w:val="22"/>
          <w:szCs w:val="22"/>
        </w:rPr>
        <w:t>Výhody</w:t>
      </w:r>
    </w:p>
    <w:p w:rsidR="00727B4B" w:rsidRPr="000F2D5D" w:rsidRDefault="00727B4B" w:rsidP="00727B4B">
      <w:pPr>
        <w:jc w:val="both"/>
        <w:rPr>
          <w:rFonts w:ascii="Arial" w:hAnsi="Arial" w:cs="Arial"/>
          <w:sz w:val="22"/>
          <w:szCs w:val="22"/>
        </w:rPr>
      </w:pPr>
    </w:p>
    <w:p w:rsidR="00727B4B" w:rsidRPr="000F2D5D" w:rsidRDefault="00727B4B" w:rsidP="00727B4B">
      <w:pPr>
        <w:ind w:firstLine="708"/>
        <w:jc w:val="both"/>
        <w:rPr>
          <w:rFonts w:ascii="Arial" w:hAnsi="Arial" w:cs="Arial"/>
          <w:sz w:val="22"/>
          <w:szCs w:val="22"/>
        </w:rPr>
      </w:pPr>
      <w:r w:rsidRPr="000F2D5D">
        <w:rPr>
          <w:rFonts w:ascii="Arial" w:hAnsi="Arial" w:cs="Arial"/>
          <w:sz w:val="22"/>
          <w:szCs w:val="22"/>
        </w:rPr>
        <w:t>Vlastníkom objektu je BSK, vďaka čomu je možné vybudovať pre Divadlo a Školu LUDUS trvalé sídlo bez časového ohraničenia. Investícia, ktorú BSK vykoná, je do vlastného majetku, ktorý sa ňou zhodnocuje. Areál na Patrónke má strategickú polohu a v horizonte niekoľkých desiatok rokov sa môže stať neuralgickým bodom mestského rozvoja Bratislavy v napojení na najväčší a najdynamickejšie sa rozvíjajúci dopravný uzol mesta. BSK má zámer vybudovať v areáli moderný komplex poskytujúci ďalšie kultúrne služby, čím by pre činnosť Divadla LUDUS vznikli silné kultúrne i ekonomické synergie.</w:t>
      </w:r>
    </w:p>
    <w:p w:rsidR="00727B4B" w:rsidRPr="000F2D5D" w:rsidRDefault="00727B4B" w:rsidP="00727B4B">
      <w:pPr>
        <w:jc w:val="both"/>
        <w:rPr>
          <w:rFonts w:ascii="Arial" w:hAnsi="Arial" w:cs="Arial"/>
          <w:sz w:val="22"/>
          <w:szCs w:val="22"/>
        </w:rPr>
      </w:pPr>
    </w:p>
    <w:p w:rsidR="00727B4B" w:rsidRPr="000F2D5D" w:rsidRDefault="00727B4B" w:rsidP="00727B4B">
      <w:pPr>
        <w:jc w:val="both"/>
        <w:rPr>
          <w:rFonts w:ascii="Arial" w:hAnsi="Arial" w:cs="Arial"/>
          <w:b/>
          <w:sz w:val="22"/>
          <w:szCs w:val="22"/>
        </w:rPr>
      </w:pPr>
      <w:r w:rsidRPr="000F2D5D">
        <w:rPr>
          <w:rFonts w:ascii="Arial" w:hAnsi="Arial" w:cs="Arial"/>
          <w:b/>
          <w:sz w:val="22"/>
          <w:szCs w:val="22"/>
        </w:rPr>
        <w:t>Nevýhody</w:t>
      </w:r>
    </w:p>
    <w:p w:rsidR="00727B4B" w:rsidRPr="000F2D5D" w:rsidRDefault="00727B4B" w:rsidP="00727B4B">
      <w:pPr>
        <w:jc w:val="both"/>
        <w:rPr>
          <w:rFonts w:ascii="Arial" w:hAnsi="Arial" w:cs="Arial"/>
          <w:sz w:val="22"/>
          <w:szCs w:val="22"/>
        </w:rPr>
      </w:pPr>
    </w:p>
    <w:p w:rsidR="00727B4B" w:rsidRPr="000F2D5D" w:rsidRDefault="00727B4B" w:rsidP="00727B4B">
      <w:pPr>
        <w:jc w:val="both"/>
        <w:rPr>
          <w:rFonts w:ascii="Arial" w:hAnsi="Arial" w:cs="Arial"/>
          <w:sz w:val="22"/>
          <w:szCs w:val="22"/>
        </w:rPr>
      </w:pPr>
      <w:r w:rsidRPr="000F2D5D">
        <w:rPr>
          <w:rFonts w:ascii="Arial" w:hAnsi="Arial" w:cs="Arial"/>
          <w:sz w:val="22"/>
          <w:szCs w:val="22"/>
        </w:rPr>
        <w:tab/>
        <w:t>Nevýhodou je časové hľadisko. Vzhľadom na nutnosť realizácie verejných obstarávaní sú procesy menej pružné ako v súkromnom sektore. Riziko predstavuje tiež samotný Zákon o VO, ktorý umožňuje prostredníctvom námietok a žiadostí o nápravu procesy VO predlžovať spôsobom, na ktorý nemá verejný obstarávateľ vplyv. Takúto skúsenosť má i BSK a je čiastočným dôvodom na dosiaľ neukončenú víziu rekonštrukcie sídelnej budovy Bratislavského bábkového divadla, v dôsledku čoho pôsobí BBD už tretím rokom v náhradných priestoroch.</w:t>
      </w:r>
      <w:r w:rsidR="008B2D3C" w:rsidRPr="000F2D5D">
        <w:rPr>
          <w:rFonts w:ascii="Arial" w:hAnsi="Arial" w:cs="Arial"/>
          <w:sz w:val="22"/>
          <w:szCs w:val="22"/>
        </w:rPr>
        <w:t xml:space="preserve"> Podľa realistického odhadu by sťahovanie divadla a školy nemohlo prebehnúť skôr ako v druhej polovici roka 2019.</w:t>
      </w:r>
    </w:p>
    <w:p w:rsidR="00E32808" w:rsidRDefault="00E32808" w:rsidP="00727B4B">
      <w:pPr>
        <w:jc w:val="both"/>
        <w:rPr>
          <w:rFonts w:ascii="Arial" w:hAnsi="Arial" w:cs="Arial"/>
          <w:sz w:val="22"/>
          <w:szCs w:val="22"/>
        </w:rPr>
      </w:pPr>
    </w:p>
    <w:p w:rsidR="00E32808" w:rsidRDefault="00E32808">
      <w:pPr>
        <w:suppressAutoHyphens w:val="0"/>
        <w:spacing w:after="160" w:line="259" w:lineRule="auto"/>
        <w:rPr>
          <w:rFonts w:ascii="Arial" w:hAnsi="Arial" w:cs="Arial"/>
          <w:sz w:val="22"/>
          <w:szCs w:val="22"/>
        </w:rPr>
      </w:pPr>
      <w:r>
        <w:rPr>
          <w:rFonts w:ascii="Arial" w:hAnsi="Arial" w:cs="Arial"/>
          <w:sz w:val="22"/>
          <w:szCs w:val="22"/>
        </w:rPr>
        <w:br w:type="page"/>
      </w:r>
    </w:p>
    <w:p w:rsidR="00727B4B" w:rsidRPr="000F2D5D" w:rsidRDefault="00727B4B" w:rsidP="00727B4B">
      <w:pPr>
        <w:jc w:val="both"/>
        <w:rPr>
          <w:rFonts w:ascii="Arial" w:hAnsi="Arial" w:cs="Arial"/>
          <w:b/>
          <w:sz w:val="22"/>
          <w:szCs w:val="22"/>
        </w:rPr>
      </w:pPr>
      <w:r w:rsidRPr="000F2D5D">
        <w:rPr>
          <w:rFonts w:ascii="Arial" w:hAnsi="Arial" w:cs="Arial"/>
          <w:b/>
          <w:sz w:val="22"/>
          <w:szCs w:val="22"/>
        </w:rPr>
        <w:lastRenderedPageBreak/>
        <w:t>Fotodokumentácia súčasného stavu</w:t>
      </w:r>
    </w:p>
    <w:p w:rsidR="00727B4B" w:rsidRPr="000F2D5D" w:rsidRDefault="00727B4B" w:rsidP="00727B4B">
      <w:pPr>
        <w:jc w:val="both"/>
        <w:rPr>
          <w:rFonts w:ascii="Arial" w:hAnsi="Arial" w:cs="Arial"/>
          <w:b/>
          <w:sz w:val="22"/>
          <w:szCs w:val="22"/>
        </w:rPr>
      </w:pPr>
    </w:p>
    <w:p w:rsidR="00727B4B" w:rsidRPr="000F2D5D" w:rsidRDefault="00727B4B" w:rsidP="00727B4B">
      <w:pPr>
        <w:jc w:val="both"/>
        <w:rPr>
          <w:rFonts w:ascii="Arial" w:hAnsi="Arial" w:cs="Arial"/>
          <w:b/>
          <w:sz w:val="22"/>
          <w:szCs w:val="22"/>
        </w:rPr>
      </w:pPr>
    </w:p>
    <w:p w:rsidR="00727B4B" w:rsidRPr="000F2D5D" w:rsidRDefault="00727B4B" w:rsidP="00727B4B">
      <w:pPr>
        <w:jc w:val="both"/>
        <w:rPr>
          <w:rFonts w:ascii="Arial" w:hAnsi="Arial" w:cs="Arial"/>
          <w:b/>
          <w:sz w:val="22"/>
          <w:szCs w:val="22"/>
        </w:rPr>
      </w:pPr>
    </w:p>
    <w:p w:rsidR="00727B4B" w:rsidRPr="000F2D5D" w:rsidRDefault="00727B4B" w:rsidP="00727B4B">
      <w:pPr>
        <w:suppressAutoHyphens w:val="0"/>
        <w:spacing w:after="160" w:line="259" w:lineRule="auto"/>
        <w:jc w:val="center"/>
        <w:rPr>
          <w:rFonts w:ascii="Arial" w:hAnsi="Arial" w:cs="Arial"/>
          <w:b/>
          <w:sz w:val="22"/>
          <w:szCs w:val="22"/>
        </w:rPr>
      </w:pPr>
      <w:r w:rsidRPr="000F2D5D">
        <w:rPr>
          <w:rFonts w:ascii="Arial" w:hAnsi="Arial" w:cs="Arial"/>
          <w:b/>
          <w:noProof/>
          <w:sz w:val="22"/>
          <w:szCs w:val="22"/>
          <w:lang w:eastAsia="sk-SK"/>
        </w:rPr>
        <w:drawing>
          <wp:inline distT="0" distB="0" distL="0" distR="0" wp14:anchorId="0A2F4FC3" wp14:editId="54139DBE">
            <wp:extent cx="5400000" cy="3095770"/>
            <wp:effectExtent l="0" t="0" r="10795" b="3175"/>
            <wp:docPr id="56" name="Obrázok 56" descr="../Downloads/IMG_02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wnloads/IMG_0209.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000" cy="3095770"/>
                    </a:xfrm>
                    <a:prstGeom prst="rect">
                      <a:avLst/>
                    </a:prstGeom>
                    <a:noFill/>
                    <a:ln>
                      <a:noFill/>
                    </a:ln>
                  </pic:spPr>
                </pic:pic>
              </a:graphicData>
            </a:graphic>
          </wp:inline>
        </w:drawing>
      </w:r>
      <w:r w:rsidRPr="000F2D5D">
        <w:rPr>
          <w:rFonts w:ascii="Arial" w:hAnsi="Arial" w:cs="Arial"/>
          <w:b/>
          <w:noProof/>
          <w:sz w:val="22"/>
          <w:szCs w:val="22"/>
          <w:lang w:eastAsia="sk-SK"/>
        </w:rPr>
        <w:drawing>
          <wp:inline distT="0" distB="0" distL="0" distR="0" wp14:anchorId="0F975AD1" wp14:editId="3C83C0C5">
            <wp:extent cx="2700000" cy="2027315"/>
            <wp:effectExtent l="0" t="0" r="0" b="5080"/>
            <wp:docPr id="57" name="Obrázok 57" descr="../Downloads/IMG_02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wnloads/IMG_0210.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00000" cy="2027315"/>
                    </a:xfrm>
                    <a:prstGeom prst="rect">
                      <a:avLst/>
                    </a:prstGeom>
                    <a:noFill/>
                    <a:ln>
                      <a:noFill/>
                    </a:ln>
                  </pic:spPr>
                </pic:pic>
              </a:graphicData>
            </a:graphic>
          </wp:inline>
        </w:drawing>
      </w:r>
      <w:r w:rsidRPr="000F2D5D">
        <w:rPr>
          <w:rFonts w:ascii="Arial" w:hAnsi="Arial" w:cs="Arial"/>
          <w:b/>
          <w:noProof/>
          <w:sz w:val="22"/>
          <w:szCs w:val="22"/>
          <w:lang w:eastAsia="sk-SK"/>
        </w:rPr>
        <w:drawing>
          <wp:inline distT="0" distB="0" distL="0" distR="0" wp14:anchorId="25870BED" wp14:editId="48E14C14">
            <wp:extent cx="2700000" cy="2027315"/>
            <wp:effectExtent l="0" t="0" r="0" b="5080"/>
            <wp:docPr id="58" name="Obrázok 58" descr="../Downloads/IMG_02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ownloads/IMG_021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00000" cy="2027315"/>
                    </a:xfrm>
                    <a:prstGeom prst="rect">
                      <a:avLst/>
                    </a:prstGeom>
                    <a:noFill/>
                    <a:ln>
                      <a:noFill/>
                    </a:ln>
                  </pic:spPr>
                </pic:pic>
              </a:graphicData>
            </a:graphic>
          </wp:inline>
        </w:drawing>
      </w:r>
      <w:r w:rsidRPr="000F2D5D">
        <w:rPr>
          <w:rFonts w:ascii="Arial" w:hAnsi="Arial" w:cs="Arial"/>
          <w:b/>
          <w:noProof/>
          <w:sz w:val="22"/>
          <w:szCs w:val="22"/>
          <w:lang w:eastAsia="sk-SK"/>
        </w:rPr>
        <w:drawing>
          <wp:inline distT="0" distB="0" distL="0" distR="0" wp14:anchorId="063071F6" wp14:editId="0B90A3EA">
            <wp:extent cx="2700000" cy="2027315"/>
            <wp:effectExtent l="0" t="0" r="0" b="5080"/>
            <wp:docPr id="59" name="Obrázok 59" descr="../Downloads/IMG_02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ownloads/IMG_0214.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00000" cy="2027315"/>
                    </a:xfrm>
                    <a:prstGeom prst="rect">
                      <a:avLst/>
                    </a:prstGeom>
                    <a:noFill/>
                    <a:ln>
                      <a:noFill/>
                    </a:ln>
                  </pic:spPr>
                </pic:pic>
              </a:graphicData>
            </a:graphic>
          </wp:inline>
        </w:drawing>
      </w:r>
      <w:r w:rsidRPr="000F2D5D">
        <w:rPr>
          <w:rFonts w:ascii="Arial" w:hAnsi="Arial" w:cs="Arial"/>
          <w:b/>
          <w:noProof/>
          <w:sz w:val="22"/>
          <w:szCs w:val="22"/>
          <w:lang w:eastAsia="sk-SK"/>
        </w:rPr>
        <w:drawing>
          <wp:inline distT="0" distB="0" distL="0" distR="0" wp14:anchorId="46ED0EAA" wp14:editId="0F58749D">
            <wp:extent cx="2700000" cy="2027315"/>
            <wp:effectExtent l="0" t="0" r="0" b="5080"/>
            <wp:docPr id="60" name="Obrázok 60" descr="../Downloads/IMG_02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ownloads/IMG_021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00000" cy="2027315"/>
                    </a:xfrm>
                    <a:prstGeom prst="rect">
                      <a:avLst/>
                    </a:prstGeom>
                    <a:noFill/>
                    <a:ln>
                      <a:noFill/>
                    </a:ln>
                  </pic:spPr>
                </pic:pic>
              </a:graphicData>
            </a:graphic>
          </wp:inline>
        </w:drawing>
      </w:r>
      <w:r w:rsidRPr="000F2D5D">
        <w:rPr>
          <w:rFonts w:ascii="Arial" w:hAnsi="Arial" w:cs="Arial"/>
          <w:b/>
          <w:noProof/>
          <w:sz w:val="22"/>
          <w:szCs w:val="22"/>
          <w:lang w:eastAsia="sk-SK"/>
        </w:rPr>
        <w:lastRenderedPageBreak/>
        <w:drawing>
          <wp:inline distT="0" distB="0" distL="0" distR="0" wp14:anchorId="4F7E713E" wp14:editId="40CB38EE">
            <wp:extent cx="2700000" cy="2027315"/>
            <wp:effectExtent l="0" t="0" r="0" b="5080"/>
            <wp:docPr id="61" name="Obrázok 61" descr="../Downloads/IMG_02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ownloads/IMG_0218.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00000" cy="2027315"/>
                    </a:xfrm>
                    <a:prstGeom prst="rect">
                      <a:avLst/>
                    </a:prstGeom>
                    <a:noFill/>
                    <a:ln>
                      <a:noFill/>
                    </a:ln>
                  </pic:spPr>
                </pic:pic>
              </a:graphicData>
            </a:graphic>
          </wp:inline>
        </w:drawing>
      </w:r>
      <w:r w:rsidRPr="000F2D5D">
        <w:rPr>
          <w:rFonts w:ascii="Arial" w:hAnsi="Arial" w:cs="Arial"/>
          <w:b/>
          <w:noProof/>
          <w:sz w:val="22"/>
          <w:szCs w:val="22"/>
          <w:lang w:eastAsia="sk-SK"/>
        </w:rPr>
        <w:drawing>
          <wp:inline distT="0" distB="0" distL="0" distR="0" wp14:anchorId="4F53E165" wp14:editId="5FFABED9">
            <wp:extent cx="2700000" cy="2027315"/>
            <wp:effectExtent l="0" t="0" r="0" b="5080"/>
            <wp:docPr id="62" name="Obrázok 62" descr="../Downloads/IMG_02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ownloads/IMG_0219.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00000" cy="2027315"/>
                    </a:xfrm>
                    <a:prstGeom prst="rect">
                      <a:avLst/>
                    </a:prstGeom>
                    <a:noFill/>
                    <a:ln>
                      <a:noFill/>
                    </a:ln>
                  </pic:spPr>
                </pic:pic>
              </a:graphicData>
            </a:graphic>
          </wp:inline>
        </w:drawing>
      </w:r>
      <w:r w:rsidRPr="000F2D5D">
        <w:rPr>
          <w:rFonts w:ascii="Arial" w:hAnsi="Arial" w:cs="Arial"/>
          <w:b/>
          <w:noProof/>
          <w:sz w:val="22"/>
          <w:szCs w:val="22"/>
          <w:lang w:eastAsia="sk-SK"/>
        </w:rPr>
        <w:drawing>
          <wp:inline distT="0" distB="0" distL="0" distR="0" wp14:anchorId="31787EE6" wp14:editId="76A8FEE4">
            <wp:extent cx="2700000" cy="2027315"/>
            <wp:effectExtent l="0" t="0" r="0" b="5080"/>
            <wp:docPr id="63" name="Obrázok 63" descr="../Downloads/IMG_02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ownloads/IMG_0220.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00000" cy="2027315"/>
                    </a:xfrm>
                    <a:prstGeom prst="rect">
                      <a:avLst/>
                    </a:prstGeom>
                    <a:noFill/>
                    <a:ln>
                      <a:noFill/>
                    </a:ln>
                  </pic:spPr>
                </pic:pic>
              </a:graphicData>
            </a:graphic>
          </wp:inline>
        </w:drawing>
      </w:r>
      <w:r w:rsidRPr="000F2D5D">
        <w:rPr>
          <w:rFonts w:ascii="Arial" w:hAnsi="Arial" w:cs="Arial"/>
          <w:b/>
          <w:noProof/>
          <w:sz w:val="22"/>
          <w:szCs w:val="22"/>
          <w:lang w:eastAsia="sk-SK"/>
        </w:rPr>
        <w:t xml:space="preserve"> </w:t>
      </w:r>
      <w:r w:rsidRPr="000F2D5D">
        <w:rPr>
          <w:rFonts w:ascii="Arial" w:hAnsi="Arial" w:cs="Arial"/>
          <w:b/>
          <w:noProof/>
          <w:sz w:val="22"/>
          <w:szCs w:val="22"/>
          <w:lang w:eastAsia="sk-SK"/>
        </w:rPr>
        <w:drawing>
          <wp:inline distT="0" distB="0" distL="0" distR="0" wp14:anchorId="4C4759A7" wp14:editId="68473A00">
            <wp:extent cx="2700000" cy="1641235"/>
            <wp:effectExtent l="0" t="0" r="0" b="10160"/>
            <wp:docPr id="64" name="Obrázok 64" descr="../Downloads/IMG_02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ownloads/IMG_0213.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00000" cy="1641235"/>
                    </a:xfrm>
                    <a:prstGeom prst="rect">
                      <a:avLst/>
                    </a:prstGeom>
                    <a:noFill/>
                    <a:ln>
                      <a:noFill/>
                    </a:ln>
                  </pic:spPr>
                </pic:pic>
              </a:graphicData>
            </a:graphic>
          </wp:inline>
        </w:drawing>
      </w:r>
      <w:r w:rsidRPr="000F2D5D">
        <w:rPr>
          <w:rFonts w:ascii="Arial" w:hAnsi="Arial" w:cs="Arial"/>
          <w:b/>
          <w:noProof/>
          <w:sz w:val="22"/>
          <w:szCs w:val="22"/>
          <w:lang w:eastAsia="sk-SK"/>
        </w:rPr>
        <w:drawing>
          <wp:inline distT="0" distB="0" distL="0" distR="0" wp14:anchorId="0F890624" wp14:editId="16BD5B63">
            <wp:extent cx="5400000" cy="2470728"/>
            <wp:effectExtent l="0" t="0" r="10795" b="0"/>
            <wp:docPr id="65" name="Obrázok 65" descr="../Downloads/IMG_02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ownloads/IMG_0244.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400000" cy="2470728"/>
                    </a:xfrm>
                    <a:prstGeom prst="rect">
                      <a:avLst/>
                    </a:prstGeom>
                    <a:noFill/>
                    <a:ln>
                      <a:noFill/>
                    </a:ln>
                  </pic:spPr>
                </pic:pic>
              </a:graphicData>
            </a:graphic>
          </wp:inline>
        </w:drawing>
      </w:r>
      <w:r w:rsidRPr="000F2D5D">
        <w:rPr>
          <w:rFonts w:ascii="Arial" w:hAnsi="Arial" w:cs="Arial"/>
          <w:b/>
          <w:noProof/>
          <w:sz w:val="22"/>
          <w:szCs w:val="22"/>
          <w:lang w:eastAsia="sk-SK"/>
        </w:rPr>
        <w:drawing>
          <wp:inline distT="0" distB="0" distL="0" distR="0" wp14:anchorId="7967A34D" wp14:editId="17F0C5F9">
            <wp:extent cx="2700000" cy="2027315"/>
            <wp:effectExtent l="0" t="0" r="0" b="5080"/>
            <wp:docPr id="66" name="Obrázok 66" descr="../Downloads/IMG_02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ownloads/IMG_0245.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700000" cy="2027315"/>
                    </a:xfrm>
                    <a:prstGeom prst="rect">
                      <a:avLst/>
                    </a:prstGeom>
                    <a:noFill/>
                    <a:ln>
                      <a:noFill/>
                    </a:ln>
                  </pic:spPr>
                </pic:pic>
              </a:graphicData>
            </a:graphic>
          </wp:inline>
        </w:drawing>
      </w:r>
      <w:r w:rsidRPr="000F2D5D">
        <w:rPr>
          <w:rFonts w:ascii="Arial" w:hAnsi="Arial" w:cs="Arial"/>
          <w:b/>
          <w:noProof/>
          <w:sz w:val="22"/>
          <w:szCs w:val="22"/>
          <w:lang w:eastAsia="sk-SK"/>
        </w:rPr>
        <w:drawing>
          <wp:inline distT="0" distB="0" distL="0" distR="0" wp14:anchorId="0AE7A4D2" wp14:editId="73AACB13">
            <wp:extent cx="2700000" cy="2027315"/>
            <wp:effectExtent l="0" t="0" r="0" b="5080"/>
            <wp:docPr id="67" name="Obrázok 67" descr="../Downloads/IMG_02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ownloads/IMG_0246.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00000" cy="2027315"/>
                    </a:xfrm>
                    <a:prstGeom prst="rect">
                      <a:avLst/>
                    </a:prstGeom>
                    <a:noFill/>
                    <a:ln>
                      <a:noFill/>
                    </a:ln>
                  </pic:spPr>
                </pic:pic>
              </a:graphicData>
            </a:graphic>
          </wp:inline>
        </w:drawing>
      </w: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sz w:val="22"/>
          <w:szCs w:val="22"/>
        </w:rPr>
        <w:br w:type="page"/>
      </w:r>
    </w:p>
    <w:p w:rsidR="00727B4B" w:rsidRPr="000F2D5D" w:rsidRDefault="0057265C" w:rsidP="0057265C">
      <w:pPr>
        <w:suppressAutoHyphens w:val="0"/>
        <w:spacing w:after="160" w:line="259" w:lineRule="auto"/>
        <w:rPr>
          <w:rFonts w:ascii="Arial" w:hAnsi="Arial" w:cs="Arial"/>
          <w:b/>
          <w:sz w:val="22"/>
          <w:szCs w:val="22"/>
        </w:rPr>
      </w:pPr>
      <w:r>
        <w:rPr>
          <w:rFonts w:ascii="Arial" w:hAnsi="Arial" w:cs="Arial"/>
          <w:b/>
          <w:sz w:val="22"/>
          <w:szCs w:val="22"/>
        </w:rPr>
        <w:lastRenderedPageBreak/>
        <w:t xml:space="preserve">3. </w:t>
      </w:r>
      <w:r w:rsidR="00727B4B" w:rsidRPr="000F2D5D">
        <w:rPr>
          <w:rFonts w:ascii="Arial" w:hAnsi="Arial" w:cs="Arial"/>
          <w:b/>
          <w:sz w:val="22"/>
          <w:szCs w:val="22"/>
        </w:rPr>
        <w:t>VARIANT PRADIAREŇ</w:t>
      </w:r>
      <w:bookmarkStart w:id="0" w:name="_GoBack"/>
      <w:bookmarkEnd w:id="0"/>
    </w:p>
    <w:p w:rsidR="00727B4B" w:rsidRPr="000F2D5D" w:rsidRDefault="00727B4B" w:rsidP="00727B4B">
      <w:pPr>
        <w:jc w:val="both"/>
        <w:rPr>
          <w:rFonts w:ascii="Arial" w:hAnsi="Arial" w:cs="Arial"/>
          <w:sz w:val="22"/>
          <w:szCs w:val="22"/>
        </w:rPr>
      </w:pPr>
      <w:r w:rsidRPr="000F2D5D">
        <w:rPr>
          <w:rFonts w:ascii="Arial" w:hAnsi="Arial" w:cs="Arial"/>
          <w:sz w:val="22"/>
          <w:szCs w:val="22"/>
        </w:rPr>
        <w:t>Vlastník objektu: YIT Slovakia, a. s.</w:t>
      </w:r>
    </w:p>
    <w:p w:rsidR="00727B4B" w:rsidRPr="000F2D5D" w:rsidRDefault="00727B4B" w:rsidP="00727B4B">
      <w:pPr>
        <w:jc w:val="both"/>
        <w:rPr>
          <w:rFonts w:ascii="Arial" w:hAnsi="Arial" w:cs="Arial"/>
          <w:sz w:val="22"/>
          <w:szCs w:val="22"/>
        </w:rPr>
      </w:pPr>
      <w:r w:rsidRPr="000F2D5D">
        <w:rPr>
          <w:rFonts w:ascii="Arial" w:hAnsi="Arial" w:cs="Arial"/>
          <w:sz w:val="22"/>
          <w:szCs w:val="22"/>
        </w:rPr>
        <w:t>Forma vytvorenia stáleho sídla: prenájom</w:t>
      </w:r>
    </w:p>
    <w:p w:rsidR="00727B4B" w:rsidRPr="000F2D5D" w:rsidRDefault="00727B4B" w:rsidP="00727B4B">
      <w:pPr>
        <w:jc w:val="both"/>
        <w:rPr>
          <w:rFonts w:ascii="Arial" w:hAnsi="Arial" w:cs="Arial"/>
          <w:sz w:val="22"/>
          <w:szCs w:val="22"/>
        </w:rPr>
      </w:pPr>
      <w:r w:rsidRPr="000F2D5D">
        <w:rPr>
          <w:rFonts w:ascii="Arial" w:hAnsi="Arial" w:cs="Arial"/>
          <w:sz w:val="22"/>
          <w:szCs w:val="22"/>
        </w:rPr>
        <w:t>Dĺžka garancie stáleho sídla: 30 rokov</w:t>
      </w:r>
    </w:p>
    <w:p w:rsidR="00727B4B" w:rsidRPr="000F2D5D" w:rsidRDefault="00727B4B" w:rsidP="00727B4B">
      <w:pPr>
        <w:jc w:val="both"/>
        <w:rPr>
          <w:rFonts w:ascii="Arial" w:hAnsi="Arial" w:cs="Arial"/>
          <w:sz w:val="22"/>
          <w:szCs w:val="22"/>
        </w:rPr>
      </w:pPr>
      <w:r w:rsidRPr="000F2D5D">
        <w:rPr>
          <w:rFonts w:ascii="Arial" w:hAnsi="Arial" w:cs="Arial"/>
          <w:sz w:val="22"/>
          <w:szCs w:val="22"/>
        </w:rPr>
        <w:t>Celková prenajímateľná plocha: 1.574,25 m2</w:t>
      </w:r>
    </w:p>
    <w:p w:rsidR="00727B4B" w:rsidRPr="000F2D5D" w:rsidRDefault="00727B4B" w:rsidP="00727B4B">
      <w:pPr>
        <w:jc w:val="both"/>
        <w:rPr>
          <w:rFonts w:ascii="Arial" w:hAnsi="Arial" w:cs="Arial"/>
          <w:sz w:val="22"/>
          <w:szCs w:val="22"/>
        </w:rPr>
      </w:pPr>
      <w:r w:rsidRPr="000F2D5D">
        <w:rPr>
          <w:rFonts w:ascii="Arial" w:hAnsi="Arial" w:cs="Arial"/>
          <w:sz w:val="22"/>
          <w:szCs w:val="22"/>
        </w:rPr>
        <w:t>Možnosť vytvoriť priestory i pre Školu LUDUS: áno</w:t>
      </w:r>
    </w:p>
    <w:p w:rsidR="00727B4B" w:rsidRPr="000F2D5D" w:rsidRDefault="00727B4B" w:rsidP="00727B4B">
      <w:pPr>
        <w:jc w:val="both"/>
        <w:rPr>
          <w:rFonts w:ascii="Arial" w:hAnsi="Arial" w:cs="Arial"/>
          <w:sz w:val="22"/>
          <w:szCs w:val="22"/>
        </w:rPr>
      </w:pPr>
      <w:r w:rsidRPr="000F2D5D">
        <w:rPr>
          <w:rFonts w:ascii="Arial" w:hAnsi="Arial" w:cs="Arial"/>
          <w:sz w:val="22"/>
          <w:szCs w:val="22"/>
        </w:rPr>
        <w:t xml:space="preserve">Investor do stavebných úprav: vlastník </w:t>
      </w:r>
    </w:p>
    <w:p w:rsidR="00727B4B" w:rsidRPr="000F2D5D" w:rsidRDefault="00A57AFA" w:rsidP="00727B4B">
      <w:pPr>
        <w:jc w:val="both"/>
        <w:rPr>
          <w:rFonts w:ascii="Arial" w:hAnsi="Arial" w:cs="Arial"/>
          <w:sz w:val="22"/>
          <w:szCs w:val="22"/>
        </w:rPr>
      </w:pPr>
      <w:r>
        <w:rPr>
          <w:rFonts w:ascii="Arial" w:hAnsi="Arial" w:cs="Arial"/>
          <w:sz w:val="22"/>
          <w:szCs w:val="22"/>
        </w:rPr>
        <w:t xml:space="preserve">Investor do zabudovanej i mobilnej </w:t>
      </w:r>
      <w:r w:rsidR="00727B4B" w:rsidRPr="000F2D5D">
        <w:rPr>
          <w:rFonts w:ascii="Arial" w:hAnsi="Arial" w:cs="Arial"/>
          <w:sz w:val="22"/>
          <w:szCs w:val="22"/>
        </w:rPr>
        <w:t xml:space="preserve">technológie: vlastník </w:t>
      </w:r>
    </w:p>
    <w:p w:rsidR="00727B4B" w:rsidRPr="000F2D5D" w:rsidRDefault="00E32808" w:rsidP="00727B4B">
      <w:pPr>
        <w:jc w:val="both"/>
        <w:rPr>
          <w:rFonts w:ascii="Arial" w:hAnsi="Arial" w:cs="Arial"/>
          <w:sz w:val="22"/>
          <w:szCs w:val="22"/>
        </w:rPr>
      </w:pPr>
      <w:r>
        <w:rPr>
          <w:rFonts w:ascii="Arial" w:hAnsi="Arial" w:cs="Arial"/>
          <w:sz w:val="22"/>
          <w:szCs w:val="22"/>
        </w:rPr>
        <w:t xml:space="preserve">Výška investície </w:t>
      </w:r>
      <w:r w:rsidR="00A57AFA">
        <w:rPr>
          <w:rFonts w:ascii="Arial" w:hAnsi="Arial" w:cs="Arial"/>
          <w:sz w:val="22"/>
          <w:szCs w:val="22"/>
        </w:rPr>
        <w:t>mimo stavebných úprav</w:t>
      </w:r>
      <w:r>
        <w:rPr>
          <w:rFonts w:ascii="Arial" w:hAnsi="Arial" w:cs="Arial"/>
          <w:sz w:val="22"/>
          <w:szCs w:val="22"/>
        </w:rPr>
        <w:t>: 555.095,24</w:t>
      </w:r>
      <w:r w:rsidR="00727B4B" w:rsidRPr="000F2D5D">
        <w:rPr>
          <w:rFonts w:ascii="Arial" w:hAnsi="Arial" w:cs="Arial"/>
          <w:sz w:val="22"/>
          <w:szCs w:val="22"/>
        </w:rPr>
        <w:t xml:space="preserve">,- Eur </w:t>
      </w:r>
      <w:r w:rsidR="00561EE2">
        <w:rPr>
          <w:rFonts w:ascii="Arial" w:hAnsi="Arial" w:cs="Arial"/>
          <w:sz w:val="22"/>
          <w:szCs w:val="22"/>
        </w:rPr>
        <w:t>vrátane</w:t>
      </w:r>
      <w:r>
        <w:rPr>
          <w:rFonts w:ascii="Arial" w:hAnsi="Arial" w:cs="Arial"/>
          <w:sz w:val="22"/>
          <w:szCs w:val="22"/>
        </w:rPr>
        <w:t> DPH (podľa cenovej ponuky od vlastníka)</w:t>
      </w:r>
      <w:r w:rsidR="00A57AFA">
        <w:rPr>
          <w:rFonts w:ascii="Arial" w:hAnsi="Arial" w:cs="Arial"/>
          <w:sz w:val="22"/>
          <w:szCs w:val="22"/>
        </w:rPr>
        <w:t xml:space="preserve"> – rozpočíta sa do nájmu</w:t>
      </w:r>
    </w:p>
    <w:p w:rsidR="00727B4B" w:rsidRPr="000F2D5D" w:rsidRDefault="00561EE2" w:rsidP="00727B4B">
      <w:pPr>
        <w:suppressAutoHyphens w:val="0"/>
        <w:contextualSpacing/>
        <w:jc w:val="both"/>
        <w:rPr>
          <w:rFonts w:ascii="Arial" w:hAnsi="Arial" w:cs="Arial"/>
          <w:sz w:val="22"/>
          <w:szCs w:val="22"/>
        </w:rPr>
      </w:pPr>
      <w:r>
        <w:rPr>
          <w:rFonts w:ascii="Arial" w:hAnsi="Arial" w:cs="Arial"/>
          <w:sz w:val="22"/>
          <w:szCs w:val="22"/>
        </w:rPr>
        <w:t>Výška</w:t>
      </w:r>
      <w:r w:rsidR="00A57AFA">
        <w:rPr>
          <w:rFonts w:ascii="Arial" w:hAnsi="Arial" w:cs="Arial"/>
          <w:sz w:val="22"/>
          <w:szCs w:val="22"/>
        </w:rPr>
        <w:t xml:space="preserve"> základného</w:t>
      </w:r>
      <w:r>
        <w:rPr>
          <w:rFonts w:ascii="Arial" w:hAnsi="Arial" w:cs="Arial"/>
          <w:sz w:val="22"/>
          <w:szCs w:val="22"/>
        </w:rPr>
        <w:t xml:space="preserve"> nájmu</w:t>
      </w:r>
      <w:r w:rsidR="00613805">
        <w:rPr>
          <w:rFonts w:ascii="Arial" w:hAnsi="Arial" w:cs="Arial"/>
          <w:sz w:val="22"/>
          <w:szCs w:val="22"/>
        </w:rPr>
        <w:t xml:space="preserve"> pre divadlo aj školu</w:t>
      </w:r>
      <w:r>
        <w:rPr>
          <w:rFonts w:ascii="Arial" w:hAnsi="Arial" w:cs="Arial"/>
          <w:sz w:val="22"/>
          <w:szCs w:val="22"/>
        </w:rPr>
        <w:t>: 37.876,45,- EUR vrátane</w:t>
      </w:r>
      <w:r w:rsidR="00727B4B" w:rsidRPr="000F2D5D">
        <w:rPr>
          <w:rFonts w:ascii="Arial" w:hAnsi="Arial" w:cs="Arial"/>
          <w:sz w:val="22"/>
          <w:szCs w:val="22"/>
        </w:rPr>
        <w:t> DPH mesačne</w:t>
      </w:r>
      <w:r w:rsidR="00727B4B" w:rsidRPr="000F2D5D">
        <w:rPr>
          <w:rFonts w:ascii="Arial" w:hAnsi="Arial" w:cs="Arial"/>
          <w:sz w:val="22"/>
          <w:szCs w:val="22"/>
        </w:rPr>
        <w:tab/>
      </w:r>
    </w:p>
    <w:p w:rsidR="00727B4B" w:rsidRDefault="00727B4B" w:rsidP="00727B4B">
      <w:pPr>
        <w:jc w:val="both"/>
        <w:rPr>
          <w:rFonts w:ascii="Arial" w:hAnsi="Arial" w:cs="Arial"/>
          <w:sz w:val="22"/>
          <w:szCs w:val="22"/>
        </w:rPr>
      </w:pPr>
    </w:p>
    <w:p w:rsidR="00626023" w:rsidRPr="000F2D5D" w:rsidRDefault="00626023" w:rsidP="00727B4B">
      <w:pPr>
        <w:jc w:val="both"/>
        <w:rPr>
          <w:rFonts w:ascii="Arial" w:hAnsi="Arial" w:cs="Arial"/>
          <w:sz w:val="22"/>
          <w:szCs w:val="22"/>
        </w:rPr>
      </w:pPr>
      <w:r>
        <w:rPr>
          <w:rStyle w:val="xbe"/>
          <w:rFonts w:ascii="Arial" w:hAnsi="Arial" w:cs="Arial"/>
          <w:sz w:val="22"/>
          <w:szCs w:val="22"/>
        </w:rPr>
        <w:t>Vizualizácia s cenovou ponukou tvorí Prílohu č. 2 (obsahuje aj cenovú ponuku).</w:t>
      </w:r>
    </w:p>
    <w:p w:rsidR="00727B4B" w:rsidRPr="000F2D5D" w:rsidRDefault="00727B4B" w:rsidP="00727B4B">
      <w:pPr>
        <w:jc w:val="both"/>
        <w:rPr>
          <w:rFonts w:ascii="Arial" w:hAnsi="Arial" w:cs="Arial"/>
          <w:sz w:val="22"/>
          <w:szCs w:val="22"/>
        </w:rPr>
      </w:pP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sz w:val="22"/>
          <w:szCs w:val="22"/>
        </w:rPr>
        <w:t xml:space="preserve">Finančné hľadisko </w:t>
      </w:r>
    </w:p>
    <w:p w:rsidR="000F2D5D" w:rsidRPr="000F2D5D" w:rsidRDefault="000F2D5D" w:rsidP="000F2D5D">
      <w:pPr>
        <w:suppressAutoHyphens w:val="0"/>
        <w:spacing w:after="160" w:line="259" w:lineRule="auto"/>
        <w:ind w:firstLine="708"/>
        <w:rPr>
          <w:rStyle w:val="xbe"/>
          <w:rFonts w:ascii="Arial" w:hAnsi="Arial" w:cs="Arial"/>
          <w:sz w:val="22"/>
          <w:szCs w:val="22"/>
        </w:rPr>
      </w:pPr>
      <w:r w:rsidRPr="000F2D5D">
        <w:rPr>
          <w:rStyle w:val="xbe"/>
          <w:rFonts w:ascii="Arial" w:hAnsi="Arial" w:cs="Arial"/>
          <w:sz w:val="22"/>
          <w:szCs w:val="22"/>
        </w:rPr>
        <w:t>Vlastník ponúka predmetné priestory za 37.876,45 EUR mesačne.</w:t>
      </w: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sz w:val="22"/>
          <w:szCs w:val="22"/>
        </w:rPr>
        <w:t xml:space="preserve">Časový rámec </w:t>
      </w:r>
    </w:p>
    <w:p w:rsidR="00727B4B" w:rsidRPr="000F2D5D" w:rsidRDefault="00727B4B" w:rsidP="00727B4B">
      <w:pPr>
        <w:suppressAutoHyphens w:val="0"/>
        <w:spacing w:after="160" w:line="259" w:lineRule="auto"/>
        <w:ind w:firstLine="708"/>
        <w:rPr>
          <w:rFonts w:ascii="Arial" w:hAnsi="Arial" w:cs="Arial"/>
          <w:b/>
          <w:sz w:val="22"/>
          <w:szCs w:val="22"/>
        </w:rPr>
      </w:pPr>
      <w:r w:rsidRPr="000F2D5D">
        <w:rPr>
          <w:rStyle w:val="xbe"/>
          <w:rFonts w:ascii="Arial" w:hAnsi="Arial" w:cs="Arial"/>
          <w:sz w:val="22"/>
          <w:szCs w:val="22"/>
        </w:rPr>
        <w:t>Plánovaný termín ukončenia výstavby</w:t>
      </w:r>
      <w:r w:rsidR="000F2D5D" w:rsidRPr="000F2D5D">
        <w:rPr>
          <w:rStyle w:val="xbe"/>
          <w:rFonts w:ascii="Arial" w:hAnsi="Arial" w:cs="Arial"/>
          <w:sz w:val="22"/>
          <w:szCs w:val="22"/>
        </w:rPr>
        <w:t xml:space="preserve"> celého objektu</w:t>
      </w:r>
      <w:r w:rsidRPr="000F2D5D">
        <w:rPr>
          <w:rStyle w:val="xbe"/>
          <w:rFonts w:ascii="Arial" w:hAnsi="Arial" w:cs="Arial"/>
          <w:sz w:val="22"/>
          <w:szCs w:val="22"/>
        </w:rPr>
        <w:t xml:space="preserve"> je rok 2019.</w:t>
      </w: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sz w:val="22"/>
          <w:szCs w:val="22"/>
        </w:rPr>
        <w:t xml:space="preserve">Výhody </w:t>
      </w: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b/>
          <w:sz w:val="22"/>
          <w:szCs w:val="22"/>
        </w:rPr>
        <w:tab/>
      </w:r>
      <w:r w:rsidR="008B2D3C" w:rsidRPr="000F2D5D">
        <w:rPr>
          <w:rFonts w:ascii="Arial" w:hAnsi="Arial" w:cs="Arial"/>
          <w:sz w:val="22"/>
          <w:szCs w:val="22"/>
        </w:rPr>
        <w:t>Hlavnou výhodou je v</w:t>
      </w:r>
      <w:r w:rsidRPr="000F2D5D">
        <w:rPr>
          <w:rFonts w:ascii="Arial" w:hAnsi="Arial" w:cs="Arial"/>
          <w:sz w:val="22"/>
          <w:szCs w:val="22"/>
        </w:rPr>
        <w:t>ytvorenie komplexného priestoru vo vysokom štandarde pre Divadlo aj Školu LUDUS s</w:t>
      </w:r>
      <w:r w:rsidR="00561EE2">
        <w:rPr>
          <w:rFonts w:ascii="Arial" w:hAnsi="Arial" w:cs="Arial"/>
          <w:sz w:val="22"/>
          <w:szCs w:val="22"/>
        </w:rPr>
        <w:t xml:space="preserve"> </w:t>
      </w:r>
      <w:r w:rsidRPr="000F2D5D">
        <w:rPr>
          <w:rFonts w:ascii="Arial" w:hAnsi="Arial" w:cs="Arial"/>
          <w:sz w:val="22"/>
          <w:szCs w:val="22"/>
        </w:rPr>
        <w:t>technickým zázemím na náklady vlastníka</w:t>
      </w:r>
      <w:r w:rsidR="00E80A1C">
        <w:rPr>
          <w:rFonts w:ascii="Arial" w:hAnsi="Arial" w:cs="Arial"/>
          <w:sz w:val="22"/>
          <w:szCs w:val="22"/>
        </w:rPr>
        <w:t xml:space="preserve"> (prejaví sa na cene nájmu) a časové hľadisko.</w:t>
      </w:r>
      <w:r w:rsidRPr="000F2D5D">
        <w:rPr>
          <w:rFonts w:ascii="Arial" w:hAnsi="Arial" w:cs="Arial"/>
          <w:sz w:val="22"/>
          <w:szCs w:val="22"/>
        </w:rPr>
        <w:t xml:space="preserve"> </w:t>
      </w:r>
      <w:r w:rsidR="00E80A1C">
        <w:rPr>
          <w:rFonts w:ascii="Arial" w:hAnsi="Arial" w:cs="Arial"/>
          <w:sz w:val="22"/>
          <w:szCs w:val="22"/>
        </w:rPr>
        <w:t xml:space="preserve">Vlastník ponúka </w:t>
      </w:r>
      <w:r w:rsidR="008B2D3C" w:rsidRPr="000F2D5D">
        <w:rPr>
          <w:rFonts w:ascii="Arial" w:hAnsi="Arial" w:cs="Arial"/>
          <w:sz w:val="22"/>
          <w:szCs w:val="22"/>
        </w:rPr>
        <w:t>dlhšie</w:t>
      </w:r>
      <w:r w:rsidRPr="000F2D5D">
        <w:rPr>
          <w:rFonts w:ascii="Arial" w:hAnsi="Arial" w:cs="Arial"/>
          <w:sz w:val="22"/>
          <w:szCs w:val="22"/>
        </w:rPr>
        <w:t xml:space="preserve"> </w:t>
      </w:r>
      <w:r w:rsidR="008B2D3C" w:rsidRPr="000F2D5D">
        <w:rPr>
          <w:rFonts w:ascii="Arial" w:hAnsi="Arial" w:cs="Arial"/>
          <w:sz w:val="22"/>
          <w:szCs w:val="22"/>
        </w:rPr>
        <w:t>garantované</w:t>
      </w:r>
      <w:r w:rsidRPr="000F2D5D">
        <w:rPr>
          <w:rFonts w:ascii="Arial" w:hAnsi="Arial" w:cs="Arial"/>
          <w:sz w:val="22"/>
          <w:szCs w:val="22"/>
        </w:rPr>
        <w:t xml:space="preserve"> </w:t>
      </w:r>
      <w:r w:rsidR="008B2D3C" w:rsidRPr="000F2D5D">
        <w:rPr>
          <w:rFonts w:ascii="Arial" w:hAnsi="Arial" w:cs="Arial"/>
          <w:sz w:val="22"/>
          <w:szCs w:val="22"/>
        </w:rPr>
        <w:t>obdobie</w:t>
      </w:r>
      <w:r w:rsidRPr="000F2D5D">
        <w:rPr>
          <w:rFonts w:ascii="Arial" w:hAnsi="Arial" w:cs="Arial"/>
          <w:sz w:val="22"/>
          <w:szCs w:val="22"/>
        </w:rPr>
        <w:t xml:space="preserve"> nájmu – až 30 rokov. </w:t>
      </w:r>
      <w:r w:rsidR="008B2D3C" w:rsidRPr="000F2D5D">
        <w:rPr>
          <w:rFonts w:ascii="Arial" w:hAnsi="Arial" w:cs="Arial"/>
          <w:sz w:val="22"/>
          <w:szCs w:val="22"/>
        </w:rPr>
        <w:t>Objekt sa nachádza vo výbornej</w:t>
      </w:r>
      <w:r w:rsidR="00561EE2">
        <w:rPr>
          <w:rFonts w:ascii="Arial" w:hAnsi="Arial" w:cs="Arial"/>
          <w:sz w:val="22"/>
          <w:szCs w:val="22"/>
        </w:rPr>
        <w:t xml:space="preserve"> lokalite</w:t>
      </w:r>
      <w:r w:rsidRPr="000F2D5D">
        <w:rPr>
          <w:rFonts w:ascii="Arial" w:hAnsi="Arial" w:cs="Arial"/>
          <w:sz w:val="22"/>
          <w:szCs w:val="22"/>
        </w:rPr>
        <w:t xml:space="preserve"> v širšom centre, </w:t>
      </w:r>
      <w:r w:rsidR="008B2D3C" w:rsidRPr="000F2D5D">
        <w:rPr>
          <w:rFonts w:ascii="Arial" w:hAnsi="Arial" w:cs="Arial"/>
          <w:sz w:val="22"/>
          <w:szCs w:val="22"/>
        </w:rPr>
        <w:t xml:space="preserve">je tu </w:t>
      </w:r>
      <w:r w:rsidRPr="000F2D5D">
        <w:rPr>
          <w:rFonts w:ascii="Arial" w:hAnsi="Arial" w:cs="Arial"/>
          <w:sz w:val="22"/>
          <w:szCs w:val="22"/>
        </w:rPr>
        <w:t>previazanosť na ďalšie</w:t>
      </w:r>
      <w:r w:rsidR="008B2D3C" w:rsidRPr="000F2D5D">
        <w:rPr>
          <w:rFonts w:ascii="Arial" w:hAnsi="Arial" w:cs="Arial"/>
          <w:sz w:val="22"/>
          <w:szCs w:val="22"/>
        </w:rPr>
        <w:t xml:space="preserve"> spoločenské funkcie komplexu. Výhodou sú i </w:t>
      </w:r>
      <w:r w:rsidR="00E80A1C">
        <w:rPr>
          <w:rFonts w:ascii="Arial" w:hAnsi="Arial" w:cs="Arial"/>
          <w:sz w:val="22"/>
          <w:szCs w:val="22"/>
        </w:rPr>
        <w:t>dobré</w:t>
      </w:r>
      <w:r w:rsidRPr="000F2D5D">
        <w:rPr>
          <w:rFonts w:ascii="Arial" w:hAnsi="Arial" w:cs="Arial"/>
          <w:sz w:val="22"/>
          <w:szCs w:val="22"/>
        </w:rPr>
        <w:t xml:space="preserve"> referencie vlastníka. BSK by nemusel realizovať proces VO na realizáciu úprav priestorov</w:t>
      </w:r>
      <w:r w:rsidR="00E80A1C">
        <w:rPr>
          <w:rFonts w:ascii="Arial" w:hAnsi="Arial" w:cs="Arial"/>
          <w:sz w:val="22"/>
          <w:szCs w:val="22"/>
        </w:rPr>
        <w:t xml:space="preserve"> a nákup technologického vybavenia</w:t>
      </w:r>
      <w:r w:rsidRPr="000F2D5D">
        <w:rPr>
          <w:rFonts w:ascii="Arial" w:hAnsi="Arial" w:cs="Arial"/>
          <w:sz w:val="22"/>
          <w:szCs w:val="22"/>
        </w:rPr>
        <w:t>.</w:t>
      </w: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sz w:val="22"/>
          <w:szCs w:val="22"/>
        </w:rPr>
        <w:t xml:space="preserve">Nevýhody </w:t>
      </w:r>
    </w:p>
    <w:p w:rsidR="00727B4B" w:rsidRPr="000F2D5D" w:rsidRDefault="00727B4B" w:rsidP="00E32808">
      <w:pPr>
        <w:suppressAutoHyphens w:val="0"/>
        <w:spacing w:after="160" w:line="259" w:lineRule="auto"/>
        <w:jc w:val="both"/>
        <w:rPr>
          <w:rFonts w:ascii="Arial" w:hAnsi="Arial" w:cs="Arial"/>
          <w:sz w:val="22"/>
          <w:szCs w:val="22"/>
        </w:rPr>
      </w:pPr>
      <w:r w:rsidRPr="000F2D5D">
        <w:rPr>
          <w:rFonts w:ascii="Arial" w:hAnsi="Arial" w:cs="Arial"/>
          <w:b/>
          <w:sz w:val="22"/>
          <w:szCs w:val="22"/>
        </w:rPr>
        <w:tab/>
      </w:r>
      <w:r w:rsidRPr="000F2D5D">
        <w:rPr>
          <w:rFonts w:ascii="Arial" w:hAnsi="Arial" w:cs="Arial"/>
          <w:sz w:val="22"/>
          <w:szCs w:val="22"/>
        </w:rPr>
        <w:t>Termín sťahovania Divadla LUDUS je podmienený realizáciou rozsiahleho investičného projektu.</w:t>
      </w:r>
      <w:r w:rsidR="008B2D3C" w:rsidRPr="000F2D5D">
        <w:rPr>
          <w:rFonts w:ascii="Arial" w:hAnsi="Arial" w:cs="Arial"/>
          <w:sz w:val="22"/>
          <w:szCs w:val="22"/>
        </w:rPr>
        <w:t xml:space="preserve"> Nevýhodou je tiež vysoká cena</w:t>
      </w:r>
      <w:r w:rsidR="008B2D3C" w:rsidRPr="000F2D5D">
        <w:rPr>
          <w:rFonts w:ascii="Arial" w:hAnsi="Arial" w:cs="Arial"/>
          <w:b/>
          <w:sz w:val="22"/>
          <w:szCs w:val="22"/>
        </w:rPr>
        <w:t xml:space="preserve"> </w:t>
      </w:r>
      <w:r w:rsidR="008B2D3C" w:rsidRPr="000F2D5D">
        <w:rPr>
          <w:rFonts w:ascii="Arial" w:hAnsi="Arial" w:cs="Arial"/>
          <w:sz w:val="22"/>
          <w:szCs w:val="22"/>
        </w:rPr>
        <w:t>nájmu.</w:t>
      </w: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sz w:val="22"/>
          <w:szCs w:val="22"/>
        </w:rPr>
        <w:t>Fotodokumentácia súčasného stavu</w:t>
      </w:r>
    </w:p>
    <w:p w:rsidR="007C5F09" w:rsidRPr="000F2D5D" w:rsidRDefault="007C5F09" w:rsidP="00727B4B">
      <w:pPr>
        <w:suppressAutoHyphens w:val="0"/>
        <w:spacing w:after="160" w:line="259" w:lineRule="auto"/>
        <w:rPr>
          <w:rFonts w:ascii="Arial" w:hAnsi="Arial" w:cs="Arial"/>
          <w:b/>
          <w:sz w:val="22"/>
          <w:szCs w:val="22"/>
        </w:rPr>
      </w:pPr>
    </w:p>
    <w:p w:rsidR="00727B4B" w:rsidRPr="000F2D5D" w:rsidRDefault="00727B4B" w:rsidP="00727B4B">
      <w:pPr>
        <w:jc w:val="both"/>
        <w:rPr>
          <w:rFonts w:ascii="Arial" w:hAnsi="Arial" w:cs="Arial"/>
          <w:b/>
          <w:sz w:val="22"/>
          <w:szCs w:val="22"/>
        </w:rPr>
      </w:pPr>
      <w:r w:rsidRPr="000F2D5D">
        <w:rPr>
          <w:rFonts w:ascii="Arial" w:hAnsi="Arial" w:cs="Arial"/>
          <w:b/>
          <w:noProof/>
          <w:sz w:val="22"/>
          <w:szCs w:val="22"/>
          <w:lang w:eastAsia="sk-SK"/>
        </w:rPr>
        <w:drawing>
          <wp:inline distT="0" distB="0" distL="0" distR="0" wp14:anchorId="7A3DA058" wp14:editId="293D4755">
            <wp:extent cx="2700000" cy="4811963"/>
            <wp:effectExtent l="0" t="0" r="0" b="0"/>
            <wp:docPr id="68" name="Obrázok 68" descr="Pradiar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radiareň.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700000" cy="4811963"/>
                    </a:xfrm>
                    <a:prstGeom prst="rect">
                      <a:avLst/>
                    </a:prstGeom>
                    <a:noFill/>
                    <a:ln>
                      <a:noFill/>
                    </a:ln>
                  </pic:spPr>
                </pic:pic>
              </a:graphicData>
            </a:graphic>
          </wp:inline>
        </w:drawing>
      </w:r>
      <w:r w:rsidRPr="000F2D5D">
        <w:rPr>
          <w:rFonts w:ascii="Arial" w:hAnsi="Arial" w:cs="Arial"/>
          <w:b/>
          <w:sz w:val="22"/>
          <w:szCs w:val="22"/>
        </w:rPr>
        <w:t xml:space="preserve">   </w:t>
      </w:r>
      <w:r w:rsidRPr="000F2D5D">
        <w:rPr>
          <w:rFonts w:ascii="Arial" w:hAnsi="Arial" w:cs="Arial"/>
          <w:b/>
          <w:noProof/>
          <w:sz w:val="22"/>
          <w:szCs w:val="22"/>
          <w:lang w:eastAsia="sk-SK"/>
        </w:rPr>
        <w:drawing>
          <wp:inline distT="0" distB="0" distL="0" distR="0" wp14:anchorId="2EE648FE" wp14:editId="538B0C31">
            <wp:extent cx="2700000" cy="4811953"/>
            <wp:effectExtent l="0" t="0" r="0" b="0"/>
            <wp:docPr id="69" name="Obrázok 69" descr="Pradiareň%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radiareň%202.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00000" cy="4811953"/>
                    </a:xfrm>
                    <a:prstGeom prst="rect">
                      <a:avLst/>
                    </a:prstGeom>
                    <a:noFill/>
                    <a:ln>
                      <a:noFill/>
                    </a:ln>
                  </pic:spPr>
                </pic:pic>
              </a:graphicData>
            </a:graphic>
          </wp:inline>
        </w:drawing>
      </w: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sz w:val="22"/>
          <w:szCs w:val="22"/>
        </w:rPr>
        <w:lastRenderedPageBreak/>
        <w:t xml:space="preserve"> </w:t>
      </w:r>
      <w:r w:rsidRPr="000F2D5D">
        <w:rPr>
          <w:rFonts w:ascii="Arial" w:hAnsi="Arial" w:cs="Arial"/>
          <w:b/>
          <w:noProof/>
          <w:sz w:val="22"/>
          <w:szCs w:val="22"/>
          <w:lang w:eastAsia="sk-SK"/>
        </w:rPr>
        <w:drawing>
          <wp:inline distT="0" distB="0" distL="0" distR="0" wp14:anchorId="185F9E6D" wp14:editId="274D8148">
            <wp:extent cx="5495925" cy="3952875"/>
            <wp:effectExtent l="0" t="0" r="9525" b="9525"/>
            <wp:docPr id="70" name="Obrázok 70" descr="C:\Users\rstanekova\Desktop\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stanekova\Desktop\P1.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03205" cy="3958111"/>
                    </a:xfrm>
                    <a:prstGeom prst="rect">
                      <a:avLst/>
                    </a:prstGeom>
                    <a:noFill/>
                    <a:ln>
                      <a:noFill/>
                    </a:ln>
                  </pic:spPr>
                </pic:pic>
              </a:graphicData>
            </a:graphic>
          </wp:inline>
        </w:drawing>
      </w: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noProof/>
          <w:sz w:val="22"/>
          <w:szCs w:val="22"/>
          <w:lang w:eastAsia="sk-SK"/>
        </w:rPr>
        <w:drawing>
          <wp:inline distT="0" distB="0" distL="0" distR="0" wp14:anchorId="63657E25" wp14:editId="47A54D39">
            <wp:extent cx="2809875" cy="2161373"/>
            <wp:effectExtent l="0" t="0" r="0" b="0"/>
            <wp:docPr id="71" name="Obrázok 71" descr="C:\Users\rstanekova\Desktop\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stanekova\Desktop\P2.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809875" cy="2161373"/>
                    </a:xfrm>
                    <a:prstGeom prst="rect">
                      <a:avLst/>
                    </a:prstGeom>
                    <a:noFill/>
                    <a:ln>
                      <a:noFill/>
                    </a:ln>
                  </pic:spPr>
                </pic:pic>
              </a:graphicData>
            </a:graphic>
          </wp:inline>
        </w:drawing>
      </w:r>
      <w:r w:rsidRPr="000F2D5D">
        <w:rPr>
          <w:rFonts w:ascii="Arial" w:hAnsi="Arial" w:cs="Arial"/>
          <w:b/>
          <w:sz w:val="22"/>
          <w:szCs w:val="22"/>
        </w:rPr>
        <w:t xml:space="preserve"> </w:t>
      </w:r>
      <w:r w:rsidRPr="000F2D5D">
        <w:rPr>
          <w:rFonts w:ascii="Arial" w:hAnsi="Arial" w:cs="Arial"/>
          <w:b/>
          <w:noProof/>
          <w:sz w:val="22"/>
          <w:szCs w:val="22"/>
          <w:lang w:eastAsia="sk-SK"/>
        </w:rPr>
        <w:drawing>
          <wp:inline distT="0" distB="0" distL="0" distR="0" wp14:anchorId="2B90603F" wp14:editId="5CC910E0">
            <wp:extent cx="2752725" cy="2161374"/>
            <wp:effectExtent l="0" t="0" r="0" b="0"/>
            <wp:docPr id="72" name="Obrázok 72" descr="C:\Users\rstanekova\Desktop\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stanekova\Desktop\P3.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756371" cy="2164236"/>
                    </a:xfrm>
                    <a:prstGeom prst="rect">
                      <a:avLst/>
                    </a:prstGeom>
                    <a:noFill/>
                    <a:ln>
                      <a:noFill/>
                    </a:ln>
                  </pic:spPr>
                </pic:pic>
              </a:graphicData>
            </a:graphic>
          </wp:inline>
        </w:drawing>
      </w: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noProof/>
          <w:sz w:val="22"/>
          <w:szCs w:val="22"/>
          <w:lang w:eastAsia="sk-SK"/>
        </w:rPr>
        <w:drawing>
          <wp:inline distT="0" distB="0" distL="0" distR="0" wp14:anchorId="28993FDD" wp14:editId="1A33B6A3">
            <wp:extent cx="2809875" cy="2161373"/>
            <wp:effectExtent l="0" t="0" r="0" b="0"/>
            <wp:docPr id="73" name="Obrázok 73" descr="C:\Users\rstanekova\Desktop\P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stanekova\Desktop\P4.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809875" cy="2161373"/>
                    </a:xfrm>
                    <a:prstGeom prst="rect">
                      <a:avLst/>
                    </a:prstGeom>
                    <a:noFill/>
                    <a:ln>
                      <a:noFill/>
                    </a:ln>
                  </pic:spPr>
                </pic:pic>
              </a:graphicData>
            </a:graphic>
          </wp:inline>
        </w:drawing>
      </w:r>
      <w:r w:rsidRPr="000F2D5D">
        <w:rPr>
          <w:rFonts w:ascii="Arial" w:hAnsi="Arial" w:cs="Arial"/>
          <w:b/>
          <w:sz w:val="22"/>
          <w:szCs w:val="22"/>
        </w:rPr>
        <w:t xml:space="preserve">  </w:t>
      </w:r>
      <w:r w:rsidRPr="000F2D5D">
        <w:rPr>
          <w:rFonts w:ascii="Arial" w:hAnsi="Arial" w:cs="Arial"/>
          <w:b/>
          <w:noProof/>
          <w:sz w:val="22"/>
          <w:szCs w:val="22"/>
          <w:lang w:eastAsia="sk-SK"/>
        </w:rPr>
        <w:drawing>
          <wp:inline distT="0" distB="0" distL="0" distR="0" wp14:anchorId="4CF24B47" wp14:editId="063EC840">
            <wp:extent cx="2714625" cy="2152650"/>
            <wp:effectExtent l="0" t="0" r="9525" b="0"/>
            <wp:docPr id="74" name="Obrázok 74" descr="C:\Users\rstanekova\Desktop\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stanekova\Desktop\P5.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719276" cy="2156338"/>
                    </a:xfrm>
                    <a:prstGeom prst="rect">
                      <a:avLst/>
                    </a:prstGeom>
                    <a:noFill/>
                    <a:ln>
                      <a:noFill/>
                    </a:ln>
                  </pic:spPr>
                </pic:pic>
              </a:graphicData>
            </a:graphic>
          </wp:inline>
        </w:drawing>
      </w:r>
      <w:r w:rsidRPr="000F2D5D">
        <w:rPr>
          <w:rFonts w:ascii="Arial" w:hAnsi="Arial" w:cs="Arial"/>
          <w:b/>
          <w:sz w:val="22"/>
          <w:szCs w:val="22"/>
        </w:rPr>
        <w:br w:type="page"/>
      </w:r>
    </w:p>
    <w:p w:rsidR="00727B4B" w:rsidRPr="000F2D5D" w:rsidRDefault="00727B4B" w:rsidP="0057265C">
      <w:pPr>
        <w:suppressAutoHyphens w:val="0"/>
        <w:spacing w:after="160" w:line="259" w:lineRule="auto"/>
        <w:rPr>
          <w:rFonts w:ascii="Arial" w:hAnsi="Arial" w:cs="Arial"/>
          <w:b/>
          <w:sz w:val="22"/>
          <w:szCs w:val="22"/>
        </w:rPr>
      </w:pPr>
      <w:r w:rsidRPr="000F2D5D">
        <w:rPr>
          <w:rFonts w:ascii="Arial" w:hAnsi="Arial" w:cs="Arial"/>
          <w:b/>
          <w:sz w:val="22"/>
          <w:szCs w:val="22"/>
        </w:rPr>
        <w:lastRenderedPageBreak/>
        <w:t xml:space="preserve">4. VARIANT OD DUNAJ </w:t>
      </w:r>
    </w:p>
    <w:p w:rsidR="00727B4B" w:rsidRPr="000F2D5D" w:rsidRDefault="00727B4B" w:rsidP="00727B4B">
      <w:pPr>
        <w:jc w:val="both"/>
        <w:rPr>
          <w:rFonts w:ascii="Arial" w:hAnsi="Arial" w:cs="Arial"/>
          <w:sz w:val="22"/>
          <w:szCs w:val="22"/>
        </w:rPr>
      </w:pPr>
      <w:r w:rsidRPr="000F2D5D">
        <w:rPr>
          <w:rFonts w:ascii="Arial" w:hAnsi="Arial" w:cs="Arial"/>
          <w:sz w:val="22"/>
          <w:szCs w:val="22"/>
        </w:rPr>
        <w:t xml:space="preserve">Vlastník objektu: CTP </w:t>
      </w:r>
      <w:proofErr w:type="spellStart"/>
      <w:r w:rsidRPr="000F2D5D">
        <w:rPr>
          <w:rFonts w:ascii="Arial" w:hAnsi="Arial" w:cs="Arial"/>
          <w:sz w:val="22"/>
          <w:szCs w:val="22"/>
        </w:rPr>
        <w:t>Invest</w:t>
      </w:r>
      <w:proofErr w:type="spellEnd"/>
      <w:r w:rsidRPr="000F2D5D">
        <w:rPr>
          <w:rFonts w:ascii="Arial" w:hAnsi="Arial" w:cs="Arial"/>
          <w:sz w:val="22"/>
          <w:szCs w:val="22"/>
        </w:rPr>
        <w:t>, SK, spol. s </w:t>
      </w:r>
      <w:proofErr w:type="spellStart"/>
      <w:r w:rsidRPr="000F2D5D">
        <w:rPr>
          <w:rFonts w:ascii="Arial" w:hAnsi="Arial" w:cs="Arial"/>
          <w:sz w:val="22"/>
          <w:szCs w:val="22"/>
        </w:rPr>
        <w:t>r.o</w:t>
      </w:r>
      <w:proofErr w:type="spellEnd"/>
      <w:r w:rsidRPr="000F2D5D">
        <w:rPr>
          <w:rFonts w:ascii="Arial" w:hAnsi="Arial" w:cs="Arial"/>
          <w:sz w:val="22"/>
          <w:szCs w:val="22"/>
        </w:rPr>
        <w:t>.</w:t>
      </w:r>
    </w:p>
    <w:p w:rsidR="00727B4B" w:rsidRPr="000F2D5D" w:rsidRDefault="00727B4B" w:rsidP="00727B4B">
      <w:pPr>
        <w:jc w:val="both"/>
        <w:rPr>
          <w:rFonts w:ascii="Arial" w:hAnsi="Arial" w:cs="Arial"/>
          <w:sz w:val="22"/>
          <w:szCs w:val="22"/>
        </w:rPr>
      </w:pPr>
      <w:r w:rsidRPr="000F2D5D">
        <w:rPr>
          <w:rFonts w:ascii="Arial" w:hAnsi="Arial" w:cs="Arial"/>
          <w:sz w:val="22"/>
          <w:szCs w:val="22"/>
        </w:rPr>
        <w:t>Forma vytvorenia stáleho sídla: prenájom</w:t>
      </w:r>
    </w:p>
    <w:p w:rsidR="00727B4B" w:rsidRPr="000F2D5D" w:rsidRDefault="00727B4B" w:rsidP="00727B4B">
      <w:pPr>
        <w:jc w:val="both"/>
        <w:rPr>
          <w:rFonts w:ascii="Arial" w:hAnsi="Arial" w:cs="Arial"/>
          <w:sz w:val="22"/>
          <w:szCs w:val="22"/>
        </w:rPr>
      </w:pPr>
      <w:r w:rsidRPr="000F2D5D">
        <w:rPr>
          <w:rFonts w:ascii="Arial" w:hAnsi="Arial" w:cs="Arial"/>
          <w:sz w:val="22"/>
          <w:szCs w:val="22"/>
        </w:rPr>
        <w:t xml:space="preserve">Dĺžka garancie stáleho sídla: </w:t>
      </w:r>
      <w:r w:rsidR="00E32808">
        <w:rPr>
          <w:rStyle w:val="xbe"/>
          <w:rFonts w:ascii="Arial" w:hAnsi="Arial" w:cs="Arial"/>
          <w:sz w:val="22"/>
          <w:szCs w:val="22"/>
        </w:rPr>
        <w:t>25 rokov</w:t>
      </w:r>
    </w:p>
    <w:p w:rsidR="00727B4B" w:rsidRPr="000F2D5D" w:rsidRDefault="00727B4B" w:rsidP="00727B4B">
      <w:pPr>
        <w:jc w:val="both"/>
        <w:rPr>
          <w:rFonts w:ascii="Arial" w:hAnsi="Arial" w:cs="Arial"/>
          <w:sz w:val="22"/>
          <w:szCs w:val="22"/>
        </w:rPr>
      </w:pPr>
      <w:r w:rsidRPr="000F2D5D">
        <w:rPr>
          <w:rFonts w:ascii="Arial" w:hAnsi="Arial" w:cs="Arial"/>
          <w:sz w:val="22"/>
          <w:szCs w:val="22"/>
        </w:rPr>
        <w:t xml:space="preserve">Celková prenajímateľná plocha: </w:t>
      </w:r>
      <w:r w:rsidR="00613805">
        <w:rPr>
          <w:rStyle w:val="xbe"/>
          <w:rFonts w:ascii="Arial" w:hAnsi="Arial" w:cs="Arial"/>
          <w:sz w:val="22"/>
          <w:szCs w:val="22"/>
        </w:rPr>
        <w:t>1.576</w:t>
      </w:r>
      <w:r w:rsidR="0057265C">
        <w:rPr>
          <w:rStyle w:val="xbe"/>
          <w:rFonts w:ascii="Arial" w:hAnsi="Arial" w:cs="Arial"/>
          <w:sz w:val="22"/>
          <w:szCs w:val="22"/>
        </w:rPr>
        <w:t xml:space="preserve"> m</w:t>
      </w:r>
      <w:r w:rsidR="0057265C" w:rsidRPr="000F2D5D">
        <w:rPr>
          <w:rFonts w:ascii="Arial" w:hAnsi="Arial" w:cs="Arial"/>
          <w:sz w:val="22"/>
          <w:szCs w:val="22"/>
        </w:rPr>
        <w:t>²</w:t>
      </w:r>
    </w:p>
    <w:p w:rsidR="00727B4B" w:rsidRPr="000F2D5D" w:rsidRDefault="00727B4B" w:rsidP="00727B4B">
      <w:pPr>
        <w:jc w:val="both"/>
        <w:rPr>
          <w:rFonts w:ascii="Arial" w:hAnsi="Arial" w:cs="Arial"/>
          <w:sz w:val="22"/>
          <w:szCs w:val="22"/>
        </w:rPr>
      </w:pPr>
      <w:r w:rsidRPr="000F2D5D">
        <w:rPr>
          <w:rFonts w:ascii="Arial" w:hAnsi="Arial" w:cs="Arial"/>
          <w:sz w:val="22"/>
          <w:szCs w:val="22"/>
        </w:rPr>
        <w:t>Možnosť vytvoriť priestory i pre Školu LUDUS: áno</w:t>
      </w:r>
    </w:p>
    <w:p w:rsidR="00727B4B" w:rsidRPr="000F2D5D" w:rsidRDefault="00727B4B" w:rsidP="00727B4B">
      <w:pPr>
        <w:jc w:val="both"/>
        <w:rPr>
          <w:rFonts w:ascii="Arial" w:hAnsi="Arial" w:cs="Arial"/>
          <w:sz w:val="22"/>
          <w:szCs w:val="22"/>
        </w:rPr>
      </w:pPr>
      <w:r w:rsidRPr="000F2D5D">
        <w:rPr>
          <w:rFonts w:ascii="Arial" w:hAnsi="Arial" w:cs="Arial"/>
          <w:sz w:val="22"/>
          <w:szCs w:val="22"/>
        </w:rPr>
        <w:t xml:space="preserve">Investor do stavebných úprav: vlastník </w:t>
      </w:r>
    </w:p>
    <w:p w:rsidR="00727B4B" w:rsidRPr="000F2D5D" w:rsidRDefault="00727B4B" w:rsidP="00727B4B">
      <w:pPr>
        <w:jc w:val="both"/>
        <w:rPr>
          <w:rFonts w:ascii="Arial" w:hAnsi="Arial" w:cs="Arial"/>
          <w:sz w:val="22"/>
          <w:szCs w:val="22"/>
        </w:rPr>
      </w:pPr>
      <w:r w:rsidRPr="000F2D5D">
        <w:rPr>
          <w:rFonts w:ascii="Arial" w:hAnsi="Arial" w:cs="Arial"/>
          <w:sz w:val="22"/>
          <w:szCs w:val="22"/>
        </w:rPr>
        <w:t xml:space="preserve">Investor do nákupu technológie: </w:t>
      </w:r>
      <w:r w:rsidR="00E32808">
        <w:rPr>
          <w:rFonts w:ascii="Arial" w:hAnsi="Arial" w:cs="Arial"/>
          <w:sz w:val="22"/>
          <w:szCs w:val="22"/>
        </w:rPr>
        <w:t>BSK</w:t>
      </w:r>
    </w:p>
    <w:p w:rsidR="00727B4B" w:rsidRPr="000F2D5D" w:rsidRDefault="00727B4B" w:rsidP="00727B4B">
      <w:pPr>
        <w:jc w:val="both"/>
        <w:rPr>
          <w:rFonts w:ascii="Arial" w:hAnsi="Arial" w:cs="Arial"/>
          <w:sz w:val="22"/>
          <w:szCs w:val="22"/>
        </w:rPr>
      </w:pPr>
      <w:r w:rsidRPr="00561EE2">
        <w:rPr>
          <w:rFonts w:ascii="Arial" w:hAnsi="Arial" w:cs="Arial"/>
          <w:sz w:val="22"/>
          <w:szCs w:val="22"/>
        </w:rPr>
        <w:t xml:space="preserve">Výška investície pre BSK: </w:t>
      </w:r>
      <w:r w:rsidR="00561EE2" w:rsidRPr="00561EE2">
        <w:rPr>
          <w:rFonts w:ascii="Arial" w:hAnsi="Arial" w:cs="Arial"/>
          <w:sz w:val="22"/>
          <w:szCs w:val="22"/>
        </w:rPr>
        <w:t>211 000,33,- Eur (bez DPH)</w:t>
      </w:r>
      <w:r w:rsidR="00561EE2">
        <w:rPr>
          <w:rFonts w:ascii="Arial" w:hAnsi="Arial" w:cs="Arial"/>
          <w:sz w:val="22"/>
          <w:szCs w:val="22"/>
        </w:rPr>
        <w:t xml:space="preserve"> – investícia do mobilných technológií</w:t>
      </w:r>
    </w:p>
    <w:p w:rsidR="00727B4B" w:rsidRDefault="00727B4B" w:rsidP="00727B4B">
      <w:pPr>
        <w:jc w:val="both"/>
        <w:rPr>
          <w:rStyle w:val="xbe"/>
          <w:rFonts w:ascii="Arial" w:hAnsi="Arial" w:cs="Arial"/>
          <w:sz w:val="22"/>
          <w:szCs w:val="22"/>
        </w:rPr>
      </w:pPr>
      <w:r w:rsidRPr="000F2D5D">
        <w:rPr>
          <w:rFonts w:ascii="Arial" w:hAnsi="Arial" w:cs="Arial"/>
          <w:sz w:val="22"/>
          <w:szCs w:val="22"/>
        </w:rPr>
        <w:t>Výška nájmu</w:t>
      </w:r>
      <w:r w:rsidR="00613805">
        <w:rPr>
          <w:rFonts w:ascii="Arial" w:hAnsi="Arial" w:cs="Arial"/>
          <w:sz w:val="22"/>
          <w:szCs w:val="22"/>
        </w:rPr>
        <w:t xml:space="preserve"> pre divadlo aj školu</w:t>
      </w:r>
      <w:r w:rsidRPr="000F2D5D">
        <w:rPr>
          <w:rFonts w:ascii="Arial" w:hAnsi="Arial" w:cs="Arial"/>
          <w:sz w:val="22"/>
          <w:szCs w:val="22"/>
        </w:rPr>
        <w:t xml:space="preserve">: </w:t>
      </w:r>
      <w:r w:rsidR="00613805">
        <w:rPr>
          <w:rStyle w:val="xbe"/>
          <w:rFonts w:ascii="Arial" w:hAnsi="Arial" w:cs="Arial"/>
          <w:sz w:val="22"/>
          <w:szCs w:val="22"/>
        </w:rPr>
        <w:t>28.30</w:t>
      </w:r>
      <w:r w:rsidR="00561EE2">
        <w:rPr>
          <w:rStyle w:val="xbe"/>
          <w:rFonts w:ascii="Arial" w:hAnsi="Arial" w:cs="Arial"/>
          <w:sz w:val="22"/>
          <w:szCs w:val="22"/>
        </w:rPr>
        <w:t>4,80,- Eur mesačne s DPH (bez zápočtu investície vlastníka do zabudovaných technológií)</w:t>
      </w:r>
      <w:r w:rsidR="00DF24C7">
        <w:rPr>
          <w:rStyle w:val="xbe"/>
          <w:rFonts w:ascii="Arial" w:hAnsi="Arial" w:cs="Arial"/>
          <w:sz w:val="22"/>
          <w:szCs w:val="22"/>
        </w:rPr>
        <w:t xml:space="preserve"> – CENOVÁ PONUKA NIE JE KONEČNÁ, prebiehajú rokovania.</w:t>
      </w:r>
    </w:p>
    <w:p w:rsidR="00626023" w:rsidRDefault="00626023" w:rsidP="00727B4B">
      <w:pPr>
        <w:jc w:val="both"/>
        <w:rPr>
          <w:rStyle w:val="xbe"/>
          <w:rFonts w:ascii="Arial" w:hAnsi="Arial" w:cs="Arial"/>
          <w:sz w:val="22"/>
          <w:szCs w:val="22"/>
        </w:rPr>
      </w:pPr>
    </w:p>
    <w:p w:rsidR="00626023" w:rsidRPr="000F2D5D" w:rsidRDefault="00626023" w:rsidP="00727B4B">
      <w:pPr>
        <w:jc w:val="both"/>
        <w:rPr>
          <w:rFonts w:ascii="Arial" w:hAnsi="Arial" w:cs="Arial"/>
          <w:sz w:val="22"/>
          <w:szCs w:val="22"/>
        </w:rPr>
      </w:pPr>
      <w:r>
        <w:rPr>
          <w:rStyle w:val="xbe"/>
          <w:rFonts w:ascii="Arial" w:hAnsi="Arial" w:cs="Arial"/>
          <w:sz w:val="22"/>
          <w:szCs w:val="22"/>
        </w:rPr>
        <w:t>Štúdia s vizualizáciou tvorí Prílohu č. 3 (neobsahuje cenovú ponuku).</w:t>
      </w:r>
    </w:p>
    <w:p w:rsidR="00727B4B" w:rsidRPr="000F2D5D" w:rsidRDefault="00727B4B" w:rsidP="00727B4B">
      <w:pPr>
        <w:jc w:val="both"/>
        <w:rPr>
          <w:rFonts w:ascii="Arial" w:hAnsi="Arial" w:cs="Arial"/>
          <w:sz w:val="22"/>
          <w:szCs w:val="22"/>
        </w:rPr>
      </w:pP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sz w:val="22"/>
          <w:szCs w:val="22"/>
        </w:rPr>
        <w:t xml:space="preserve">Finančné hľadisko </w:t>
      </w:r>
    </w:p>
    <w:p w:rsidR="00727B4B" w:rsidRPr="000F2D5D" w:rsidRDefault="00727B4B" w:rsidP="00561EE2">
      <w:pPr>
        <w:suppressAutoHyphens w:val="0"/>
        <w:spacing w:after="160" w:line="259" w:lineRule="auto"/>
        <w:jc w:val="both"/>
        <w:rPr>
          <w:rFonts w:ascii="Arial" w:hAnsi="Arial" w:cs="Arial"/>
          <w:sz w:val="22"/>
          <w:szCs w:val="22"/>
        </w:rPr>
      </w:pPr>
      <w:r w:rsidRPr="000F2D5D">
        <w:rPr>
          <w:rFonts w:ascii="Arial" w:hAnsi="Arial" w:cs="Arial"/>
          <w:b/>
          <w:sz w:val="22"/>
          <w:szCs w:val="22"/>
        </w:rPr>
        <w:tab/>
      </w:r>
      <w:r w:rsidR="0057265C">
        <w:rPr>
          <w:rFonts w:ascii="Arial" w:hAnsi="Arial" w:cs="Arial"/>
          <w:sz w:val="22"/>
          <w:szCs w:val="22"/>
        </w:rPr>
        <w:t xml:space="preserve">Výška nájmu </w:t>
      </w:r>
      <w:r w:rsidR="00E80A1C">
        <w:rPr>
          <w:rFonts w:ascii="Arial" w:hAnsi="Arial" w:cs="Arial"/>
          <w:sz w:val="22"/>
          <w:szCs w:val="22"/>
        </w:rPr>
        <w:t xml:space="preserve">pre divadlo aj školu dohromady </w:t>
      </w:r>
      <w:r w:rsidR="0057265C">
        <w:rPr>
          <w:rFonts w:ascii="Arial" w:hAnsi="Arial" w:cs="Arial"/>
          <w:sz w:val="22"/>
          <w:szCs w:val="22"/>
        </w:rPr>
        <w:t xml:space="preserve">tvorí sumu </w:t>
      </w:r>
      <w:r w:rsidR="00284AB4">
        <w:rPr>
          <w:rStyle w:val="xbe"/>
          <w:rFonts w:ascii="Arial" w:hAnsi="Arial" w:cs="Arial"/>
          <w:sz w:val="22"/>
          <w:szCs w:val="22"/>
        </w:rPr>
        <w:t>28.30</w:t>
      </w:r>
      <w:r w:rsidR="0057265C">
        <w:rPr>
          <w:rStyle w:val="xbe"/>
          <w:rFonts w:ascii="Arial" w:hAnsi="Arial" w:cs="Arial"/>
          <w:sz w:val="22"/>
          <w:szCs w:val="22"/>
        </w:rPr>
        <w:t xml:space="preserve">4,80 Eur mesačne (vrátane DPH). V sume nie je zahrnutá investícia do </w:t>
      </w:r>
      <w:r w:rsidR="00561EE2">
        <w:rPr>
          <w:rStyle w:val="xbe"/>
          <w:rFonts w:ascii="Arial" w:hAnsi="Arial" w:cs="Arial"/>
          <w:sz w:val="22"/>
          <w:szCs w:val="22"/>
        </w:rPr>
        <w:t>zabudovaných</w:t>
      </w:r>
      <w:r w:rsidR="0057265C">
        <w:rPr>
          <w:rStyle w:val="xbe"/>
          <w:rFonts w:ascii="Arial" w:hAnsi="Arial" w:cs="Arial"/>
          <w:sz w:val="22"/>
          <w:szCs w:val="22"/>
        </w:rPr>
        <w:t xml:space="preserve"> technológií.</w:t>
      </w: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sz w:val="22"/>
          <w:szCs w:val="22"/>
        </w:rPr>
        <w:t xml:space="preserve">Časový rámec </w:t>
      </w:r>
    </w:p>
    <w:p w:rsidR="00727B4B" w:rsidRPr="0057265C" w:rsidRDefault="0057265C" w:rsidP="0057265C">
      <w:pPr>
        <w:suppressAutoHyphens w:val="0"/>
        <w:spacing w:after="160" w:line="259" w:lineRule="auto"/>
        <w:ind w:firstLine="708"/>
        <w:rPr>
          <w:rFonts w:ascii="Arial" w:hAnsi="Arial" w:cs="Arial"/>
          <w:b/>
          <w:sz w:val="22"/>
          <w:szCs w:val="22"/>
        </w:rPr>
      </w:pPr>
      <w:r w:rsidRPr="000F2D5D">
        <w:rPr>
          <w:rStyle w:val="xbe"/>
          <w:rFonts w:ascii="Arial" w:hAnsi="Arial" w:cs="Arial"/>
          <w:sz w:val="22"/>
          <w:szCs w:val="22"/>
        </w:rPr>
        <w:t>Plánovaný termín ukončenia výs</w:t>
      </w:r>
      <w:r w:rsidR="00561EE2">
        <w:rPr>
          <w:rStyle w:val="xbe"/>
          <w:rFonts w:ascii="Arial" w:hAnsi="Arial" w:cs="Arial"/>
          <w:sz w:val="22"/>
          <w:szCs w:val="22"/>
        </w:rPr>
        <w:t xml:space="preserve">tavby celého objektu je </w:t>
      </w:r>
      <w:r w:rsidR="00284AB4">
        <w:rPr>
          <w:rStyle w:val="xbe"/>
          <w:rFonts w:ascii="Arial" w:hAnsi="Arial" w:cs="Arial"/>
          <w:sz w:val="22"/>
          <w:szCs w:val="22"/>
        </w:rPr>
        <w:t>prvý kvartál 2019</w:t>
      </w:r>
      <w:r w:rsidRPr="000F2D5D">
        <w:rPr>
          <w:rStyle w:val="xbe"/>
          <w:rFonts w:ascii="Arial" w:hAnsi="Arial" w:cs="Arial"/>
          <w:sz w:val="22"/>
          <w:szCs w:val="22"/>
        </w:rPr>
        <w:t>.</w:t>
      </w: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sz w:val="22"/>
          <w:szCs w:val="22"/>
        </w:rPr>
        <w:t xml:space="preserve">Výhody </w:t>
      </w:r>
    </w:p>
    <w:p w:rsidR="00727B4B" w:rsidRPr="000F2D5D" w:rsidRDefault="00727B4B" w:rsidP="00727B4B">
      <w:pPr>
        <w:suppressAutoHyphens w:val="0"/>
        <w:spacing w:after="160" w:line="259" w:lineRule="auto"/>
        <w:jc w:val="both"/>
        <w:rPr>
          <w:rFonts w:ascii="Arial" w:hAnsi="Arial" w:cs="Arial"/>
          <w:sz w:val="22"/>
          <w:szCs w:val="22"/>
        </w:rPr>
      </w:pPr>
      <w:r w:rsidRPr="000F2D5D">
        <w:rPr>
          <w:rFonts w:ascii="Arial" w:hAnsi="Arial" w:cs="Arial"/>
          <w:b/>
          <w:sz w:val="22"/>
          <w:szCs w:val="22"/>
        </w:rPr>
        <w:tab/>
      </w:r>
      <w:r w:rsidRPr="000F2D5D">
        <w:rPr>
          <w:rFonts w:ascii="Arial" w:hAnsi="Arial" w:cs="Arial"/>
          <w:sz w:val="22"/>
          <w:szCs w:val="22"/>
        </w:rPr>
        <w:t xml:space="preserve">Najvýraznejšou výhodou je </w:t>
      </w:r>
      <w:r w:rsidR="00561EE2">
        <w:rPr>
          <w:rFonts w:ascii="Arial" w:hAnsi="Arial" w:cs="Arial"/>
          <w:sz w:val="22"/>
          <w:szCs w:val="22"/>
        </w:rPr>
        <w:t>skorý termín ukončenia stavby a teda možnosť sťahovania divadla a školy do nových priestorov v krátkom čase. L</w:t>
      </w:r>
      <w:r w:rsidRPr="000F2D5D">
        <w:rPr>
          <w:rFonts w:ascii="Arial" w:hAnsi="Arial" w:cs="Arial"/>
          <w:sz w:val="22"/>
          <w:szCs w:val="22"/>
        </w:rPr>
        <w:t xml:space="preserve">okalita v centre mesta vo väzbe </w:t>
      </w:r>
      <w:r w:rsidR="00626023">
        <w:rPr>
          <w:rFonts w:ascii="Arial" w:hAnsi="Arial" w:cs="Arial"/>
          <w:sz w:val="22"/>
          <w:szCs w:val="22"/>
        </w:rPr>
        <w:t>na ďalšie kultúrne inštitúcie</w:t>
      </w:r>
      <w:r w:rsidR="00561EE2">
        <w:rPr>
          <w:rFonts w:ascii="Arial" w:hAnsi="Arial" w:cs="Arial"/>
          <w:sz w:val="22"/>
          <w:szCs w:val="22"/>
        </w:rPr>
        <w:t xml:space="preserve"> prestavuje taktiež výhodu</w:t>
      </w:r>
      <w:r w:rsidR="00626023">
        <w:rPr>
          <w:rFonts w:ascii="Arial" w:hAnsi="Arial" w:cs="Arial"/>
          <w:sz w:val="22"/>
          <w:szCs w:val="22"/>
        </w:rPr>
        <w:t>. Ponúkané priestory sú v</w:t>
      </w:r>
      <w:r w:rsidRPr="000F2D5D">
        <w:rPr>
          <w:rFonts w:ascii="Arial" w:hAnsi="Arial" w:cs="Arial"/>
          <w:sz w:val="22"/>
          <w:szCs w:val="22"/>
        </w:rPr>
        <w:t xml:space="preserve">ariabilné </w:t>
      </w:r>
      <w:r w:rsidR="00626023">
        <w:rPr>
          <w:rFonts w:ascii="Arial" w:hAnsi="Arial" w:cs="Arial"/>
          <w:sz w:val="22"/>
          <w:szCs w:val="22"/>
        </w:rPr>
        <w:t>s možnosťou potrebných úprav. Je tu p</w:t>
      </w:r>
      <w:r w:rsidRPr="000F2D5D">
        <w:rPr>
          <w:rFonts w:ascii="Arial" w:hAnsi="Arial" w:cs="Arial"/>
          <w:sz w:val="22"/>
          <w:szCs w:val="22"/>
        </w:rPr>
        <w:t>erspektíva realizác</w:t>
      </w:r>
      <w:r w:rsidR="00626023">
        <w:rPr>
          <w:rFonts w:ascii="Arial" w:hAnsi="Arial" w:cs="Arial"/>
          <w:sz w:val="22"/>
          <w:szCs w:val="22"/>
        </w:rPr>
        <w:t>ie úprav vo vysokom štandarde. Vzhľadom na pozíciu v centre mesta je výhodou tiež d</w:t>
      </w:r>
      <w:r w:rsidRPr="000F2D5D">
        <w:rPr>
          <w:rFonts w:ascii="Arial" w:hAnsi="Arial" w:cs="Arial"/>
          <w:sz w:val="22"/>
          <w:szCs w:val="22"/>
        </w:rPr>
        <w:t>obrá dopravná dostupnosť.</w:t>
      </w: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sz w:val="22"/>
          <w:szCs w:val="22"/>
        </w:rPr>
        <w:t xml:space="preserve">Nevýhody </w:t>
      </w:r>
    </w:p>
    <w:p w:rsidR="00727B4B" w:rsidRPr="000F2D5D" w:rsidRDefault="00727B4B" w:rsidP="00727B4B">
      <w:pPr>
        <w:suppressAutoHyphens w:val="0"/>
        <w:spacing w:after="160" w:line="259" w:lineRule="auto"/>
        <w:rPr>
          <w:rFonts w:ascii="Arial" w:hAnsi="Arial" w:cs="Arial"/>
          <w:sz w:val="22"/>
          <w:szCs w:val="22"/>
        </w:rPr>
      </w:pPr>
      <w:r w:rsidRPr="000F2D5D">
        <w:rPr>
          <w:rFonts w:ascii="Arial" w:hAnsi="Arial" w:cs="Arial"/>
          <w:b/>
          <w:sz w:val="22"/>
          <w:szCs w:val="22"/>
        </w:rPr>
        <w:tab/>
      </w:r>
      <w:r w:rsidRPr="000F2D5D">
        <w:rPr>
          <w:rFonts w:ascii="Arial" w:hAnsi="Arial" w:cs="Arial"/>
          <w:sz w:val="22"/>
          <w:szCs w:val="22"/>
        </w:rPr>
        <w:t>Relatívne obmedzené možnosti parkovania pre návštevníkov.</w:t>
      </w: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sz w:val="22"/>
          <w:szCs w:val="22"/>
        </w:rPr>
      </w:pPr>
      <w:r w:rsidRPr="000F2D5D">
        <w:rPr>
          <w:rFonts w:ascii="Arial" w:hAnsi="Arial" w:cs="Arial"/>
          <w:b/>
          <w:sz w:val="22"/>
          <w:szCs w:val="22"/>
        </w:rPr>
        <w:t>Fotodokumentácia súčasného stavu</w:t>
      </w:r>
    </w:p>
    <w:p w:rsidR="00727B4B" w:rsidRPr="000F2D5D" w:rsidRDefault="00727B4B" w:rsidP="00547DDB">
      <w:pPr>
        <w:suppressAutoHyphens w:val="0"/>
        <w:spacing w:after="160" w:line="259" w:lineRule="auto"/>
        <w:jc w:val="both"/>
        <w:rPr>
          <w:rFonts w:ascii="Arial" w:hAnsi="Arial" w:cs="Arial"/>
          <w:b/>
          <w:sz w:val="22"/>
          <w:szCs w:val="22"/>
        </w:rPr>
      </w:pPr>
      <w:r w:rsidRPr="000F2D5D">
        <w:rPr>
          <w:rFonts w:ascii="Arial" w:hAnsi="Arial" w:cs="Arial"/>
          <w:b/>
          <w:noProof/>
          <w:sz w:val="22"/>
          <w:szCs w:val="22"/>
          <w:lang w:eastAsia="sk-SK"/>
        </w:rPr>
        <w:drawing>
          <wp:inline distT="0" distB="0" distL="0" distR="0" wp14:anchorId="09800A32" wp14:editId="1013E327">
            <wp:extent cx="2396359" cy="4270802"/>
            <wp:effectExtent l="0" t="0" r="4445" b="0"/>
            <wp:docPr id="76" name="Obrázok 76" descr="OD%20Dunaj%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OD%20Dunaj%20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399894" cy="4277102"/>
                    </a:xfrm>
                    <a:prstGeom prst="rect">
                      <a:avLst/>
                    </a:prstGeom>
                    <a:noFill/>
                    <a:ln>
                      <a:noFill/>
                    </a:ln>
                  </pic:spPr>
                </pic:pic>
              </a:graphicData>
            </a:graphic>
          </wp:inline>
        </w:drawing>
      </w:r>
      <w:r w:rsidR="00547DDB" w:rsidRPr="000F2D5D">
        <w:rPr>
          <w:rFonts w:ascii="Arial" w:hAnsi="Arial" w:cs="Arial"/>
          <w:b/>
          <w:sz w:val="22"/>
          <w:szCs w:val="22"/>
        </w:rPr>
        <w:t xml:space="preserve">   </w:t>
      </w:r>
      <w:r w:rsidR="00547DDB" w:rsidRPr="000F2D5D">
        <w:rPr>
          <w:rFonts w:ascii="Arial" w:hAnsi="Arial" w:cs="Arial"/>
          <w:b/>
          <w:noProof/>
          <w:sz w:val="22"/>
          <w:szCs w:val="22"/>
          <w:lang w:eastAsia="sk-SK"/>
        </w:rPr>
        <w:drawing>
          <wp:inline distT="0" distB="0" distL="0" distR="0" wp14:anchorId="672DA9B4" wp14:editId="5DD44C16">
            <wp:extent cx="2462530" cy="4260906"/>
            <wp:effectExtent l="0" t="0" r="0" b="6350"/>
            <wp:docPr id="77" name="Obrázok 77" descr="C:\Users\rstanekova\AppData\Local\Microsoft\Windows\Temporary Internet Files\Content.Outlook\BBZ1SWH4\IMG_20170810_1051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stanekova\AppData\Local\Microsoft\Windows\Temporary Internet Files\Content.Outlook\BBZ1SWH4\IMG_20170810_105114.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483794" cy="4297699"/>
                    </a:xfrm>
                    <a:prstGeom prst="rect">
                      <a:avLst/>
                    </a:prstGeom>
                    <a:noFill/>
                    <a:ln>
                      <a:noFill/>
                    </a:ln>
                  </pic:spPr>
                </pic:pic>
              </a:graphicData>
            </a:graphic>
          </wp:inline>
        </w:drawing>
      </w:r>
    </w:p>
    <w:p w:rsidR="00A050D1" w:rsidRDefault="00727B4B" w:rsidP="00727B4B">
      <w:pPr>
        <w:suppressAutoHyphens w:val="0"/>
        <w:spacing w:after="160" w:line="259" w:lineRule="auto"/>
        <w:rPr>
          <w:rFonts w:ascii="Arial" w:hAnsi="Arial" w:cs="Arial"/>
          <w:b/>
          <w:sz w:val="22"/>
          <w:szCs w:val="22"/>
        </w:rPr>
        <w:sectPr w:rsidR="00A050D1" w:rsidSect="001442C8">
          <w:footerReference w:type="default" r:id="rId42"/>
          <w:type w:val="continuous"/>
          <w:pgSz w:w="11906" w:h="16838"/>
          <w:pgMar w:top="1417" w:right="1417" w:bottom="1417" w:left="1417" w:header="708" w:footer="708" w:gutter="0"/>
          <w:cols w:space="708"/>
          <w:docGrid w:linePitch="360"/>
        </w:sectPr>
      </w:pPr>
      <w:r w:rsidRPr="000F2D5D">
        <w:rPr>
          <w:rFonts w:ascii="Arial" w:hAnsi="Arial" w:cs="Arial"/>
          <w:b/>
          <w:noProof/>
          <w:sz w:val="22"/>
          <w:szCs w:val="22"/>
          <w:lang w:eastAsia="sk-SK"/>
        </w:rPr>
        <w:drawing>
          <wp:inline distT="0" distB="0" distL="0" distR="0" wp14:anchorId="6EC957C6" wp14:editId="3D3938F9">
            <wp:extent cx="2395855" cy="3649687"/>
            <wp:effectExtent l="0" t="0" r="4445" b="8255"/>
            <wp:docPr id="78" name="Obrázok 78" descr="C:\Users\rstanekova\AppData\Local\Microsoft\Windows\Temporary Internet Files\Content.Outlook\BBZ1SWH4\IMG_20170810_1053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stanekova\AppData\Local\Microsoft\Windows\Temporary Internet Files\Content.Outlook\BBZ1SWH4\IMG_20170810_105318.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405198" cy="3663919"/>
                    </a:xfrm>
                    <a:prstGeom prst="rect">
                      <a:avLst/>
                    </a:prstGeom>
                    <a:noFill/>
                    <a:ln>
                      <a:noFill/>
                    </a:ln>
                  </pic:spPr>
                </pic:pic>
              </a:graphicData>
            </a:graphic>
          </wp:inline>
        </w:drawing>
      </w:r>
      <w:r w:rsidR="00547DDB" w:rsidRPr="000F2D5D">
        <w:rPr>
          <w:rFonts w:ascii="Arial" w:hAnsi="Arial" w:cs="Arial"/>
          <w:b/>
          <w:sz w:val="22"/>
          <w:szCs w:val="22"/>
        </w:rPr>
        <w:t xml:space="preserve">   </w:t>
      </w:r>
      <w:r w:rsidRPr="000F2D5D">
        <w:rPr>
          <w:rFonts w:ascii="Arial" w:hAnsi="Arial" w:cs="Arial"/>
          <w:b/>
          <w:noProof/>
          <w:sz w:val="22"/>
          <w:szCs w:val="22"/>
          <w:lang w:eastAsia="sk-SK"/>
        </w:rPr>
        <w:drawing>
          <wp:inline distT="0" distB="0" distL="0" distR="0" wp14:anchorId="6E19CCB8" wp14:editId="6ECFAF1E">
            <wp:extent cx="2463051" cy="3645316"/>
            <wp:effectExtent l="0" t="0" r="0" b="0"/>
            <wp:docPr id="80" name="Obrázok 80" descr="C:\Users\rstanekova\AppData\Local\Microsoft\Windows\Temporary Internet Files\Content.Outlook\BBZ1SWH4\IMG_20170810_1053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stanekova\AppData\Local\Microsoft\Windows\Temporary Internet Files\Content.Outlook\BBZ1SWH4\IMG_20170810_105301.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484855" cy="3677585"/>
                    </a:xfrm>
                    <a:prstGeom prst="rect">
                      <a:avLst/>
                    </a:prstGeom>
                    <a:noFill/>
                    <a:ln>
                      <a:noFill/>
                    </a:ln>
                  </pic:spPr>
                </pic:pic>
              </a:graphicData>
            </a:graphic>
          </wp:inline>
        </w:drawing>
      </w:r>
    </w:p>
    <w:p w:rsidR="00727B4B" w:rsidRPr="0057265C" w:rsidRDefault="0057265C" w:rsidP="0057265C">
      <w:pPr>
        <w:suppressAutoHyphens w:val="0"/>
        <w:spacing w:after="160" w:line="259" w:lineRule="auto"/>
        <w:rPr>
          <w:rFonts w:ascii="Arial" w:hAnsi="Arial" w:cs="Arial"/>
          <w:b/>
          <w:sz w:val="22"/>
          <w:szCs w:val="22"/>
        </w:rPr>
      </w:pPr>
      <w:r>
        <w:rPr>
          <w:rFonts w:ascii="Arial" w:hAnsi="Arial" w:cs="Arial"/>
          <w:b/>
          <w:sz w:val="22"/>
          <w:szCs w:val="22"/>
        </w:rPr>
        <w:lastRenderedPageBreak/>
        <w:t xml:space="preserve">1. </w:t>
      </w:r>
      <w:r w:rsidR="00727B4B" w:rsidRPr="0057265C">
        <w:rPr>
          <w:rFonts w:ascii="Arial" w:hAnsi="Arial" w:cs="Arial"/>
          <w:b/>
          <w:sz w:val="22"/>
          <w:szCs w:val="22"/>
        </w:rPr>
        <w:t>ZÁVER</w:t>
      </w:r>
    </w:p>
    <w:p w:rsidR="00727B4B" w:rsidRPr="000F2D5D" w:rsidRDefault="00727B4B" w:rsidP="00727B4B">
      <w:pPr>
        <w:suppressAutoHyphens w:val="0"/>
        <w:spacing w:after="160" w:line="259" w:lineRule="auto"/>
        <w:rPr>
          <w:rFonts w:ascii="Arial" w:hAnsi="Arial" w:cs="Arial"/>
          <w:b/>
          <w:sz w:val="22"/>
          <w:szCs w:val="22"/>
        </w:rPr>
      </w:pPr>
    </w:p>
    <w:p w:rsidR="00727B4B" w:rsidRPr="000F2D5D" w:rsidRDefault="00727B4B" w:rsidP="00727B4B">
      <w:pPr>
        <w:suppressAutoHyphens w:val="0"/>
        <w:spacing w:after="160" w:line="259" w:lineRule="auto"/>
        <w:rPr>
          <w:rFonts w:ascii="Arial" w:hAnsi="Arial" w:cs="Arial"/>
          <w:b/>
          <w:sz w:val="22"/>
          <w:szCs w:val="22"/>
        </w:rPr>
      </w:pPr>
      <w:r w:rsidRPr="000F2D5D">
        <w:rPr>
          <w:rFonts w:ascii="Arial" w:hAnsi="Arial" w:cs="Arial"/>
          <w:b/>
          <w:sz w:val="22"/>
          <w:szCs w:val="22"/>
        </w:rPr>
        <w:t>Porovnávacia tabuľka</w:t>
      </w:r>
    </w:p>
    <w:p w:rsidR="00727B4B" w:rsidRPr="000F2D5D" w:rsidRDefault="00727B4B" w:rsidP="00727B4B">
      <w:pPr>
        <w:jc w:val="both"/>
        <w:rPr>
          <w:rFonts w:ascii="Arial" w:hAnsi="Arial" w:cs="Arial"/>
          <w:sz w:val="22"/>
          <w:szCs w:val="22"/>
        </w:rPr>
      </w:pPr>
    </w:p>
    <w:tbl>
      <w:tblPr>
        <w:tblStyle w:val="Tabukasmriekou5tmavzvraznenie11"/>
        <w:tblW w:w="0" w:type="auto"/>
        <w:tblLayout w:type="fixed"/>
        <w:tblLook w:val="04A0" w:firstRow="1" w:lastRow="0" w:firstColumn="1" w:lastColumn="0" w:noHBand="0" w:noVBand="1"/>
      </w:tblPr>
      <w:tblGrid>
        <w:gridCol w:w="1838"/>
        <w:gridCol w:w="2126"/>
        <w:gridCol w:w="1588"/>
        <w:gridCol w:w="1588"/>
        <w:gridCol w:w="1588"/>
        <w:gridCol w:w="1588"/>
        <w:gridCol w:w="1728"/>
        <w:gridCol w:w="1701"/>
      </w:tblGrid>
      <w:tr w:rsidR="000F2D5D" w:rsidRPr="000F2D5D" w:rsidTr="00B57BF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rsidR="00727B4B" w:rsidRPr="000F2D5D" w:rsidRDefault="00727B4B" w:rsidP="007337D6">
            <w:pPr>
              <w:jc w:val="both"/>
              <w:rPr>
                <w:rFonts w:ascii="Arial" w:hAnsi="Arial" w:cs="Arial"/>
                <w:color w:val="auto"/>
                <w:sz w:val="22"/>
                <w:szCs w:val="22"/>
              </w:rPr>
            </w:pPr>
            <w:r w:rsidRPr="000F2D5D">
              <w:rPr>
                <w:rFonts w:ascii="Arial" w:hAnsi="Arial" w:cs="Arial"/>
                <w:color w:val="auto"/>
                <w:sz w:val="22"/>
                <w:szCs w:val="22"/>
              </w:rPr>
              <w:t>VARIANT</w:t>
            </w:r>
          </w:p>
        </w:tc>
        <w:tc>
          <w:tcPr>
            <w:tcW w:w="2126" w:type="dxa"/>
          </w:tcPr>
          <w:p w:rsidR="00727B4B" w:rsidRPr="000F2D5D" w:rsidRDefault="00727B4B" w:rsidP="007337D6">
            <w:pPr>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2"/>
                <w:szCs w:val="22"/>
              </w:rPr>
            </w:pPr>
            <w:r w:rsidRPr="000F2D5D">
              <w:rPr>
                <w:rFonts w:ascii="Arial" w:hAnsi="Arial" w:cs="Arial"/>
                <w:color w:val="auto"/>
                <w:sz w:val="22"/>
                <w:szCs w:val="22"/>
              </w:rPr>
              <w:t>DK Dúbravka</w:t>
            </w:r>
          </w:p>
        </w:tc>
        <w:tc>
          <w:tcPr>
            <w:tcW w:w="3176" w:type="dxa"/>
            <w:gridSpan w:val="2"/>
          </w:tcPr>
          <w:p w:rsidR="00727B4B" w:rsidRPr="000F2D5D" w:rsidRDefault="00727B4B" w:rsidP="007337D6">
            <w:pPr>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2"/>
                <w:szCs w:val="22"/>
              </w:rPr>
            </w:pPr>
            <w:r w:rsidRPr="000F2D5D">
              <w:rPr>
                <w:rFonts w:ascii="Arial" w:hAnsi="Arial" w:cs="Arial"/>
                <w:color w:val="auto"/>
                <w:sz w:val="22"/>
                <w:szCs w:val="22"/>
              </w:rPr>
              <w:t>Patrónka</w:t>
            </w:r>
          </w:p>
        </w:tc>
        <w:tc>
          <w:tcPr>
            <w:tcW w:w="3176" w:type="dxa"/>
            <w:gridSpan w:val="2"/>
          </w:tcPr>
          <w:p w:rsidR="00727B4B" w:rsidRPr="000F2D5D" w:rsidRDefault="00727B4B" w:rsidP="007337D6">
            <w:pPr>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2"/>
                <w:szCs w:val="22"/>
              </w:rPr>
            </w:pPr>
            <w:r w:rsidRPr="000F2D5D">
              <w:rPr>
                <w:rFonts w:ascii="Arial" w:hAnsi="Arial" w:cs="Arial"/>
                <w:color w:val="auto"/>
                <w:sz w:val="22"/>
                <w:szCs w:val="22"/>
              </w:rPr>
              <w:t>Pradiareň</w:t>
            </w:r>
          </w:p>
        </w:tc>
        <w:tc>
          <w:tcPr>
            <w:tcW w:w="3429" w:type="dxa"/>
            <w:gridSpan w:val="2"/>
          </w:tcPr>
          <w:p w:rsidR="00727B4B" w:rsidRPr="000F2D5D" w:rsidRDefault="00727B4B" w:rsidP="007337D6">
            <w:pPr>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2"/>
                <w:szCs w:val="22"/>
              </w:rPr>
            </w:pPr>
            <w:r w:rsidRPr="000F2D5D">
              <w:rPr>
                <w:rFonts w:ascii="Arial" w:hAnsi="Arial" w:cs="Arial"/>
                <w:color w:val="auto"/>
                <w:sz w:val="22"/>
                <w:szCs w:val="22"/>
              </w:rPr>
              <w:t>OD Dunaj</w:t>
            </w:r>
          </w:p>
        </w:tc>
      </w:tr>
      <w:tr w:rsidR="000F2D5D" w:rsidRPr="000F2D5D" w:rsidTr="00B57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rsidR="00727B4B" w:rsidRPr="000F2D5D" w:rsidRDefault="00727B4B" w:rsidP="007337D6">
            <w:pPr>
              <w:jc w:val="both"/>
              <w:rPr>
                <w:rFonts w:ascii="Arial" w:hAnsi="Arial" w:cs="Arial"/>
                <w:b w:val="0"/>
                <w:color w:val="auto"/>
                <w:sz w:val="22"/>
                <w:szCs w:val="22"/>
              </w:rPr>
            </w:pPr>
            <w:r w:rsidRPr="000F2D5D">
              <w:rPr>
                <w:rFonts w:ascii="Arial" w:hAnsi="Arial" w:cs="Arial"/>
                <w:b w:val="0"/>
                <w:color w:val="auto"/>
                <w:sz w:val="22"/>
                <w:szCs w:val="22"/>
              </w:rPr>
              <w:t>Vlastník objektu</w:t>
            </w:r>
          </w:p>
        </w:tc>
        <w:tc>
          <w:tcPr>
            <w:tcW w:w="2126" w:type="dxa"/>
          </w:tcPr>
          <w:p w:rsidR="00727B4B" w:rsidRPr="000F2D5D" w:rsidRDefault="00727B4B" w:rsidP="00626023">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F2D5D">
              <w:rPr>
                <w:rFonts w:ascii="Arial" w:hAnsi="Arial" w:cs="Arial"/>
                <w:sz w:val="22"/>
                <w:szCs w:val="22"/>
              </w:rPr>
              <w:t>MČ Dúbravka</w:t>
            </w:r>
          </w:p>
        </w:tc>
        <w:tc>
          <w:tcPr>
            <w:tcW w:w="3176" w:type="dxa"/>
            <w:gridSpan w:val="2"/>
          </w:tcPr>
          <w:p w:rsidR="00727B4B" w:rsidRPr="000F2D5D" w:rsidRDefault="00727B4B" w:rsidP="00626023">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F2D5D">
              <w:rPr>
                <w:rFonts w:ascii="Arial" w:hAnsi="Arial" w:cs="Arial"/>
                <w:sz w:val="22"/>
                <w:szCs w:val="22"/>
              </w:rPr>
              <w:t>BSK</w:t>
            </w:r>
          </w:p>
        </w:tc>
        <w:tc>
          <w:tcPr>
            <w:tcW w:w="3176" w:type="dxa"/>
            <w:gridSpan w:val="2"/>
          </w:tcPr>
          <w:p w:rsidR="00727B4B" w:rsidRPr="000F2D5D" w:rsidRDefault="00727B4B" w:rsidP="00626023">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F2D5D">
              <w:rPr>
                <w:rFonts w:ascii="Arial" w:hAnsi="Arial" w:cs="Arial"/>
                <w:sz w:val="22"/>
                <w:szCs w:val="22"/>
              </w:rPr>
              <w:t xml:space="preserve">YIT Slovakia, </w:t>
            </w:r>
            <w:proofErr w:type="spellStart"/>
            <w:r w:rsidRPr="000F2D5D">
              <w:rPr>
                <w:rFonts w:ascii="Arial" w:hAnsi="Arial" w:cs="Arial"/>
                <w:sz w:val="22"/>
                <w:szCs w:val="22"/>
              </w:rPr>
              <w:t>a.s</w:t>
            </w:r>
            <w:proofErr w:type="spellEnd"/>
            <w:r w:rsidRPr="000F2D5D">
              <w:rPr>
                <w:rFonts w:ascii="Arial" w:hAnsi="Arial" w:cs="Arial"/>
                <w:sz w:val="22"/>
                <w:szCs w:val="22"/>
              </w:rPr>
              <w:t>.</w:t>
            </w:r>
          </w:p>
        </w:tc>
        <w:tc>
          <w:tcPr>
            <w:tcW w:w="3429" w:type="dxa"/>
            <w:gridSpan w:val="2"/>
          </w:tcPr>
          <w:p w:rsidR="00727B4B" w:rsidRPr="000F2D5D" w:rsidRDefault="00561EE2" w:rsidP="00626023">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 xml:space="preserve">CTP </w:t>
            </w:r>
            <w:proofErr w:type="spellStart"/>
            <w:r>
              <w:rPr>
                <w:rFonts w:ascii="Arial" w:hAnsi="Arial" w:cs="Arial"/>
                <w:sz w:val="22"/>
                <w:szCs w:val="22"/>
              </w:rPr>
              <w:t>Invest</w:t>
            </w:r>
            <w:proofErr w:type="spellEnd"/>
            <w:r w:rsidR="00727B4B" w:rsidRPr="000F2D5D">
              <w:rPr>
                <w:rFonts w:ascii="Arial" w:hAnsi="Arial" w:cs="Arial"/>
                <w:sz w:val="22"/>
                <w:szCs w:val="22"/>
              </w:rPr>
              <w:t xml:space="preserve"> SK, spol. </w:t>
            </w:r>
            <w:proofErr w:type="spellStart"/>
            <w:r w:rsidR="00727B4B" w:rsidRPr="000F2D5D">
              <w:rPr>
                <w:rFonts w:ascii="Arial" w:hAnsi="Arial" w:cs="Arial"/>
                <w:sz w:val="22"/>
                <w:szCs w:val="22"/>
              </w:rPr>
              <w:t>s.r.o</w:t>
            </w:r>
            <w:proofErr w:type="spellEnd"/>
            <w:r w:rsidR="00727B4B" w:rsidRPr="000F2D5D">
              <w:rPr>
                <w:rFonts w:ascii="Arial" w:hAnsi="Arial" w:cs="Arial"/>
                <w:sz w:val="22"/>
                <w:szCs w:val="22"/>
              </w:rPr>
              <w:t>.</w:t>
            </w:r>
          </w:p>
        </w:tc>
      </w:tr>
      <w:tr w:rsidR="000F2D5D" w:rsidRPr="000F2D5D" w:rsidTr="00B57BFA">
        <w:tc>
          <w:tcPr>
            <w:cnfStyle w:val="001000000000" w:firstRow="0" w:lastRow="0" w:firstColumn="1" w:lastColumn="0" w:oddVBand="0" w:evenVBand="0" w:oddHBand="0" w:evenHBand="0" w:firstRowFirstColumn="0" w:firstRowLastColumn="0" w:lastRowFirstColumn="0" w:lastRowLastColumn="0"/>
            <w:tcW w:w="1838" w:type="dxa"/>
          </w:tcPr>
          <w:p w:rsidR="00727B4B" w:rsidRPr="000F2D5D" w:rsidRDefault="00727B4B" w:rsidP="007337D6">
            <w:pPr>
              <w:jc w:val="both"/>
              <w:rPr>
                <w:rFonts w:ascii="Arial" w:hAnsi="Arial" w:cs="Arial"/>
                <w:b w:val="0"/>
                <w:color w:val="auto"/>
                <w:sz w:val="22"/>
                <w:szCs w:val="22"/>
              </w:rPr>
            </w:pPr>
            <w:r w:rsidRPr="000F2D5D">
              <w:rPr>
                <w:rFonts w:ascii="Arial" w:hAnsi="Arial" w:cs="Arial"/>
                <w:b w:val="0"/>
                <w:color w:val="auto"/>
                <w:sz w:val="22"/>
                <w:szCs w:val="22"/>
              </w:rPr>
              <w:t>Forma sídla</w:t>
            </w:r>
          </w:p>
        </w:tc>
        <w:tc>
          <w:tcPr>
            <w:tcW w:w="2126" w:type="dxa"/>
          </w:tcPr>
          <w:p w:rsidR="00727B4B" w:rsidRPr="000F2D5D" w:rsidRDefault="00727B4B" w:rsidP="00626023">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0F2D5D">
              <w:rPr>
                <w:rFonts w:ascii="Arial" w:hAnsi="Arial" w:cs="Arial"/>
                <w:sz w:val="22"/>
                <w:szCs w:val="22"/>
              </w:rPr>
              <w:t>prenájom</w:t>
            </w:r>
          </w:p>
        </w:tc>
        <w:tc>
          <w:tcPr>
            <w:tcW w:w="3176" w:type="dxa"/>
            <w:gridSpan w:val="2"/>
          </w:tcPr>
          <w:p w:rsidR="00727B4B" w:rsidRPr="000F2D5D" w:rsidRDefault="00626023" w:rsidP="00626023">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z</w:t>
            </w:r>
            <w:r w:rsidR="00727B4B" w:rsidRPr="000F2D5D">
              <w:rPr>
                <w:rFonts w:ascii="Arial" w:hAnsi="Arial" w:cs="Arial"/>
                <w:sz w:val="22"/>
                <w:szCs w:val="22"/>
              </w:rPr>
              <w:t>verenie do správy</w:t>
            </w:r>
          </w:p>
        </w:tc>
        <w:tc>
          <w:tcPr>
            <w:tcW w:w="3176" w:type="dxa"/>
            <w:gridSpan w:val="2"/>
          </w:tcPr>
          <w:p w:rsidR="00727B4B" w:rsidRPr="000F2D5D" w:rsidRDefault="00727B4B" w:rsidP="00626023">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0F2D5D">
              <w:rPr>
                <w:rFonts w:ascii="Arial" w:hAnsi="Arial" w:cs="Arial"/>
                <w:sz w:val="22"/>
                <w:szCs w:val="22"/>
              </w:rPr>
              <w:t>prenájom</w:t>
            </w:r>
          </w:p>
        </w:tc>
        <w:tc>
          <w:tcPr>
            <w:tcW w:w="3429" w:type="dxa"/>
            <w:gridSpan w:val="2"/>
          </w:tcPr>
          <w:p w:rsidR="00727B4B" w:rsidRPr="000F2D5D" w:rsidRDefault="00727B4B" w:rsidP="00626023">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0F2D5D">
              <w:rPr>
                <w:rFonts w:ascii="Arial" w:hAnsi="Arial" w:cs="Arial"/>
                <w:sz w:val="22"/>
                <w:szCs w:val="22"/>
              </w:rPr>
              <w:t>prenájom</w:t>
            </w:r>
          </w:p>
        </w:tc>
      </w:tr>
      <w:tr w:rsidR="000F2D5D" w:rsidRPr="000F2D5D" w:rsidTr="00B57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rsidR="00727B4B" w:rsidRPr="000F2D5D" w:rsidRDefault="00727B4B" w:rsidP="007337D6">
            <w:pPr>
              <w:jc w:val="both"/>
              <w:rPr>
                <w:rFonts w:ascii="Arial" w:hAnsi="Arial" w:cs="Arial"/>
                <w:b w:val="0"/>
                <w:color w:val="auto"/>
                <w:sz w:val="22"/>
                <w:szCs w:val="22"/>
              </w:rPr>
            </w:pPr>
            <w:r w:rsidRPr="000F2D5D">
              <w:rPr>
                <w:rFonts w:ascii="Arial" w:hAnsi="Arial" w:cs="Arial"/>
                <w:b w:val="0"/>
                <w:color w:val="auto"/>
                <w:sz w:val="22"/>
                <w:szCs w:val="22"/>
              </w:rPr>
              <w:t>Dĺžka trvania</w:t>
            </w:r>
          </w:p>
        </w:tc>
        <w:tc>
          <w:tcPr>
            <w:tcW w:w="2126" w:type="dxa"/>
          </w:tcPr>
          <w:p w:rsidR="00727B4B" w:rsidRPr="000F2D5D" w:rsidRDefault="00727B4B" w:rsidP="00626023">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F2D5D">
              <w:rPr>
                <w:rFonts w:ascii="Arial" w:hAnsi="Arial" w:cs="Arial"/>
                <w:sz w:val="22"/>
                <w:szCs w:val="22"/>
              </w:rPr>
              <w:t>25 rokov</w:t>
            </w:r>
          </w:p>
        </w:tc>
        <w:tc>
          <w:tcPr>
            <w:tcW w:w="3176" w:type="dxa"/>
            <w:gridSpan w:val="2"/>
          </w:tcPr>
          <w:p w:rsidR="00727B4B" w:rsidRPr="000F2D5D" w:rsidRDefault="00727B4B" w:rsidP="00626023">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F2D5D">
              <w:rPr>
                <w:rFonts w:ascii="Arial" w:hAnsi="Arial" w:cs="Arial"/>
                <w:sz w:val="22"/>
                <w:szCs w:val="22"/>
              </w:rPr>
              <w:t>neurčito</w:t>
            </w:r>
          </w:p>
        </w:tc>
        <w:tc>
          <w:tcPr>
            <w:tcW w:w="3176" w:type="dxa"/>
            <w:gridSpan w:val="2"/>
          </w:tcPr>
          <w:p w:rsidR="00727B4B" w:rsidRPr="000F2D5D" w:rsidRDefault="00727B4B" w:rsidP="00626023">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F2D5D">
              <w:rPr>
                <w:rFonts w:ascii="Arial" w:hAnsi="Arial" w:cs="Arial"/>
                <w:sz w:val="22"/>
                <w:szCs w:val="22"/>
              </w:rPr>
              <w:t>30 rokov</w:t>
            </w:r>
          </w:p>
        </w:tc>
        <w:tc>
          <w:tcPr>
            <w:tcW w:w="3429" w:type="dxa"/>
            <w:gridSpan w:val="2"/>
          </w:tcPr>
          <w:p w:rsidR="00727B4B" w:rsidRPr="000F2D5D" w:rsidRDefault="00561EE2" w:rsidP="00626023">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25</w:t>
            </w:r>
            <w:r w:rsidR="0057265C">
              <w:rPr>
                <w:rFonts w:ascii="Arial" w:hAnsi="Arial" w:cs="Arial"/>
                <w:sz w:val="22"/>
                <w:szCs w:val="22"/>
              </w:rPr>
              <w:t xml:space="preserve"> rokov</w:t>
            </w:r>
          </w:p>
        </w:tc>
      </w:tr>
      <w:tr w:rsidR="00B57BFA" w:rsidRPr="000F2D5D" w:rsidTr="00E110A1">
        <w:tc>
          <w:tcPr>
            <w:cnfStyle w:val="001000000000" w:firstRow="0" w:lastRow="0" w:firstColumn="1" w:lastColumn="0" w:oddVBand="0" w:evenVBand="0" w:oddHBand="0" w:evenHBand="0" w:firstRowFirstColumn="0" w:firstRowLastColumn="0" w:lastRowFirstColumn="0" w:lastRowLastColumn="0"/>
            <w:tcW w:w="1838" w:type="dxa"/>
          </w:tcPr>
          <w:p w:rsidR="00B57BFA" w:rsidRPr="000F2D5D" w:rsidRDefault="00B57BFA" w:rsidP="007337D6">
            <w:pPr>
              <w:jc w:val="both"/>
              <w:rPr>
                <w:rFonts w:ascii="Arial" w:hAnsi="Arial" w:cs="Arial"/>
                <w:sz w:val="22"/>
                <w:szCs w:val="22"/>
              </w:rPr>
            </w:pPr>
            <w:r w:rsidRPr="00B57BFA">
              <w:rPr>
                <w:rFonts w:ascii="Arial" w:hAnsi="Arial" w:cs="Arial"/>
                <w:b w:val="0"/>
                <w:color w:val="auto"/>
                <w:sz w:val="22"/>
                <w:szCs w:val="22"/>
              </w:rPr>
              <w:t>Divadlo/Škola</w:t>
            </w:r>
          </w:p>
        </w:tc>
        <w:tc>
          <w:tcPr>
            <w:tcW w:w="2126" w:type="dxa"/>
          </w:tcPr>
          <w:p w:rsidR="00B57BFA" w:rsidRPr="000F2D5D" w:rsidRDefault="00B57BFA" w:rsidP="00626023">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0F2D5D">
              <w:rPr>
                <w:rFonts w:ascii="Arial" w:hAnsi="Arial" w:cs="Arial"/>
                <w:sz w:val="22"/>
                <w:szCs w:val="22"/>
              </w:rPr>
              <w:t>s kompromismi</w:t>
            </w:r>
          </w:p>
        </w:tc>
        <w:tc>
          <w:tcPr>
            <w:tcW w:w="1588" w:type="dxa"/>
          </w:tcPr>
          <w:p w:rsidR="00B57BFA" w:rsidRPr="000F2D5D" w:rsidRDefault="00B57BFA" w:rsidP="00626023">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Divadlo</w:t>
            </w:r>
          </w:p>
        </w:tc>
        <w:tc>
          <w:tcPr>
            <w:tcW w:w="1588" w:type="dxa"/>
          </w:tcPr>
          <w:p w:rsidR="00B57BFA" w:rsidRPr="000F2D5D" w:rsidRDefault="00B57BFA" w:rsidP="00626023">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Škola</w:t>
            </w:r>
          </w:p>
        </w:tc>
        <w:tc>
          <w:tcPr>
            <w:tcW w:w="1588" w:type="dxa"/>
          </w:tcPr>
          <w:p w:rsidR="00B57BFA" w:rsidRPr="000F2D5D" w:rsidRDefault="00B57BFA" w:rsidP="00626023">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Divadlo</w:t>
            </w:r>
          </w:p>
        </w:tc>
        <w:tc>
          <w:tcPr>
            <w:tcW w:w="1588" w:type="dxa"/>
          </w:tcPr>
          <w:p w:rsidR="00B57BFA" w:rsidRDefault="00B57BFA" w:rsidP="00561EE2">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Škola</w:t>
            </w:r>
          </w:p>
        </w:tc>
        <w:tc>
          <w:tcPr>
            <w:tcW w:w="1728" w:type="dxa"/>
          </w:tcPr>
          <w:p w:rsidR="00B57BFA" w:rsidRPr="000F2D5D" w:rsidRDefault="00B57BFA" w:rsidP="00626023">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Divadlo</w:t>
            </w:r>
          </w:p>
        </w:tc>
        <w:tc>
          <w:tcPr>
            <w:tcW w:w="1701" w:type="dxa"/>
          </w:tcPr>
          <w:p w:rsidR="00B57BFA" w:rsidRDefault="00B57BFA" w:rsidP="00561EE2">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Škola</w:t>
            </w:r>
          </w:p>
        </w:tc>
      </w:tr>
      <w:tr w:rsidR="00B57BFA" w:rsidRPr="000F2D5D" w:rsidTr="00E110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rsidR="00B57BFA" w:rsidRPr="00B57BFA" w:rsidRDefault="00B57BFA" w:rsidP="000272F8">
            <w:pPr>
              <w:jc w:val="both"/>
              <w:rPr>
                <w:rFonts w:ascii="Arial" w:hAnsi="Arial" w:cs="Arial"/>
                <w:b w:val="0"/>
                <w:sz w:val="22"/>
                <w:szCs w:val="22"/>
              </w:rPr>
            </w:pPr>
            <w:r w:rsidRPr="00B57BFA">
              <w:rPr>
                <w:rFonts w:ascii="Arial" w:hAnsi="Arial" w:cs="Arial"/>
                <w:b w:val="0"/>
                <w:color w:val="auto"/>
                <w:sz w:val="22"/>
                <w:szCs w:val="22"/>
              </w:rPr>
              <w:t>Plocha</w:t>
            </w:r>
            <w:r w:rsidR="000272F8">
              <w:rPr>
                <w:rFonts w:ascii="Arial" w:hAnsi="Arial" w:cs="Arial"/>
                <w:b w:val="0"/>
                <w:color w:val="auto"/>
                <w:sz w:val="22"/>
                <w:szCs w:val="22"/>
              </w:rPr>
              <w:t xml:space="preserve"> </w:t>
            </w:r>
          </w:p>
        </w:tc>
        <w:tc>
          <w:tcPr>
            <w:tcW w:w="2126" w:type="dxa"/>
          </w:tcPr>
          <w:p w:rsidR="00B57BFA" w:rsidRPr="000F2D5D" w:rsidRDefault="00E110A1"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w:t>
            </w:r>
          </w:p>
        </w:tc>
        <w:tc>
          <w:tcPr>
            <w:tcW w:w="3176" w:type="dxa"/>
            <w:gridSpan w:val="2"/>
          </w:tcPr>
          <w:p w:rsidR="00B57BFA" w:rsidRPr="000F2D5D" w:rsidRDefault="00B57BFA" w:rsidP="00B57BF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F2D5D">
              <w:rPr>
                <w:rFonts w:ascii="Arial" w:hAnsi="Arial" w:cs="Arial"/>
                <w:sz w:val="22"/>
                <w:szCs w:val="22"/>
              </w:rPr>
              <w:t>1.088,64 m²</w:t>
            </w:r>
          </w:p>
        </w:tc>
        <w:tc>
          <w:tcPr>
            <w:tcW w:w="1588" w:type="dxa"/>
          </w:tcPr>
          <w:p w:rsidR="00B57BFA" w:rsidRDefault="00B57BFA"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823,22 m</w:t>
            </w:r>
            <w:r w:rsidRPr="000F2D5D">
              <w:rPr>
                <w:rFonts w:ascii="Arial" w:hAnsi="Arial" w:cs="Arial"/>
                <w:sz w:val="22"/>
                <w:szCs w:val="22"/>
              </w:rPr>
              <w:t>²</w:t>
            </w:r>
          </w:p>
        </w:tc>
        <w:tc>
          <w:tcPr>
            <w:tcW w:w="1588" w:type="dxa"/>
          </w:tcPr>
          <w:p w:rsidR="00B57BFA" w:rsidRDefault="00B57BFA"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751,21 m</w:t>
            </w:r>
            <w:r w:rsidRPr="000F2D5D">
              <w:rPr>
                <w:rFonts w:ascii="Arial" w:hAnsi="Arial" w:cs="Arial"/>
                <w:sz w:val="22"/>
                <w:szCs w:val="22"/>
              </w:rPr>
              <w:t>²</w:t>
            </w:r>
          </w:p>
        </w:tc>
        <w:tc>
          <w:tcPr>
            <w:tcW w:w="1728" w:type="dxa"/>
          </w:tcPr>
          <w:p w:rsidR="00B57BFA" w:rsidRDefault="00E110A1"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1076 m</w:t>
            </w:r>
            <w:r w:rsidRPr="000F2D5D">
              <w:rPr>
                <w:rFonts w:ascii="Arial" w:hAnsi="Arial" w:cs="Arial"/>
                <w:sz w:val="22"/>
                <w:szCs w:val="22"/>
              </w:rPr>
              <w:t>²</w:t>
            </w:r>
          </w:p>
        </w:tc>
        <w:tc>
          <w:tcPr>
            <w:tcW w:w="1701" w:type="dxa"/>
          </w:tcPr>
          <w:p w:rsidR="00B57BFA" w:rsidRDefault="00E110A1"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500 m</w:t>
            </w:r>
            <w:r w:rsidRPr="000F2D5D">
              <w:rPr>
                <w:rFonts w:ascii="Arial" w:hAnsi="Arial" w:cs="Arial"/>
                <w:sz w:val="22"/>
                <w:szCs w:val="22"/>
              </w:rPr>
              <w:t>²</w:t>
            </w:r>
          </w:p>
        </w:tc>
      </w:tr>
      <w:tr w:rsidR="000272F8" w:rsidRPr="000F2D5D" w:rsidTr="000272F8">
        <w:tc>
          <w:tcPr>
            <w:cnfStyle w:val="001000000000" w:firstRow="0" w:lastRow="0" w:firstColumn="1" w:lastColumn="0" w:oddVBand="0" w:evenVBand="0" w:oddHBand="0" w:evenHBand="0" w:firstRowFirstColumn="0" w:firstRowLastColumn="0" w:lastRowFirstColumn="0" w:lastRowLastColumn="0"/>
            <w:tcW w:w="1838" w:type="dxa"/>
          </w:tcPr>
          <w:p w:rsidR="000272F8" w:rsidRPr="00B57BFA" w:rsidRDefault="000272F8" w:rsidP="00B57BFA">
            <w:pPr>
              <w:jc w:val="both"/>
              <w:rPr>
                <w:rFonts w:ascii="Arial" w:hAnsi="Arial" w:cs="Arial"/>
                <w:b w:val="0"/>
                <w:sz w:val="22"/>
                <w:szCs w:val="22"/>
              </w:rPr>
            </w:pPr>
            <w:r w:rsidRPr="000272F8">
              <w:rPr>
                <w:rFonts w:ascii="Arial" w:hAnsi="Arial" w:cs="Arial"/>
                <w:b w:val="0"/>
                <w:color w:val="auto"/>
                <w:sz w:val="22"/>
                <w:szCs w:val="22"/>
              </w:rPr>
              <w:t xml:space="preserve">Plocha </w:t>
            </w:r>
            <w:r>
              <w:rPr>
                <w:rFonts w:ascii="Arial" w:hAnsi="Arial" w:cs="Arial"/>
                <w:b w:val="0"/>
                <w:color w:val="auto"/>
                <w:sz w:val="22"/>
                <w:szCs w:val="22"/>
              </w:rPr>
              <w:t>spolu</w:t>
            </w:r>
          </w:p>
        </w:tc>
        <w:tc>
          <w:tcPr>
            <w:tcW w:w="2126" w:type="dxa"/>
          </w:tcPr>
          <w:p w:rsidR="000272F8" w:rsidRDefault="000272F8" w:rsidP="00B57B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c>
          <w:tcPr>
            <w:tcW w:w="3176" w:type="dxa"/>
            <w:gridSpan w:val="2"/>
          </w:tcPr>
          <w:p w:rsidR="000272F8" w:rsidRPr="000F2D5D" w:rsidRDefault="000272F8" w:rsidP="00B57BF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0F2D5D">
              <w:rPr>
                <w:rFonts w:ascii="Arial" w:hAnsi="Arial" w:cs="Arial"/>
                <w:sz w:val="22"/>
                <w:szCs w:val="22"/>
              </w:rPr>
              <w:t>1.088,64 m²</w:t>
            </w:r>
          </w:p>
        </w:tc>
        <w:tc>
          <w:tcPr>
            <w:tcW w:w="3176" w:type="dxa"/>
            <w:gridSpan w:val="2"/>
          </w:tcPr>
          <w:p w:rsidR="000272F8" w:rsidRDefault="000272F8" w:rsidP="000272F8">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1574,43 m</w:t>
            </w:r>
            <w:r w:rsidRPr="000F2D5D">
              <w:rPr>
                <w:rFonts w:ascii="Arial" w:hAnsi="Arial" w:cs="Arial"/>
                <w:sz w:val="22"/>
                <w:szCs w:val="22"/>
              </w:rPr>
              <w:t>²</w:t>
            </w:r>
          </w:p>
        </w:tc>
        <w:tc>
          <w:tcPr>
            <w:tcW w:w="3429" w:type="dxa"/>
            <w:gridSpan w:val="2"/>
          </w:tcPr>
          <w:p w:rsidR="000272F8" w:rsidRDefault="000272F8" w:rsidP="000272F8">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1576 m</w:t>
            </w:r>
            <w:r w:rsidRPr="000F2D5D">
              <w:rPr>
                <w:rFonts w:ascii="Arial" w:hAnsi="Arial" w:cs="Arial"/>
                <w:sz w:val="22"/>
                <w:szCs w:val="22"/>
              </w:rPr>
              <w:t>²</w:t>
            </w:r>
          </w:p>
        </w:tc>
      </w:tr>
      <w:tr w:rsidR="008422E0" w:rsidRPr="000F2D5D" w:rsidTr="00E110A1">
        <w:trPr>
          <w:cnfStyle w:val="000000100000" w:firstRow="0" w:lastRow="0" w:firstColumn="0" w:lastColumn="0" w:oddVBand="0" w:evenVBand="0" w:oddHBand="1" w:evenHBand="0" w:firstRowFirstColumn="0" w:firstRowLastColumn="0" w:lastRowFirstColumn="0" w:lastRowLastColumn="0"/>
          <w:trHeight w:val="841"/>
        </w:trPr>
        <w:tc>
          <w:tcPr>
            <w:cnfStyle w:val="001000000000" w:firstRow="0" w:lastRow="0" w:firstColumn="1" w:lastColumn="0" w:oddVBand="0" w:evenVBand="0" w:oddHBand="0" w:evenHBand="0" w:firstRowFirstColumn="0" w:firstRowLastColumn="0" w:lastRowFirstColumn="0" w:lastRowLastColumn="0"/>
            <w:tcW w:w="1838" w:type="dxa"/>
          </w:tcPr>
          <w:p w:rsidR="008422E0" w:rsidRPr="000F2D5D" w:rsidRDefault="008422E0" w:rsidP="00B57BFA">
            <w:pPr>
              <w:jc w:val="both"/>
              <w:rPr>
                <w:rFonts w:ascii="Arial" w:hAnsi="Arial" w:cs="Arial"/>
                <w:b w:val="0"/>
                <w:color w:val="auto"/>
                <w:sz w:val="22"/>
                <w:szCs w:val="22"/>
              </w:rPr>
            </w:pPr>
            <w:r>
              <w:rPr>
                <w:rFonts w:ascii="Arial" w:hAnsi="Arial" w:cs="Arial"/>
                <w:b w:val="0"/>
                <w:color w:val="auto"/>
                <w:sz w:val="22"/>
                <w:szCs w:val="22"/>
              </w:rPr>
              <w:t>Investícia</w:t>
            </w:r>
            <w:r w:rsidR="000272F8">
              <w:rPr>
                <w:rFonts w:ascii="Arial" w:hAnsi="Arial" w:cs="Arial"/>
                <w:b w:val="0"/>
                <w:color w:val="auto"/>
                <w:sz w:val="22"/>
                <w:szCs w:val="22"/>
              </w:rPr>
              <w:t xml:space="preserve"> </w:t>
            </w:r>
            <w:r>
              <w:rPr>
                <w:rFonts w:ascii="Arial" w:hAnsi="Arial" w:cs="Arial"/>
                <w:b w:val="0"/>
                <w:color w:val="auto"/>
                <w:sz w:val="22"/>
                <w:szCs w:val="22"/>
              </w:rPr>
              <w:t>(</w:t>
            </w:r>
            <w:r w:rsidRPr="00E110A1">
              <w:rPr>
                <w:rFonts w:ascii="Arial" w:hAnsi="Arial" w:cs="Arial"/>
                <w:b w:val="0"/>
                <w:color w:val="auto"/>
                <w:sz w:val="22"/>
                <w:szCs w:val="22"/>
              </w:rPr>
              <w:t>vrátane DPH</w:t>
            </w:r>
            <w:r>
              <w:rPr>
                <w:rFonts w:ascii="Arial" w:hAnsi="Arial" w:cs="Arial"/>
                <w:b w:val="0"/>
                <w:color w:val="auto"/>
                <w:sz w:val="22"/>
                <w:szCs w:val="22"/>
              </w:rPr>
              <w:t>)</w:t>
            </w:r>
          </w:p>
        </w:tc>
        <w:tc>
          <w:tcPr>
            <w:tcW w:w="2126" w:type="dxa"/>
          </w:tcPr>
          <w:p w:rsidR="008422E0" w:rsidRPr="000F2D5D" w:rsidRDefault="00E110A1"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w:t>
            </w:r>
          </w:p>
        </w:tc>
        <w:tc>
          <w:tcPr>
            <w:tcW w:w="3176" w:type="dxa"/>
            <w:gridSpan w:val="2"/>
          </w:tcPr>
          <w:p w:rsidR="008422E0" w:rsidRPr="000F2D5D" w:rsidRDefault="008422E0" w:rsidP="008422E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1.956.111,80 (rekonštrukcia)+</w:t>
            </w:r>
          </w:p>
          <w:p w:rsidR="008422E0" w:rsidRPr="000F2D5D" w:rsidRDefault="004C38D2" w:rsidP="004C38D2">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613</w:t>
            </w:r>
            <w:r w:rsidR="008422E0">
              <w:rPr>
                <w:rFonts w:ascii="Arial" w:hAnsi="Arial" w:cs="Arial"/>
                <w:sz w:val="22"/>
                <w:szCs w:val="22"/>
              </w:rPr>
              <w:t> 200,39</w:t>
            </w:r>
            <w:r w:rsidR="008422E0">
              <w:rPr>
                <w:rFonts w:ascii="Arial" w:hAnsi="Arial" w:cs="Arial"/>
                <w:sz w:val="22"/>
                <w:szCs w:val="22"/>
              </w:rPr>
              <w:br/>
              <w:t>(</w:t>
            </w:r>
            <w:r>
              <w:rPr>
                <w:rFonts w:ascii="Arial" w:hAnsi="Arial" w:cs="Arial"/>
                <w:sz w:val="22"/>
                <w:szCs w:val="22"/>
              </w:rPr>
              <w:t xml:space="preserve">zabudované a mobilné </w:t>
            </w:r>
            <w:r w:rsidR="008422E0">
              <w:rPr>
                <w:rFonts w:ascii="Arial" w:hAnsi="Arial" w:cs="Arial"/>
                <w:sz w:val="22"/>
                <w:szCs w:val="22"/>
              </w:rPr>
              <w:t>technológie)</w:t>
            </w:r>
          </w:p>
        </w:tc>
        <w:tc>
          <w:tcPr>
            <w:tcW w:w="1588" w:type="dxa"/>
          </w:tcPr>
          <w:p w:rsidR="008422E0" w:rsidRPr="000F2D5D" w:rsidRDefault="008422E0"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482.077,63</w:t>
            </w:r>
            <w:r>
              <w:rPr>
                <w:rFonts w:ascii="Arial" w:hAnsi="Arial" w:cs="Arial"/>
                <w:sz w:val="22"/>
                <w:szCs w:val="22"/>
              </w:rPr>
              <w:br/>
              <w:t>(rozpočíta sa do nájmu)</w:t>
            </w:r>
          </w:p>
        </w:tc>
        <w:tc>
          <w:tcPr>
            <w:tcW w:w="1588" w:type="dxa"/>
          </w:tcPr>
          <w:p w:rsidR="008422E0" w:rsidRPr="000F2D5D" w:rsidRDefault="006833A8"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73.017,61</w:t>
            </w:r>
            <w:r w:rsidR="008422E0">
              <w:rPr>
                <w:rFonts w:ascii="Arial" w:hAnsi="Arial" w:cs="Arial"/>
                <w:sz w:val="22"/>
                <w:szCs w:val="22"/>
              </w:rPr>
              <w:br/>
              <w:t>(rozpočíta sa do nájmu)</w:t>
            </w:r>
          </w:p>
        </w:tc>
        <w:tc>
          <w:tcPr>
            <w:tcW w:w="1728" w:type="dxa"/>
          </w:tcPr>
          <w:p w:rsidR="008422E0" w:rsidRPr="000F2D5D" w:rsidRDefault="00E943CB"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253.</w:t>
            </w:r>
            <w:r w:rsidR="008422E0">
              <w:rPr>
                <w:rFonts w:ascii="Arial" w:hAnsi="Arial" w:cs="Arial"/>
                <w:sz w:val="22"/>
                <w:szCs w:val="22"/>
              </w:rPr>
              <w:t>200,39</w:t>
            </w:r>
            <w:r w:rsidR="008422E0">
              <w:rPr>
                <w:rFonts w:ascii="Arial" w:hAnsi="Arial" w:cs="Arial"/>
                <w:sz w:val="22"/>
                <w:szCs w:val="22"/>
              </w:rPr>
              <w:br/>
              <w:t>(mobilné technológie)</w:t>
            </w:r>
          </w:p>
        </w:tc>
        <w:tc>
          <w:tcPr>
            <w:tcW w:w="1701" w:type="dxa"/>
          </w:tcPr>
          <w:p w:rsidR="008422E0" w:rsidRPr="000F2D5D" w:rsidRDefault="008422E0" w:rsidP="00A262F2">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p>
        </w:tc>
      </w:tr>
      <w:tr w:rsidR="008422E0" w:rsidRPr="000F2D5D" w:rsidTr="00E110A1">
        <w:tc>
          <w:tcPr>
            <w:cnfStyle w:val="001000000000" w:firstRow="0" w:lastRow="0" w:firstColumn="1" w:lastColumn="0" w:oddVBand="0" w:evenVBand="0" w:oddHBand="0" w:evenHBand="0" w:firstRowFirstColumn="0" w:firstRowLastColumn="0" w:lastRowFirstColumn="0" w:lastRowLastColumn="0"/>
            <w:tcW w:w="1838" w:type="dxa"/>
          </w:tcPr>
          <w:p w:rsidR="008422E0" w:rsidRPr="000F2D5D" w:rsidRDefault="008422E0" w:rsidP="00B57BFA">
            <w:pPr>
              <w:jc w:val="both"/>
              <w:rPr>
                <w:rFonts w:ascii="Arial" w:hAnsi="Arial" w:cs="Arial"/>
                <w:b w:val="0"/>
                <w:color w:val="auto"/>
                <w:sz w:val="22"/>
                <w:szCs w:val="22"/>
              </w:rPr>
            </w:pPr>
            <w:r w:rsidRPr="000F2D5D">
              <w:rPr>
                <w:rFonts w:ascii="Arial" w:hAnsi="Arial" w:cs="Arial"/>
                <w:b w:val="0"/>
                <w:color w:val="auto"/>
                <w:sz w:val="22"/>
                <w:szCs w:val="22"/>
              </w:rPr>
              <w:t>Investor</w:t>
            </w:r>
          </w:p>
        </w:tc>
        <w:tc>
          <w:tcPr>
            <w:tcW w:w="2126" w:type="dxa"/>
          </w:tcPr>
          <w:p w:rsidR="008422E0" w:rsidRPr="000F2D5D" w:rsidRDefault="00E110A1" w:rsidP="00B57B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vlastník</w:t>
            </w:r>
          </w:p>
        </w:tc>
        <w:tc>
          <w:tcPr>
            <w:tcW w:w="3176" w:type="dxa"/>
            <w:gridSpan w:val="2"/>
            <w:vAlign w:val="center"/>
          </w:tcPr>
          <w:p w:rsidR="008422E0" w:rsidRPr="000F2D5D" w:rsidRDefault="008422E0" w:rsidP="008422E0">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BSK</w:t>
            </w:r>
          </w:p>
        </w:tc>
        <w:tc>
          <w:tcPr>
            <w:tcW w:w="3176" w:type="dxa"/>
            <w:gridSpan w:val="2"/>
          </w:tcPr>
          <w:p w:rsidR="008422E0" w:rsidRPr="000F2D5D" w:rsidRDefault="008422E0" w:rsidP="008422E0">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vlastník</w:t>
            </w:r>
          </w:p>
        </w:tc>
        <w:tc>
          <w:tcPr>
            <w:tcW w:w="1728" w:type="dxa"/>
          </w:tcPr>
          <w:p w:rsidR="008422E0" w:rsidRPr="000F2D5D" w:rsidRDefault="00E110A1" w:rsidP="00B57B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BSK</w:t>
            </w:r>
          </w:p>
        </w:tc>
        <w:tc>
          <w:tcPr>
            <w:tcW w:w="1701" w:type="dxa"/>
          </w:tcPr>
          <w:p w:rsidR="008422E0" w:rsidRPr="000F2D5D" w:rsidRDefault="00E110A1" w:rsidP="00B57B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vlastník</w:t>
            </w:r>
          </w:p>
        </w:tc>
      </w:tr>
      <w:tr w:rsidR="000272F8" w:rsidRPr="000F2D5D" w:rsidTr="00E110A1">
        <w:trPr>
          <w:cnfStyle w:val="000000100000" w:firstRow="0" w:lastRow="0" w:firstColumn="0" w:lastColumn="0" w:oddVBand="0" w:evenVBand="0" w:oddHBand="1" w:evenHBand="0" w:firstRowFirstColumn="0" w:firstRowLastColumn="0" w:lastRowFirstColumn="0" w:lastRowLastColumn="0"/>
          <w:trHeight w:val="871"/>
        </w:trPr>
        <w:tc>
          <w:tcPr>
            <w:cnfStyle w:val="001000000000" w:firstRow="0" w:lastRow="0" w:firstColumn="1" w:lastColumn="0" w:oddVBand="0" w:evenVBand="0" w:oddHBand="0" w:evenHBand="0" w:firstRowFirstColumn="0" w:firstRowLastColumn="0" w:lastRowFirstColumn="0" w:lastRowLastColumn="0"/>
            <w:tcW w:w="1838" w:type="dxa"/>
          </w:tcPr>
          <w:p w:rsidR="00B57BFA" w:rsidRDefault="008422E0" w:rsidP="00B57BFA">
            <w:pPr>
              <w:jc w:val="both"/>
              <w:rPr>
                <w:rFonts w:ascii="Arial" w:hAnsi="Arial" w:cs="Arial"/>
                <w:b w:val="0"/>
                <w:color w:val="auto"/>
                <w:sz w:val="22"/>
                <w:szCs w:val="22"/>
              </w:rPr>
            </w:pPr>
            <w:r>
              <w:rPr>
                <w:rFonts w:ascii="Arial" w:hAnsi="Arial" w:cs="Arial"/>
                <w:b w:val="0"/>
                <w:color w:val="auto"/>
                <w:sz w:val="22"/>
                <w:szCs w:val="22"/>
              </w:rPr>
              <w:t>Nájom/mesiac</w:t>
            </w:r>
            <w:r>
              <w:rPr>
                <w:rFonts w:ascii="Arial" w:hAnsi="Arial" w:cs="Arial"/>
                <w:b w:val="0"/>
                <w:color w:val="auto"/>
                <w:sz w:val="22"/>
                <w:szCs w:val="22"/>
              </w:rPr>
              <w:br/>
              <w:t>(vrátane DPH)</w:t>
            </w:r>
          </w:p>
          <w:p w:rsidR="008422E0" w:rsidRPr="000F2D5D" w:rsidRDefault="008422E0" w:rsidP="00B57BFA">
            <w:pPr>
              <w:jc w:val="both"/>
              <w:rPr>
                <w:rFonts w:ascii="Arial" w:hAnsi="Arial" w:cs="Arial"/>
                <w:b w:val="0"/>
                <w:color w:val="auto"/>
                <w:sz w:val="22"/>
                <w:szCs w:val="22"/>
              </w:rPr>
            </w:pPr>
            <w:r>
              <w:rPr>
                <w:rFonts w:ascii="Arial" w:hAnsi="Arial" w:cs="Arial"/>
                <w:b w:val="0"/>
                <w:color w:val="auto"/>
                <w:sz w:val="22"/>
                <w:szCs w:val="22"/>
              </w:rPr>
              <w:t>prvých 10 rokov</w:t>
            </w:r>
          </w:p>
        </w:tc>
        <w:tc>
          <w:tcPr>
            <w:tcW w:w="2126" w:type="dxa"/>
          </w:tcPr>
          <w:p w:rsidR="00B57BFA" w:rsidRPr="000F2D5D" w:rsidRDefault="00E110A1"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highlight w:val="yellow"/>
              </w:rPr>
            </w:pPr>
            <w:r w:rsidRPr="00E110A1">
              <w:rPr>
                <w:rFonts w:ascii="Arial" w:hAnsi="Arial" w:cs="Arial"/>
                <w:sz w:val="22"/>
                <w:szCs w:val="22"/>
              </w:rPr>
              <w:t>-</w:t>
            </w:r>
          </w:p>
        </w:tc>
        <w:tc>
          <w:tcPr>
            <w:tcW w:w="1588" w:type="dxa"/>
          </w:tcPr>
          <w:p w:rsidR="00B57BFA" w:rsidRPr="000F2D5D" w:rsidRDefault="00E110A1"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0</w:t>
            </w:r>
          </w:p>
        </w:tc>
        <w:tc>
          <w:tcPr>
            <w:tcW w:w="1588" w:type="dxa"/>
          </w:tcPr>
          <w:p w:rsidR="00B57BFA" w:rsidRPr="000F2D5D" w:rsidRDefault="00E110A1"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dohodou</w:t>
            </w:r>
          </w:p>
        </w:tc>
        <w:tc>
          <w:tcPr>
            <w:tcW w:w="1588" w:type="dxa"/>
          </w:tcPr>
          <w:p w:rsidR="00B57BFA" w:rsidRPr="000F2D5D" w:rsidRDefault="00E943CB" w:rsidP="00E110A1">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19.806,67</w:t>
            </w:r>
            <w:r>
              <w:rPr>
                <w:rFonts w:ascii="Arial" w:hAnsi="Arial" w:cs="Arial"/>
                <w:sz w:val="22"/>
                <w:szCs w:val="22"/>
              </w:rPr>
              <w:br/>
            </w:r>
            <w:r w:rsidR="00E110A1">
              <w:rPr>
                <w:rFonts w:ascii="Arial" w:hAnsi="Arial" w:cs="Arial"/>
                <w:sz w:val="22"/>
                <w:szCs w:val="22"/>
              </w:rPr>
              <w:t>vrátane energií</w:t>
            </w:r>
          </w:p>
        </w:tc>
        <w:tc>
          <w:tcPr>
            <w:tcW w:w="1588" w:type="dxa"/>
          </w:tcPr>
          <w:p w:rsidR="00B57BFA" w:rsidRPr="000F2D5D" w:rsidRDefault="00E943CB"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18.074,11</w:t>
            </w:r>
            <w:r w:rsidR="00E110A1">
              <w:rPr>
                <w:rFonts w:ascii="Arial" w:hAnsi="Arial" w:cs="Arial"/>
                <w:sz w:val="22"/>
                <w:szCs w:val="22"/>
              </w:rPr>
              <w:br/>
              <w:t>vrátane energií</w:t>
            </w:r>
          </w:p>
        </w:tc>
        <w:tc>
          <w:tcPr>
            <w:tcW w:w="1728" w:type="dxa"/>
          </w:tcPr>
          <w:p w:rsidR="00E943CB" w:rsidRPr="00E943CB" w:rsidRDefault="00E110A1"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14"/>
                <w:szCs w:val="22"/>
              </w:rPr>
            </w:pPr>
            <w:r>
              <w:rPr>
                <w:rFonts w:ascii="Arial" w:hAnsi="Arial" w:cs="Arial"/>
                <w:sz w:val="22"/>
                <w:szCs w:val="22"/>
              </w:rPr>
              <w:t>23.804,8</w:t>
            </w:r>
            <w:r w:rsidR="00E943CB">
              <w:rPr>
                <w:rFonts w:ascii="Arial" w:hAnsi="Arial" w:cs="Arial"/>
                <w:sz w:val="22"/>
                <w:szCs w:val="22"/>
              </w:rPr>
              <w:t>0</w:t>
            </w:r>
            <w:r w:rsidR="000272F8">
              <w:rPr>
                <w:rFonts w:ascii="Arial" w:hAnsi="Arial" w:cs="Arial"/>
                <w:sz w:val="22"/>
                <w:szCs w:val="22"/>
              </w:rPr>
              <w:t xml:space="preserve"> </w:t>
            </w:r>
            <w:r w:rsidR="000272F8" w:rsidRPr="00DF24C7">
              <w:rPr>
                <w:rStyle w:val="xbe"/>
                <w:rFonts w:ascii="Arial" w:hAnsi="Arial" w:cs="Arial"/>
                <w:sz w:val="22"/>
                <w:szCs w:val="22"/>
              </w:rPr>
              <w:t>*</w:t>
            </w:r>
            <w:r w:rsidR="000272F8">
              <w:rPr>
                <w:rFonts w:ascii="Arial" w:hAnsi="Arial" w:cs="Arial"/>
                <w:sz w:val="22"/>
                <w:szCs w:val="22"/>
              </w:rPr>
              <w:br/>
            </w:r>
            <w:r w:rsidR="000272F8" w:rsidRPr="00E943CB">
              <w:rPr>
                <w:rFonts w:ascii="Arial" w:hAnsi="Arial" w:cs="Arial"/>
                <w:sz w:val="14"/>
                <w:szCs w:val="22"/>
              </w:rPr>
              <w:t>vrátane energií</w:t>
            </w:r>
            <w:r w:rsidR="00E943CB" w:rsidRPr="00E943CB">
              <w:rPr>
                <w:rFonts w:ascii="Arial" w:hAnsi="Arial" w:cs="Arial"/>
                <w:sz w:val="14"/>
                <w:szCs w:val="22"/>
              </w:rPr>
              <w:t xml:space="preserve"> a zápočtu investície do zabudovaných technológií</w:t>
            </w:r>
          </w:p>
        </w:tc>
        <w:tc>
          <w:tcPr>
            <w:tcW w:w="1701" w:type="dxa"/>
          </w:tcPr>
          <w:p w:rsidR="00B57BFA" w:rsidRPr="000F2D5D" w:rsidRDefault="00E110A1"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7.000</w:t>
            </w:r>
            <w:r w:rsidR="00E943CB">
              <w:rPr>
                <w:rFonts w:ascii="Arial" w:hAnsi="Arial" w:cs="Arial"/>
                <w:sz w:val="22"/>
                <w:szCs w:val="22"/>
              </w:rPr>
              <w:t>,00</w:t>
            </w:r>
            <w:r>
              <w:rPr>
                <w:rFonts w:ascii="Arial" w:hAnsi="Arial" w:cs="Arial"/>
                <w:sz w:val="22"/>
                <w:szCs w:val="22"/>
              </w:rPr>
              <w:t xml:space="preserve"> </w:t>
            </w:r>
            <w:r w:rsidR="000272F8">
              <w:rPr>
                <w:rFonts w:ascii="Arial" w:hAnsi="Arial" w:cs="Arial"/>
                <w:sz w:val="22"/>
                <w:szCs w:val="22"/>
              </w:rPr>
              <w:br/>
              <w:t>vrátane energií</w:t>
            </w:r>
          </w:p>
        </w:tc>
      </w:tr>
      <w:tr w:rsidR="008422E0" w:rsidRPr="000F2D5D" w:rsidTr="000272F8">
        <w:trPr>
          <w:trHeight w:val="827"/>
        </w:trPr>
        <w:tc>
          <w:tcPr>
            <w:cnfStyle w:val="001000000000" w:firstRow="0" w:lastRow="0" w:firstColumn="1" w:lastColumn="0" w:oddVBand="0" w:evenVBand="0" w:oddHBand="0" w:evenHBand="0" w:firstRowFirstColumn="0" w:firstRowLastColumn="0" w:lastRowFirstColumn="0" w:lastRowLastColumn="0"/>
            <w:tcW w:w="1838" w:type="dxa"/>
          </w:tcPr>
          <w:p w:rsidR="008422E0" w:rsidRDefault="008422E0" w:rsidP="008422E0">
            <w:pPr>
              <w:jc w:val="both"/>
              <w:rPr>
                <w:rFonts w:ascii="Arial" w:hAnsi="Arial" w:cs="Arial"/>
                <w:b w:val="0"/>
                <w:color w:val="auto"/>
                <w:sz w:val="22"/>
                <w:szCs w:val="22"/>
              </w:rPr>
            </w:pPr>
            <w:r>
              <w:rPr>
                <w:rFonts w:ascii="Arial" w:hAnsi="Arial" w:cs="Arial"/>
                <w:b w:val="0"/>
                <w:color w:val="auto"/>
                <w:sz w:val="22"/>
                <w:szCs w:val="22"/>
              </w:rPr>
              <w:t>Nájom/mesiac</w:t>
            </w:r>
            <w:r>
              <w:rPr>
                <w:rFonts w:ascii="Arial" w:hAnsi="Arial" w:cs="Arial"/>
                <w:b w:val="0"/>
                <w:color w:val="auto"/>
                <w:sz w:val="22"/>
                <w:szCs w:val="22"/>
              </w:rPr>
              <w:br/>
              <w:t>(vrátane DPH)</w:t>
            </w:r>
          </w:p>
          <w:p w:rsidR="008422E0" w:rsidRPr="000F2D5D" w:rsidRDefault="008422E0" w:rsidP="008422E0">
            <w:pPr>
              <w:rPr>
                <w:rFonts w:ascii="Arial" w:hAnsi="Arial" w:cs="Arial"/>
                <w:b w:val="0"/>
                <w:color w:val="auto"/>
                <w:sz w:val="22"/>
                <w:szCs w:val="22"/>
              </w:rPr>
            </w:pPr>
            <w:r>
              <w:rPr>
                <w:rFonts w:ascii="Arial" w:hAnsi="Arial" w:cs="Arial"/>
                <w:b w:val="0"/>
                <w:color w:val="auto"/>
                <w:sz w:val="22"/>
                <w:szCs w:val="22"/>
              </w:rPr>
              <w:t>zvyšné obdobie</w:t>
            </w:r>
          </w:p>
        </w:tc>
        <w:tc>
          <w:tcPr>
            <w:tcW w:w="2126" w:type="dxa"/>
          </w:tcPr>
          <w:p w:rsidR="008422E0" w:rsidRPr="000F2D5D" w:rsidRDefault="00E110A1" w:rsidP="008422E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w:t>
            </w:r>
          </w:p>
        </w:tc>
        <w:tc>
          <w:tcPr>
            <w:tcW w:w="1588" w:type="dxa"/>
          </w:tcPr>
          <w:p w:rsidR="008422E0" w:rsidRPr="000F2D5D" w:rsidRDefault="008422E0" w:rsidP="008422E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0</w:t>
            </w:r>
          </w:p>
        </w:tc>
        <w:tc>
          <w:tcPr>
            <w:tcW w:w="1588" w:type="dxa"/>
          </w:tcPr>
          <w:p w:rsidR="008422E0" w:rsidRPr="000F2D5D" w:rsidRDefault="008422E0" w:rsidP="008422E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dohodou</w:t>
            </w:r>
          </w:p>
        </w:tc>
        <w:tc>
          <w:tcPr>
            <w:tcW w:w="1588" w:type="dxa"/>
          </w:tcPr>
          <w:p w:rsidR="008422E0" w:rsidRPr="000F2D5D" w:rsidRDefault="00E943CB" w:rsidP="008422E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19.806,67</w:t>
            </w:r>
            <w:r w:rsidR="00E110A1">
              <w:rPr>
                <w:rFonts w:ascii="Arial" w:hAnsi="Arial" w:cs="Arial"/>
                <w:sz w:val="22"/>
                <w:szCs w:val="22"/>
              </w:rPr>
              <w:br/>
              <w:t>vrátane energií</w:t>
            </w:r>
          </w:p>
        </w:tc>
        <w:tc>
          <w:tcPr>
            <w:tcW w:w="1588" w:type="dxa"/>
          </w:tcPr>
          <w:p w:rsidR="008422E0" w:rsidRPr="000F2D5D" w:rsidRDefault="00E943CB" w:rsidP="008422E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18.074,11</w:t>
            </w:r>
            <w:r w:rsidR="000272F8">
              <w:rPr>
                <w:rFonts w:ascii="Arial" w:hAnsi="Arial" w:cs="Arial"/>
                <w:sz w:val="22"/>
                <w:szCs w:val="22"/>
              </w:rPr>
              <w:br/>
              <w:t>vrátane energií</w:t>
            </w:r>
          </w:p>
        </w:tc>
        <w:tc>
          <w:tcPr>
            <w:tcW w:w="1728" w:type="dxa"/>
          </w:tcPr>
          <w:p w:rsidR="008422E0" w:rsidRPr="000F2D5D" w:rsidRDefault="00E110A1" w:rsidP="008422E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highlight w:val="yellow"/>
              </w:rPr>
            </w:pPr>
            <w:r w:rsidRPr="00E110A1">
              <w:rPr>
                <w:rFonts w:ascii="Arial" w:hAnsi="Arial" w:cs="Arial"/>
                <w:sz w:val="22"/>
                <w:szCs w:val="22"/>
              </w:rPr>
              <w:t>21.304,8</w:t>
            </w:r>
            <w:r w:rsidR="00E943CB">
              <w:rPr>
                <w:rFonts w:ascii="Arial" w:hAnsi="Arial" w:cs="Arial"/>
                <w:sz w:val="22"/>
                <w:szCs w:val="22"/>
              </w:rPr>
              <w:t>0</w:t>
            </w:r>
            <w:r w:rsidR="000272F8">
              <w:rPr>
                <w:rFonts w:ascii="Arial" w:hAnsi="Arial" w:cs="Arial"/>
                <w:sz w:val="22"/>
                <w:szCs w:val="22"/>
              </w:rPr>
              <w:br/>
              <w:t>vrátane energií</w:t>
            </w:r>
          </w:p>
        </w:tc>
        <w:tc>
          <w:tcPr>
            <w:tcW w:w="1701" w:type="dxa"/>
          </w:tcPr>
          <w:p w:rsidR="008422E0" w:rsidRPr="000F2D5D" w:rsidRDefault="00E110A1" w:rsidP="008422E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highlight w:val="yellow"/>
              </w:rPr>
            </w:pPr>
            <w:r>
              <w:rPr>
                <w:rFonts w:ascii="Arial" w:hAnsi="Arial" w:cs="Arial"/>
                <w:sz w:val="22"/>
                <w:szCs w:val="22"/>
              </w:rPr>
              <w:t>7.000</w:t>
            </w:r>
            <w:r w:rsidR="00E943CB">
              <w:rPr>
                <w:rFonts w:ascii="Arial" w:hAnsi="Arial" w:cs="Arial"/>
                <w:sz w:val="22"/>
                <w:szCs w:val="22"/>
              </w:rPr>
              <w:t>,00</w:t>
            </w:r>
            <w:r w:rsidR="000272F8">
              <w:rPr>
                <w:rFonts w:ascii="Arial" w:hAnsi="Arial" w:cs="Arial"/>
                <w:sz w:val="22"/>
                <w:szCs w:val="22"/>
              </w:rPr>
              <w:br/>
              <w:t>vrátane energií</w:t>
            </w:r>
          </w:p>
        </w:tc>
      </w:tr>
      <w:tr w:rsidR="008422E0" w:rsidRPr="000F2D5D" w:rsidTr="00E110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rsidR="008422E0" w:rsidRDefault="008422E0" w:rsidP="000272F8">
            <w:pPr>
              <w:jc w:val="both"/>
              <w:rPr>
                <w:rFonts w:ascii="Arial" w:hAnsi="Arial" w:cs="Arial"/>
                <w:b w:val="0"/>
                <w:sz w:val="22"/>
                <w:szCs w:val="22"/>
              </w:rPr>
            </w:pPr>
            <w:r w:rsidRPr="008422E0">
              <w:rPr>
                <w:rFonts w:ascii="Arial" w:hAnsi="Arial" w:cs="Arial"/>
                <w:b w:val="0"/>
                <w:color w:val="auto"/>
                <w:sz w:val="22"/>
                <w:szCs w:val="22"/>
              </w:rPr>
              <w:t>Celková vynaložená suma</w:t>
            </w:r>
            <w:r w:rsidR="000272F8">
              <w:rPr>
                <w:rFonts w:ascii="Arial" w:hAnsi="Arial" w:cs="Arial"/>
                <w:b w:val="0"/>
                <w:color w:val="auto"/>
                <w:sz w:val="22"/>
                <w:szCs w:val="22"/>
              </w:rPr>
              <w:t xml:space="preserve"> </w:t>
            </w:r>
          </w:p>
        </w:tc>
        <w:tc>
          <w:tcPr>
            <w:tcW w:w="2126" w:type="dxa"/>
          </w:tcPr>
          <w:p w:rsidR="008422E0" w:rsidRPr="000F2D5D" w:rsidRDefault="00E110A1" w:rsidP="008422E0">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w:t>
            </w:r>
          </w:p>
        </w:tc>
        <w:tc>
          <w:tcPr>
            <w:tcW w:w="3176" w:type="dxa"/>
            <w:gridSpan w:val="2"/>
          </w:tcPr>
          <w:p w:rsidR="008422E0" w:rsidRDefault="004C38D2" w:rsidP="00E110A1">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2.569</w:t>
            </w:r>
            <w:r w:rsidR="008422E0">
              <w:rPr>
                <w:rFonts w:ascii="Arial" w:hAnsi="Arial" w:cs="Arial"/>
                <w:sz w:val="22"/>
                <w:szCs w:val="22"/>
              </w:rPr>
              <w:t>.312,1</w:t>
            </w:r>
            <w:r w:rsidR="003D37C7">
              <w:rPr>
                <w:rFonts w:ascii="Arial" w:hAnsi="Arial" w:cs="Arial"/>
                <w:sz w:val="22"/>
                <w:szCs w:val="22"/>
              </w:rPr>
              <w:t>0</w:t>
            </w:r>
            <w:r w:rsidR="00E110A1">
              <w:rPr>
                <w:rFonts w:ascii="Arial" w:hAnsi="Arial" w:cs="Arial"/>
                <w:sz w:val="22"/>
                <w:szCs w:val="22"/>
              </w:rPr>
              <w:t xml:space="preserve"> + energie</w:t>
            </w:r>
            <w:r>
              <w:rPr>
                <w:rFonts w:ascii="Arial" w:hAnsi="Arial" w:cs="Arial"/>
                <w:sz w:val="22"/>
                <w:szCs w:val="22"/>
              </w:rPr>
              <w:t xml:space="preserve"> 1.528.450,50 **</w:t>
            </w:r>
            <w:r>
              <w:rPr>
                <w:rFonts w:ascii="Arial" w:hAnsi="Arial" w:cs="Arial"/>
                <w:sz w:val="22"/>
                <w:szCs w:val="22"/>
              </w:rPr>
              <w:br/>
              <w:t>= 4.097</w:t>
            </w:r>
            <w:r w:rsidR="003D37C7">
              <w:rPr>
                <w:rFonts w:ascii="Arial" w:hAnsi="Arial" w:cs="Arial"/>
                <w:sz w:val="22"/>
                <w:szCs w:val="22"/>
              </w:rPr>
              <w:t>.762,60</w:t>
            </w:r>
          </w:p>
        </w:tc>
        <w:tc>
          <w:tcPr>
            <w:tcW w:w="1588" w:type="dxa"/>
          </w:tcPr>
          <w:p w:rsidR="008422E0" w:rsidRDefault="00E110A1" w:rsidP="008422E0">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7.612.479,7</w:t>
            </w:r>
            <w:r w:rsidR="003D37C7">
              <w:rPr>
                <w:rFonts w:ascii="Arial" w:hAnsi="Arial" w:cs="Arial"/>
                <w:sz w:val="22"/>
                <w:szCs w:val="22"/>
              </w:rPr>
              <w:t>0</w:t>
            </w:r>
          </w:p>
        </w:tc>
        <w:tc>
          <w:tcPr>
            <w:tcW w:w="1588" w:type="dxa"/>
          </w:tcPr>
          <w:p w:rsidR="008422E0" w:rsidRDefault="00E110A1" w:rsidP="008422E0">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6.579.679,8</w:t>
            </w:r>
            <w:r w:rsidR="003D37C7">
              <w:rPr>
                <w:rFonts w:ascii="Arial" w:hAnsi="Arial" w:cs="Arial"/>
                <w:sz w:val="22"/>
                <w:szCs w:val="22"/>
              </w:rPr>
              <w:t>0</w:t>
            </w:r>
          </w:p>
        </w:tc>
        <w:tc>
          <w:tcPr>
            <w:tcW w:w="1728" w:type="dxa"/>
          </w:tcPr>
          <w:p w:rsidR="008422E0" w:rsidRPr="000F2D5D" w:rsidRDefault="00E110A1" w:rsidP="008422E0">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highlight w:val="yellow"/>
              </w:rPr>
            </w:pPr>
            <w:r w:rsidRPr="00E110A1">
              <w:rPr>
                <w:rFonts w:ascii="Arial" w:hAnsi="Arial" w:cs="Arial"/>
                <w:sz w:val="22"/>
                <w:szCs w:val="22"/>
              </w:rPr>
              <w:t>6.691.440</w:t>
            </w:r>
            <w:r w:rsidR="00E943CB">
              <w:rPr>
                <w:rFonts w:ascii="Arial" w:hAnsi="Arial" w:cs="Arial"/>
                <w:sz w:val="22"/>
                <w:szCs w:val="22"/>
              </w:rPr>
              <w:t>,00</w:t>
            </w:r>
          </w:p>
        </w:tc>
        <w:tc>
          <w:tcPr>
            <w:tcW w:w="1701" w:type="dxa"/>
          </w:tcPr>
          <w:p w:rsidR="008422E0" w:rsidRPr="00E110A1" w:rsidRDefault="00E110A1" w:rsidP="008422E0">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E110A1">
              <w:rPr>
                <w:rFonts w:ascii="Arial" w:hAnsi="Arial" w:cs="Arial"/>
                <w:sz w:val="22"/>
                <w:szCs w:val="22"/>
              </w:rPr>
              <w:t>2.100.000</w:t>
            </w:r>
            <w:r w:rsidR="00E943CB">
              <w:rPr>
                <w:rFonts w:ascii="Arial" w:hAnsi="Arial" w:cs="Arial"/>
                <w:sz w:val="22"/>
                <w:szCs w:val="22"/>
              </w:rPr>
              <w:t>,00</w:t>
            </w:r>
          </w:p>
        </w:tc>
      </w:tr>
      <w:tr w:rsidR="00E943CB" w:rsidRPr="000F2D5D" w:rsidTr="000D3C9C">
        <w:tc>
          <w:tcPr>
            <w:cnfStyle w:val="001000000000" w:firstRow="0" w:lastRow="0" w:firstColumn="1" w:lastColumn="0" w:oddVBand="0" w:evenVBand="0" w:oddHBand="0" w:evenHBand="0" w:firstRowFirstColumn="0" w:firstRowLastColumn="0" w:lastRowFirstColumn="0" w:lastRowLastColumn="0"/>
            <w:tcW w:w="1838" w:type="dxa"/>
          </w:tcPr>
          <w:p w:rsidR="00E943CB" w:rsidRPr="00E943CB" w:rsidRDefault="00E943CB" w:rsidP="000272F8">
            <w:pPr>
              <w:jc w:val="both"/>
              <w:rPr>
                <w:rFonts w:ascii="Arial" w:hAnsi="Arial" w:cs="Arial"/>
                <w:b w:val="0"/>
                <w:sz w:val="22"/>
                <w:szCs w:val="22"/>
              </w:rPr>
            </w:pPr>
            <w:r w:rsidRPr="00E943CB">
              <w:rPr>
                <w:rFonts w:ascii="Arial" w:hAnsi="Arial" w:cs="Arial"/>
                <w:b w:val="0"/>
                <w:color w:val="auto"/>
                <w:sz w:val="22"/>
                <w:szCs w:val="22"/>
              </w:rPr>
              <w:t>Riziká verejného obstarávania</w:t>
            </w:r>
          </w:p>
        </w:tc>
        <w:tc>
          <w:tcPr>
            <w:tcW w:w="2126" w:type="dxa"/>
          </w:tcPr>
          <w:p w:rsidR="00E943CB" w:rsidRPr="00E943CB" w:rsidRDefault="00E943CB" w:rsidP="008422E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E943CB">
              <w:rPr>
                <w:rFonts w:ascii="Arial" w:hAnsi="Arial" w:cs="Arial"/>
                <w:sz w:val="22"/>
                <w:szCs w:val="22"/>
              </w:rPr>
              <w:t>áno</w:t>
            </w:r>
          </w:p>
        </w:tc>
        <w:tc>
          <w:tcPr>
            <w:tcW w:w="3176" w:type="dxa"/>
            <w:gridSpan w:val="2"/>
          </w:tcPr>
          <w:p w:rsidR="00E943CB" w:rsidRPr="00E943CB" w:rsidRDefault="00E943CB" w:rsidP="00E110A1">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E943CB">
              <w:rPr>
                <w:rFonts w:ascii="Arial" w:hAnsi="Arial" w:cs="Arial"/>
                <w:sz w:val="22"/>
                <w:szCs w:val="22"/>
              </w:rPr>
              <w:t>áno</w:t>
            </w:r>
          </w:p>
        </w:tc>
        <w:tc>
          <w:tcPr>
            <w:tcW w:w="3176" w:type="dxa"/>
            <w:gridSpan w:val="2"/>
          </w:tcPr>
          <w:p w:rsidR="00E943CB" w:rsidRPr="00E943CB" w:rsidRDefault="00E943CB" w:rsidP="00E943CB">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E943CB">
              <w:rPr>
                <w:rFonts w:ascii="Arial" w:hAnsi="Arial" w:cs="Arial"/>
                <w:sz w:val="22"/>
                <w:szCs w:val="22"/>
              </w:rPr>
              <w:t>nie</w:t>
            </w:r>
          </w:p>
        </w:tc>
        <w:tc>
          <w:tcPr>
            <w:tcW w:w="3429" w:type="dxa"/>
            <w:gridSpan w:val="2"/>
          </w:tcPr>
          <w:p w:rsidR="00E943CB" w:rsidRPr="00E943CB" w:rsidRDefault="00E943CB" w:rsidP="00E943CB">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E943CB">
              <w:rPr>
                <w:rFonts w:ascii="Arial" w:hAnsi="Arial" w:cs="Arial"/>
                <w:sz w:val="22"/>
                <w:szCs w:val="22"/>
              </w:rPr>
              <w:t>nie</w:t>
            </w:r>
          </w:p>
        </w:tc>
      </w:tr>
      <w:tr w:rsidR="00B57BFA" w:rsidRPr="000F2D5D" w:rsidTr="00E110A1">
        <w:trPr>
          <w:cnfStyle w:val="000000100000" w:firstRow="0" w:lastRow="0" w:firstColumn="0" w:lastColumn="0" w:oddVBand="0" w:evenVBand="0" w:oddHBand="1"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1838" w:type="dxa"/>
          </w:tcPr>
          <w:p w:rsidR="00B57BFA" w:rsidRPr="000F2D5D" w:rsidRDefault="00B57BFA" w:rsidP="00B57BFA">
            <w:pPr>
              <w:jc w:val="both"/>
              <w:rPr>
                <w:rFonts w:ascii="Arial" w:hAnsi="Arial" w:cs="Arial"/>
                <w:b w:val="0"/>
                <w:color w:val="auto"/>
                <w:sz w:val="22"/>
                <w:szCs w:val="22"/>
              </w:rPr>
            </w:pPr>
            <w:r w:rsidRPr="000F2D5D">
              <w:rPr>
                <w:rFonts w:ascii="Arial" w:hAnsi="Arial" w:cs="Arial"/>
                <w:b w:val="0"/>
                <w:color w:val="auto"/>
                <w:sz w:val="22"/>
                <w:szCs w:val="22"/>
              </w:rPr>
              <w:t>Sťahovanie</w:t>
            </w:r>
          </w:p>
        </w:tc>
        <w:tc>
          <w:tcPr>
            <w:tcW w:w="2126" w:type="dxa"/>
          </w:tcPr>
          <w:p w:rsidR="00B57BFA" w:rsidRPr="000F2D5D" w:rsidRDefault="00B57BFA" w:rsidP="00B57BF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F2D5D">
              <w:rPr>
                <w:rFonts w:ascii="Arial" w:hAnsi="Arial" w:cs="Arial"/>
                <w:sz w:val="22"/>
                <w:szCs w:val="22"/>
              </w:rPr>
              <w:t>2018/2019</w:t>
            </w:r>
          </w:p>
        </w:tc>
        <w:tc>
          <w:tcPr>
            <w:tcW w:w="3176" w:type="dxa"/>
            <w:gridSpan w:val="2"/>
          </w:tcPr>
          <w:p w:rsidR="00B57BFA" w:rsidRPr="000F2D5D" w:rsidRDefault="00284AB4" w:rsidP="00E110A1">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 xml:space="preserve">1-2 Q </w:t>
            </w:r>
            <w:r w:rsidR="00B57BFA">
              <w:rPr>
                <w:rFonts w:ascii="Arial" w:hAnsi="Arial" w:cs="Arial"/>
                <w:sz w:val="22"/>
                <w:szCs w:val="22"/>
              </w:rPr>
              <w:t>2020</w:t>
            </w:r>
          </w:p>
        </w:tc>
        <w:tc>
          <w:tcPr>
            <w:tcW w:w="3176" w:type="dxa"/>
            <w:gridSpan w:val="2"/>
          </w:tcPr>
          <w:p w:rsidR="00B57BFA" w:rsidRPr="000F2D5D" w:rsidRDefault="00E110A1" w:rsidP="00E110A1">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 xml:space="preserve">4 Q </w:t>
            </w:r>
            <w:r w:rsidR="00B57BFA" w:rsidRPr="000F2D5D">
              <w:rPr>
                <w:rFonts w:ascii="Arial" w:hAnsi="Arial" w:cs="Arial"/>
                <w:sz w:val="22"/>
                <w:szCs w:val="22"/>
              </w:rPr>
              <w:t>2019</w:t>
            </w:r>
          </w:p>
        </w:tc>
        <w:tc>
          <w:tcPr>
            <w:tcW w:w="3429" w:type="dxa"/>
            <w:gridSpan w:val="2"/>
          </w:tcPr>
          <w:p w:rsidR="00B57BFA" w:rsidRPr="000F2D5D" w:rsidRDefault="00E110A1" w:rsidP="00E110A1">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highlight w:val="yellow"/>
              </w:rPr>
            </w:pPr>
            <w:r>
              <w:rPr>
                <w:rFonts w:ascii="Arial" w:hAnsi="Arial" w:cs="Arial"/>
                <w:sz w:val="22"/>
                <w:szCs w:val="22"/>
              </w:rPr>
              <w:t>I Q 2019</w:t>
            </w:r>
          </w:p>
        </w:tc>
      </w:tr>
    </w:tbl>
    <w:p w:rsidR="00727B4B" w:rsidRPr="000F2D5D" w:rsidRDefault="00727B4B" w:rsidP="00727B4B">
      <w:pPr>
        <w:jc w:val="both"/>
        <w:rPr>
          <w:rFonts w:ascii="Arial" w:hAnsi="Arial" w:cs="Arial"/>
          <w:sz w:val="22"/>
          <w:szCs w:val="22"/>
        </w:rPr>
      </w:pPr>
    </w:p>
    <w:p w:rsidR="00A050D1" w:rsidRDefault="00DF24C7" w:rsidP="00DF24C7">
      <w:pPr>
        <w:suppressAutoHyphens w:val="0"/>
        <w:spacing w:after="160" w:line="259" w:lineRule="auto"/>
        <w:rPr>
          <w:rStyle w:val="xbe"/>
          <w:rFonts w:ascii="Arial" w:hAnsi="Arial" w:cs="Arial"/>
          <w:sz w:val="22"/>
          <w:szCs w:val="22"/>
        </w:rPr>
      </w:pPr>
      <w:r w:rsidRPr="00DF24C7">
        <w:rPr>
          <w:rStyle w:val="xbe"/>
          <w:rFonts w:ascii="Arial" w:hAnsi="Arial" w:cs="Arial"/>
          <w:sz w:val="22"/>
          <w:szCs w:val="22"/>
        </w:rPr>
        <w:t>*</w:t>
      </w:r>
      <w:r>
        <w:rPr>
          <w:rStyle w:val="xbe"/>
          <w:rFonts w:ascii="Arial" w:hAnsi="Arial" w:cs="Arial"/>
          <w:sz w:val="22"/>
          <w:szCs w:val="22"/>
        </w:rPr>
        <w:t xml:space="preserve"> </w:t>
      </w:r>
      <w:r w:rsidRPr="00DF24C7">
        <w:rPr>
          <w:rStyle w:val="xbe"/>
          <w:rFonts w:ascii="Arial" w:hAnsi="Arial" w:cs="Arial"/>
          <w:sz w:val="22"/>
          <w:szCs w:val="22"/>
        </w:rPr>
        <w:t>CENOVÁ PONUKA NIE JE KONEČNÁ, prebiehajú rokovania.</w:t>
      </w:r>
    </w:p>
    <w:p w:rsidR="003D37C7" w:rsidRDefault="003D37C7" w:rsidP="00DF24C7">
      <w:pPr>
        <w:suppressAutoHyphens w:val="0"/>
        <w:spacing w:after="160" w:line="259" w:lineRule="auto"/>
        <w:rPr>
          <w:rStyle w:val="xbe"/>
          <w:rFonts w:ascii="Arial" w:hAnsi="Arial" w:cs="Arial"/>
          <w:sz w:val="22"/>
          <w:szCs w:val="22"/>
        </w:rPr>
        <w:sectPr w:rsidR="003D37C7" w:rsidSect="00A050D1">
          <w:pgSz w:w="16838" w:h="11906" w:orient="landscape"/>
          <w:pgMar w:top="1417" w:right="1417" w:bottom="1417" w:left="1417" w:header="708" w:footer="708" w:gutter="0"/>
          <w:cols w:space="708"/>
          <w:docGrid w:linePitch="360"/>
        </w:sectPr>
      </w:pPr>
      <w:r>
        <w:rPr>
          <w:rStyle w:val="xbe"/>
          <w:rFonts w:ascii="Arial" w:hAnsi="Arial" w:cs="Arial"/>
          <w:sz w:val="22"/>
          <w:szCs w:val="22"/>
        </w:rPr>
        <w:t xml:space="preserve">** Výpočet: </w:t>
      </w:r>
      <w:r w:rsidR="00284AB4">
        <w:rPr>
          <w:rStyle w:val="xbe"/>
          <w:rFonts w:ascii="Arial" w:hAnsi="Arial" w:cs="Arial"/>
          <w:sz w:val="22"/>
          <w:szCs w:val="22"/>
        </w:rPr>
        <w:t xml:space="preserve">bola použitá </w:t>
      </w:r>
      <w:r>
        <w:rPr>
          <w:rStyle w:val="xbe"/>
          <w:rFonts w:ascii="Arial" w:hAnsi="Arial" w:cs="Arial"/>
          <w:sz w:val="22"/>
          <w:szCs w:val="22"/>
        </w:rPr>
        <w:t>priemerná suma servisného poplatku pre</w:t>
      </w:r>
      <w:r w:rsidR="00284AB4">
        <w:rPr>
          <w:rStyle w:val="xbe"/>
          <w:rFonts w:ascii="Arial" w:hAnsi="Arial" w:cs="Arial"/>
          <w:sz w:val="22"/>
          <w:szCs w:val="22"/>
        </w:rPr>
        <w:t xml:space="preserve">dloženého súkromnými investormi, </w:t>
      </w:r>
      <w:proofErr w:type="spellStart"/>
      <w:r w:rsidR="00284AB4">
        <w:rPr>
          <w:rStyle w:val="xbe"/>
          <w:rFonts w:ascii="Arial" w:hAnsi="Arial" w:cs="Arial"/>
          <w:sz w:val="22"/>
          <w:szCs w:val="22"/>
        </w:rPr>
        <w:t>t.j</w:t>
      </w:r>
      <w:proofErr w:type="spellEnd"/>
      <w:r w:rsidR="00284AB4">
        <w:rPr>
          <w:rStyle w:val="xbe"/>
          <w:rFonts w:ascii="Arial" w:hAnsi="Arial" w:cs="Arial"/>
          <w:sz w:val="22"/>
          <w:szCs w:val="22"/>
        </w:rPr>
        <w:t xml:space="preserve">. </w:t>
      </w:r>
      <w:r>
        <w:rPr>
          <w:rStyle w:val="xbe"/>
          <w:rFonts w:ascii="Arial" w:hAnsi="Arial" w:cs="Arial"/>
          <w:sz w:val="22"/>
          <w:szCs w:val="22"/>
        </w:rPr>
        <w:t>4,68 Eur/m</w:t>
      </w:r>
      <w:r w:rsidRPr="000F2D5D">
        <w:rPr>
          <w:rFonts w:ascii="Arial" w:hAnsi="Arial" w:cs="Arial"/>
          <w:sz w:val="22"/>
          <w:szCs w:val="22"/>
        </w:rPr>
        <w:t>²</w:t>
      </w:r>
      <w:r>
        <w:rPr>
          <w:rFonts w:ascii="Arial" w:hAnsi="Arial" w:cs="Arial"/>
          <w:sz w:val="22"/>
          <w:szCs w:val="22"/>
        </w:rPr>
        <w:t>/mesiac (vrátane DPH)</w:t>
      </w:r>
    </w:p>
    <w:p w:rsidR="00547DDB" w:rsidRPr="00DF24C7" w:rsidRDefault="00547DDB" w:rsidP="00DF24C7">
      <w:pPr>
        <w:suppressAutoHyphens w:val="0"/>
        <w:spacing w:after="160" w:line="259" w:lineRule="auto"/>
        <w:rPr>
          <w:rFonts w:ascii="Arial" w:hAnsi="Arial" w:cs="Arial"/>
          <w:b/>
          <w:sz w:val="22"/>
          <w:szCs w:val="22"/>
        </w:rPr>
      </w:pPr>
    </w:p>
    <w:p w:rsidR="00406A8C" w:rsidRPr="000F2D5D" w:rsidRDefault="00B3582C" w:rsidP="006640A4">
      <w:pPr>
        <w:suppressAutoHyphens w:val="0"/>
        <w:spacing w:after="200" w:line="276" w:lineRule="auto"/>
        <w:jc w:val="right"/>
        <w:rPr>
          <w:rFonts w:ascii="Arial" w:hAnsi="Arial" w:cs="Arial"/>
          <w:b/>
          <w:sz w:val="22"/>
          <w:szCs w:val="22"/>
        </w:rPr>
      </w:pPr>
      <w:r w:rsidRPr="000F2D5D">
        <w:rPr>
          <w:rFonts w:ascii="Arial" w:hAnsi="Arial" w:cs="Arial"/>
          <w:b/>
          <w:sz w:val="22"/>
          <w:szCs w:val="22"/>
        </w:rPr>
        <w:t>Príloha č. 1</w:t>
      </w:r>
    </w:p>
    <w:p w:rsidR="00406A8C" w:rsidRPr="000F2D5D" w:rsidRDefault="00406A8C" w:rsidP="006640A4">
      <w:pPr>
        <w:suppressAutoHyphens w:val="0"/>
        <w:spacing w:after="200" w:line="276" w:lineRule="auto"/>
        <w:jc w:val="right"/>
        <w:rPr>
          <w:rFonts w:ascii="Arial" w:hAnsi="Arial" w:cs="Arial"/>
          <w:b/>
          <w:sz w:val="22"/>
          <w:szCs w:val="22"/>
        </w:rPr>
      </w:pPr>
    </w:p>
    <w:p w:rsidR="00877940" w:rsidRPr="00284AB4" w:rsidRDefault="00406A8C" w:rsidP="00284AB4">
      <w:pPr>
        <w:suppressAutoHyphens w:val="0"/>
        <w:spacing w:after="200" w:line="276" w:lineRule="auto"/>
        <w:jc w:val="right"/>
        <w:rPr>
          <w:rFonts w:ascii="Arial" w:hAnsi="Arial" w:cs="Arial"/>
          <w:b/>
          <w:sz w:val="22"/>
          <w:szCs w:val="22"/>
        </w:rPr>
      </w:pPr>
      <w:r w:rsidRPr="000F2D5D">
        <w:rPr>
          <w:rFonts w:ascii="Arial" w:hAnsi="Arial" w:cs="Arial"/>
          <w:b/>
          <w:sz w:val="22"/>
          <w:szCs w:val="22"/>
        </w:rPr>
        <w:object w:dxaOrig="8925" w:dyaOrig="12630" w14:anchorId="09DD12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4pt;height:622.95pt" o:ole="">
            <v:imagedata r:id="rId45" o:title=""/>
          </v:shape>
          <o:OLEObject Type="Embed" ProgID="AcroExch.Document.11" ShapeID="_x0000_i1025" DrawAspect="Content" ObjectID="_1567257006" r:id="rId46"/>
        </w:object>
      </w:r>
      <w:r w:rsidR="00877940">
        <w:br w:type="page"/>
      </w:r>
    </w:p>
    <w:p w:rsidR="00E5671C" w:rsidRDefault="00877940" w:rsidP="006640A4">
      <w:pPr>
        <w:suppressAutoHyphens w:val="0"/>
        <w:spacing w:after="200" w:line="276" w:lineRule="auto"/>
        <w:jc w:val="right"/>
        <w:rPr>
          <w:rFonts w:ascii="Arial" w:hAnsi="Arial" w:cs="Arial"/>
          <w:b/>
          <w:sz w:val="22"/>
          <w:szCs w:val="22"/>
        </w:rPr>
      </w:pPr>
      <w:r>
        <w:rPr>
          <w:rFonts w:ascii="Arial" w:hAnsi="Arial" w:cs="Arial"/>
          <w:b/>
          <w:sz w:val="22"/>
          <w:szCs w:val="22"/>
        </w:rPr>
        <w:lastRenderedPageBreak/>
        <w:t>Príloha č. 2</w:t>
      </w:r>
    </w:p>
    <w:p w:rsidR="00877940" w:rsidRDefault="00877940" w:rsidP="006640A4">
      <w:pPr>
        <w:suppressAutoHyphens w:val="0"/>
        <w:spacing w:after="200" w:line="276" w:lineRule="auto"/>
        <w:jc w:val="right"/>
        <w:rPr>
          <w:rFonts w:ascii="Arial" w:hAnsi="Arial" w:cs="Arial"/>
          <w:b/>
          <w:sz w:val="22"/>
          <w:szCs w:val="22"/>
        </w:rPr>
      </w:pPr>
      <w:r>
        <w:rPr>
          <w:rFonts w:ascii="Arial" w:hAnsi="Arial" w:cs="Arial"/>
          <w:b/>
          <w:sz w:val="22"/>
          <w:szCs w:val="22"/>
        </w:rPr>
        <w:t>Ponuka VARIANT PRADIAREŇ</w:t>
      </w:r>
    </w:p>
    <w:p w:rsidR="00877940" w:rsidRDefault="00877940" w:rsidP="00877940">
      <w:r>
        <w:br w:type="page"/>
      </w:r>
    </w:p>
    <w:p w:rsidR="00877940" w:rsidRPr="000F2D5D" w:rsidRDefault="00877940" w:rsidP="006640A4">
      <w:pPr>
        <w:suppressAutoHyphens w:val="0"/>
        <w:spacing w:after="200" w:line="276" w:lineRule="auto"/>
        <w:jc w:val="right"/>
        <w:rPr>
          <w:rFonts w:ascii="Arial" w:hAnsi="Arial" w:cs="Arial"/>
          <w:b/>
          <w:sz w:val="22"/>
          <w:szCs w:val="22"/>
        </w:rPr>
      </w:pPr>
      <w:r>
        <w:rPr>
          <w:rFonts w:ascii="Arial" w:hAnsi="Arial" w:cs="Arial"/>
          <w:b/>
          <w:sz w:val="22"/>
          <w:szCs w:val="22"/>
        </w:rPr>
        <w:lastRenderedPageBreak/>
        <w:t>Príloha č. 3</w:t>
      </w:r>
      <w:r>
        <w:rPr>
          <w:rFonts w:ascii="Arial" w:hAnsi="Arial" w:cs="Arial"/>
          <w:b/>
          <w:sz w:val="22"/>
          <w:szCs w:val="22"/>
        </w:rPr>
        <w:br/>
        <w:t>Ponuka VARIANT OD DUNAJ</w:t>
      </w:r>
    </w:p>
    <w:sectPr w:rsidR="00877940" w:rsidRPr="000F2D5D" w:rsidSect="00A050D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67680" w:rsidRDefault="00667680" w:rsidP="001442C8">
      <w:r>
        <w:separator/>
      </w:r>
    </w:p>
  </w:endnote>
  <w:endnote w:type="continuationSeparator" w:id="0">
    <w:p w:rsidR="00667680" w:rsidRDefault="00667680" w:rsidP="0014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EE"/>
    <w:family w:val="swiss"/>
    <w:pitch w:val="variable"/>
    <w:sig w:usb0="E10022FF" w:usb1="C000E47F" w:usb2="00000029" w:usb3="00000000" w:csb0="000001DF" w:csb1="00000000"/>
  </w:font>
  <w:font w:name="Times">
    <w:panose1 w:val="02020603050405020304"/>
    <w:charset w:val="EE"/>
    <w:family w:val="roman"/>
    <w:pitch w:val="variable"/>
    <w:sig w:usb0="E0002AF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7B4B" w:rsidRDefault="00727B4B">
    <w:pPr>
      <w:pStyle w:val="Pta"/>
      <w:jc w:val="right"/>
    </w:pPr>
  </w:p>
  <w:p w:rsidR="00727B4B" w:rsidRDefault="00727B4B">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45089327"/>
      <w:docPartObj>
        <w:docPartGallery w:val="Page Numbers (Bottom of Page)"/>
        <w:docPartUnique/>
      </w:docPartObj>
    </w:sdtPr>
    <w:sdtEndPr/>
    <w:sdtContent>
      <w:p w:rsidR="00727B4B" w:rsidRDefault="00727B4B">
        <w:pPr>
          <w:pStyle w:val="Pta"/>
          <w:jc w:val="right"/>
        </w:pPr>
        <w:r>
          <w:fldChar w:fldCharType="begin"/>
        </w:r>
        <w:r>
          <w:instrText>PAGE   \* MERGEFORMAT</w:instrText>
        </w:r>
        <w:r>
          <w:fldChar w:fldCharType="separate"/>
        </w:r>
        <w:r w:rsidR="00262AD5">
          <w:rPr>
            <w:noProof/>
          </w:rPr>
          <w:t>6</w:t>
        </w:r>
        <w:r>
          <w:fldChar w:fldCharType="end"/>
        </w:r>
      </w:p>
    </w:sdtContent>
  </w:sdt>
  <w:p w:rsidR="00727B4B" w:rsidRDefault="00727B4B">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97728585"/>
      <w:docPartObj>
        <w:docPartGallery w:val="Page Numbers (Bottom of Page)"/>
        <w:docPartUnique/>
      </w:docPartObj>
    </w:sdtPr>
    <w:sdtEndPr/>
    <w:sdtContent>
      <w:p w:rsidR="00E5671C" w:rsidRDefault="00E5671C">
        <w:pPr>
          <w:pStyle w:val="Pta"/>
          <w:jc w:val="right"/>
        </w:pPr>
        <w:r>
          <w:fldChar w:fldCharType="begin"/>
        </w:r>
        <w:r>
          <w:instrText>PAGE   \* MERGEFORMAT</w:instrText>
        </w:r>
        <w:r>
          <w:fldChar w:fldCharType="separate"/>
        </w:r>
        <w:r w:rsidR="00262AD5">
          <w:rPr>
            <w:noProof/>
          </w:rPr>
          <w:t>22</w:t>
        </w:r>
        <w:r>
          <w:fldChar w:fldCharType="end"/>
        </w:r>
      </w:p>
    </w:sdtContent>
  </w:sdt>
  <w:p w:rsidR="00E5671C" w:rsidRDefault="00E5671C">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67680" w:rsidRDefault="00667680" w:rsidP="001442C8">
      <w:r>
        <w:separator/>
      </w:r>
    </w:p>
  </w:footnote>
  <w:footnote w:type="continuationSeparator" w:id="0">
    <w:p w:rsidR="00667680" w:rsidRDefault="00667680" w:rsidP="0014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7B4B" w:rsidRDefault="00727B4B">
    <w:pPr>
      <w:pStyle w:val="Hlavika"/>
    </w:pPr>
  </w:p>
  <w:p w:rsidR="00727B4B" w:rsidRDefault="00727B4B">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08266B"/>
    <w:multiLevelType w:val="hybridMultilevel"/>
    <w:tmpl w:val="4C3C19BC"/>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194A6EE9"/>
    <w:multiLevelType w:val="hybridMultilevel"/>
    <w:tmpl w:val="43B026C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25BA0ED9"/>
    <w:multiLevelType w:val="hybridMultilevel"/>
    <w:tmpl w:val="4C3C19BC"/>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326A558B"/>
    <w:multiLevelType w:val="hybridMultilevel"/>
    <w:tmpl w:val="C324B09E"/>
    <w:lvl w:ilvl="0" w:tplc="07C6934E">
      <w:start w:val="1"/>
      <w:numFmt w:val="decimal"/>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4" w15:restartNumberingAfterBreak="0">
    <w:nsid w:val="3E1B5665"/>
    <w:multiLevelType w:val="hybridMultilevel"/>
    <w:tmpl w:val="5DE8F5C6"/>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42BC558E"/>
    <w:multiLevelType w:val="hybridMultilevel"/>
    <w:tmpl w:val="5CDCDE48"/>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6322E02"/>
    <w:multiLevelType w:val="hybridMultilevel"/>
    <w:tmpl w:val="43B026C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5BF21716"/>
    <w:multiLevelType w:val="hybridMultilevel"/>
    <w:tmpl w:val="218074B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0AB525B"/>
    <w:multiLevelType w:val="hybridMultilevel"/>
    <w:tmpl w:val="D6AAC8B0"/>
    <w:lvl w:ilvl="0" w:tplc="DA3E14DE">
      <w:start w:val="1"/>
      <w:numFmt w:val="decimal"/>
      <w:lvlText w:val="%1."/>
      <w:lvlJc w:val="left"/>
      <w:pPr>
        <w:ind w:left="1068" w:hanging="360"/>
      </w:pPr>
      <w:rPr>
        <w:rFonts w:hint="default"/>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9" w15:restartNumberingAfterBreak="0">
    <w:nsid w:val="65280CE1"/>
    <w:multiLevelType w:val="hybridMultilevel"/>
    <w:tmpl w:val="3A52AEB2"/>
    <w:lvl w:ilvl="0" w:tplc="B19A1508">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6673273A"/>
    <w:multiLevelType w:val="hybridMultilevel"/>
    <w:tmpl w:val="124EB6D2"/>
    <w:lvl w:ilvl="0" w:tplc="9220633A">
      <w:start w:val="1"/>
      <w:numFmt w:val="upp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6942616C"/>
    <w:multiLevelType w:val="hybridMultilevel"/>
    <w:tmpl w:val="10FA9E52"/>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767E12B8"/>
    <w:multiLevelType w:val="hybridMultilevel"/>
    <w:tmpl w:val="D6AAC8B0"/>
    <w:lvl w:ilvl="0" w:tplc="DA3E14DE">
      <w:start w:val="1"/>
      <w:numFmt w:val="decimal"/>
      <w:lvlText w:val="%1."/>
      <w:lvlJc w:val="left"/>
      <w:pPr>
        <w:ind w:left="1068" w:hanging="360"/>
      </w:pPr>
      <w:rPr>
        <w:rFonts w:hint="default"/>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13" w15:restartNumberingAfterBreak="0">
    <w:nsid w:val="77F66F5F"/>
    <w:multiLevelType w:val="hybridMultilevel"/>
    <w:tmpl w:val="5DE8F5C6"/>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7A780E92"/>
    <w:multiLevelType w:val="hybridMultilevel"/>
    <w:tmpl w:val="05723964"/>
    <w:lvl w:ilvl="0" w:tplc="53A2F8B0">
      <w:start w:val="44"/>
      <w:numFmt w:val="bullet"/>
      <w:lvlText w:val=""/>
      <w:lvlJc w:val="left"/>
      <w:pPr>
        <w:ind w:left="720" w:hanging="360"/>
      </w:pPr>
      <w:rPr>
        <w:rFonts w:ascii="Symbol" w:eastAsia="Times New Roman" w:hAnsi="Symbol" w:cs="Arial" w:hint="default"/>
        <w:b w:val="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7AC6575B"/>
    <w:multiLevelType w:val="hybridMultilevel"/>
    <w:tmpl w:val="93B65C2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7C912D40"/>
    <w:multiLevelType w:val="hybridMultilevel"/>
    <w:tmpl w:val="D6AAC8B0"/>
    <w:lvl w:ilvl="0" w:tplc="DA3E14DE">
      <w:start w:val="1"/>
      <w:numFmt w:val="decimal"/>
      <w:lvlText w:val="%1."/>
      <w:lvlJc w:val="left"/>
      <w:pPr>
        <w:ind w:left="1068" w:hanging="360"/>
      </w:pPr>
      <w:rPr>
        <w:rFonts w:hint="default"/>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num w:numId="1">
    <w:abstractNumId w:val="3"/>
  </w:num>
  <w:num w:numId="2">
    <w:abstractNumId w:val="4"/>
  </w:num>
  <w:num w:numId="3">
    <w:abstractNumId w:val="9"/>
  </w:num>
  <w:num w:numId="4">
    <w:abstractNumId w:val="15"/>
  </w:num>
  <w:num w:numId="5">
    <w:abstractNumId w:val="8"/>
  </w:num>
  <w:num w:numId="6">
    <w:abstractNumId w:val="10"/>
  </w:num>
  <w:num w:numId="7">
    <w:abstractNumId w:val="11"/>
  </w:num>
  <w:num w:numId="8">
    <w:abstractNumId w:val="6"/>
  </w:num>
  <w:num w:numId="9">
    <w:abstractNumId w:val="12"/>
  </w:num>
  <w:num w:numId="10">
    <w:abstractNumId w:val="0"/>
  </w:num>
  <w:num w:numId="11">
    <w:abstractNumId w:val="1"/>
  </w:num>
  <w:num w:numId="12">
    <w:abstractNumId w:val="16"/>
  </w:num>
  <w:num w:numId="13">
    <w:abstractNumId w:val="5"/>
  </w:num>
  <w:num w:numId="14">
    <w:abstractNumId w:val="7"/>
  </w:num>
  <w:num w:numId="15">
    <w:abstractNumId w:val="13"/>
  </w:num>
  <w:num w:numId="16">
    <w:abstractNumId w:val="2"/>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24F0"/>
    <w:rsid w:val="00011350"/>
    <w:rsid w:val="000203BE"/>
    <w:rsid w:val="00022445"/>
    <w:rsid w:val="000248D4"/>
    <w:rsid w:val="000272F8"/>
    <w:rsid w:val="000341F9"/>
    <w:rsid w:val="000425A4"/>
    <w:rsid w:val="00070B37"/>
    <w:rsid w:val="00074BD2"/>
    <w:rsid w:val="00077543"/>
    <w:rsid w:val="00083975"/>
    <w:rsid w:val="000A56A2"/>
    <w:rsid w:val="000B0B40"/>
    <w:rsid w:val="000B0DDD"/>
    <w:rsid w:val="000E59B9"/>
    <w:rsid w:val="000E720E"/>
    <w:rsid w:val="000F2D5D"/>
    <w:rsid w:val="0011196A"/>
    <w:rsid w:val="001150E3"/>
    <w:rsid w:val="00122544"/>
    <w:rsid w:val="00123EDF"/>
    <w:rsid w:val="001442C8"/>
    <w:rsid w:val="00156A98"/>
    <w:rsid w:val="00195168"/>
    <w:rsid w:val="001B774B"/>
    <w:rsid w:val="001C4EA7"/>
    <w:rsid w:val="001D7D3D"/>
    <w:rsid w:val="001F44DB"/>
    <w:rsid w:val="00202CB0"/>
    <w:rsid w:val="00217EF8"/>
    <w:rsid w:val="0023556C"/>
    <w:rsid w:val="002510D9"/>
    <w:rsid w:val="00262AD5"/>
    <w:rsid w:val="002674A2"/>
    <w:rsid w:val="002738CD"/>
    <w:rsid w:val="00282518"/>
    <w:rsid w:val="002831C5"/>
    <w:rsid w:val="00284AB4"/>
    <w:rsid w:val="002C5A63"/>
    <w:rsid w:val="002D4AE2"/>
    <w:rsid w:val="002E4893"/>
    <w:rsid w:val="002F4974"/>
    <w:rsid w:val="00346458"/>
    <w:rsid w:val="00347106"/>
    <w:rsid w:val="00353474"/>
    <w:rsid w:val="00363F44"/>
    <w:rsid w:val="00391305"/>
    <w:rsid w:val="00395A27"/>
    <w:rsid w:val="00396641"/>
    <w:rsid w:val="00397100"/>
    <w:rsid w:val="003A5D99"/>
    <w:rsid w:val="003D37C7"/>
    <w:rsid w:val="003D3AAF"/>
    <w:rsid w:val="003D6B88"/>
    <w:rsid w:val="00406A8C"/>
    <w:rsid w:val="004225F3"/>
    <w:rsid w:val="00423A39"/>
    <w:rsid w:val="00425DCA"/>
    <w:rsid w:val="004324D8"/>
    <w:rsid w:val="00446EFE"/>
    <w:rsid w:val="0045246B"/>
    <w:rsid w:val="00456EB2"/>
    <w:rsid w:val="00481B58"/>
    <w:rsid w:val="004853A3"/>
    <w:rsid w:val="004A2A13"/>
    <w:rsid w:val="004B1E1E"/>
    <w:rsid w:val="004C38D2"/>
    <w:rsid w:val="004E7211"/>
    <w:rsid w:val="004F2A2D"/>
    <w:rsid w:val="00501B43"/>
    <w:rsid w:val="00517AFD"/>
    <w:rsid w:val="00547DDB"/>
    <w:rsid w:val="00561EE2"/>
    <w:rsid w:val="00565086"/>
    <w:rsid w:val="0057265C"/>
    <w:rsid w:val="005E425F"/>
    <w:rsid w:val="00604DAC"/>
    <w:rsid w:val="00613805"/>
    <w:rsid w:val="006155C7"/>
    <w:rsid w:val="0061768F"/>
    <w:rsid w:val="00626023"/>
    <w:rsid w:val="006640A4"/>
    <w:rsid w:val="006648B5"/>
    <w:rsid w:val="00667680"/>
    <w:rsid w:val="006833A8"/>
    <w:rsid w:val="006A24F0"/>
    <w:rsid w:val="006A30A6"/>
    <w:rsid w:val="006A3D2F"/>
    <w:rsid w:val="006A5E2C"/>
    <w:rsid w:val="006D72FA"/>
    <w:rsid w:val="006E59DE"/>
    <w:rsid w:val="006F2908"/>
    <w:rsid w:val="006F4707"/>
    <w:rsid w:val="00706C09"/>
    <w:rsid w:val="0072190A"/>
    <w:rsid w:val="00727B4B"/>
    <w:rsid w:val="0073095E"/>
    <w:rsid w:val="007B26E2"/>
    <w:rsid w:val="007B69E2"/>
    <w:rsid w:val="007C5F09"/>
    <w:rsid w:val="008151C8"/>
    <w:rsid w:val="0082691A"/>
    <w:rsid w:val="00833832"/>
    <w:rsid w:val="008422E0"/>
    <w:rsid w:val="008545FA"/>
    <w:rsid w:val="00870454"/>
    <w:rsid w:val="00873063"/>
    <w:rsid w:val="00875733"/>
    <w:rsid w:val="00877940"/>
    <w:rsid w:val="00893327"/>
    <w:rsid w:val="008B2D3C"/>
    <w:rsid w:val="008E5BC4"/>
    <w:rsid w:val="008E7076"/>
    <w:rsid w:val="009748DB"/>
    <w:rsid w:val="009A1259"/>
    <w:rsid w:val="009E58AC"/>
    <w:rsid w:val="00A050D1"/>
    <w:rsid w:val="00A25C99"/>
    <w:rsid w:val="00A262F2"/>
    <w:rsid w:val="00A41BA0"/>
    <w:rsid w:val="00A57AFA"/>
    <w:rsid w:val="00A90713"/>
    <w:rsid w:val="00A94827"/>
    <w:rsid w:val="00AB62F8"/>
    <w:rsid w:val="00AE1266"/>
    <w:rsid w:val="00B063AB"/>
    <w:rsid w:val="00B230C5"/>
    <w:rsid w:val="00B27D42"/>
    <w:rsid w:val="00B3582C"/>
    <w:rsid w:val="00B57BFA"/>
    <w:rsid w:val="00B62ADC"/>
    <w:rsid w:val="00B7561F"/>
    <w:rsid w:val="00B82FFB"/>
    <w:rsid w:val="00BB706D"/>
    <w:rsid w:val="00BD4F1E"/>
    <w:rsid w:val="00C01250"/>
    <w:rsid w:val="00C0209F"/>
    <w:rsid w:val="00C06995"/>
    <w:rsid w:val="00C51281"/>
    <w:rsid w:val="00C65CE0"/>
    <w:rsid w:val="00C76445"/>
    <w:rsid w:val="00CB1387"/>
    <w:rsid w:val="00D05C1D"/>
    <w:rsid w:val="00D14B5B"/>
    <w:rsid w:val="00D541F5"/>
    <w:rsid w:val="00D66148"/>
    <w:rsid w:val="00DE1A9D"/>
    <w:rsid w:val="00DE50BA"/>
    <w:rsid w:val="00DF24C7"/>
    <w:rsid w:val="00DF4566"/>
    <w:rsid w:val="00E047BC"/>
    <w:rsid w:val="00E110A1"/>
    <w:rsid w:val="00E32808"/>
    <w:rsid w:val="00E34063"/>
    <w:rsid w:val="00E5671C"/>
    <w:rsid w:val="00E576E8"/>
    <w:rsid w:val="00E80A1C"/>
    <w:rsid w:val="00E93F3D"/>
    <w:rsid w:val="00E943CB"/>
    <w:rsid w:val="00E97507"/>
    <w:rsid w:val="00EC262A"/>
    <w:rsid w:val="00EE6B2C"/>
    <w:rsid w:val="00F03191"/>
    <w:rsid w:val="00F21A3E"/>
    <w:rsid w:val="00F47BE9"/>
    <w:rsid w:val="00F5315E"/>
    <w:rsid w:val="00F567B3"/>
    <w:rsid w:val="00F969E5"/>
    <w:rsid w:val="00FF6B5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81C6CE"/>
  <w15:docId w15:val="{29AFF2A5-6C9A-4216-AEBB-5372DFF17E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6A24F0"/>
    <w:pPr>
      <w:suppressAutoHyphens/>
      <w:spacing w:after="0" w:line="240" w:lineRule="auto"/>
    </w:pPr>
    <w:rPr>
      <w:rFonts w:ascii="Times New Roman" w:eastAsia="Times New Roman" w:hAnsi="Times New Roman" w:cs="Times New Roman"/>
      <w:sz w:val="24"/>
      <w:szCs w:val="24"/>
      <w:lang w:eastAsia="ar-SA"/>
    </w:rPr>
  </w:style>
  <w:style w:type="paragraph" w:styleId="Nadpis1">
    <w:name w:val="heading 1"/>
    <w:next w:val="Normlny"/>
    <w:link w:val="Nadpis1Char"/>
    <w:uiPriority w:val="9"/>
    <w:unhideWhenUsed/>
    <w:qFormat/>
    <w:rsid w:val="00877940"/>
    <w:pPr>
      <w:keepNext/>
      <w:keepLines/>
      <w:spacing w:after="0" w:line="265" w:lineRule="auto"/>
      <w:ind w:left="10" w:hanging="10"/>
      <w:outlineLvl w:val="0"/>
    </w:pPr>
    <w:rPr>
      <w:rFonts w:ascii="Times New Roman" w:eastAsia="Times New Roman" w:hAnsi="Times New Roman" w:cs="Times New Roman"/>
      <w:color w:val="009FDA"/>
      <w:sz w:val="50"/>
      <w:lang w:eastAsia="sk-SK"/>
    </w:rPr>
  </w:style>
  <w:style w:type="paragraph" w:styleId="Nadpis6">
    <w:name w:val="heading 6"/>
    <w:basedOn w:val="Normlny"/>
    <w:next w:val="Normlny"/>
    <w:link w:val="Nadpis6Char"/>
    <w:uiPriority w:val="9"/>
    <w:semiHidden/>
    <w:unhideWhenUsed/>
    <w:qFormat/>
    <w:rsid w:val="00D05C1D"/>
    <w:pPr>
      <w:keepNext/>
      <w:keepLines/>
      <w:spacing w:before="40"/>
      <w:outlineLvl w:val="5"/>
    </w:pPr>
    <w:rPr>
      <w:rFonts w:asciiTheme="majorHAnsi" w:eastAsiaTheme="majorEastAsia" w:hAnsiTheme="majorHAnsi" w:cstheme="majorBidi"/>
      <w:color w:val="1F4D78" w:themeColor="accent1" w:themeShade="7F"/>
    </w:rPr>
  </w:style>
  <w:style w:type="paragraph" w:styleId="Nadpis7">
    <w:name w:val="heading 7"/>
    <w:basedOn w:val="Normlny"/>
    <w:next w:val="Normlny"/>
    <w:link w:val="Nadpis7Char"/>
    <w:unhideWhenUsed/>
    <w:qFormat/>
    <w:rsid w:val="00D05C1D"/>
    <w:pPr>
      <w:keepNext/>
      <w:suppressAutoHyphens w:val="0"/>
      <w:outlineLvl w:val="6"/>
    </w:pPr>
    <w:rPr>
      <w:rFonts w:ascii="Arial" w:hAnsi="Arial" w:cs="Arial"/>
      <w:b/>
      <w:bCs/>
      <w:sz w:val="22"/>
      <w:szCs w:val="36"/>
      <w:lang w:eastAsia="cs-CZ"/>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aliases w:val="body,Odsek zoznamu2"/>
    <w:basedOn w:val="Normlny"/>
    <w:link w:val="OdsekzoznamuChar"/>
    <w:uiPriority w:val="34"/>
    <w:qFormat/>
    <w:rsid w:val="006A24F0"/>
    <w:pPr>
      <w:autoSpaceDE w:val="0"/>
      <w:ind w:left="720"/>
    </w:pPr>
    <w:rPr>
      <w:sz w:val="20"/>
      <w:szCs w:val="20"/>
    </w:rPr>
  </w:style>
  <w:style w:type="character" w:customStyle="1" w:styleId="OdsekzoznamuChar">
    <w:name w:val="Odsek zoznamu Char"/>
    <w:aliases w:val="body Char,Odsek zoznamu2 Char"/>
    <w:link w:val="Odsekzoznamu"/>
    <w:uiPriority w:val="34"/>
    <w:locked/>
    <w:rsid w:val="006A24F0"/>
    <w:rPr>
      <w:rFonts w:ascii="Times New Roman" w:eastAsia="Times New Roman" w:hAnsi="Times New Roman" w:cs="Times New Roman"/>
      <w:sz w:val="20"/>
      <w:szCs w:val="20"/>
      <w:lang w:eastAsia="ar-SA"/>
    </w:rPr>
  </w:style>
  <w:style w:type="paragraph" w:styleId="Hlavika">
    <w:name w:val="header"/>
    <w:basedOn w:val="Normlny"/>
    <w:link w:val="HlavikaChar"/>
    <w:uiPriority w:val="99"/>
    <w:unhideWhenUsed/>
    <w:rsid w:val="001442C8"/>
    <w:pPr>
      <w:tabs>
        <w:tab w:val="center" w:pos="4536"/>
        <w:tab w:val="right" w:pos="9072"/>
      </w:tabs>
    </w:pPr>
  </w:style>
  <w:style w:type="character" w:customStyle="1" w:styleId="HlavikaChar">
    <w:name w:val="Hlavička Char"/>
    <w:basedOn w:val="Predvolenpsmoodseku"/>
    <w:link w:val="Hlavika"/>
    <w:uiPriority w:val="99"/>
    <w:rsid w:val="001442C8"/>
    <w:rPr>
      <w:rFonts w:ascii="Times New Roman" w:eastAsia="Times New Roman" w:hAnsi="Times New Roman" w:cs="Times New Roman"/>
      <w:sz w:val="24"/>
      <w:szCs w:val="24"/>
      <w:lang w:eastAsia="ar-SA"/>
    </w:rPr>
  </w:style>
  <w:style w:type="paragraph" w:styleId="Pta">
    <w:name w:val="footer"/>
    <w:basedOn w:val="Normlny"/>
    <w:link w:val="PtaChar"/>
    <w:unhideWhenUsed/>
    <w:rsid w:val="001442C8"/>
    <w:pPr>
      <w:tabs>
        <w:tab w:val="center" w:pos="4536"/>
        <w:tab w:val="right" w:pos="9072"/>
      </w:tabs>
    </w:pPr>
  </w:style>
  <w:style w:type="character" w:customStyle="1" w:styleId="PtaChar">
    <w:name w:val="Päta Char"/>
    <w:basedOn w:val="Predvolenpsmoodseku"/>
    <w:link w:val="Pta"/>
    <w:rsid w:val="001442C8"/>
    <w:rPr>
      <w:rFonts w:ascii="Times New Roman" w:eastAsia="Times New Roman" w:hAnsi="Times New Roman" w:cs="Times New Roman"/>
      <w:sz w:val="24"/>
      <w:szCs w:val="24"/>
      <w:lang w:eastAsia="ar-SA"/>
    </w:rPr>
  </w:style>
  <w:style w:type="table" w:styleId="Mriekatabuky">
    <w:name w:val="Table Grid"/>
    <w:basedOn w:val="Normlnatabuka"/>
    <w:uiPriority w:val="39"/>
    <w:rsid w:val="000425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ukasmriekou1svetlzvraznenie11">
    <w:name w:val="Tabuľka s mriežkou 1 – svetlá – zvýraznenie 11"/>
    <w:basedOn w:val="Normlnatabuka"/>
    <w:uiPriority w:val="46"/>
    <w:rsid w:val="000425A4"/>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Tabukasmriekou4zvraznenie11">
    <w:name w:val="Tabuľka s mriežkou 4 – zvýraznenie 11"/>
    <w:basedOn w:val="Normlnatabuka"/>
    <w:uiPriority w:val="49"/>
    <w:rsid w:val="000425A4"/>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ukasozoznamom7farebnzvraznenie51">
    <w:name w:val="Tabuľka so zoznamom 7 – farebná – zvýraznenie 51"/>
    <w:basedOn w:val="Normlnatabuka"/>
    <w:uiPriority w:val="52"/>
    <w:rsid w:val="000425A4"/>
    <w:pPr>
      <w:spacing w:after="0" w:line="240" w:lineRule="auto"/>
    </w:pPr>
    <w:rPr>
      <w:color w:val="2F5496"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472C4"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472C4"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472C4"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472C4" w:themeColor="accent5"/>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ukasmriekou5tmavzvraznenie11">
    <w:name w:val="Tabuľka s mriežkou 5 – tmavá – zvýraznenie 11"/>
    <w:basedOn w:val="Normlnatabuka"/>
    <w:uiPriority w:val="50"/>
    <w:rsid w:val="000425A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styleId="Textbubliny">
    <w:name w:val="Balloon Text"/>
    <w:basedOn w:val="Normlny"/>
    <w:link w:val="TextbublinyChar"/>
    <w:uiPriority w:val="99"/>
    <w:semiHidden/>
    <w:unhideWhenUsed/>
    <w:rsid w:val="00A41BA0"/>
    <w:rPr>
      <w:rFonts w:ascii="Segoe UI" w:hAnsi="Segoe UI" w:cs="Segoe UI"/>
      <w:sz w:val="18"/>
      <w:szCs w:val="18"/>
    </w:rPr>
  </w:style>
  <w:style w:type="character" w:customStyle="1" w:styleId="TextbublinyChar">
    <w:name w:val="Text bubliny Char"/>
    <w:basedOn w:val="Predvolenpsmoodseku"/>
    <w:link w:val="Textbubliny"/>
    <w:uiPriority w:val="99"/>
    <w:semiHidden/>
    <w:rsid w:val="00A41BA0"/>
    <w:rPr>
      <w:rFonts w:ascii="Segoe UI" w:eastAsia="Times New Roman" w:hAnsi="Segoe UI" w:cs="Segoe UI"/>
      <w:sz w:val="18"/>
      <w:szCs w:val="18"/>
      <w:lang w:eastAsia="ar-SA"/>
    </w:rPr>
  </w:style>
  <w:style w:type="character" w:customStyle="1" w:styleId="Nadpis6Char">
    <w:name w:val="Nadpis 6 Char"/>
    <w:basedOn w:val="Predvolenpsmoodseku"/>
    <w:link w:val="Nadpis6"/>
    <w:uiPriority w:val="9"/>
    <w:semiHidden/>
    <w:rsid w:val="00D05C1D"/>
    <w:rPr>
      <w:rFonts w:asciiTheme="majorHAnsi" w:eastAsiaTheme="majorEastAsia" w:hAnsiTheme="majorHAnsi" w:cstheme="majorBidi"/>
      <w:color w:val="1F4D78" w:themeColor="accent1" w:themeShade="7F"/>
      <w:sz w:val="24"/>
      <w:szCs w:val="24"/>
      <w:lang w:eastAsia="ar-SA"/>
    </w:rPr>
  </w:style>
  <w:style w:type="character" w:customStyle="1" w:styleId="Nadpis7Char">
    <w:name w:val="Nadpis 7 Char"/>
    <w:basedOn w:val="Predvolenpsmoodseku"/>
    <w:link w:val="Nadpis7"/>
    <w:rsid w:val="00D05C1D"/>
    <w:rPr>
      <w:rFonts w:ascii="Arial" w:eastAsia="Times New Roman" w:hAnsi="Arial" w:cs="Arial"/>
      <w:b/>
      <w:bCs/>
      <w:szCs w:val="36"/>
      <w:lang w:eastAsia="cs-CZ"/>
    </w:rPr>
  </w:style>
  <w:style w:type="character" w:customStyle="1" w:styleId="xbe">
    <w:name w:val="_xbe"/>
    <w:basedOn w:val="Predvolenpsmoodseku"/>
    <w:rsid w:val="00B62ADC"/>
  </w:style>
  <w:style w:type="character" w:customStyle="1" w:styleId="Nadpis1Char">
    <w:name w:val="Nadpis 1 Char"/>
    <w:basedOn w:val="Predvolenpsmoodseku"/>
    <w:link w:val="Nadpis1"/>
    <w:uiPriority w:val="9"/>
    <w:rsid w:val="00877940"/>
    <w:rPr>
      <w:rFonts w:ascii="Times New Roman" w:eastAsia="Times New Roman" w:hAnsi="Times New Roman" w:cs="Times New Roman"/>
      <w:color w:val="009FDA"/>
      <w:sz w:val="50"/>
      <w:lang w:eastAsia="sk-SK"/>
    </w:rPr>
  </w:style>
  <w:style w:type="table" w:customStyle="1" w:styleId="TableGrid">
    <w:name w:val="TableGrid"/>
    <w:rsid w:val="00877940"/>
    <w:pPr>
      <w:spacing w:after="0" w:line="240" w:lineRule="auto"/>
    </w:pPr>
    <w:rPr>
      <w:rFonts w:eastAsiaTheme="minorEastAsia"/>
      <w:lang w:eastAsia="sk-SK"/>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90745230">
      <w:bodyDiv w:val="1"/>
      <w:marLeft w:val="0"/>
      <w:marRight w:val="0"/>
      <w:marTop w:val="0"/>
      <w:marBottom w:val="0"/>
      <w:divBdr>
        <w:top w:val="none" w:sz="0" w:space="0" w:color="auto"/>
        <w:left w:val="none" w:sz="0" w:space="0" w:color="auto"/>
        <w:bottom w:val="none" w:sz="0" w:space="0" w:color="auto"/>
        <w:right w:val="none" w:sz="0" w:space="0" w:color="auto"/>
      </w:divBdr>
    </w:div>
    <w:div w:id="1702242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footer" Target="footer3.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4.emf"/><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footer" Target="footer2.xm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image" Target="media/image33.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2.jpeg"/><Relationship Id="rId48"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oleObject" Target="embeddings/oleObject1.bin"/><Relationship Id="rId20" Type="http://schemas.openxmlformats.org/officeDocument/2006/relationships/image" Target="media/image10.jpeg"/><Relationship Id="rId41" Type="http://schemas.openxmlformats.org/officeDocument/2006/relationships/image" Target="media/image31.jpe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DA31CC-3E41-4B79-BF39-2B97311E32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349</TotalTime>
  <Pages>23</Pages>
  <Words>4064</Words>
  <Characters>23169</Characters>
  <Application>Microsoft Office Word</Application>
  <DocSecurity>0</DocSecurity>
  <Lines>193</Lines>
  <Paragraphs>54</Paragraphs>
  <ScaleCrop>false</ScaleCrop>
  <HeadingPairs>
    <vt:vector size="2" baseType="variant">
      <vt:variant>
        <vt:lpstr>Názov</vt:lpstr>
      </vt:variant>
      <vt:variant>
        <vt:i4>1</vt:i4>
      </vt:variant>
    </vt:vector>
  </HeadingPairs>
  <TitlesOfParts>
    <vt:vector size="1" baseType="lpstr">
      <vt:lpstr/>
    </vt:vector>
  </TitlesOfParts>
  <Company>BSK</Company>
  <LinksUpToDate>false</LinksUpToDate>
  <CharactersWithSpaces>27179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Zuzana Šajgalíková</dc:creator>
  <cp:lastModifiedBy>Zuzana Šajgalíková</cp:lastModifiedBy>
  <cp:revision>25</cp:revision>
  <cp:lastPrinted>2017-09-18T08:12:00Z</cp:lastPrinted>
  <dcterms:created xsi:type="dcterms:W3CDTF">2017-09-04T14:17:00Z</dcterms:created>
  <dcterms:modified xsi:type="dcterms:W3CDTF">2017-09-18T14:24:00Z</dcterms:modified>
</cp:coreProperties>
</file>