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605" w:rsidRPr="00087605" w:rsidRDefault="00087605" w:rsidP="00087605">
      <w:pPr>
        <w:jc w:val="center"/>
        <w:rPr>
          <w:rFonts w:ascii="Arial" w:hAnsi="Arial" w:cs="Arial"/>
          <w:b/>
          <w:sz w:val="36"/>
          <w:szCs w:val="36"/>
          <w:lang w:val="sk-SK"/>
        </w:rPr>
      </w:pPr>
      <w:r w:rsidRPr="00087605">
        <w:rPr>
          <w:rFonts w:ascii="Arial" w:hAnsi="Arial" w:cs="Arial"/>
          <w:b/>
          <w:sz w:val="36"/>
          <w:szCs w:val="36"/>
          <w:lang w:val="sk-SK"/>
        </w:rPr>
        <w:tab/>
      </w:r>
      <w:r w:rsidRPr="00087605">
        <w:rPr>
          <w:rFonts w:ascii="Arial" w:hAnsi="Arial" w:cs="Arial"/>
          <w:b/>
          <w:sz w:val="36"/>
          <w:szCs w:val="36"/>
          <w:lang w:val="sk-SK"/>
        </w:rPr>
        <w:tab/>
      </w:r>
      <w:r w:rsidRPr="00087605">
        <w:rPr>
          <w:rFonts w:ascii="Arial" w:hAnsi="Arial" w:cs="Arial"/>
          <w:b/>
          <w:sz w:val="36"/>
          <w:szCs w:val="36"/>
          <w:lang w:val="sk-SK"/>
        </w:rPr>
        <w:tab/>
      </w:r>
      <w:r w:rsidRPr="00087605">
        <w:rPr>
          <w:rFonts w:ascii="Arial" w:hAnsi="Arial" w:cs="Arial"/>
          <w:b/>
          <w:sz w:val="36"/>
          <w:szCs w:val="36"/>
          <w:lang w:val="sk-SK"/>
        </w:rPr>
        <w:tab/>
      </w:r>
      <w:r w:rsidRPr="00087605">
        <w:rPr>
          <w:rFonts w:ascii="Arial" w:hAnsi="Arial" w:cs="Arial"/>
          <w:b/>
          <w:sz w:val="36"/>
          <w:szCs w:val="36"/>
          <w:lang w:val="sk-SK"/>
        </w:rPr>
        <w:tab/>
      </w:r>
      <w:r w:rsidRPr="00087605">
        <w:rPr>
          <w:rFonts w:ascii="Arial" w:hAnsi="Arial" w:cs="Arial"/>
          <w:b/>
          <w:sz w:val="36"/>
          <w:szCs w:val="36"/>
          <w:lang w:val="sk-SK"/>
        </w:rPr>
        <w:tab/>
      </w:r>
      <w:r w:rsidRPr="00087605">
        <w:rPr>
          <w:rFonts w:ascii="Arial" w:hAnsi="Arial" w:cs="Arial"/>
          <w:b/>
          <w:sz w:val="36"/>
          <w:szCs w:val="36"/>
          <w:lang w:val="sk-SK"/>
        </w:rPr>
        <w:tab/>
      </w:r>
      <w:r w:rsidRPr="00087605">
        <w:rPr>
          <w:rFonts w:ascii="Arial" w:hAnsi="Arial" w:cs="Arial"/>
          <w:b/>
          <w:sz w:val="36"/>
          <w:szCs w:val="36"/>
          <w:lang w:val="sk-SK"/>
        </w:rPr>
        <w:tab/>
      </w:r>
      <w:r w:rsidRPr="00087605">
        <w:rPr>
          <w:rFonts w:ascii="Arial" w:hAnsi="Arial" w:cs="Arial"/>
          <w:b/>
          <w:sz w:val="36"/>
          <w:szCs w:val="36"/>
          <w:lang w:val="sk-SK"/>
        </w:rPr>
        <w:tab/>
      </w:r>
      <w:r w:rsidRPr="00087605">
        <w:rPr>
          <w:rFonts w:ascii="Arial" w:hAnsi="Arial" w:cs="Arial"/>
          <w:b/>
          <w:sz w:val="36"/>
          <w:szCs w:val="36"/>
          <w:lang w:val="sk-SK"/>
        </w:rPr>
        <w:tab/>
        <w:t>Bod č. Zastupiteľstvo Bratislavského samosprávneho kraja</w:t>
      </w:r>
    </w:p>
    <w:p w:rsidR="00087605" w:rsidRPr="00087605" w:rsidRDefault="00087605" w:rsidP="00087605">
      <w:pPr>
        <w:jc w:val="center"/>
        <w:rPr>
          <w:rFonts w:ascii="Arial" w:hAnsi="Arial" w:cs="Arial"/>
          <w:sz w:val="20"/>
          <w:szCs w:val="20"/>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Materiál na rokovanie Zastupiteľstva</w:t>
      </w: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Bratislavského samosprávneho kraja</w:t>
      </w: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26. júna 2015</w:t>
      </w: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jc w:val="center"/>
        <w:rPr>
          <w:rFonts w:ascii="Arial" w:hAnsi="Arial" w:cs="Arial"/>
          <w:b/>
          <w:sz w:val="32"/>
          <w:szCs w:val="32"/>
          <w:lang w:val="sk-SK"/>
        </w:rPr>
      </w:pPr>
      <w:r w:rsidRPr="00087605">
        <w:rPr>
          <w:rFonts w:ascii="Arial" w:hAnsi="Arial" w:cs="Arial"/>
          <w:b/>
          <w:sz w:val="32"/>
          <w:szCs w:val="32"/>
          <w:lang w:val="sk-SK"/>
        </w:rPr>
        <w:t xml:space="preserve">Návrh </w:t>
      </w:r>
    </w:p>
    <w:p w:rsidR="00087605" w:rsidRPr="00087605" w:rsidRDefault="00087605" w:rsidP="00087605">
      <w:pPr>
        <w:jc w:val="center"/>
        <w:rPr>
          <w:rFonts w:ascii="Arial" w:hAnsi="Arial" w:cs="Arial"/>
          <w:sz w:val="20"/>
          <w:szCs w:val="20"/>
          <w:lang w:val="sk-SK"/>
        </w:rPr>
      </w:pPr>
    </w:p>
    <w:p w:rsidR="00087605" w:rsidRPr="00087605" w:rsidRDefault="00087605" w:rsidP="00087605">
      <w:pPr>
        <w:pBdr>
          <w:bottom w:val="single" w:sz="4" w:space="1" w:color="auto"/>
        </w:pBdr>
        <w:autoSpaceDE w:val="0"/>
        <w:autoSpaceDN w:val="0"/>
        <w:adjustRightInd w:val="0"/>
        <w:spacing w:after="60"/>
        <w:jc w:val="center"/>
        <w:rPr>
          <w:rFonts w:ascii="Arial" w:hAnsi="Arial" w:cs="Arial"/>
          <w:b/>
          <w:lang w:val="sk-SK"/>
        </w:rPr>
      </w:pPr>
      <w:r w:rsidRPr="00087605">
        <w:rPr>
          <w:rFonts w:ascii="Arial" w:hAnsi="Arial" w:cs="Arial"/>
          <w:b/>
          <w:lang w:val="sk-SK"/>
        </w:rPr>
        <w:t>Rozšírenie Integrovaného dopravného systému v Bratislavskom kraji</w:t>
      </w:r>
    </w:p>
    <w:p w:rsidR="00087605" w:rsidRPr="00087605" w:rsidRDefault="00087605" w:rsidP="00087605">
      <w:pPr>
        <w:pBdr>
          <w:bottom w:val="single" w:sz="4" w:space="1" w:color="auto"/>
        </w:pBdr>
        <w:autoSpaceDE w:val="0"/>
        <w:autoSpaceDN w:val="0"/>
        <w:adjustRightInd w:val="0"/>
        <w:spacing w:after="60"/>
        <w:jc w:val="center"/>
        <w:rPr>
          <w:rFonts w:ascii="Arial" w:hAnsi="Arial" w:cs="Arial"/>
          <w:b/>
          <w:lang w:val="sk-SK"/>
        </w:rPr>
      </w:pPr>
      <w:r w:rsidRPr="00087605">
        <w:rPr>
          <w:rFonts w:ascii="Arial" w:hAnsi="Arial" w:cs="Arial"/>
          <w:b/>
          <w:lang w:val="sk-SK"/>
        </w:rPr>
        <w:t>– úplná tarifná integrácia (III. etapa)</w:t>
      </w:r>
    </w:p>
    <w:p w:rsidR="00087605" w:rsidRPr="00087605" w:rsidRDefault="00087605" w:rsidP="00087605">
      <w:pPr>
        <w:pBdr>
          <w:bottom w:val="single" w:sz="4" w:space="1" w:color="auto"/>
        </w:pBdr>
        <w:jc w:val="center"/>
        <w:rPr>
          <w:rFonts w:ascii="Arial" w:hAnsi="Arial" w:cs="Arial"/>
          <w:b/>
          <w:lang w:val="sk-SK"/>
        </w:rPr>
      </w:pPr>
    </w:p>
    <w:p w:rsidR="00087605" w:rsidRPr="00087605" w:rsidRDefault="00087605" w:rsidP="00087605">
      <w:pPr>
        <w:jc w:val="center"/>
        <w:rPr>
          <w:rFonts w:ascii="Arial" w:hAnsi="Arial" w:cs="Arial"/>
          <w:sz w:val="20"/>
          <w:szCs w:val="20"/>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jc w:val="both"/>
        <w:rPr>
          <w:rFonts w:ascii="Arial" w:hAnsi="Arial" w:cs="Arial"/>
          <w:sz w:val="22"/>
          <w:szCs w:val="22"/>
          <w:lang w:val="sk-SK"/>
        </w:rPr>
      </w:pPr>
    </w:p>
    <w:p w:rsidR="00087605" w:rsidRPr="00087605" w:rsidRDefault="00087605" w:rsidP="00087605">
      <w:pPr>
        <w:rPr>
          <w:rFonts w:ascii="Arial" w:hAnsi="Arial" w:cs="Arial"/>
          <w:sz w:val="22"/>
          <w:szCs w:val="22"/>
          <w:lang w:val="sk-SK"/>
        </w:rPr>
      </w:pPr>
      <w:r w:rsidRPr="00087605">
        <w:rPr>
          <w:rFonts w:ascii="Arial" w:hAnsi="Arial" w:cs="Arial"/>
          <w:sz w:val="22"/>
          <w:szCs w:val="22"/>
          <w:u w:val="single"/>
          <w:lang w:val="sk-SK"/>
        </w:rPr>
        <w:t>Materiál predkladá:</w:t>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u w:val="single"/>
          <w:lang w:val="sk-SK"/>
        </w:rPr>
        <w:t>Materiál obsahuje:</w:t>
      </w: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 xml:space="preserve">Ing. Martin </w:t>
      </w:r>
      <w:proofErr w:type="spellStart"/>
      <w:r w:rsidRPr="00087605">
        <w:rPr>
          <w:rFonts w:ascii="Arial" w:hAnsi="Arial" w:cs="Arial"/>
          <w:sz w:val="22"/>
          <w:szCs w:val="22"/>
          <w:lang w:val="sk-SK"/>
        </w:rPr>
        <w:t>Berta</w:t>
      </w:r>
      <w:proofErr w:type="spellEnd"/>
      <w:r w:rsidRPr="00087605">
        <w:rPr>
          <w:rFonts w:ascii="Arial" w:hAnsi="Arial" w:cs="Arial"/>
          <w:sz w:val="22"/>
          <w:szCs w:val="22"/>
          <w:lang w:val="sk-SK"/>
        </w:rPr>
        <w:tab/>
        <w:t xml:space="preserve"> </w:t>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t>1. Návrh uznesenia</w:t>
      </w: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podpredseda BSK</w:t>
      </w:r>
      <w:r w:rsidRPr="00087605">
        <w:rPr>
          <w:rFonts w:ascii="Arial" w:hAnsi="Arial" w:cs="Arial"/>
          <w:sz w:val="22"/>
          <w:szCs w:val="22"/>
          <w:lang w:val="sk-SK"/>
        </w:rPr>
        <w:tab/>
        <w:t xml:space="preserve"> </w:t>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r>
      <w:r w:rsidRPr="00087605">
        <w:rPr>
          <w:rFonts w:ascii="Arial" w:hAnsi="Arial" w:cs="Arial"/>
          <w:sz w:val="22"/>
          <w:szCs w:val="22"/>
          <w:lang w:val="sk-SK"/>
        </w:rPr>
        <w:tab/>
        <w:t>2. Dôvodová správa</w:t>
      </w:r>
    </w:p>
    <w:p w:rsidR="00087605" w:rsidRPr="00801C7F" w:rsidRDefault="00087605" w:rsidP="00801C7F">
      <w:pPr>
        <w:ind w:left="5670" w:firstLine="2"/>
        <w:rPr>
          <w:rFonts w:ascii="Arial" w:hAnsi="Arial" w:cs="Arial"/>
          <w:sz w:val="22"/>
          <w:szCs w:val="22"/>
          <w:lang w:val="sk-SK"/>
        </w:rPr>
      </w:pPr>
      <w:r w:rsidRPr="00801C7F">
        <w:rPr>
          <w:rFonts w:ascii="Arial" w:hAnsi="Arial" w:cs="Arial"/>
          <w:sz w:val="22"/>
          <w:szCs w:val="22"/>
          <w:lang w:val="sk-SK"/>
        </w:rPr>
        <w:t xml:space="preserve">3. </w:t>
      </w:r>
      <w:r w:rsidR="00801C7F" w:rsidRPr="00801C7F">
        <w:rPr>
          <w:rFonts w:ascii="Arial" w:hAnsi="Arial" w:cs="Arial"/>
          <w:sz w:val="22"/>
          <w:szCs w:val="22"/>
        </w:rPr>
        <w:t xml:space="preserve">Dokument </w:t>
      </w:r>
      <w:proofErr w:type="spellStart"/>
      <w:r w:rsidR="00801C7F" w:rsidRPr="00801C7F">
        <w:rPr>
          <w:rFonts w:ascii="Arial" w:hAnsi="Arial" w:cs="Arial"/>
          <w:sz w:val="22"/>
          <w:szCs w:val="22"/>
        </w:rPr>
        <w:t>Rozšírenie</w:t>
      </w:r>
      <w:proofErr w:type="spellEnd"/>
      <w:r w:rsidR="00801C7F" w:rsidRPr="00801C7F">
        <w:rPr>
          <w:rFonts w:ascii="Arial" w:hAnsi="Arial" w:cs="Arial"/>
          <w:sz w:val="22"/>
          <w:szCs w:val="22"/>
        </w:rPr>
        <w:t xml:space="preserve"> </w:t>
      </w:r>
      <w:r w:rsidR="00801C7F">
        <w:rPr>
          <w:rFonts w:ascii="Arial" w:hAnsi="Arial" w:cs="Arial"/>
          <w:sz w:val="22"/>
          <w:szCs w:val="22"/>
        </w:rPr>
        <w:t>IDS BK</w:t>
      </w:r>
      <w:r w:rsidR="00801C7F" w:rsidRPr="00801C7F">
        <w:rPr>
          <w:rFonts w:ascii="Arial" w:hAnsi="Arial" w:cs="Arial"/>
          <w:sz w:val="22"/>
          <w:szCs w:val="22"/>
        </w:rPr>
        <w:t xml:space="preserve"> – úplná </w:t>
      </w:r>
      <w:proofErr w:type="spellStart"/>
      <w:r w:rsidR="00801C7F" w:rsidRPr="00801C7F">
        <w:rPr>
          <w:rFonts w:ascii="Arial" w:hAnsi="Arial" w:cs="Arial"/>
          <w:sz w:val="22"/>
          <w:szCs w:val="22"/>
        </w:rPr>
        <w:t>tarifná</w:t>
      </w:r>
      <w:proofErr w:type="spellEnd"/>
      <w:r w:rsidR="00801C7F" w:rsidRPr="00801C7F">
        <w:rPr>
          <w:rFonts w:ascii="Arial" w:hAnsi="Arial" w:cs="Arial"/>
          <w:sz w:val="22"/>
          <w:szCs w:val="22"/>
        </w:rPr>
        <w:t xml:space="preserve"> </w:t>
      </w:r>
      <w:proofErr w:type="spellStart"/>
      <w:r w:rsidR="00801C7F" w:rsidRPr="00801C7F">
        <w:rPr>
          <w:rFonts w:ascii="Arial" w:hAnsi="Arial" w:cs="Arial"/>
          <w:sz w:val="22"/>
          <w:szCs w:val="22"/>
        </w:rPr>
        <w:t>integrácia</w:t>
      </w:r>
      <w:proofErr w:type="spellEnd"/>
      <w:r w:rsidR="00801C7F" w:rsidRPr="00801C7F">
        <w:rPr>
          <w:rFonts w:ascii="Arial" w:hAnsi="Arial" w:cs="Arial"/>
          <w:sz w:val="22"/>
          <w:szCs w:val="22"/>
        </w:rPr>
        <w:t xml:space="preserve"> (III. etapa)</w:t>
      </w:r>
    </w:p>
    <w:p w:rsidR="00087605" w:rsidRPr="00087605" w:rsidRDefault="00087605" w:rsidP="00087605">
      <w:pPr>
        <w:rPr>
          <w:rFonts w:ascii="Arial" w:hAnsi="Arial" w:cs="Arial"/>
          <w:sz w:val="22"/>
          <w:szCs w:val="22"/>
          <w:u w:val="single"/>
          <w:lang w:val="sk-SK"/>
        </w:rPr>
      </w:pPr>
    </w:p>
    <w:p w:rsidR="00087605" w:rsidRPr="00087605" w:rsidRDefault="00087605" w:rsidP="00087605">
      <w:pPr>
        <w:rPr>
          <w:rFonts w:ascii="Arial" w:hAnsi="Arial" w:cs="Arial"/>
          <w:sz w:val="22"/>
          <w:szCs w:val="22"/>
          <w:u w:val="single"/>
          <w:lang w:val="sk-SK"/>
        </w:rPr>
      </w:pPr>
      <w:r w:rsidRPr="00087605">
        <w:rPr>
          <w:rFonts w:ascii="Arial" w:hAnsi="Arial" w:cs="Arial"/>
          <w:sz w:val="22"/>
          <w:szCs w:val="22"/>
          <w:u w:val="single"/>
          <w:lang w:val="sk-SK"/>
        </w:rPr>
        <w:t>Zodpovedný:</w:t>
      </w:r>
    </w:p>
    <w:p w:rsidR="00087605" w:rsidRPr="00087605" w:rsidRDefault="00087605" w:rsidP="00087605">
      <w:pPr>
        <w:rPr>
          <w:rFonts w:ascii="Arial" w:hAnsi="Arial" w:cs="Arial"/>
          <w:sz w:val="22"/>
          <w:szCs w:val="22"/>
          <w:lang w:val="sk-SK"/>
        </w:rPr>
      </w:pPr>
    </w:p>
    <w:p w:rsidR="00087605" w:rsidRPr="00087605" w:rsidRDefault="00087605" w:rsidP="00087605">
      <w:pPr>
        <w:outlineLvl w:val="0"/>
        <w:rPr>
          <w:rFonts w:ascii="Arial" w:hAnsi="Arial" w:cs="Arial"/>
          <w:sz w:val="22"/>
          <w:szCs w:val="22"/>
          <w:lang w:val="sk-SK"/>
        </w:rPr>
      </w:pPr>
      <w:r w:rsidRPr="00087605">
        <w:rPr>
          <w:rFonts w:ascii="Arial" w:hAnsi="Arial" w:cs="Arial"/>
          <w:sz w:val="22"/>
          <w:szCs w:val="22"/>
          <w:lang w:val="sk-SK"/>
        </w:rPr>
        <w:t>Ing. Marian Rovenský</w:t>
      </w: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predseda predstavenstva</w:t>
      </w: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 xml:space="preserve">Bratislavská integrovaná doprava, </w:t>
      </w:r>
      <w:proofErr w:type="spellStart"/>
      <w:r w:rsidRPr="00087605">
        <w:rPr>
          <w:rFonts w:ascii="Arial" w:hAnsi="Arial" w:cs="Arial"/>
          <w:sz w:val="22"/>
          <w:szCs w:val="22"/>
          <w:lang w:val="sk-SK"/>
        </w:rPr>
        <w:t>a.s</w:t>
      </w:r>
      <w:proofErr w:type="spellEnd"/>
      <w:r w:rsidRPr="00087605">
        <w:rPr>
          <w:rFonts w:ascii="Arial" w:hAnsi="Arial" w:cs="Arial"/>
          <w:sz w:val="22"/>
          <w:szCs w:val="22"/>
          <w:lang w:val="sk-SK"/>
        </w:rPr>
        <w:t>.</w:t>
      </w: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u w:val="single"/>
          <w:lang w:val="sk-SK"/>
        </w:rPr>
      </w:pPr>
      <w:r w:rsidRPr="00087605">
        <w:rPr>
          <w:rFonts w:ascii="Arial" w:hAnsi="Arial" w:cs="Arial"/>
          <w:sz w:val="22"/>
          <w:szCs w:val="22"/>
          <w:u w:val="single"/>
          <w:lang w:val="sk-SK"/>
        </w:rPr>
        <w:t>Spracovatelia:</w:t>
      </w: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Ing. Zuzana Horčíková</w:t>
      </w: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riaditeľka odboru dopravnej integrácie</w:t>
      </w: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 xml:space="preserve">Bratislavská integrovaná doprava, </w:t>
      </w:r>
      <w:proofErr w:type="spellStart"/>
      <w:r w:rsidRPr="00087605">
        <w:rPr>
          <w:rFonts w:ascii="Arial" w:hAnsi="Arial" w:cs="Arial"/>
          <w:sz w:val="22"/>
          <w:szCs w:val="22"/>
          <w:lang w:val="sk-SK"/>
        </w:rPr>
        <w:t>a.s</w:t>
      </w:r>
      <w:proofErr w:type="spellEnd"/>
      <w:r w:rsidRPr="00087605">
        <w:rPr>
          <w:rFonts w:ascii="Arial" w:hAnsi="Arial" w:cs="Arial"/>
          <w:sz w:val="22"/>
          <w:szCs w:val="22"/>
          <w:lang w:val="sk-SK"/>
        </w:rPr>
        <w:t>.</w:t>
      </w:r>
    </w:p>
    <w:p w:rsidR="00087605" w:rsidRPr="00087605" w:rsidRDefault="00087605" w:rsidP="00087605">
      <w:pPr>
        <w:rPr>
          <w:rFonts w:ascii="Arial" w:hAnsi="Arial" w:cs="Arial"/>
          <w:sz w:val="22"/>
          <w:szCs w:val="22"/>
          <w:lang w:val="sk-SK"/>
        </w:rPr>
      </w:pP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Ing. Peter Války</w:t>
      </w: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vedúci oddelenia ekonomiky dopravy</w:t>
      </w:r>
    </w:p>
    <w:p w:rsidR="00087605" w:rsidRPr="00087605" w:rsidRDefault="00087605" w:rsidP="00087605">
      <w:pPr>
        <w:rPr>
          <w:rFonts w:ascii="Arial" w:hAnsi="Arial" w:cs="Arial"/>
          <w:sz w:val="22"/>
          <w:szCs w:val="22"/>
          <w:lang w:val="sk-SK"/>
        </w:rPr>
      </w:pPr>
      <w:r w:rsidRPr="00087605">
        <w:rPr>
          <w:rFonts w:ascii="Arial" w:hAnsi="Arial" w:cs="Arial"/>
          <w:sz w:val="22"/>
          <w:szCs w:val="22"/>
          <w:lang w:val="sk-SK"/>
        </w:rPr>
        <w:t xml:space="preserve">Bratislavská integrovaná doprava, </w:t>
      </w:r>
      <w:proofErr w:type="spellStart"/>
      <w:r w:rsidRPr="00087605">
        <w:rPr>
          <w:rFonts w:ascii="Arial" w:hAnsi="Arial" w:cs="Arial"/>
          <w:sz w:val="22"/>
          <w:szCs w:val="22"/>
          <w:lang w:val="sk-SK"/>
        </w:rPr>
        <w:t>a.s</w:t>
      </w:r>
      <w:proofErr w:type="spellEnd"/>
      <w:r w:rsidRPr="00087605">
        <w:rPr>
          <w:rFonts w:ascii="Arial" w:hAnsi="Arial" w:cs="Arial"/>
          <w:sz w:val="22"/>
          <w:szCs w:val="22"/>
          <w:lang w:val="sk-SK"/>
        </w:rPr>
        <w:t>.</w:t>
      </w:r>
    </w:p>
    <w:p w:rsidR="00087605" w:rsidRPr="00087605" w:rsidRDefault="00087605" w:rsidP="00087605">
      <w:pPr>
        <w:jc w:val="center"/>
        <w:rPr>
          <w:rFonts w:ascii="Arial" w:hAnsi="Arial" w:cs="Arial"/>
          <w:sz w:val="22"/>
          <w:szCs w:val="22"/>
          <w:lang w:val="sk-SK"/>
        </w:rPr>
      </w:pPr>
    </w:p>
    <w:p w:rsidR="00087605" w:rsidRPr="00087605" w:rsidRDefault="00087605" w:rsidP="00087605">
      <w:pPr>
        <w:jc w:val="center"/>
        <w:rPr>
          <w:rFonts w:ascii="Arial" w:hAnsi="Arial" w:cs="Arial"/>
          <w:sz w:val="22"/>
          <w:szCs w:val="22"/>
          <w:lang w:val="sk-SK"/>
        </w:rPr>
      </w:pPr>
    </w:p>
    <w:p w:rsidR="00087605" w:rsidRPr="00087605" w:rsidRDefault="00087605" w:rsidP="00087605">
      <w:pPr>
        <w:jc w:val="center"/>
        <w:rPr>
          <w:rFonts w:ascii="Arial" w:hAnsi="Arial" w:cs="Arial"/>
          <w:sz w:val="22"/>
          <w:szCs w:val="22"/>
          <w:lang w:val="sk-SK"/>
        </w:rPr>
      </w:pPr>
    </w:p>
    <w:p w:rsidR="00087605" w:rsidRPr="00087605" w:rsidRDefault="00087605" w:rsidP="00087605">
      <w:pPr>
        <w:jc w:val="center"/>
        <w:rPr>
          <w:rFonts w:ascii="Arial" w:hAnsi="Arial" w:cs="Arial"/>
          <w:sz w:val="22"/>
          <w:szCs w:val="22"/>
          <w:lang w:val="sk-SK"/>
        </w:rPr>
      </w:pPr>
      <w:r w:rsidRPr="00087605">
        <w:rPr>
          <w:rFonts w:ascii="Arial" w:hAnsi="Arial" w:cs="Arial"/>
          <w:sz w:val="22"/>
          <w:szCs w:val="22"/>
          <w:lang w:val="sk-SK"/>
        </w:rPr>
        <w:t>Bratislava</w:t>
      </w:r>
    </w:p>
    <w:p w:rsidR="00087605" w:rsidRPr="00087605" w:rsidRDefault="00801C7F" w:rsidP="00087605">
      <w:pPr>
        <w:jc w:val="center"/>
        <w:rPr>
          <w:rFonts w:ascii="Arial" w:hAnsi="Arial" w:cs="Arial"/>
          <w:sz w:val="22"/>
          <w:szCs w:val="22"/>
          <w:lang w:val="sk-SK"/>
        </w:rPr>
      </w:pPr>
      <w:r>
        <w:rPr>
          <w:rFonts w:ascii="Arial" w:hAnsi="Arial" w:cs="Arial"/>
          <w:sz w:val="22"/>
          <w:szCs w:val="22"/>
          <w:lang w:val="sk-SK"/>
        </w:rPr>
        <w:t>jún</w:t>
      </w:r>
      <w:bookmarkStart w:id="0" w:name="_GoBack"/>
      <w:bookmarkEnd w:id="0"/>
      <w:r w:rsidR="00087605" w:rsidRPr="00087605">
        <w:rPr>
          <w:rFonts w:ascii="Arial" w:hAnsi="Arial" w:cs="Arial"/>
          <w:sz w:val="22"/>
          <w:szCs w:val="22"/>
          <w:lang w:val="sk-SK"/>
        </w:rPr>
        <w:t xml:space="preserve"> 2015</w:t>
      </w:r>
    </w:p>
    <w:p w:rsidR="00087605" w:rsidRPr="00087605" w:rsidRDefault="00087605" w:rsidP="00087605">
      <w:pPr>
        <w:spacing w:after="200" w:line="276" w:lineRule="auto"/>
        <w:rPr>
          <w:rFonts w:ascii="Arial" w:hAnsi="Arial" w:cs="Arial"/>
          <w:sz w:val="22"/>
          <w:szCs w:val="22"/>
          <w:lang w:val="sk-SK"/>
        </w:rPr>
      </w:pPr>
      <w:r w:rsidRPr="00087605">
        <w:rPr>
          <w:rFonts w:ascii="Arial" w:hAnsi="Arial" w:cs="Arial"/>
          <w:sz w:val="22"/>
          <w:szCs w:val="22"/>
          <w:lang w:val="sk-SK"/>
        </w:rPr>
        <w:br w:type="page"/>
      </w:r>
    </w:p>
    <w:p w:rsidR="00087605" w:rsidRPr="00087605" w:rsidRDefault="00087605" w:rsidP="00087605">
      <w:pPr>
        <w:jc w:val="center"/>
        <w:rPr>
          <w:rFonts w:ascii="Arial" w:hAnsi="Arial" w:cs="Arial"/>
          <w:spacing w:val="70"/>
          <w:sz w:val="22"/>
          <w:szCs w:val="22"/>
          <w:lang w:val="sk-SK"/>
        </w:rPr>
      </w:pPr>
    </w:p>
    <w:p w:rsidR="00087605" w:rsidRPr="00087605" w:rsidRDefault="00087605" w:rsidP="00087605">
      <w:pPr>
        <w:jc w:val="center"/>
        <w:rPr>
          <w:rFonts w:ascii="Arial" w:hAnsi="Arial" w:cs="Arial"/>
          <w:spacing w:val="70"/>
          <w:lang w:val="sk-SK"/>
        </w:rPr>
      </w:pPr>
      <w:r w:rsidRPr="00087605">
        <w:rPr>
          <w:rFonts w:ascii="Arial" w:hAnsi="Arial" w:cs="Arial"/>
          <w:spacing w:val="70"/>
          <w:lang w:val="sk-SK"/>
        </w:rPr>
        <w:t>Návrh uznesenia</w:t>
      </w:r>
    </w:p>
    <w:p w:rsidR="00087605" w:rsidRPr="00087605" w:rsidRDefault="00087605" w:rsidP="00087605">
      <w:pPr>
        <w:jc w:val="center"/>
        <w:rPr>
          <w:rFonts w:ascii="Arial" w:hAnsi="Arial" w:cs="Arial"/>
          <w:sz w:val="20"/>
          <w:szCs w:val="20"/>
          <w:lang w:val="sk-SK"/>
        </w:rPr>
      </w:pPr>
    </w:p>
    <w:p w:rsidR="00087605" w:rsidRPr="00087605" w:rsidRDefault="00087605" w:rsidP="00087605">
      <w:pPr>
        <w:jc w:val="center"/>
        <w:rPr>
          <w:rFonts w:ascii="Arial" w:hAnsi="Arial" w:cs="Arial"/>
          <w:lang w:val="sk-SK"/>
        </w:rPr>
      </w:pPr>
    </w:p>
    <w:p w:rsidR="00087605" w:rsidRPr="00087605" w:rsidRDefault="00087605" w:rsidP="00087605">
      <w:pPr>
        <w:jc w:val="center"/>
        <w:rPr>
          <w:rFonts w:ascii="Arial" w:hAnsi="Arial" w:cs="Arial"/>
          <w:lang w:val="sk-SK"/>
        </w:rPr>
      </w:pPr>
    </w:p>
    <w:p w:rsidR="00087605" w:rsidRPr="00087605" w:rsidRDefault="00087605" w:rsidP="00087605">
      <w:pPr>
        <w:jc w:val="center"/>
        <w:rPr>
          <w:rFonts w:ascii="Arial" w:hAnsi="Arial" w:cs="Arial"/>
          <w:b/>
          <w:lang w:val="sk-SK"/>
        </w:rPr>
      </w:pPr>
      <w:r w:rsidRPr="00087605">
        <w:rPr>
          <w:rFonts w:ascii="Arial" w:hAnsi="Arial" w:cs="Arial"/>
          <w:b/>
          <w:lang w:val="sk-SK"/>
        </w:rPr>
        <w:t>UZNESENIE č. ....... / 2015</w:t>
      </w:r>
    </w:p>
    <w:p w:rsidR="00087605" w:rsidRPr="00087605" w:rsidRDefault="00087605" w:rsidP="00087605">
      <w:pPr>
        <w:jc w:val="center"/>
        <w:rPr>
          <w:rFonts w:ascii="Arial" w:hAnsi="Arial" w:cs="Arial"/>
          <w:sz w:val="22"/>
          <w:szCs w:val="22"/>
          <w:lang w:val="sk-SK"/>
        </w:rPr>
      </w:pPr>
      <w:r w:rsidRPr="00087605">
        <w:rPr>
          <w:rFonts w:ascii="Arial" w:hAnsi="Arial" w:cs="Arial"/>
          <w:sz w:val="22"/>
          <w:szCs w:val="22"/>
          <w:lang w:val="sk-SK"/>
        </w:rPr>
        <w:t>zo dňa  .............2015</w:t>
      </w:r>
    </w:p>
    <w:p w:rsidR="00087605" w:rsidRPr="00087605" w:rsidRDefault="00087605" w:rsidP="00087605">
      <w:pPr>
        <w:jc w:val="center"/>
        <w:rPr>
          <w:rFonts w:ascii="Arial" w:hAnsi="Arial" w:cs="Arial"/>
          <w:lang w:val="sk-SK"/>
        </w:rPr>
      </w:pPr>
    </w:p>
    <w:p w:rsidR="00087605" w:rsidRPr="00087605" w:rsidRDefault="00087605" w:rsidP="00087605">
      <w:pPr>
        <w:jc w:val="center"/>
        <w:rPr>
          <w:rFonts w:ascii="Arial" w:hAnsi="Arial" w:cs="Arial"/>
          <w:lang w:val="sk-SK"/>
        </w:rPr>
      </w:pPr>
    </w:p>
    <w:p w:rsidR="00087605" w:rsidRPr="00087605" w:rsidRDefault="00087605" w:rsidP="00087605">
      <w:pPr>
        <w:jc w:val="center"/>
        <w:rPr>
          <w:rFonts w:ascii="Arial" w:hAnsi="Arial" w:cs="Arial"/>
          <w:lang w:val="sk-SK"/>
        </w:rPr>
      </w:pPr>
    </w:p>
    <w:p w:rsidR="00087605" w:rsidRPr="00087605" w:rsidRDefault="00087605" w:rsidP="00087605">
      <w:pPr>
        <w:jc w:val="center"/>
        <w:rPr>
          <w:rFonts w:ascii="Arial" w:hAnsi="Arial" w:cs="Arial"/>
          <w:lang w:val="sk-SK"/>
        </w:rPr>
      </w:pPr>
    </w:p>
    <w:p w:rsidR="00087605" w:rsidRPr="00087605" w:rsidRDefault="00087605" w:rsidP="00087605">
      <w:pPr>
        <w:jc w:val="center"/>
        <w:rPr>
          <w:rFonts w:ascii="Arial" w:hAnsi="Arial" w:cs="Arial"/>
          <w:lang w:val="sk-SK"/>
        </w:rPr>
      </w:pPr>
    </w:p>
    <w:p w:rsidR="00087605" w:rsidRPr="00087605" w:rsidRDefault="00087605" w:rsidP="00087605">
      <w:pPr>
        <w:jc w:val="both"/>
        <w:rPr>
          <w:rFonts w:ascii="Arial" w:hAnsi="Arial" w:cs="Arial"/>
          <w:sz w:val="22"/>
          <w:szCs w:val="22"/>
          <w:lang w:val="sk-SK"/>
        </w:rPr>
      </w:pPr>
      <w:r w:rsidRPr="00087605">
        <w:rPr>
          <w:rFonts w:ascii="Arial" w:hAnsi="Arial" w:cs="Arial"/>
          <w:sz w:val="22"/>
          <w:szCs w:val="22"/>
          <w:lang w:val="sk-SK"/>
        </w:rPr>
        <w:t>Zastupiteľstvo Bratislavského samosprávneho kraja po prerokovaní materiálu</w:t>
      </w:r>
    </w:p>
    <w:p w:rsidR="00087605" w:rsidRPr="00087605" w:rsidRDefault="00087605" w:rsidP="00087605">
      <w:pPr>
        <w:jc w:val="both"/>
        <w:rPr>
          <w:rFonts w:ascii="Arial" w:hAnsi="Arial" w:cs="Arial"/>
          <w:sz w:val="22"/>
          <w:szCs w:val="22"/>
          <w:lang w:val="sk-SK"/>
        </w:rPr>
      </w:pPr>
    </w:p>
    <w:p w:rsidR="00087605" w:rsidRPr="00087605" w:rsidRDefault="00087605" w:rsidP="00087605">
      <w:pPr>
        <w:jc w:val="center"/>
        <w:rPr>
          <w:rFonts w:ascii="Arial" w:hAnsi="Arial" w:cs="Arial"/>
          <w:b/>
          <w:spacing w:val="70"/>
          <w:lang w:val="sk-SK"/>
        </w:rPr>
      </w:pPr>
      <w:r w:rsidRPr="00087605">
        <w:rPr>
          <w:rFonts w:ascii="Arial" w:hAnsi="Arial" w:cs="Arial"/>
          <w:b/>
          <w:spacing w:val="70"/>
          <w:lang w:val="sk-SK"/>
        </w:rPr>
        <w:t>A. schvaľuje</w:t>
      </w:r>
    </w:p>
    <w:p w:rsidR="00087605" w:rsidRPr="00087605" w:rsidRDefault="00087605" w:rsidP="00087605">
      <w:pPr>
        <w:jc w:val="center"/>
        <w:rPr>
          <w:rFonts w:ascii="Arial" w:hAnsi="Arial" w:cs="Arial"/>
          <w:sz w:val="22"/>
          <w:szCs w:val="22"/>
          <w:lang w:val="sk-SK"/>
        </w:rPr>
      </w:pPr>
    </w:p>
    <w:p w:rsidR="00087605" w:rsidRPr="00087605" w:rsidRDefault="00087605" w:rsidP="00087605">
      <w:pPr>
        <w:jc w:val="center"/>
        <w:rPr>
          <w:rFonts w:ascii="Arial" w:hAnsi="Arial" w:cs="Arial"/>
          <w:sz w:val="22"/>
          <w:szCs w:val="22"/>
          <w:lang w:val="sk-SK"/>
        </w:rPr>
      </w:pPr>
    </w:p>
    <w:p w:rsidR="00087605" w:rsidRPr="00087605" w:rsidRDefault="00087605" w:rsidP="00087605">
      <w:pPr>
        <w:jc w:val="center"/>
        <w:rPr>
          <w:rFonts w:ascii="Arial" w:hAnsi="Arial" w:cs="Arial"/>
          <w:sz w:val="22"/>
          <w:szCs w:val="22"/>
          <w:lang w:val="sk-SK"/>
        </w:rPr>
      </w:pPr>
    </w:p>
    <w:p w:rsidR="00087605" w:rsidRPr="00087605" w:rsidRDefault="00087605" w:rsidP="00087605">
      <w:pPr>
        <w:jc w:val="center"/>
        <w:rPr>
          <w:rFonts w:ascii="Arial" w:hAnsi="Arial" w:cs="Arial"/>
          <w:sz w:val="22"/>
          <w:szCs w:val="22"/>
          <w:lang w:val="sk-SK"/>
        </w:rPr>
      </w:pPr>
    </w:p>
    <w:p w:rsidR="00087605" w:rsidRPr="00087605" w:rsidRDefault="00087605" w:rsidP="00087605">
      <w:pPr>
        <w:jc w:val="both"/>
        <w:rPr>
          <w:rFonts w:ascii="Arial" w:hAnsi="Arial" w:cs="Arial"/>
          <w:sz w:val="22"/>
          <w:szCs w:val="22"/>
          <w:lang w:val="sk-SK"/>
        </w:rPr>
      </w:pPr>
      <w:r w:rsidRPr="00087605">
        <w:rPr>
          <w:rFonts w:ascii="Arial" w:hAnsi="Arial" w:cs="Arial"/>
          <w:b/>
          <w:sz w:val="22"/>
          <w:szCs w:val="22"/>
          <w:lang w:val="sk-SK"/>
        </w:rPr>
        <w:t>A1</w:t>
      </w:r>
      <w:r w:rsidRPr="00087605">
        <w:rPr>
          <w:rFonts w:ascii="Arial" w:hAnsi="Arial" w:cs="Arial"/>
          <w:sz w:val="22"/>
          <w:szCs w:val="22"/>
          <w:lang w:val="sk-SK"/>
        </w:rPr>
        <w:t xml:space="preserve"> zavedenie 3. etapy Integrovaného dopravného systému v Bratislavskom kraji.</w:t>
      </w:r>
    </w:p>
    <w:p w:rsidR="00087605" w:rsidRPr="00087605" w:rsidRDefault="00087605" w:rsidP="00087605">
      <w:pPr>
        <w:jc w:val="both"/>
        <w:rPr>
          <w:rFonts w:ascii="Arial" w:hAnsi="Arial" w:cs="Arial"/>
          <w:sz w:val="22"/>
          <w:szCs w:val="22"/>
          <w:lang w:val="sk-SK"/>
        </w:rPr>
      </w:pPr>
    </w:p>
    <w:p w:rsidR="00087605" w:rsidRPr="00087605" w:rsidRDefault="00087605" w:rsidP="00087605">
      <w:pPr>
        <w:jc w:val="both"/>
        <w:rPr>
          <w:rFonts w:ascii="Arial" w:hAnsi="Arial" w:cs="Arial"/>
          <w:sz w:val="22"/>
          <w:szCs w:val="22"/>
          <w:lang w:val="sk-SK"/>
        </w:rPr>
      </w:pPr>
      <w:r w:rsidRPr="00087605">
        <w:rPr>
          <w:rFonts w:ascii="Arial" w:hAnsi="Arial" w:cs="Arial"/>
          <w:b/>
          <w:sz w:val="22"/>
          <w:szCs w:val="22"/>
          <w:lang w:val="sk-SK"/>
        </w:rPr>
        <w:t>A2</w:t>
      </w:r>
      <w:r w:rsidRPr="00087605">
        <w:rPr>
          <w:rFonts w:ascii="Arial" w:hAnsi="Arial" w:cs="Arial"/>
          <w:sz w:val="22"/>
          <w:szCs w:val="22"/>
          <w:lang w:val="sk-SK"/>
        </w:rPr>
        <w:t xml:space="preserve"> v zmysle bodu A1 zmenu dokumentu </w:t>
      </w:r>
      <w:r w:rsidRPr="00087605">
        <w:rPr>
          <w:rFonts w:ascii="Arial" w:hAnsi="Arial" w:cs="Arial"/>
          <w:i/>
          <w:sz w:val="22"/>
          <w:lang w:val="sk-SK"/>
        </w:rPr>
        <w:t>Metodika výpočtu cien cestovných lístkov IDS BK</w:t>
      </w:r>
      <w:r w:rsidRPr="00087605">
        <w:rPr>
          <w:rFonts w:ascii="Arial" w:hAnsi="Arial" w:cs="Arial"/>
          <w:sz w:val="22"/>
          <w:szCs w:val="22"/>
          <w:lang w:val="sk-SK"/>
        </w:rPr>
        <w:t>, ktorou sa nahrádza dokument schválený uznesením Zastupiteľstva BSK č. 115/2012 zo dňa 07.12.2012.</w:t>
      </w:r>
    </w:p>
    <w:p w:rsidR="00087605" w:rsidRPr="00087605" w:rsidRDefault="00087605" w:rsidP="00087605">
      <w:pPr>
        <w:jc w:val="both"/>
        <w:rPr>
          <w:rFonts w:ascii="Arial" w:hAnsi="Arial" w:cs="Arial"/>
          <w:sz w:val="22"/>
          <w:szCs w:val="22"/>
          <w:lang w:val="sk-SK"/>
        </w:rPr>
      </w:pPr>
    </w:p>
    <w:p w:rsidR="00087605" w:rsidRPr="00087605" w:rsidRDefault="00087605" w:rsidP="00087605">
      <w:pPr>
        <w:jc w:val="both"/>
        <w:rPr>
          <w:rFonts w:ascii="Arial" w:hAnsi="Arial" w:cs="Arial"/>
          <w:sz w:val="22"/>
          <w:szCs w:val="22"/>
          <w:lang w:val="sk-SK"/>
        </w:rPr>
      </w:pPr>
      <w:r w:rsidRPr="00087605">
        <w:rPr>
          <w:rFonts w:ascii="Arial" w:hAnsi="Arial" w:cs="Arial"/>
          <w:b/>
          <w:sz w:val="22"/>
          <w:szCs w:val="22"/>
          <w:lang w:val="sk-SK"/>
        </w:rPr>
        <w:t>A3</w:t>
      </w:r>
      <w:r w:rsidRPr="00087605">
        <w:rPr>
          <w:rFonts w:ascii="Arial" w:hAnsi="Arial" w:cs="Arial"/>
          <w:sz w:val="22"/>
          <w:szCs w:val="22"/>
          <w:lang w:val="sk-SK"/>
        </w:rPr>
        <w:t xml:space="preserve"> v zmysle bodu A1 zmenu uznesenia Zastupiteľstva BSK č. 78/2010 zo dňa 05.11.2010 v časti B „</w:t>
      </w:r>
      <w:r w:rsidRPr="00087605">
        <w:rPr>
          <w:rFonts w:ascii="Arial" w:hAnsi="Arial" w:cs="Arial"/>
          <w:i/>
          <w:sz w:val="22"/>
          <w:szCs w:val="22"/>
          <w:lang w:val="sk-SK"/>
        </w:rPr>
        <w:t>splnomocňuje predsedu Bratislavského samosprávneho kraja vykonávať zmeny a doplnky zoznamu zastávok a raz polročne informovať Zastupiteľstvo Bratislavského samosprávneho kraja o vykonaných zmenách</w:t>
      </w:r>
      <w:r w:rsidRPr="00087605">
        <w:rPr>
          <w:rFonts w:ascii="Arial" w:hAnsi="Arial" w:cs="Arial"/>
          <w:sz w:val="22"/>
          <w:szCs w:val="22"/>
          <w:lang w:val="sk-SK"/>
        </w:rPr>
        <w:t>“, z ktorého sa vypúšťa časť o informovaní Zastupiteľstva.</w:t>
      </w:r>
    </w:p>
    <w:p w:rsidR="00087605" w:rsidRPr="00087605" w:rsidRDefault="00087605" w:rsidP="00087605">
      <w:pPr>
        <w:jc w:val="both"/>
        <w:rPr>
          <w:rFonts w:ascii="Arial" w:hAnsi="Arial" w:cs="Arial"/>
          <w:sz w:val="22"/>
          <w:szCs w:val="22"/>
          <w:lang w:val="sk-SK"/>
        </w:rPr>
      </w:pPr>
    </w:p>
    <w:p w:rsidR="00087605" w:rsidRPr="00087605" w:rsidRDefault="00087605" w:rsidP="00087605">
      <w:pPr>
        <w:jc w:val="both"/>
        <w:rPr>
          <w:rFonts w:ascii="Arial" w:hAnsi="Arial" w:cs="Arial"/>
          <w:sz w:val="22"/>
          <w:szCs w:val="22"/>
          <w:lang w:val="sk-SK"/>
        </w:rPr>
      </w:pPr>
      <w:r w:rsidRPr="00087605">
        <w:rPr>
          <w:rFonts w:ascii="Arial" w:hAnsi="Arial" w:cs="Arial"/>
          <w:b/>
          <w:sz w:val="22"/>
          <w:szCs w:val="22"/>
          <w:lang w:val="sk-SK"/>
        </w:rPr>
        <w:t>A4</w:t>
      </w:r>
      <w:r w:rsidRPr="00087605">
        <w:rPr>
          <w:rFonts w:ascii="Arial" w:hAnsi="Arial" w:cs="Arial"/>
          <w:sz w:val="22"/>
          <w:szCs w:val="22"/>
          <w:lang w:val="sk-SK"/>
        </w:rPr>
        <w:t xml:space="preserve"> v</w:t>
      </w:r>
      <w:r w:rsidRPr="00087605">
        <w:rPr>
          <w:rFonts w:ascii="Arial" w:hAnsi="Arial" w:cs="Arial"/>
          <w:sz w:val="22"/>
          <w:lang w:val="sk-SK"/>
        </w:rPr>
        <w:t> prípade, že</w:t>
      </w:r>
      <w:r w:rsidRPr="00087605">
        <w:rPr>
          <w:rFonts w:ascii="Arial" w:hAnsi="Arial" w:cs="Arial"/>
          <w:b/>
          <w:sz w:val="22"/>
          <w:lang w:val="sk-SK"/>
        </w:rPr>
        <w:t xml:space="preserve"> </w:t>
      </w:r>
      <w:r w:rsidRPr="00087605">
        <w:rPr>
          <w:rFonts w:ascii="Arial" w:hAnsi="Arial" w:cs="Arial"/>
          <w:sz w:val="22"/>
          <w:lang w:val="sk-SK"/>
        </w:rPr>
        <w:t>materiály v zmysle bodu A1, A2 tohto uznesenia nebudú v rovnakom znení schválené Mestským zastupiteľstvom hlavného mesta SR Bratislavy najneskôr do 90 dní od schválenia tohto uznesenia, stráca uznesenie platnosť.</w:t>
      </w:r>
    </w:p>
    <w:p w:rsidR="00087605" w:rsidRPr="00087605" w:rsidRDefault="00087605" w:rsidP="00087605">
      <w:pPr>
        <w:jc w:val="both"/>
        <w:rPr>
          <w:rFonts w:ascii="Arial" w:hAnsi="Arial" w:cs="Arial"/>
          <w:sz w:val="22"/>
          <w:szCs w:val="22"/>
          <w:lang w:val="sk-SK"/>
        </w:rPr>
      </w:pPr>
    </w:p>
    <w:p w:rsidR="00087605" w:rsidRPr="00087605" w:rsidRDefault="00087605" w:rsidP="00087605">
      <w:pPr>
        <w:jc w:val="both"/>
        <w:rPr>
          <w:rFonts w:ascii="Arial" w:hAnsi="Arial" w:cs="Arial"/>
          <w:sz w:val="22"/>
          <w:szCs w:val="22"/>
          <w:lang w:val="sk-SK"/>
        </w:rPr>
      </w:pPr>
    </w:p>
    <w:p w:rsidR="00087605" w:rsidRPr="00087605" w:rsidRDefault="00087605" w:rsidP="00087605">
      <w:pPr>
        <w:jc w:val="both"/>
        <w:rPr>
          <w:rFonts w:ascii="Arial" w:hAnsi="Arial" w:cs="Arial"/>
          <w:sz w:val="22"/>
          <w:szCs w:val="22"/>
          <w:lang w:val="sk-SK"/>
        </w:rPr>
      </w:pPr>
    </w:p>
    <w:p w:rsidR="00087605" w:rsidRPr="00087605" w:rsidRDefault="00087605" w:rsidP="00087605">
      <w:pPr>
        <w:jc w:val="center"/>
        <w:rPr>
          <w:rFonts w:ascii="Arial" w:hAnsi="Arial" w:cs="Arial"/>
          <w:b/>
          <w:spacing w:val="70"/>
          <w:sz w:val="22"/>
          <w:szCs w:val="22"/>
          <w:lang w:val="sk-SK"/>
        </w:rPr>
      </w:pPr>
    </w:p>
    <w:p w:rsidR="00087605" w:rsidRPr="00087605" w:rsidRDefault="00087605" w:rsidP="00087605">
      <w:pPr>
        <w:jc w:val="center"/>
        <w:rPr>
          <w:rFonts w:ascii="Arial" w:hAnsi="Arial" w:cs="Arial"/>
          <w:b/>
          <w:spacing w:val="70"/>
          <w:lang w:val="sk-SK"/>
        </w:rPr>
      </w:pPr>
      <w:r w:rsidRPr="00087605">
        <w:rPr>
          <w:rFonts w:ascii="Arial" w:hAnsi="Arial" w:cs="Arial"/>
          <w:b/>
          <w:spacing w:val="70"/>
          <w:lang w:val="sk-SK"/>
        </w:rPr>
        <w:t>B. ukladá</w:t>
      </w:r>
    </w:p>
    <w:p w:rsidR="00087605" w:rsidRPr="00087605" w:rsidRDefault="00087605" w:rsidP="00087605">
      <w:pPr>
        <w:jc w:val="center"/>
        <w:rPr>
          <w:rFonts w:ascii="Arial" w:hAnsi="Arial" w:cs="Arial"/>
          <w:lang w:val="sk-SK"/>
        </w:rPr>
      </w:pPr>
    </w:p>
    <w:p w:rsidR="00087605" w:rsidRPr="00087605" w:rsidRDefault="00087605" w:rsidP="00087605">
      <w:pPr>
        <w:jc w:val="both"/>
        <w:rPr>
          <w:rFonts w:ascii="Arial" w:hAnsi="Arial" w:cs="Arial"/>
          <w:sz w:val="22"/>
          <w:szCs w:val="22"/>
          <w:u w:val="single"/>
          <w:lang w:val="sk-SK"/>
        </w:rPr>
      </w:pPr>
      <w:r w:rsidRPr="00087605">
        <w:rPr>
          <w:rFonts w:ascii="Arial" w:hAnsi="Arial" w:cs="Arial"/>
          <w:sz w:val="22"/>
          <w:szCs w:val="22"/>
          <w:u w:val="single"/>
          <w:lang w:val="sk-SK"/>
        </w:rPr>
        <w:t>riaditeľovi Úradu Bratislavského samosprávneho kraja</w:t>
      </w:r>
    </w:p>
    <w:p w:rsidR="00087605" w:rsidRPr="00087605" w:rsidRDefault="00087605" w:rsidP="00087605">
      <w:pPr>
        <w:rPr>
          <w:rFonts w:ascii="Arial" w:hAnsi="Arial" w:cs="Arial"/>
          <w:sz w:val="22"/>
          <w:szCs w:val="22"/>
          <w:lang w:val="sk-SK"/>
        </w:rPr>
      </w:pPr>
    </w:p>
    <w:p w:rsidR="00087605" w:rsidRPr="00087605" w:rsidRDefault="00087605" w:rsidP="00087605">
      <w:pPr>
        <w:jc w:val="both"/>
        <w:rPr>
          <w:rFonts w:ascii="Arial" w:hAnsi="Arial" w:cs="Arial"/>
          <w:sz w:val="22"/>
          <w:szCs w:val="22"/>
          <w:lang w:val="sk-SK"/>
        </w:rPr>
      </w:pPr>
      <w:r w:rsidRPr="00087605">
        <w:rPr>
          <w:rFonts w:ascii="Arial" w:hAnsi="Arial" w:cs="Arial"/>
          <w:b/>
          <w:sz w:val="22"/>
          <w:szCs w:val="22"/>
          <w:lang w:val="sk-SK"/>
        </w:rPr>
        <w:t>B1</w:t>
      </w:r>
      <w:r w:rsidRPr="00087605">
        <w:rPr>
          <w:rFonts w:ascii="Arial" w:hAnsi="Arial" w:cs="Arial"/>
          <w:sz w:val="22"/>
          <w:szCs w:val="22"/>
          <w:lang w:val="sk-SK"/>
        </w:rPr>
        <w:t xml:space="preserve"> v zmysle bodu A1 zapracovať finančné dopady do rozpočtu.</w:t>
      </w:r>
    </w:p>
    <w:p w:rsidR="00087605" w:rsidRPr="00087605" w:rsidRDefault="00087605" w:rsidP="00087605">
      <w:pPr>
        <w:jc w:val="right"/>
        <w:rPr>
          <w:rFonts w:ascii="Arial" w:hAnsi="Arial" w:cs="Arial"/>
          <w:sz w:val="22"/>
          <w:szCs w:val="22"/>
          <w:lang w:val="sk-SK"/>
        </w:rPr>
      </w:pPr>
      <w:r w:rsidRPr="00087605">
        <w:rPr>
          <w:rFonts w:ascii="Arial" w:hAnsi="Arial" w:cs="Arial"/>
          <w:sz w:val="22"/>
          <w:szCs w:val="22"/>
          <w:lang w:val="sk-SK"/>
        </w:rPr>
        <w:t>T: priebežne</w:t>
      </w:r>
    </w:p>
    <w:p w:rsidR="00087605" w:rsidRPr="00087605" w:rsidRDefault="00087605" w:rsidP="00087605">
      <w:pPr>
        <w:spacing w:line="276" w:lineRule="auto"/>
        <w:jc w:val="both"/>
        <w:rPr>
          <w:rFonts w:ascii="Arial" w:hAnsi="Arial" w:cs="Arial"/>
          <w:sz w:val="22"/>
          <w:lang w:val="sk-SK"/>
        </w:rPr>
      </w:pPr>
    </w:p>
    <w:p w:rsidR="00087605" w:rsidRPr="00087605" w:rsidRDefault="00087605" w:rsidP="00087605">
      <w:pPr>
        <w:spacing w:line="276" w:lineRule="auto"/>
        <w:jc w:val="both"/>
        <w:rPr>
          <w:rFonts w:ascii="Arial" w:hAnsi="Arial" w:cs="Arial"/>
          <w:color w:val="000000"/>
          <w:sz w:val="22"/>
          <w:szCs w:val="22"/>
          <w:lang w:val="sk-SK"/>
        </w:rPr>
      </w:pPr>
    </w:p>
    <w:p w:rsidR="00087605" w:rsidRPr="00087605" w:rsidRDefault="00087605" w:rsidP="00087605">
      <w:pPr>
        <w:spacing w:after="200" w:line="276" w:lineRule="auto"/>
        <w:rPr>
          <w:rFonts w:ascii="Arial" w:hAnsi="Arial" w:cs="Arial"/>
          <w:color w:val="000000"/>
          <w:sz w:val="22"/>
          <w:szCs w:val="22"/>
          <w:lang w:val="sk-SK"/>
        </w:rPr>
      </w:pPr>
    </w:p>
    <w:p w:rsidR="00087605" w:rsidRPr="00087605" w:rsidRDefault="00087605" w:rsidP="00087605">
      <w:pPr>
        <w:jc w:val="right"/>
        <w:rPr>
          <w:rFonts w:ascii="Arial" w:hAnsi="Arial" w:cs="Arial"/>
          <w:sz w:val="22"/>
          <w:szCs w:val="22"/>
          <w:lang w:val="sk-SK"/>
        </w:rPr>
      </w:pPr>
    </w:p>
    <w:p w:rsidR="00087605" w:rsidRPr="00087605" w:rsidRDefault="00087605" w:rsidP="00087605">
      <w:pPr>
        <w:spacing w:after="200" w:line="276" w:lineRule="auto"/>
        <w:rPr>
          <w:rFonts w:ascii="Arial" w:hAnsi="Arial" w:cs="Arial"/>
          <w:sz w:val="22"/>
          <w:szCs w:val="22"/>
          <w:lang w:val="sk-SK"/>
        </w:rPr>
      </w:pPr>
      <w:r w:rsidRPr="00087605">
        <w:rPr>
          <w:rFonts w:ascii="Arial" w:hAnsi="Arial" w:cs="Arial"/>
          <w:sz w:val="22"/>
          <w:szCs w:val="22"/>
          <w:lang w:val="sk-SK"/>
        </w:rPr>
        <w:br w:type="page"/>
      </w:r>
    </w:p>
    <w:p w:rsidR="00087605" w:rsidRPr="00087605" w:rsidRDefault="00087605" w:rsidP="00087605">
      <w:pPr>
        <w:jc w:val="center"/>
        <w:rPr>
          <w:rFonts w:ascii="Arial" w:hAnsi="Arial" w:cs="Arial"/>
          <w:sz w:val="22"/>
          <w:szCs w:val="22"/>
          <w:lang w:val="sk-SK"/>
        </w:rPr>
      </w:pPr>
    </w:p>
    <w:p w:rsidR="00087605" w:rsidRPr="00087605" w:rsidRDefault="00087605" w:rsidP="00087605">
      <w:pPr>
        <w:jc w:val="center"/>
        <w:rPr>
          <w:rFonts w:ascii="Arial" w:hAnsi="Arial" w:cs="Arial"/>
          <w:b/>
          <w:lang w:val="sk-SK"/>
        </w:rPr>
      </w:pPr>
      <w:r w:rsidRPr="00087605">
        <w:rPr>
          <w:rFonts w:ascii="Arial" w:hAnsi="Arial" w:cs="Arial"/>
          <w:b/>
          <w:lang w:val="sk-SK"/>
        </w:rPr>
        <w:t>D ô v o d o v á   s p r á v a</w:t>
      </w:r>
    </w:p>
    <w:p w:rsidR="00087605" w:rsidRPr="00087605" w:rsidRDefault="00087605" w:rsidP="00087605">
      <w:pPr>
        <w:jc w:val="center"/>
        <w:rPr>
          <w:rFonts w:ascii="Arial" w:hAnsi="Arial" w:cs="Arial"/>
          <w:lang w:val="sk-SK"/>
        </w:rPr>
      </w:pPr>
    </w:p>
    <w:p w:rsidR="00087605" w:rsidRPr="00087605" w:rsidRDefault="00087605" w:rsidP="00087605">
      <w:pPr>
        <w:jc w:val="center"/>
        <w:rPr>
          <w:rFonts w:ascii="Arial" w:hAnsi="Arial" w:cs="Arial"/>
          <w:spacing w:val="70"/>
          <w:lang w:val="sk-SK"/>
        </w:rPr>
      </w:pPr>
    </w:p>
    <w:p w:rsidR="00801C7F" w:rsidRPr="00801C7F" w:rsidRDefault="00801C7F" w:rsidP="00801C7F">
      <w:pPr>
        <w:spacing w:line="276" w:lineRule="auto"/>
        <w:jc w:val="both"/>
        <w:rPr>
          <w:rFonts w:ascii="Arial" w:hAnsi="Arial" w:cs="Arial"/>
          <w:sz w:val="22"/>
          <w:szCs w:val="22"/>
          <w:lang w:val="sk-SK"/>
        </w:rPr>
      </w:pPr>
      <w:r w:rsidRPr="00801C7F">
        <w:rPr>
          <w:rFonts w:ascii="Arial" w:hAnsi="Arial" w:cs="Arial"/>
          <w:sz w:val="22"/>
          <w:szCs w:val="22"/>
          <w:lang w:val="sk-SK"/>
        </w:rPr>
        <w:t>Predložený materiál priamo nadväzuje na dokumenty:</w:t>
      </w:r>
    </w:p>
    <w:p w:rsidR="00801C7F" w:rsidRPr="00801C7F" w:rsidRDefault="00801C7F" w:rsidP="00801C7F">
      <w:pPr>
        <w:spacing w:line="276" w:lineRule="auto"/>
        <w:jc w:val="both"/>
        <w:rPr>
          <w:rFonts w:ascii="Arial" w:hAnsi="Arial" w:cs="Arial"/>
          <w:sz w:val="22"/>
          <w:szCs w:val="22"/>
          <w:lang w:val="sk-SK"/>
        </w:rPr>
      </w:pPr>
    </w:p>
    <w:p w:rsidR="00801C7F" w:rsidRPr="00801C7F" w:rsidRDefault="00801C7F" w:rsidP="00801C7F">
      <w:pPr>
        <w:spacing w:line="276" w:lineRule="auto"/>
        <w:ind w:left="567" w:hanging="567"/>
        <w:jc w:val="both"/>
        <w:rPr>
          <w:rFonts w:ascii="Arial" w:hAnsi="Arial" w:cs="Arial"/>
          <w:sz w:val="22"/>
          <w:szCs w:val="22"/>
          <w:lang w:val="sk-SK"/>
        </w:rPr>
      </w:pPr>
      <w:r w:rsidRPr="00801C7F">
        <w:rPr>
          <w:rFonts w:ascii="Arial" w:hAnsi="Arial" w:cs="Arial"/>
          <w:i/>
          <w:sz w:val="22"/>
          <w:szCs w:val="22"/>
          <w:lang w:val="sk-SK"/>
        </w:rPr>
        <w:t>Integrovaný dopravný systém v Bratislavskom kraji – zavedenie I. etapy</w:t>
      </w:r>
      <w:r w:rsidRPr="00801C7F">
        <w:rPr>
          <w:rFonts w:ascii="Arial" w:hAnsi="Arial" w:cs="Arial"/>
          <w:sz w:val="22"/>
          <w:szCs w:val="22"/>
          <w:lang w:val="sk-SK"/>
        </w:rPr>
        <w:t>, ktorý bol schválený Zastupiteľstvom BSK uznesením číslo 115/2012 zo dňa 07.12.2012 a Mestským zastupiteľstvom hlavného mesta SR Bratislavy uznesením číslo 915/2012 zo dňa 13.12.2012,</w:t>
      </w:r>
    </w:p>
    <w:p w:rsidR="00801C7F" w:rsidRPr="00801C7F" w:rsidRDefault="00801C7F" w:rsidP="00801C7F">
      <w:pPr>
        <w:spacing w:line="276" w:lineRule="auto"/>
        <w:ind w:left="567"/>
        <w:jc w:val="both"/>
        <w:rPr>
          <w:rFonts w:ascii="Arial" w:hAnsi="Arial" w:cs="Arial"/>
          <w:sz w:val="22"/>
          <w:szCs w:val="22"/>
          <w:lang w:val="sk-SK"/>
        </w:rPr>
      </w:pPr>
    </w:p>
    <w:p w:rsidR="00801C7F" w:rsidRPr="00801C7F" w:rsidRDefault="00801C7F" w:rsidP="00801C7F">
      <w:pPr>
        <w:ind w:left="567"/>
        <w:jc w:val="both"/>
        <w:rPr>
          <w:rFonts w:ascii="Arial" w:hAnsi="Arial" w:cs="Arial"/>
          <w:sz w:val="22"/>
          <w:szCs w:val="22"/>
          <w:lang w:val="sk-SK"/>
        </w:rPr>
      </w:pPr>
      <w:r w:rsidRPr="00801C7F">
        <w:rPr>
          <w:rFonts w:ascii="Arial" w:hAnsi="Arial" w:cs="Arial"/>
          <w:sz w:val="22"/>
          <w:szCs w:val="22"/>
          <w:lang w:val="sk-SK"/>
        </w:rPr>
        <w:t xml:space="preserve">Súčasťou materiálu bol aj dokument Tarifné podmienky IDS BK, v ktorom boli okrem iného stanovené aj podmienky bezplatnej a zľavnenej prepravy. Časť z týchto podmienok má v zmysle Uznesenia </w:t>
      </w:r>
      <w:proofErr w:type="spellStart"/>
      <w:r w:rsidRPr="00801C7F">
        <w:rPr>
          <w:rFonts w:ascii="Arial" w:hAnsi="Arial" w:cs="Arial"/>
          <w:sz w:val="22"/>
          <w:szCs w:val="22"/>
          <w:lang w:val="sk-SK"/>
        </w:rPr>
        <w:t>MsZ</w:t>
      </w:r>
      <w:proofErr w:type="spellEnd"/>
      <w:r w:rsidRPr="00801C7F">
        <w:rPr>
          <w:rFonts w:ascii="Arial" w:hAnsi="Arial" w:cs="Arial"/>
          <w:sz w:val="22"/>
          <w:szCs w:val="22"/>
          <w:lang w:val="sk-SK"/>
        </w:rPr>
        <w:t xml:space="preserve"> č. 1375/2013 zo dňa 12.12.2013 odkladný účinok platný vo vozidlách DPB do dňa zavedenia III. etapy IDS BK. Samostatnou kapitolou je zavedenie osobitného (evidenčného) cestovného pre občanov nad 70 rokov, ktoré bolo plánované zaviesť k termínu zavedenia úplnej tarifnej integrácie, čo je v tomto prípade opäť termín zavedenia III. etapy. Jeho hodnota nebola stanovená.</w:t>
      </w:r>
    </w:p>
    <w:p w:rsidR="00801C7F" w:rsidRPr="00801C7F" w:rsidRDefault="00801C7F" w:rsidP="00801C7F">
      <w:pPr>
        <w:spacing w:line="276" w:lineRule="auto"/>
        <w:ind w:left="567"/>
        <w:jc w:val="both"/>
        <w:rPr>
          <w:rFonts w:ascii="Arial" w:hAnsi="Arial" w:cs="Arial"/>
          <w:sz w:val="22"/>
          <w:szCs w:val="22"/>
          <w:lang w:val="sk-SK"/>
        </w:rPr>
      </w:pPr>
    </w:p>
    <w:p w:rsidR="00801C7F" w:rsidRPr="00801C7F" w:rsidRDefault="00801C7F" w:rsidP="00801C7F">
      <w:pPr>
        <w:spacing w:line="276" w:lineRule="auto"/>
        <w:ind w:left="567"/>
        <w:jc w:val="both"/>
        <w:rPr>
          <w:rFonts w:ascii="Arial" w:hAnsi="Arial" w:cs="Arial"/>
          <w:sz w:val="22"/>
          <w:szCs w:val="22"/>
          <w:lang w:val="sk-SK"/>
        </w:rPr>
      </w:pPr>
    </w:p>
    <w:p w:rsidR="00801C7F" w:rsidRPr="00801C7F" w:rsidRDefault="00801C7F" w:rsidP="00801C7F">
      <w:pPr>
        <w:spacing w:line="276" w:lineRule="auto"/>
        <w:ind w:left="567" w:hanging="567"/>
        <w:jc w:val="both"/>
        <w:rPr>
          <w:rFonts w:ascii="Arial" w:hAnsi="Arial" w:cs="Arial"/>
          <w:sz w:val="22"/>
          <w:szCs w:val="22"/>
          <w:lang w:val="sk-SK"/>
        </w:rPr>
      </w:pPr>
      <w:r w:rsidRPr="00801C7F">
        <w:rPr>
          <w:rFonts w:ascii="Arial" w:hAnsi="Arial" w:cs="Arial"/>
          <w:i/>
          <w:sz w:val="22"/>
          <w:szCs w:val="22"/>
          <w:lang w:val="sk-SK"/>
        </w:rPr>
        <w:t>Integrovaný dopravný systém v Bratislavskom kraji - Zavedenie II. etapy</w:t>
      </w:r>
      <w:r w:rsidRPr="00801C7F">
        <w:rPr>
          <w:rFonts w:ascii="Arial" w:hAnsi="Arial" w:cs="Arial"/>
          <w:sz w:val="22"/>
          <w:szCs w:val="22"/>
          <w:lang w:val="sk-SK"/>
        </w:rPr>
        <w:t>, ktorý bol schválený Zastupiteľstvom BSK uznesením číslo 55/2014 zo dňa 20.06.2014 a Mestským zastupiteľstvom hlavného mesta SR Bratislavy uznesením číslo 1644/2014 zo dňa 03.07.2014.</w:t>
      </w:r>
    </w:p>
    <w:p w:rsidR="00801C7F" w:rsidRPr="00801C7F" w:rsidRDefault="00801C7F" w:rsidP="00801C7F">
      <w:pPr>
        <w:spacing w:line="276" w:lineRule="auto"/>
        <w:ind w:left="567" w:hanging="567"/>
        <w:jc w:val="both"/>
        <w:rPr>
          <w:rFonts w:ascii="Arial" w:hAnsi="Arial" w:cs="Arial"/>
          <w:sz w:val="22"/>
          <w:szCs w:val="22"/>
          <w:lang w:val="sk-SK"/>
        </w:rPr>
      </w:pPr>
    </w:p>
    <w:p w:rsidR="00801C7F" w:rsidRPr="00801C7F" w:rsidRDefault="00801C7F" w:rsidP="00801C7F">
      <w:pPr>
        <w:spacing w:line="276" w:lineRule="auto"/>
        <w:ind w:left="567"/>
        <w:jc w:val="both"/>
        <w:rPr>
          <w:rFonts w:ascii="Arial" w:hAnsi="Arial" w:cs="Arial"/>
          <w:sz w:val="22"/>
          <w:szCs w:val="22"/>
          <w:lang w:val="sk-SK"/>
        </w:rPr>
      </w:pPr>
    </w:p>
    <w:p w:rsidR="00801C7F" w:rsidRPr="00801C7F" w:rsidRDefault="00801C7F" w:rsidP="00801C7F">
      <w:pPr>
        <w:spacing w:line="276" w:lineRule="auto"/>
        <w:jc w:val="both"/>
        <w:rPr>
          <w:rFonts w:ascii="Arial" w:hAnsi="Arial" w:cs="Arial"/>
          <w:sz w:val="22"/>
          <w:szCs w:val="22"/>
          <w:lang w:val="sk-SK"/>
        </w:rPr>
      </w:pPr>
      <w:r w:rsidRPr="00801C7F">
        <w:rPr>
          <w:rFonts w:ascii="Arial" w:hAnsi="Arial" w:cs="Arial"/>
          <w:sz w:val="22"/>
          <w:szCs w:val="22"/>
          <w:lang w:val="sk-SK"/>
        </w:rPr>
        <w:t>Na základe uvedených dokumentov bola na území hlavného mesta SR Bratislava a v okrese Malacky spustená dňom 1.6.2013 I. etapa IDS BK, ktorou sa realizovala čiastočná tarifná integrácia - zavedenie predplatných cestovných lístkov platných na integrovanom území u dopravcov DPB, SL a ZSSK a bolo schválené rozšírenie aj na okresy Pezinok a Senec, ku ktorému však zatiaľ pre názorovú rôznosť objednávateľov dopravných výkonov nedošlo.</w:t>
      </w:r>
    </w:p>
    <w:p w:rsidR="00801C7F" w:rsidRPr="00801C7F" w:rsidRDefault="00801C7F" w:rsidP="00801C7F">
      <w:pPr>
        <w:spacing w:line="276" w:lineRule="auto"/>
        <w:jc w:val="both"/>
        <w:rPr>
          <w:rFonts w:ascii="Arial" w:hAnsi="Arial" w:cs="Arial"/>
          <w:sz w:val="22"/>
          <w:szCs w:val="22"/>
          <w:lang w:val="sk-SK"/>
        </w:rPr>
      </w:pPr>
    </w:p>
    <w:p w:rsidR="00801C7F" w:rsidRPr="00801C7F" w:rsidRDefault="00801C7F" w:rsidP="00801C7F">
      <w:pPr>
        <w:spacing w:line="276" w:lineRule="auto"/>
        <w:jc w:val="both"/>
        <w:rPr>
          <w:rFonts w:ascii="Arial" w:hAnsi="Arial" w:cs="Arial"/>
          <w:sz w:val="22"/>
          <w:szCs w:val="22"/>
          <w:lang w:val="sk-SK"/>
        </w:rPr>
      </w:pPr>
      <w:r w:rsidRPr="00801C7F">
        <w:rPr>
          <w:rFonts w:ascii="Arial" w:hAnsi="Arial" w:cs="Arial"/>
          <w:sz w:val="22"/>
          <w:szCs w:val="22"/>
          <w:lang w:val="sk-SK"/>
        </w:rPr>
        <w:t xml:space="preserve">Keďže sa pri príprave IDS Bratislavského kraja vyskytla možnosť v programovo období 2007 – 2013 prostredníctvom Nenávratných finančných príspevkov z OPBK využiť na vybudovanie jednotného tarifného systému spolufinancovanie z európskych fondov, bol spracovaný zámer a na jeho základe jednotlivé projekty, prostredníctvom ktorých sa– HMB a BSK – uchádzali o túto možnosť. Keďže cieľom opatrenia 1.2 Regionálna a mestská hromadná doprava </w:t>
      </w:r>
      <w:r w:rsidRPr="00801C7F">
        <w:rPr>
          <w:rFonts w:ascii="Arial" w:hAnsi="Arial" w:cs="Arial"/>
          <w:i/>
          <w:iCs/>
          <w:sz w:val="22"/>
          <w:szCs w:val="22"/>
          <w:lang w:val="sk-SK"/>
        </w:rPr>
        <w:t>je zvýšenie počtu prepravených osôb prostredníctvom vylepšenej hromadnej dopravy</w:t>
      </w:r>
      <w:r w:rsidRPr="00801C7F">
        <w:rPr>
          <w:rFonts w:ascii="Arial" w:hAnsi="Arial" w:cs="Arial"/>
          <w:sz w:val="22"/>
          <w:szCs w:val="22"/>
          <w:lang w:val="sk-SK"/>
        </w:rPr>
        <w:t>, bol zámer vybudovania jednotného tarifného systému postavený aj na nových atraktívnejších spôsoboch predaja.</w:t>
      </w:r>
    </w:p>
    <w:p w:rsidR="00801C7F" w:rsidRPr="00801C7F" w:rsidRDefault="00801C7F" w:rsidP="00801C7F">
      <w:pPr>
        <w:spacing w:line="276" w:lineRule="auto"/>
        <w:jc w:val="both"/>
        <w:rPr>
          <w:rFonts w:ascii="Arial" w:hAnsi="Arial" w:cs="Arial"/>
          <w:sz w:val="22"/>
          <w:szCs w:val="22"/>
          <w:lang w:val="sk-SK"/>
        </w:rPr>
      </w:pPr>
    </w:p>
    <w:p w:rsidR="00801C7F" w:rsidRPr="00801C7F" w:rsidRDefault="00801C7F" w:rsidP="00801C7F">
      <w:pPr>
        <w:spacing w:line="276" w:lineRule="auto"/>
        <w:jc w:val="both"/>
        <w:rPr>
          <w:rFonts w:ascii="Arial" w:hAnsi="Arial" w:cs="Arial"/>
          <w:sz w:val="22"/>
          <w:szCs w:val="22"/>
          <w:lang w:val="sk-SK"/>
        </w:rPr>
      </w:pPr>
      <w:r w:rsidRPr="00801C7F">
        <w:rPr>
          <w:rFonts w:ascii="Arial" w:hAnsi="Arial" w:cs="Arial"/>
          <w:sz w:val="22"/>
          <w:szCs w:val="22"/>
          <w:lang w:val="sk-SK"/>
        </w:rPr>
        <w:t>Vzhľadom na náročnosť prípravy a realizácie takto rozsiahleho projektu, ako aj s ohľadom na skutočnosť, že zariadenia zabezpečujú dva rôzne subjekty, bolo rozhodnuté, že zámer zriadenia jednotného tarifného systému bude rozdelený do viacerých projektov :</w:t>
      </w:r>
    </w:p>
    <w:p w:rsidR="00801C7F" w:rsidRPr="00801C7F" w:rsidRDefault="00801C7F" w:rsidP="00801C7F">
      <w:pPr>
        <w:pStyle w:val="Sslicami"/>
        <w:rPr>
          <w:rFonts w:ascii="Arial" w:hAnsi="Arial"/>
          <w:sz w:val="22"/>
        </w:rPr>
      </w:pPr>
      <w:r w:rsidRPr="00801C7F">
        <w:rPr>
          <w:rFonts w:ascii="Arial" w:hAnsi="Arial"/>
          <w:i/>
          <w:iCs/>
          <w:sz w:val="22"/>
        </w:rPr>
        <w:t>Zriadenie jednotného tarifného systému u dopravcov v pôsobnosti Bratislavského samosprávneho kraja</w:t>
      </w:r>
      <w:r w:rsidRPr="00801C7F">
        <w:rPr>
          <w:rFonts w:ascii="Arial" w:hAnsi="Arial"/>
          <w:sz w:val="22"/>
        </w:rPr>
        <w:t xml:space="preserve"> – cieľom projektu bol nákup, osadenie a inštalácia elektronických označovačov jednorazových cestovných lístkov (ďalej len „OCL“) s čítačkou bezkontaktných čipových kariet vo vozidlách autobusového dopravcu Slovak </w:t>
      </w:r>
      <w:proofErr w:type="spellStart"/>
      <w:r w:rsidRPr="00801C7F">
        <w:rPr>
          <w:rFonts w:ascii="Arial" w:hAnsi="Arial"/>
          <w:sz w:val="22"/>
        </w:rPr>
        <w:t>Lines</w:t>
      </w:r>
      <w:proofErr w:type="spellEnd"/>
      <w:r w:rsidRPr="00801C7F">
        <w:rPr>
          <w:rFonts w:ascii="Arial" w:hAnsi="Arial"/>
          <w:sz w:val="22"/>
        </w:rPr>
        <w:t>, a. s. v počte 205 kusov. Projekt je ukončený.</w:t>
      </w:r>
    </w:p>
    <w:p w:rsidR="00801C7F" w:rsidRPr="00801C7F" w:rsidRDefault="00801C7F" w:rsidP="00801C7F">
      <w:pPr>
        <w:pStyle w:val="Sslicami"/>
        <w:rPr>
          <w:rFonts w:ascii="Arial" w:hAnsi="Arial"/>
          <w:sz w:val="22"/>
        </w:rPr>
      </w:pPr>
      <w:r w:rsidRPr="00801C7F">
        <w:rPr>
          <w:rFonts w:ascii="Arial" w:hAnsi="Arial"/>
          <w:i/>
          <w:iCs/>
          <w:sz w:val="22"/>
        </w:rPr>
        <w:lastRenderedPageBreak/>
        <w:t>Zriadenie jednotného tarifného systému BID u správcu železničnej infraštruktúry ŽSR</w:t>
      </w:r>
      <w:r w:rsidRPr="00801C7F">
        <w:rPr>
          <w:rFonts w:ascii="Arial" w:hAnsi="Arial"/>
          <w:sz w:val="22"/>
        </w:rPr>
        <w:t xml:space="preserve"> – cieľom projektu je nákup osadenie a inštalácia 10 ks samoobslužných predajných automatov (ďalej len „PA“), ktoré budú umiestnené na najdôležitejších železničných staniciach v rámci Bratislavského kraja a 60 ks OCL, ktoré budú umiestnené na nástupištiach železničných staníc a zastávok ŽSR. Projekt je v štádiu implementácie – zariadenia sú t. č. vo výrobe a samotné osadenie je plánované na jeseň roku 2015. </w:t>
      </w:r>
    </w:p>
    <w:p w:rsidR="00801C7F" w:rsidRPr="00801C7F" w:rsidRDefault="00801C7F" w:rsidP="00801C7F">
      <w:pPr>
        <w:pStyle w:val="Sslicami"/>
        <w:rPr>
          <w:rFonts w:ascii="Arial" w:hAnsi="Arial"/>
          <w:sz w:val="22"/>
        </w:rPr>
      </w:pPr>
      <w:r w:rsidRPr="00801C7F">
        <w:rPr>
          <w:rFonts w:ascii="Arial" w:hAnsi="Arial"/>
          <w:i/>
          <w:iCs/>
          <w:sz w:val="22"/>
        </w:rPr>
        <w:t>Dobudovanie tarifného zabezpečenia na území hlavného mesta SR Bratislava</w:t>
      </w:r>
      <w:r w:rsidRPr="00801C7F">
        <w:rPr>
          <w:rFonts w:ascii="Arial" w:hAnsi="Arial"/>
          <w:sz w:val="22"/>
        </w:rPr>
        <w:t xml:space="preserve"> – predmetom projektu je vybavenie vozidiel DPB, a. s. novými OCL spĺňajúcimi požadované kritériá v celkovom počte 1694 ks a novými palubnými počítačmi v celkovom počte 416 ks. Projekt bol zrušený z dôvodu zrušenia zmluvy riadiacim orgánom OPBK, HMB pripravuje náhradné riešenie.</w:t>
      </w:r>
    </w:p>
    <w:p w:rsidR="00801C7F" w:rsidRPr="00801C7F" w:rsidRDefault="00801C7F" w:rsidP="00801C7F">
      <w:pPr>
        <w:pStyle w:val="Sslicami"/>
        <w:rPr>
          <w:rFonts w:ascii="Arial" w:hAnsi="Arial"/>
          <w:sz w:val="22"/>
        </w:rPr>
      </w:pPr>
      <w:r w:rsidRPr="00801C7F">
        <w:rPr>
          <w:rFonts w:ascii="Arial" w:hAnsi="Arial"/>
          <w:i/>
          <w:iCs/>
          <w:sz w:val="22"/>
        </w:rPr>
        <w:t>Dobudovanie tarifného zabezpečenia na území hlavného mesta SR Bratislava – II. etapa</w:t>
      </w:r>
      <w:r w:rsidRPr="00801C7F">
        <w:rPr>
          <w:rFonts w:ascii="Arial" w:hAnsi="Arial"/>
          <w:sz w:val="22"/>
        </w:rPr>
        <w:t xml:space="preserve"> – predmetom projektu bol nákup 13 ks samoobslužných PA, ktoré sú umiestnené v obchodných centrách na území Bratislavy. Projekt bol ukončený v roku 2012.</w:t>
      </w:r>
    </w:p>
    <w:p w:rsidR="00801C7F" w:rsidRPr="00801C7F" w:rsidRDefault="00801C7F" w:rsidP="00801C7F">
      <w:pPr>
        <w:pStyle w:val="Sslicami"/>
        <w:rPr>
          <w:rFonts w:ascii="Arial" w:hAnsi="Arial"/>
          <w:sz w:val="22"/>
        </w:rPr>
      </w:pPr>
      <w:r w:rsidRPr="00801C7F">
        <w:rPr>
          <w:rFonts w:ascii="Arial" w:hAnsi="Arial"/>
          <w:sz w:val="22"/>
        </w:rPr>
        <w:t xml:space="preserve">Projekt </w:t>
      </w:r>
      <w:r w:rsidRPr="00801C7F">
        <w:rPr>
          <w:rFonts w:ascii="Arial" w:hAnsi="Arial"/>
          <w:i/>
          <w:iCs/>
          <w:sz w:val="22"/>
        </w:rPr>
        <w:t>Zriadenie jednotného informačného systému v pôsobnosti Bratislavského samosprávneho kraja</w:t>
      </w:r>
      <w:r w:rsidRPr="00801C7F">
        <w:rPr>
          <w:rFonts w:ascii="Arial" w:hAnsi="Arial"/>
          <w:sz w:val="22"/>
        </w:rPr>
        <w:t xml:space="preserve"> - zriadenie dispečerského riadiaceho systému BID. Obstarávanie tohto systému je momentálne pozastavené na Úrade pre verejné obstarávanie z dôvodu námietok neúspešného uchádzača.</w:t>
      </w:r>
    </w:p>
    <w:p w:rsidR="00801C7F" w:rsidRPr="00801C7F" w:rsidRDefault="00801C7F" w:rsidP="00801C7F">
      <w:pPr>
        <w:pStyle w:val="Sslicami"/>
        <w:rPr>
          <w:rFonts w:ascii="Arial" w:hAnsi="Arial"/>
          <w:sz w:val="22"/>
        </w:rPr>
      </w:pPr>
      <w:r w:rsidRPr="00801C7F">
        <w:rPr>
          <w:rFonts w:ascii="Arial" w:hAnsi="Arial"/>
          <w:i/>
          <w:sz w:val="22"/>
        </w:rPr>
        <w:t xml:space="preserve">Propagácia zavádzania integrovaného dopravného systému v pôsobnosti Bratislavského samosprávneho kraja  - </w:t>
      </w:r>
      <w:r w:rsidRPr="00801C7F">
        <w:rPr>
          <w:rFonts w:ascii="Arial" w:hAnsi="Arial"/>
          <w:sz w:val="22"/>
        </w:rPr>
        <w:t>cieľom projektu je realizácia efektívnej marketingovo-informačnej kampane pri príležitosti spustenia nového IDS na území Hlavného mesta SR Bratislava a Bratislavského samosprávneho kraja. Projekt tvorí hlavné aktivity ako je interaktívna stránka (webový portál) a informačná kampaň. Projekt je v súčasnosti na kontrole na Úrade pre verejné obstarávanie.</w:t>
      </w:r>
    </w:p>
    <w:p w:rsidR="00801C7F" w:rsidRPr="00801C7F" w:rsidRDefault="00801C7F" w:rsidP="00801C7F">
      <w:pPr>
        <w:spacing w:line="276" w:lineRule="auto"/>
        <w:jc w:val="both"/>
        <w:rPr>
          <w:rFonts w:ascii="Arial" w:hAnsi="Arial" w:cs="Arial"/>
          <w:sz w:val="22"/>
          <w:szCs w:val="22"/>
          <w:lang w:val="sk-SK"/>
        </w:rPr>
      </w:pPr>
    </w:p>
    <w:p w:rsidR="00801C7F" w:rsidRPr="00801C7F" w:rsidRDefault="00801C7F" w:rsidP="00801C7F">
      <w:pPr>
        <w:spacing w:line="276" w:lineRule="auto"/>
        <w:jc w:val="both"/>
        <w:rPr>
          <w:rFonts w:ascii="Arial" w:hAnsi="Arial" w:cs="Arial"/>
          <w:sz w:val="22"/>
          <w:szCs w:val="22"/>
          <w:lang w:val="sk-SK"/>
        </w:rPr>
      </w:pPr>
      <w:r w:rsidRPr="00801C7F">
        <w:rPr>
          <w:rFonts w:ascii="Arial" w:hAnsi="Arial" w:cs="Arial"/>
          <w:sz w:val="22"/>
          <w:szCs w:val="22"/>
          <w:lang w:val="sk-SK"/>
        </w:rPr>
        <w:t xml:space="preserve">V súvislosti s týmito realizovanými projektami sú HMB aj BSK zaviazaný riadiacim orgánom OPBK </w:t>
      </w:r>
      <w:r w:rsidRPr="00801C7F">
        <w:rPr>
          <w:rFonts w:ascii="Arial" w:hAnsi="Arial" w:cs="Arial"/>
          <w:b/>
          <w:sz w:val="22"/>
          <w:szCs w:val="22"/>
          <w:lang w:val="sk-SK"/>
        </w:rPr>
        <w:t>spustiť III. etapu najneskôr dňom 01.11.2015</w:t>
      </w:r>
      <w:r w:rsidRPr="00801C7F">
        <w:rPr>
          <w:rFonts w:ascii="Arial" w:hAnsi="Arial" w:cs="Arial"/>
          <w:sz w:val="22"/>
          <w:szCs w:val="22"/>
          <w:lang w:val="sk-SK"/>
        </w:rPr>
        <w:t>.</w:t>
      </w:r>
    </w:p>
    <w:p w:rsidR="00801C7F" w:rsidRPr="00801C7F" w:rsidRDefault="00801C7F" w:rsidP="00801C7F">
      <w:pPr>
        <w:spacing w:line="276" w:lineRule="auto"/>
        <w:jc w:val="both"/>
        <w:rPr>
          <w:rFonts w:ascii="Arial" w:hAnsi="Arial" w:cs="Arial"/>
          <w:sz w:val="22"/>
          <w:szCs w:val="22"/>
          <w:lang w:val="sk-SK"/>
        </w:rPr>
      </w:pPr>
    </w:p>
    <w:p w:rsidR="00801C7F" w:rsidRPr="00801C7F" w:rsidRDefault="00801C7F" w:rsidP="00801C7F">
      <w:pPr>
        <w:spacing w:line="276" w:lineRule="auto"/>
        <w:jc w:val="both"/>
        <w:rPr>
          <w:rFonts w:ascii="Arial" w:hAnsi="Arial" w:cs="Arial"/>
          <w:sz w:val="22"/>
          <w:szCs w:val="22"/>
          <w:lang w:val="sk-SK"/>
        </w:rPr>
      </w:pPr>
      <w:r w:rsidRPr="00801C7F">
        <w:rPr>
          <w:rFonts w:ascii="Arial" w:hAnsi="Arial" w:cs="Arial"/>
          <w:b/>
          <w:sz w:val="22"/>
          <w:szCs w:val="22"/>
          <w:lang w:val="sk-SK"/>
        </w:rPr>
        <w:t>Nesplnenie</w:t>
      </w:r>
      <w:r w:rsidRPr="00801C7F">
        <w:rPr>
          <w:rFonts w:ascii="Arial" w:hAnsi="Arial" w:cs="Arial"/>
          <w:sz w:val="22"/>
          <w:szCs w:val="22"/>
          <w:lang w:val="sk-SK"/>
        </w:rPr>
        <w:t xml:space="preserve"> tejto podmienky </w:t>
      </w:r>
      <w:r w:rsidRPr="00801C7F">
        <w:rPr>
          <w:rFonts w:ascii="Arial" w:hAnsi="Arial" w:cs="Arial"/>
          <w:b/>
          <w:sz w:val="22"/>
          <w:szCs w:val="22"/>
          <w:lang w:val="sk-SK"/>
        </w:rPr>
        <w:t>bude mať za následok krátenie resp. vrátenie príspevkov za už zrealizované projekty</w:t>
      </w:r>
      <w:r w:rsidRPr="00801C7F">
        <w:rPr>
          <w:rFonts w:ascii="Arial" w:hAnsi="Arial" w:cs="Arial"/>
          <w:sz w:val="22"/>
          <w:szCs w:val="22"/>
          <w:lang w:val="sk-SK"/>
        </w:rPr>
        <w:t xml:space="preserve">. Taktiež </w:t>
      </w:r>
      <w:r w:rsidRPr="00801C7F">
        <w:rPr>
          <w:rFonts w:ascii="Arial" w:hAnsi="Arial" w:cs="Arial"/>
          <w:b/>
          <w:sz w:val="22"/>
          <w:szCs w:val="22"/>
          <w:lang w:val="sk-SK"/>
        </w:rPr>
        <w:t>nebude možné čerpať finančné prostriedky z fondov EÚ v programovom období 2014 – 2020</w:t>
      </w:r>
      <w:r w:rsidRPr="00801C7F">
        <w:rPr>
          <w:rFonts w:ascii="Arial" w:hAnsi="Arial" w:cs="Arial"/>
          <w:sz w:val="22"/>
          <w:szCs w:val="22"/>
          <w:lang w:val="sk-SK"/>
        </w:rPr>
        <w:t>, nakoľko ich čerpanie je podmienené funkčným IDS.</w:t>
      </w:r>
    </w:p>
    <w:p w:rsidR="00F16BA9" w:rsidRDefault="00F16BA9" w:rsidP="00087605">
      <w:pPr>
        <w:spacing w:line="276" w:lineRule="auto"/>
        <w:jc w:val="both"/>
        <w:rPr>
          <w:rFonts w:ascii="Arial" w:hAnsi="Arial" w:cs="Arial"/>
          <w:sz w:val="22"/>
          <w:lang w:val="sk-SK"/>
        </w:rPr>
      </w:pPr>
    </w:p>
    <w:p w:rsidR="00801C7F" w:rsidRPr="00F16BA9" w:rsidRDefault="00801C7F" w:rsidP="00087605">
      <w:pPr>
        <w:spacing w:line="276" w:lineRule="auto"/>
        <w:jc w:val="both"/>
        <w:rPr>
          <w:rFonts w:ascii="Arial" w:hAnsi="Arial" w:cs="Arial"/>
          <w:sz w:val="22"/>
          <w:lang w:val="sk-SK"/>
        </w:rPr>
      </w:pPr>
    </w:p>
    <w:p w:rsidR="000F4978" w:rsidRPr="00087605" w:rsidRDefault="001C1574" w:rsidP="00087605">
      <w:pPr>
        <w:autoSpaceDE w:val="0"/>
        <w:autoSpaceDN w:val="0"/>
        <w:adjustRightInd w:val="0"/>
        <w:spacing w:line="276" w:lineRule="auto"/>
        <w:jc w:val="both"/>
        <w:rPr>
          <w:rFonts w:ascii="Arial" w:hAnsi="Arial" w:cs="Arial"/>
          <w:color w:val="000000"/>
          <w:sz w:val="22"/>
          <w:szCs w:val="22"/>
          <w:lang w:val="sk-SK"/>
        </w:rPr>
      </w:pPr>
      <w:r w:rsidRPr="00F16BA9">
        <w:rPr>
          <w:rFonts w:ascii="Arial" w:hAnsi="Arial" w:cs="Arial"/>
          <w:b/>
          <w:sz w:val="22"/>
          <w:szCs w:val="22"/>
          <w:lang w:val="sk-SK"/>
        </w:rPr>
        <w:t>Záver</w:t>
      </w:r>
      <w:r w:rsidRPr="00087605">
        <w:rPr>
          <w:rFonts w:ascii="Arial" w:hAnsi="Arial" w:cs="Arial"/>
          <w:b/>
          <w:sz w:val="22"/>
          <w:szCs w:val="22"/>
          <w:lang w:val="sk-SK"/>
        </w:rPr>
        <w:t>:</w:t>
      </w:r>
      <w:r w:rsidRPr="00087605">
        <w:rPr>
          <w:rFonts w:ascii="Arial" w:hAnsi="Arial" w:cs="Arial"/>
          <w:sz w:val="22"/>
          <w:szCs w:val="22"/>
          <w:lang w:val="sk-SK"/>
        </w:rPr>
        <w:t xml:space="preserve">  v zmysle návrhu uznesenia odporúčame poslancom schváliť materiál tak, ako je uvedené v návrhu</w:t>
      </w:r>
      <w:r w:rsidRPr="00087605">
        <w:rPr>
          <w:rFonts w:ascii="Arial" w:hAnsi="Arial" w:cs="Arial"/>
          <w:color w:val="000000"/>
          <w:sz w:val="22"/>
          <w:szCs w:val="22"/>
          <w:lang w:val="sk-SK"/>
        </w:rPr>
        <w:t>.</w:t>
      </w:r>
    </w:p>
    <w:sectPr w:rsidR="000F4978" w:rsidRPr="00087605" w:rsidSect="006C2B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yriad Pro">
    <w:altName w:val="Arial"/>
    <w:panose1 w:val="020B0503030403020204"/>
    <w:charset w:val="00"/>
    <w:family w:val="swiss"/>
    <w:notTrueType/>
    <w:pitch w:val="variable"/>
    <w:sig w:usb0="A00002AF" w:usb1="5000204B"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C28"/>
    <w:multiLevelType w:val="hybridMultilevel"/>
    <w:tmpl w:val="09F0B020"/>
    <w:lvl w:ilvl="0" w:tplc="33EA0102">
      <w:start w:val="1"/>
      <w:numFmt w:val="decimal"/>
      <w:lvlText w:val="%1."/>
      <w:lvlJc w:val="left"/>
      <w:pPr>
        <w:ind w:left="6030" w:hanging="360"/>
      </w:pPr>
      <w:rPr>
        <w:rFonts w:hint="default"/>
      </w:rPr>
    </w:lvl>
    <w:lvl w:ilvl="1" w:tplc="041B0019" w:tentative="1">
      <w:start w:val="1"/>
      <w:numFmt w:val="lowerLetter"/>
      <w:lvlText w:val="%2."/>
      <w:lvlJc w:val="left"/>
      <w:pPr>
        <w:ind w:left="6750" w:hanging="360"/>
      </w:pPr>
    </w:lvl>
    <w:lvl w:ilvl="2" w:tplc="041B001B" w:tentative="1">
      <w:start w:val="1"/>
      <w:numFmt w:val="lowerRoman"/>
      <w:lvlText w:val="%3."/>
      <w:lvlJc w:val="right"/>
      <w:pPr>
        <w:ind w:left="7470" w:hanging="180"/>
      </w:pPr>
    </w:lvl>
    <w:lvl w:ilvl="3" w:tplc="041B000F" w:tentative="1">
      <w:start w:val="1"/>
      <w:numFmt w:val="decimal"/>
      <w:lvlText w:val="%4."/>
      <w:lvlJc w:val="left"/>
      <w:pPr>
        <w:ind w:left="8190" w:hanging="360"/>
      </w:pPr>
    </w:lvl>
    <w:lvl w:ilvl="4" w:tplc="041B0019" w:tentative="1">
      <w:start w:val="1"/>
      <w:numFmt w:val="lowerLetter"/>
      <w:lvlText w:val="%5."/>
      <w:lvlJc w:val="left"/>
      <w:pPr>
        <w:ind w:left="8910" w:hanging="360"/>
      </w:pPr>
    </w:lvl>
    <w:lvl w:ilvl="5" w:tplc="041B001B" w:tentative="1">
      <w:start w:val="1"/>
      <w:numFmt w:val="lowerRoman"/>
      <w:lvlText w:val="%6."/>
      <w:lvlJc w:val="right"/>
      <w:pPr>
        <w:ind w:left="9630" w:hanging="180"/>
      </w:pPr>
    </w:lvl>
    <w:lvl w:ilvl="6" w:tplc="041B000F" w:tentative="1">
      <w:start w:val="1"/>
      <w:numFmt w:val="decimal"/>
      <w:lvlText w:val="%7."/>
      <w:lvlJc w:val="left"/>
      <w:pPr>
        <w:ind w:left="10350" w:hanging="360"/>
      </w:pPr>
    </w:lvl>
    <w:lvl w:ilvl="7" w:tplc="041B0019" w:tentative="1">
      <w:start w:val="1"/>
      <w:numFmt w:val="lowerLetter"/>
      <w:lvlText w:val="%8."/>
      <w:lvlJc w:val="left"/>
      <w:pPr>
        <w:ind w:left="11070" w:hanging="360"/>
      </w:pPr>
    </w:lvl>
    <w:lvl w:ilvl="8" w:tplc="041B001B" w:tentative="1">
      <w:start w:val="1"/>
      <w:numFmt w:val="lowerRoman"/>
      <w:lvlText w:val="%9."/>
      <w:lvlJc w:val="right"/>
      <w:pPr>
        <w:ind w:left="11790" w:hanging="180"/>
      </w:pPr>
    </w:lvl>
  </w:abstractNum>
  <w:abstractNum w:abstractNumId="1" w15:restartNumberingAfterBreak="0">
    <w:nsid w:val="0E8658AC"/>
    <w:multiLevelType w:val="hybridMultilevel"/>
    <w:tmpl w:val="652479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4E49B4"/>
    <w:multiLevelType w:val="hybridMultilevel"/>
    <w:tmpl w:val="CB96F2CA"/>
    <w:lvl w:ilvl="0" w:tplc="E858163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C0A52C0"/>
    <w:multiLevelType w:val="hybridMultilevel"/>
    <w:tmpl w:val="CD5CFF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C957E9B"/>
    <w:multiLevelType w:val="hybridMultilevel"/>
    <w:tmpl w:val="C8086E8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2F6E4DC0"/>
    <w:multiLevelType w:val="hybridMultilevel"/>
    <w:tmpl w:val="512ECC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21F181D"/>
    <w:multiLevelType w:val="hybridMultilevel"/>
    <w:tmpl w:val="82963E4C"/>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392F791E"/>
    <w:multiLevelType w:val="hybridMultilevel"/>
    <w:tmpl w:val="6668FF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E6C78B0"/>
    <w:multiLevelType w:val="hybridMultilevel"/>
    <w:tmpl w:val="60B0B6B0"/>
    <w:lvl w:ilvl="0" w:tplc="460CAAA0">
      <w:start w:val="1"/>
      <w:numFmt w:val="decimal"/>
      <w:lvlText w:val="%1."/>
      <w:lvlJc w:val="left"/>
      <w:pPr>
        <w:ind w:left="6030" w:hanging="360"/>
      </w:pPr>
      <w:rPr>
        <w:rFonts w:hint="default"/>
      </w:rPr>
    </w:lvl>
    <w:lvl w:ilvl="1" w:tplc="041B0019" w:tentative="1">
      <w:start w:val="1"/>
      <w:numFmt w:val="lowerLetter"/>
      <w:lvlText w:val="%2."/>
      <w:lvlJc w:val="left"/>
      <w:pPr>
        <w:ind w:left="6750" w:hanging="360"/>
      </w:pPr>
    </w:lvl>
    <w:lvl w:ilvl="2" w:tplc="041B001B" w:tentative="1">
      <w:start w:val="1"/>
      <w:numFmt w:val="lowerRoman"/>
      <w:lvlText w:val="%3."/>
      <w:lvlJc w:val="right"/>
      <w:pPr>
        <w:ind w:left="7470" w:hanging="180"/>
      </w:pPr>
    </w:lvl>
    <w:lvl w:ilvl="3" w:tplc="041B000F" w:tentative="1">
      <w:start w:val="1"/>
      <w:numFmt w:val="decimal"/>
      <w:lvlText w:val="%4."/>
      <w:lvlJc w:val="left"/>
      <w:pPr>
        <w:ind w:left="8190" w:hanging="360"/>
      </w:pPr>
    </w:lvl>
    <w:lvl w:ilvl="4" w:tplc="041B0019" w:tentative="1">
      <w:start w:val="1"/>
      <w:numFmt w:val="lowerLetter"/>
      <w:lvlText w:val="%5."/>
      <w:lvlJc w:val="left"/>
      <w:pPr>
        <w:ind w:left="8910" w:hanging="360"/>
      </w:pPr>
    </w:lvl>
    <w:lvl w:ilvl="5" w:tplc="041B001B" w:tentative="1">
      <w:start w:val="1"/>
      <w:numFmt w:val="lowerRoman"/>
      <w:lvlText w:val="%6."/>
      <w:lvlJc w:val="right"/>
      <w:pPr>
        <w:ind w:left="9630" w:hanging="180"/>
      </w:pPr>
    </w:lvl>
    <w:lvl w:ilvl="6" w:tplc="041B000F" w:tentative="1">
      <w:start w:val="1"/>
      <w:numFmt w:val="decimal"/>
      <w:lvlText w:val="%7."/>
      <w:lvlJc w:val="left"/>
      <w:pPr>
        <w:ind w:left="10350" w:hanging="360"/>
      </w:pPr>
    </w:lvl>
    <w:lvl w:ilvl="7" w:tplc="041B0019" w:tentative="1">
      <w:start w:val="1"/>
      <w:numFmt w:val="lowerLetter"/>
      <w:lvlText w:val="%8."/>
      <w:lvlJc w:val="left"/>
      <w:pPr>
        <w:ind w:left="11070" w:hanging="360"/>
      </w:pPr>
    </w:lvl>
    <w:lvl w:ilvl="8" w:tplc="041B001B" w:tentative="1">
      <w:start w:val="1"/>
      <w:numFmt w:val="lowerRoman"/>
      <w:lvlText w:val="%9."/>
      <w:lvlJc w:val="right"/>
      <w:pPr>
        <w:ind w:left="11790" w:hanging="180"/>
      </w:pPr>
    </w:lvl>
  </w:abstractNum>
  <w:abstractNum w:abstractNumId="9" w15:restartNumberingAfterBreak="0">
    <w:nsid w:val="417C6CA4"/>
    <w:multiLevelType w:val="hybridMultilevel"/>
    <w:tmpl w:val="4CD4F7D6"/>
    <w:lvl w:ilvl="0" w:tplc="C4F685D4">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2C00AF0"/>
    <w:multiLevelType w:val="hybridMultilevel"/>
    <w:tmpl w:val="8D6042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A514297"/>
    <w:multiLevelType w:val="singleLevel"/>
    <w:tmpl w:val="041B000F"/>
    <w:lvl w:ilvl="0">
      <w:start w:val="1"/>
      <w:numFmt w:val="decimal"/>
      <w:lvlText w:val="%1."/>
      <w:lvlJc w:val="left"/>
      <w:pPr>
        <w:tabs>
          <w:tab w:val="num" w:pos="6173"/>
        </w:tabs>
        <w:ind w:left="6173" w:hanging="360"/>
      </w:pPr>
    </w:lvl>
  </w:abstractNum>
  <w:abstractNum w:abstractNumId="12" w15:restartNumberingAfterBreak="0">
    <w:nsid w:val="4D463C19"/>
    <w:multiLevelType w:val="hybridMultilevel"/>
    <w:tmpl w:val="A9467B24"/>
    <w:lvl w:ilvl="0" w:tplc="C4F685D4">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08E1798"/>
    <w:multiLevelType w:val="multilevel"/>
    <w:tmpl w:val="BB821086"/>
    <w:lvl w:ilvl="0">
      <w:start w:val="1"/>
      <w:numFmt w:val="decimal"/>
      <w:pStyle w:val="Sslicami"/>
      <w:lvlText w:val="%1."/>
      <w:lvlJc w:val="left"/>
      <w:pPr>
        <w:tabs>
          <w:tab w:val="num" w:pos="851"/>
        </w:tabs>
        <w:ind w:left="851" w:hanging="426"/>
      </w:pPr>
      <w:rPr>
        <w:rFonts w:hint="default"/>
      </w:rPr>
    </w:lvl>
    <w:lvl w:ilvl="1">
      <w:start w:val="1"/>
      <w:numFmt w:val="lowerLetter"/>
      <w:lvlText w:val="%2)"/>
      <w:lvlJc w:val="left"/>
      <w:pPr>
        <w:tabs>
          <w:tab w:val="num" w:pos="1276"/>
        </w:tabs>
        <w:ind w:left="1276" w:hanging="425"/>
      </w:pPr>
      <w:rPr>
        <w:rFonts w:hint="default"/>
      </w:rPr>
    </w:lvl>
    <w:lvl w:ilvl="2">
      <w:start w:val="1"/>
      <w:numFmt w:val="bullet"/>
      <w:lvlText w:val="o"/>
      <w:lvlJc w:val="left"/>
      <w:pPr>
        <w:tabs>
          <w:tab w:val="num" w:pos="1701"/>
        </w:tabs>
        <w:ind w:left="1701" w:hanging="425"/>
      </w:pPr>
      <w:rPr>
        <w:rFonts w:ascii="Courier New" w:hAnsi="Courier New"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56A4DD4"/>
    <w:multiLevelType w:val="hybridMultilevel"/>
    <w:tmpl w:val="89A4BBBC"/>
    <w:lvl w:ilvl="0" w:tplc="041B0015">
      <w:start w:val="2"/>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70FF2DAF"/>
    <w:multiLevelType w:val="hybridMultilevel"/>
    <w:tmpl w:val="74B247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E6237B6"/>
    <w:multiLevelType w:val="multilevel"/>
    <w:tmpl w:val="2070DEF0"/>
    <w:lvl w:ilvl="0">
      <w:start w:val="1"/>
      <w:numFmt w:val="bullet"/>
      <w:pStyle w:val="Sodrkami"/>
      <w:lvlText w:val=""/>
      <w:lvlJc w:val="left"/>
      <w:pPr>
        <w:tabs>
          <w:tab w:val="num" w:pos="1418"/>
        </w:tabs>
        <w:ind w:left="1418" w:hanging="425"/>
      </w:pPr>
      <w:rPr>
        <w:rFonts w:ascii="Symbol" w:hAnsi="Symbol" w:hint="default"/>
      </w:rPr>
    </w:lvl>
    <w:lvl w:ilvl="1">
      <w:start w:val="1"/>
      <w:numFmt w:val="bullet"/>
      <w:lvlText w:val="o"/>
      <w:lvlJc w:val="left"/>
      <w:pPr>
        <w:tabs>
          <w:tab w:val="num" w:pos="1843"/>
        </w:tabs>
        <w:ind w:left="1843" w:hanging="425"/>
      </w:pPr>
      <w:rPr>
        <w:rFonts w:ascii="Courier New" w:hAnsi="Courier New" w:hint="default"/>
      </w:rPr>
    </w:lvl>
    <w:lvl w:ilvl="2">
      <w:start w:val="1"/>
      <w:numFmt w:val="bullet"/>
      <w:lvlText w:val=""/>
      <w:lvlJc w:val="left"/>
      <w:pPr>
        <w:tabs>
          <w:tab w:val="num" w:pos="2268"/>
        </w:tabs>
        <w:ind w:left="2268" w:hanging="425"/>
      </w:pPr>
      <w:rPr>
        <w:rFonts w:ascii="Wingdings" w:hAnsi="Wingdings" w:hint="default"/>
      </w:rPr>
    </w:lvl>
    <w:lvl w:ilvl="3">
      <w:start w:val="1"/>
      <w:numFmt w:val="bullet"/>
      <w:lvlText w:val=""/>
      <w:lvlJc w:val="left"/>
      <w:pPr>
        <w:ind w:left="3513" w:hanging="360"/>
      </w:pPr>
      <w:rPr>
        <w:rFonts w:ascii="Symbol" w:hAnsi="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hint="default"/>
      </w:rPr>
    </w:lvl>
    <w:lvl w:ilvl="6">
      <w:start w:val="1"/>
      <w:numFmt w:val="bullet"/>
      <w:lvlText w:val=""/>
      <w:lvlJc w:val="left"/>
      <w:pPr>
        <w:ind w:left="5673" w:hanging="360"/>
      </w:pPr>
      <w:rPr>
        <w:rFonts w:ascii="Symbol" w:hAnsi="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hint="default"/>
      </w:rPr>
    </w:lvl>
  </w:abstractNum>
  <w:num w:numId="1">
    <w:abstractNumId w:val="14"/>
  </w:num>
  <w:num w:numId="2">
    <w:abstractNumId w:val="15"/>
  </w:num>
  <w:num w:numId="3">
    <w:abstractNumId w:val="3"/>
  </w:num>
  <w:num w:numId="4">
    <w:abstractNumId w:val="5"/>
  </w:num>
  <w:num w:numId="5">
    <w:abstractNumId w:val="6"/>
  </w:num>
  <w:num w:numId="6">
    <w:abstractNumId w:val="4"/>
  </w:num>
  <w:num w:numId="7">
    <w:abstractNumId w:val="1"/>
  </w:num>
  <w:num w:numId="8">
    <w:abstractNumId w:val="10"/>
  </w:num>
  <w:num w:numId="9">
    <w:abstractNumId w:val="12"/>
  </w:num>
  <w:num w:numId="10">
    <w:abstractNumId w:val="9"/>
  </w:num>
  <w:num w:numId="11">
    <w:abstractNumId w:val="7"/>
  </w:num>
  <w:num w:numId="12">
    <w:abstractNumId w:val="11"/>
  </w:num>
  <w:num w:numId="13">
    <w:abstractNumId w:val="0"/>
  </w:num>
  <w:num w:numId="14">
    <w:abstractNumId w:val="8"/>
  </w:num>
  <w:num w:numId="15">
    <w:abstractNumId w:val="16"/>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2"/>
  </w:compat>
  <w:rsids>
    <w:rsidRoot w:val="00144141"/>
    <w:rsid w:val="00000B33"/>
    <w:rsid w:val="00000E73"/>
    <w:rsid w:val="000045F1"/>
    <w:rsid w:val="00005BF8"/>
    <w:rsid w:val="00007413"/>
    <w:rsid w:val="00014D0E"/>
    <w:rsid w:val="00014DF1"/>
    <w:rsid w:val="00015D97"/>
    <w:rsid w:val="00015E84"/>
    <w:rsid w:val="000164FA"/>
    <w:rsid w:val="00020F6D"/>
    <w:rsid w:val="000217E7"/>
    <w:rsid w:val="00021A9A"/>
    <w:rsid w:val="000234B8"/>
    <w:rsid w:val="00027950"/>
    <w:rsid w:val="0003116E"/>
    <w:rsid w:val="000318CD"/>
    <w:rsid w:val="00032BFB"/>
    <w:rsid w:val="00033577"/>
    <w:rsid w:val="00036124"/>
    <w:rsid w:val="0003676B"/>
    <w:rsid w:val="000441F1"/>
    <w:rsid w:val="00044369"/>
    <w:rsid w:val="000450D8"/>
    <w:rsid w:val="00045704"/>
    <w:rsid w:val="000504D0"/>
    <w:rsid w:val="00050BF7"/>
    <w:rsid w:val="00054C48"/>
    <w:rsid w:val="00055EBB"/>
    <w:rsid w:val="00056B00"/>
    <w:rsid w:val="0005717C"/>
    <w:rsid w:val="000621C3"/>
    <w:rsid w:val="00062E1B"/>
    <w:rsid w:val="0006526F"/>
    <w:rsid w:val="00067132"/>
    <w:rsid w:val="00071C31"/>
    <w:rsid w:val="000720E9"/>
    <w:rsid w:val="00072FCA"/>
    <w:rsid w:val="00075CBD"/>
    <w:rsid w:val="00075F9D"/>
    <w:rsid w:val="0008511D"/>
    <w:rsid w:val="00087605"/>
    <w:rsid w:val="000903AB"/>
    <w:rsid w:val="00090F46"/>
    <w:rsid w:val="00093A0B"/>
    <w:rsid w:val="00093E1B"/>
    <w:rsid w:val="00094141"/>
    <w:rsid w:val="00094BCD"/>
    <w:rsid w:val="000A0108"/>
    <w:rsid w:val="000A1CA9"/>
    <w:rsid w:val="000A1FEE"/>
    <w:rsid w:val="000A2BF1"/>
    <w:rsid w:val="000A4A96"/>
    <w:rsid w:val="000B0B99"/>
    <w:rsid w:val="000B65F4"/>
    <w:rsid w:val="000B7589"/>
    <w:rsid w:val="000C01A3"/>
    <w:rsid w:val="000C07DF"/>
    <w:rsid w:val="000C08AB"/>
    <w:rsid w:val="000C2848"/>
    <w:rsid w:val="000C3691"/>
    <w:rsid w:val="000C4775"/>
    <w:rsid w:val="000C5A60"/>
    <w:rsid w:val="000C6C0A"/>
    <w:rsid w:val="000C7951"/>
    <w:rsid w:val="000D4B5C"/>
    <w:rsid w:val="000D7B1A"/>
    <w:rsid w:val="000E090D"/>
    <w:rsid w:val="000E1C48"/>
    <w:rsid w:val="000E27DB"/>
    <w:rsid w:val="000F4978"/>
    <w:rsid w:val="000F4EA7"/>
    <w:rsid w:val="000F68C8"/>
    <w:rsid w:val="000F75EC"/>
    <w:rsid w:val="00101168"/>
    <w:rsid w:val="001069C6"/>
    <w:rsid w:val="001107C5"/>
    <w:rsid w:val="001114A8"/>
    <w:rsid w:val="00115A56"/>
    <w:rsid w:val="0012059F"/>
    <w:rsid w:val="00121AAB"/>
    <w:rsid w:val="001228C3"/>
    <w:rsid w:val="00125381"/>
    <w:rsid w:val="001314C0"/>
    <w:rsid w:val="00132542"/>
    <w:rsid w:val="00134643"/>
    <w:rsid w:val="001354BA"/>
    <w:rsid w:val="001366A6"/>
    <w:rsid w:val="00136AFF"/>
    <w:rsid w:val="0014032C"/>
    <w:rsid w:val="00141356"/>
    <w:rsid w:val="00144141"/>
    <w:rsid w:val="00144C66"/>
    <w:rsid w:val="0014541A"/>
    <w:rsid w:val="001461BD"/>
    <w:rsid w:val="00146571"/>
    <w:rsid w:val="00151222"/>
    <w:rsid w:val="00152E26"/>
    <w:rsid w:val="0015417C"/>
    <w:rsid w:val="00154957"/>
    <w:rsid w:val="001650E5"/>
    <w:rsid w:val="00166078"/>
    <w:rsid w:val="0017044F"/>
    <w:rsid w:val="00170DEE"/>
    <w:rsid w:val="00171243"/>
    <w:rsid w:val="001729FD"/>
    <w:rsid w:val="001738D4"/>
    <w:rsid w:val="00180334"/>
    <w:rsid w:val="00182B54"/>
    <w:rsid w:val="0018484C"/>
    <w:rsid w:val="0018585B"/>
    <w:rsid w:val="00185F59"/>
    <w:rsid w:val="001862C0"/>
    <w:rsid w:val="00190C67"/>
    <w:rsid w:val="001916FE"/>
    <w:rsid w:val="001A5DE0"/>
    <w:rsid w:val="001B0062"/>
    <w:rsid w:val="001B0DE0"/>
    <w:rsid w:val="001B2FAA"/>
    <w:rsid w:val="001B32E8"/>
    <w:rsid w:val="001B51CB"/>
    <w:rsid w:val="001B7F78"/>
    <w:rsid w:val="001C1574"/>
    <w:rsid w:val="001C23AD"/>
    <w:rsid w:val="001C473A"/>
    <w:rsid w:val="001C5D8D"/>
    <w:rsid w:val="001C7099"/>
    <w:rsid w:val="001C744B"/>
    <w:rsid w:val="001D1367"/>
    <w:rsid w:val="001D1A19"/>
    <w:rsid w:val="001D1B2F"/>
    <w:rsid w:val="001D5636"/>
    <w:rsid w:val="001E425D"/>
    <w:rsid w:val="001E464E"/>
    <w:rsid w:val="001E551B"/>
    <w:rsid w:val="001F0129"/>
    <w:rsid w:val="001F1D51"/>
    <w:rsid w:val="001F1D78"/>
    <w:rsid w:val="001F4E7A"/>
    <w:rsid w:val="001F4FCE"/>
    <w:rsid w:val="00200E9B"/>
    <w:rsid w:val="00201D42"/>
    <w:rsid w:val="00204544"/>
    <w:rsid w:val="00204B82"/>
    <w:rsid w:val="002063B2"/>
    <w:rsid w:val="00210101"/>
    <w:rsid w:val="00211837"/>
    <w:rsid w:val="0021262F"/>
    <w:rsid w:val="00212C86"/>
    <w:rsid w:val="0021384C"/>
    <w:rsid w:val="002153F1"/>
    <w:rsid w:val="0021637C"/>
    <w:rsid w:val="00217EA8"/>
    <w:rsid w:val="00221304"/>
    <w:rsid w:val="00224B17"/>
    <w:rsid w:val="0022507D"/>
    <w:rsid w:val="002268EA"/>
    <w:rsid w:val="0023052F"/>
    <w:rsid w:val="00234B0B"/>
    <w:rsid w:val="002375FB"/>
    <w:rsid w:val="00241531"/>
    <w:rsid w:val="00242C70"/>
    <w:rsid w:val="00244BA2"/>
    <w:rsid w:val="00245E97"/>
    <w:rsid w:val="002466E2"/>
    <w:rsid w:val="00246E5F"/>
    <w:rsid w:val="002538B6"/>
    <w:rsid w:val="00260013"/>
    <w:rsid w:val="0026542C"/>
    <w:rsid w:val="0027297C"/>
    <w:rsid w:val="00274759"/>
    <w:rsid w:val="002766B5"/>
    <w:rsid w:val="002766F0"/>
    <w:rsid w:val="00276DE4"/>
    <w:rsid w:val="00283D41"/>
    <w:rsid w:val="00287946"/>
    <w:rsid w:val="00295320"/>
    <w:rsid w:val="00296218"/>
    <w:rsid w:val="00296F71"/>
    <w:rsid w:val="00297D80"/>
    <w:rsid w:val="002A10CC"/>
    <w:rsid w:val="002A2CE9"/>
    <w:rsid w:val="002A2F0C"/>
    <w:rsid w:val="002A3301"/>
    <w:rsid w:val="002A5D92"/>
    <w:rsid w:val="002B2789"/>
    <w:rsid w:val="002B5A70"/>
    <w:rsid w:val="002B7E14"/>
    <w:rsid w:val="002C2557"/>
    <w:rsid w:val="002C3658"/>
    <w:rsid w:val="002C4021"/>
    <w:rsid w:val="002C4B19"/>
    <w:rsid w:val="002C7926"/>
    <w:rsid w:val="002D474B"/>
    <w:rsid w:val="002D52CB"/>
    <w:rsid w:val="002D5ACE"/>
    <w:rsid w:val="002E0031"/>
    <w:rsid w:val="002E1689"/>
    <w:rsid w:val="002E4373"/>
    <w:rsid w:val="002E6B6F"/>
    <w:rsid w:val="002E784C"/>
    <w:rsid w:val="002F1CBF"/>
    <w:rsid w:val="002F485E"/>
    <w:rsid w:val="002F52ED"/>
    <w:rsid w:val="003002BB"/>
    <w:rsid w:val="00303B9C"/>
    <w:rsid w:val="00307113"/>
    <w:rsid w:val="003119F8"/>
    <w:rsid w:val="00311BF0"/>
    <w:rsid w:val="0031325E"/>
    <w:rsid w:val="003162A8"/>
    <w:rsid w:val="00316D54"/>
    <w:rsid w:val="00316EA7"/>
    <w:rsid w:val="003170F3"/>
    <w:rsid w:val="0032036A"/>
    <w:rsid w:val="00321159"/>
    <w:rsid w:val="0032135A"/>
    <w:rsid w:val="003228AD"/>
    <w:rsid w:val="00325BBC"/>
    <w:rsid w:val="00334949"/>
    <w:rsid w:val="0033686E"/>
    <w:rsid w:val="00340422"/>
    <w:rsid w:val="00340BC9"/>
    <w:rsid w:val="00343BAB"/>
    <w:rsid w:val="003518BD"/>
    <w:rsid w:val="00351985"/>
    <w:rsid w:val="003558F6"/>
    <w:rsid w:val="00361925"/>
    <w:rsid w:val="003669D2"/>
    <w:rsid w:val="00374428"/>
    <w:rsid w:val="00374EED"/>
    <w:rsid w:val="00376207"/>
    <w:rsid w:val="00380EA7"/>
    <w:rsid w:val="00381E7B"/>
    <w:rsid w:val="00383653"/>
    <w:rsid w:val="00384792"/>
    <w:rsid w:val="003875B4"/>
    <w:rsid w:val="003877DC"/>
    <w:rsid w:val="00391930"/>
    <w:rsid w:val="00392EEB"/>
    <w:rsid w:val="003A7FCE"/>
    <w:rsid w:val="003B26E0"/>
    <w:rsid w:val="003B3B37"/>
    <w:rsid w:val="003B5144"/>
    <w:rsid w:val="003C277D"/>
    <w:rsid w:val="003C2B84"/>
    <w:rsid w:val="003C30A8"/>
    <w:rsid w:val="003C40E6"/>
    <w:rsid w:val="003C6933"/>
    <w:rsid w:val="003C771C"/>
    <w:rsid w:val="003D07B4"/>
    <w:rsid w:val="003D124A"/>
    <w:rsid w:val="003D4033"/>
    <w:rsid w:val="003D729C"/>
    <w:rsid w:val="003E5FBD"/>
    <w:rsid w:val="003F08C8"/>
    <w:rsid w:val="003F1285"/>
    <w:rsid w:val="003F7839"/>
    <w:rsid w:val="004011FD"/>
    <w:rsid w:val="004018E7"/>
    <w:rsid w:val="004057F3"/>
    <w:rsid w:val="0040676B"/>
    <w:rsid w:val="00406C7C"/>
    <w:rsid w:val="004109FD"/>
    <w:rsid w:val="00410E70"/>
    <w:rsid w:val="0041185C"/>
    <w:rsid w:val="004127AC"/>
    <w:rsid w:val="00413025"/>
    <w:rsid w:val="0041342C"/>
    <w:rsid w:val="0041500F"/>
    <w:rsid w:val="00415CA2"/>
    <w:rsid w:val="00415CBA"/>
    <w:rsid w:val="00417794"/>
    <w:rsid w:val="00422D50"/>
    <w:rsid w:val="00424885"/>
    <w:rsid w:val="0043228E"/>
    <w:rsid w:val="004345C1"/>
    <w:rsid w:val="00434C2F"/>
    <w:rsid w:val="00435005"/>
    <w:rsid w:val="004373FB"/>
    <w:rsid w:val="00440E11"/>
    <w:rsid w:val="004455EE"/>
    <w:rsid w:val="004456C2"/>
    <w:rsid w:val="00445A5B"/>
    <w:rsid w:val="00446050"/>
    <w:rsid w:val="004478AD"/>
    <w:rsid w:val="00451EE1"/>
    <w:rsid w:val="00453377"/>
    <w:rsid w:val="00460C12"/>
    <w:rsid w:val="004621B9"/>
    <w:rsid w:val="00463ECB"/>
    <w:rsid w:val="00466133"/>
    <w:rsid w:val="00476A05"/>
    <w:rsid w:val="00482251"/>
    <w:rsid w:val="004956B1"/>
    <w:rsid w:val="00497163"/>
    <w:rsid w:val="004977BA"/>
    <w:rsid w:val="004A0053"/>
    <w:rsid w:val="004A07C4"/>
    <w:rsid w:val="004A2893"/>
    <w:rsid w:val="004A3815"/>
    <w:rsid w:val="004A59DE"/>
    <w:rsid w:val="004B0946"/>
    <w:rsid w:val="004B28F8"/>
    <w:rsid w:val="004B312B"/>
    <w:rsid w:val="004B559D"/>
    <w:rsid w:val="004B578D"/>
    <w:rsid w:val="004B5DD2"/>
    <w:rsid w:val="004C045E"/>
    <w:rsid w:val="004C11A1"/>
    <w:rsid w:val="004C184A"/>
    <w:rsid w:val="004C22A4"/>
    <w:rsid w:val="004C2697"/>
    <w:rsid w:val="004C2BBA"/>
    <w:rsid w:val="004C2DAA"/>
    <w:rsid w:val="004C2F2D"/>
    <w:rsid w:val="004C497B"/>
    <w:rsid w:val="004C4C96"/>
    <w:rsid w:val="004C7023"/>
    <w:rsid w:val="004D3561"/>
    <w:rsid w:val="004D5295"/>
    <w:rsid w:val="004D599B"/>
    <w:rsid w:val="004D6B4A"/>
    <w:rsid w:val="004D7E7B"/>
    <w:rsid w:val="004E0B5E"/>
    <w:rsid w:val="004E639B"/>
    <w:rsid w:val="004F2973"/>
    <w:rsid w:val="004F397A"/>
    <w:rsid w:val="004F42C3"/>
    <w:rsid w:val="005000EA"/>
    <w:rsid w:val="00500DFB"/>
    <w:rsid w:val="0050553D"/>
    <w:rsid w:val="00505CA2"/>
    <w:rsid w:val="00505F9A"/>
    <w:rsid w:val="00513F10"/>
    <w:rsid w:val="0051630E"/>
    <w:rsid w:val="00516414"/>
    <w:rsid w:val="00517EC1"/>
    <w:rsid w:val="005228C2"/>
    <w:rsid w:val="00524A53"/>
    <w:rsid w:val="00524E60"/>
    <w:rsid w:val="005307EA"/>
    <w:rsid w:val="005322C1"/>
    <w:rsid w:val="005331E6"/>
    <w:rsid w:val="005412A1"/>
    <w:rsid w:val="00542387"/>
    <w:rsid w:val="005443E1"/>
    <w:rsid w:val="0054454B"/>
    <w:rsid w:val="005463F0"/>
    <w:rsid w:val="005501AD"/>
    <w:rsid w:val="00554FF6"/>
    <w:rsid w:val="00555299"/>
    <w:rsid w:val="00556901"/>
    <w:rsid w:val="0056134F"/>
    <w:rsid w:val="005635F4"/>
    <w:rsid w:val="0056483B"/>
    <w:rsid w:val="00565E63"/>
    <w:rsid w:val="005709F1"/>
    <w:rsid w:val="00571388"/>
    <w:rsid w:val="0057350F"/>
    <w:rsid w:val="005758CA"/>
    <w:rsid w:val="00575B41"/>
    <w:rsid w:val="00575E63"/>
    <w:rsid w:val="00576BCB"/>
    <w:rsid w:val="005800D4"/>
    <w:rsid w:val="0058091F"/>
    <w:rsid w:val="00586FB3"/>
    <w:rsid w:val="00592FED"/>
    <w:rsid w:val="0059312E"/>
    <w:rsid w:val="005935E2"/>
    <w:rsid w:val="00595671"/>
    <w:rsid w:val="005A1234"/>
    <w:rsid w:val="005A1F3E"/>
    <w:rsid w:val="005A217A"/>
    <w:rsid w:val="005A2DA1"/>
    <w:rsid w:val="005A5BCE"/>
    <w:rsid w:val="005B0F26"/>
    <w:rsid w:val="005B11B8"/>
    <w:rsid w:val="005B1CB0"/>
    <w:rsid w:val="005B1E0F"/>
    <w:rsid w:val="005B262E"/>
    <w:rsid w:val="005C004F"/>
    <w:rsid w:val="005C0C9F"/>
    <w:rsid w:val="005C0D4A"/>
    <w:rsid w:val="005C2CEE"/>
    <w:rsid w:val="005C3590"/>
    <w:rsid w:val="005C3A25"/>
    <w:rsid w:val="005C3AA2"/>
    <w:rsid w:val="005C7639"/>
    <w:rsid w:val="005D2FB1"/>
    <w:rsid w:val="005E3898"/>
    <w:rsid w:val="005E75C3"/>
    <w:rsid w:val="005F2C76"/>
    <w:rsid w:val="005F7346"/>
    <w:rsid w:val="00602329"/>
    <w:rsid w:val="00602FEA"/>
    <w:rsid w:val="00605615"/>
    <w:rsid w:val="0060597A"/>
    <w:rsid w:val="00615D17"/>
    <w:rsid w:val="00616111"/>
    <w:rsid w:val="006228A6"/>
    <w:rsid w:val="00623A60"/>
    <w:rsid w:val="00627DA3"/>
    <w:rsid w:val="00631147"/>
    <w:rsid w:val="00633422"/>
    <w:rsid w:val="006336FD"/>
    <w:rsid w:val="006353E3"/>
    <w:rsid w:val="00640815"/>
    <w:rsid w:val="00642EF1"/>
    <w:rsid w:val="00644B83"/>
    <w:rsid w:val="00652034"/>
    <w:rsid w:val="00654C59"/>
    <w:rsid w:val="00660B6A"/>
    <w:rsid w:val="00663845"/>
    <w:rsid w:val="00663FD8"/>
    <w:rsid w:val="00665CCA"/>
    <w:rsid w:val="00665F9E"/>
    <w:rsid w:val="00671661"/>
    <w:rsid w:val="00676712"/>
    <w:rsid w:val="00677AE1"/>
    <w:rsid w:val="00680063"/>
    <w:rsid w:val="00680FA5"/>
    <w:rsid w:val="00683830"/>
    <w:rsid w:val="00684E3D"/>
    <w:rsid w:val="00685D44"/>
    <w:rsid w:val="006878AB"/>
    <w:rsid w:val="00695456"/>
    <w:rsid w:val="00697DD6"/>
    <w:rsid w:val="006A0738"/>
    <w:rsid w:val="006A4954"/>
    <w:rsid w:val="006A5A35"/>
    <w:rsid w:val="006B0385"/>
    <w:rsid w:val="006B1C56"/>
    <w:rsid w:val="006B548E"/>
    <w:rsid w:val="006B6D26"/>
    <w:rsid w:val="006B7C81"/>
    <w:rsid w:val="006C2643"/>
    <w:rsid w:val="006C2BEF"/>
    <w:rsid w:val="006D38F3"/>
    <w:rsid w:val="006D4C60"/>
    <w:rsid w:val="006D6CC2"/>
    <w:rsid w:val="006D7EE3"/>
    <w:rsid w:val="006E0547"/>
    <w:rsid w:val="006E47CA"/>
    <w:rsid w:val="006E6630"/>
    <w:rsid w:val="006F07D1"/>
    <w:rsid w:val="006F1BFB"/>
    <w:rsid w:val="006F4175"/>
    <w:rsid w:val="006F4F73"/>
    <w:rsid w:val="00701F00"/>
    <w:rsid w:val="00702228"/>
    <w:rsid w:val="007030D0"/>
    <w:rsid w:val="00710C0E"/>
    <w:rsid w:val="00712584"/>
    <w:rsid w:val="00713691"/>
    <w:rsid w:val="00723D1F"/>
    <w:rsid w:val="0072747D"/>
    <w:rsid w:val="00730022"/>
    <w:rsid w:val="007319C2"/>
    <w:rsid w:val="00732AC4"/>
    <w:rsid w:val="00734559"/>
    <w:rsid w:val="0073662C"/>
    <w:rsid w:val="007413C1"/>
    <w:rsid w:val="00741512"/>
    <w:rsid w:val="007429EC"/>
    <w:rsid w:val="007458E7"/>
    <w:rsid w:val="00745CD1"/>
    <w:rsid w:val="007502B6"/>
    <w:rsid w:val="00750512"/>
    <w:rsid w:val="00750BF3"/>
    <w:rsid w:val="00752F3E"/>
    <w:rsid w:val="00757535"/>
    <w:rsid w:val="007605F3"/>
    <w:rsid w:val="00761C43"/>
    <w:rsid w:val="00763DB8"/>
    <w:rsid w:val="007667FA"/>
    <w:rsid w:val="0077149E"/>
    <w:rsid w:val="00771FED"/>
    <w:rsid w:val="007750BB"/>
    <w:rsid w:val="00775CC3"/>
    <w:rsid w:val="00781022"/>
    <w:rsid w:val="0078254D"/>
    <w:rsid w:val="0078377D"/>
    <w:rsid w:val="007854C6"/>
    <w:rsid w:val="0078558D"/>
    <w:rsid w:val="007860C4"/>
    <w:rsid w:val="00787F6F"/>
    <w:rsid w:val="00787F9E"/>
    <w:rsid w:val="00793EE1"/>
    <w:rsid w:val="00795F73"/>
    <w:rsid w:val="007A780C"/>
    <w:rsid w:val="007B1F0B"/>
    <w:rsid w:val="007B2243"/>
    <w:rsid w:val="007B448C"/>
    <w:rsid w:val="007C01FB"/>
    <w:rsid w:val="007C090D"/>
    <w:rsid w:val="007C3FCA"/>
    <w:rsid w:val="007D08F1"/>
    <w:rsid w:val="007D1F81"/>
    <w:rsid w:val="007D4871"/>
    <w:rsid w:val="007D6AFE"/>
    <w:rsid w:val="007E3609"/>
    <w:rsid w:val="007E406A"/>
    <w:rsid w:val="007F06C9"/>
    <w:rsid w:val="007F1FA2"/>
    <w:rsid w:val="007F4514"/>
    <w:rsid w:val="007F601A"/>
    <w:rsid w:val="007F6192"/>
    <w:rsid w:val="007F701E"/>
    <w:rsid w:val="00801C7F"/>
    <w:rsid w:val="00802D02"/>
    <w:rsid w:val="0080389E"/>
    <w:rsid w:val="00803DCA"/>
    <w:rsid w:val="0080610A"/>
    <w:rsid w:val="00806300"/>
    <w:rsid w:val="00806653"/>
    <w:rsid w:val="00807C22"/>
    <w:rsid w:val="008100A4"/>
    <w:rsid w:val="00810DE9"/>
    <w:rsid w:val="00816A32"/>
    <w:rsid w:val="008174C5"/>
    <w:rsid w:val="00817B53"/>
    <w:rsid w:val="0082355A"/>
    <w:rsid w:val="008301D0"/>
    <w:rsid w:val="008316E8"/>
    <w:rsid w:val="00833F3A"/>
    <w:rsid w:val="008351D2"/>
    <w:rsid w:val="00835742"/>
    <w:rsid w:val="0083585E"/>
    <w:rsid w:val="008376AA"/>
    <w:rsid w:val="008400BA"/>
    <w:rsid w:val="008420ED"/>
    <w:rsid w:val="00843D8B"/>
    <w:rsid w:val="00845514"/>
    <w:rsid w:val="00845C4D"/>
    <w:rsid w:val="00845DC4"/>
    <w:rsid w:val="008460DE"/>
    <w:rsid w:val="0084698C"/>
    <w:rsid w:val="00847601"/>
    <w:rsid w:val="008516A3"/>
    <w:rsid w:val="00851704"/>
    <w:rsid w:val="00854280"/>
    <w:rsid w:val="00854987"/>
    <w:rsid w:val="00855338"/>
    <w:rsid w:val="0085535A"/>
    <w:rsid w:val="00857560"/>
    <w:rsid w:val="00860BC1"/>
    <w:rsid w:val="00861244"/>
    <w:rsid w:val="008638C6"/>
    <w:rsid w:val="0087562D"/>
    <w:rsid w:val="0087659C"/>
    <w:rsid w:val="00877CBA"/>
    <w:rsid w:val="00877FC7"/>
    <w:rsid w:val="00884285"/>
    <w:rsid w:val="00892BEE"/>
    <w:rsid w:val="00895917"/>
    <w:rsid w:val="00897C81"/>
    <w:rsid w:val="008A2918"/>
    <w:rsid w:val="008A7623"/>
    <w:rsid w:val="008B2A1C"/>
    <w:rsid w:val="008B599C"/>
    <w:rsid w:val="008C1E9E"/>
    <w:rsid w:val="008C2D78"/>
    <w:rsid w:val="008C4332"/>
    <w:rsid w:val="008D01D3"/>
    <w:rsid w:val="008D1280"/>
    <w:rsid w:val="008D1851"/>
    <w:rsid w:val="008D4AB4"/>
    <w:rsid w:val="008E13A6"/>
    <w:rsid w:val="008E1985"/>
    <w:rsid w:val="008E36F1"/>
    <w:rsid w:val="008E6F7E"/>
    <w:rsid w:val="008E78C9"/>
    <w:rsid w:val="008F75D1"/>
    <w:rsid w:val="00900ABC"/>
    <w:rsid w:val="009010B6"/>
    <w:rsid w:val="00903C5E"/>
    <w:rsid w:val="00904635"/>
    <w:rsid w:val="00913A60"/>
    <w:rsid w:val="00915533"/>
    <w:rsid w:val="00917949"/>
    <w:rsid w:val="00920048"/>
    <w:rsid w:val="00920383"/>
    <w:rsid w:val="00920CBE"/>
    <w:rsid w:val="00922C36"/>
    <w:rsid w:val="00934A48"/>
    <w:rsid w:val="0093704E"/>
    <w:rsid w:val="0093713E"/>
    <w:rsid w:val="00937F57"/>
    <w:rsid w:val="009429F4"/>
    <w:rsid w:val="00944DC9"/>
    <w:rsid w:val="00945916"/>
    <w:rsid w:val="0094728A"/>
    <w:rsid w:val="00956321"/>
    <w:rsid w:val="009577E1"/>
    <w:rsid w:val="009600C1"/>
    <w:rsid w:val="00964F85"/>
    <w:rsid w:val="0096529C"/>
    <w:rsid w:val="00970547"/>
    <w:rsid w:val="00972A9D"/>
    <w:rsid w:val="009818B3"/>
    <w:rsid w:val="00983481"/>
    <w:rsid w:val="009847B3"/>
    <w:rsid w:val="00985CA8"/>
    <w:rsid w:val="009934B9"/>
    <w:rsid w:val="009946AA"/>
    <w:rsid w:val="00995667"/>
    <w:rsid w:val="00995B96"/>
    <w:rsid w:val="00996595"/>
    <w:rsid w:val="009969DC"/>
    <w:rsid w:val="0099715B"/>
    <w:rsid w:val="009979FB"/>
    <w:rsid w:val="009A0B62"/>
    <w:rsid w:val="009A1EF3"/>
    <w:rsid w:val="009A3E64"/>
    <w:rsid w:val="009A527A"/>
    <w:rsid w:val="009B0D1F"/>
    <w:rsid w:val="009B35C7"/>
    <w:rsid w:val="009B4EFF"/>
    <w:rsid w:val="009B5636"/>
    <w:rsid w:val="009C1AA1"/>
    <w:rsid w:val="009C2BC4"/>
    <w:rsid w:val="009C354B"/>
    <w:rsid w:val="009C3982"/>
    <w:rsid w:val="009C6AD9"/>
    <w:rsid w:val="009C6C58"/>
    <w:rsid w:val="009D7803"/>
    <w:rsid w:val="009E3B77"/>
    <w:rsid w:val="009E5E70"/>
    <w:rsid w:val="009E7B06"/>
    <w:rsid w:val="009F2D25"/>
    <w:rsid w:val="009F2FA0"/>
    <w:rsid w:val="009F41DA"/>
    <w:rsid w:val="009F6A8C"/>
    <w:rsid w:val="009F7A6B"/>
    <w:rsid w:val="00A01F93"/>
    <w:rsid w:val="00A02723"/>
    <w:rsid w:val="00A03109"/>
    <w:rsid w:val="00A111C3"/>
    <w:rsid w:val="00A224E1"/>
    <w:rsid w:val="00A24002"/>
    <w:rsid w:val="00A25035"/>
    <w:rsid w:val="00A2553B"/>
    <w:rsid w:val="00A256E7"/>
    <w:rsid w:val="00A31B82"/>
    <w:rsid w:val="00A32F23"/>
    <w:rsid w:val="00A43278"/>
    <w:rsid w:val="00A435D7"/>
    <w:rsid w:val="00A45AD5"/>
    <w:rsid w:val="00A4625F"/>
    <w:rsid w:val="00A51B57"/>
    <w:rsid w:val="00A53A63"/>
    <w:rsid w:val="00A53D88"/>
    <w:rsid w:val="00A5597D"/>
    <w:rsid w:val="00A559C2"/>
    <w:rsid w:val="00A603EE"/>
    <w:rsid w:val="00A64D48"/>
    <w:rsid w:val="00A64F21"/>
    <w:rsid w:val="00A667BB"/>
    <w:rsid w:val="00A66AA6"/>
    <w:rsid w:val="00A745FA"/>
    <w:rsid w:val="00A75D41"/>
    <w:rsid w:val="00A82528"/>
    <w:rsid w:val="00A832E6"/>
    <w:rsid w:val="00A90A7D"/>
    <w:rsid w:val="00A92D4E"/>
    <w:rsid w:val="00A96B2F"/>
    <w:rsid w:val="00A97050"/>
    <w:rsid w:val="00AA11A6"/>
    <w:rsid w:val="00AA3A10"/>
    <w:rsid w:val="00AA67F0"/>
    <w:rsid w:val="00AA7758"/>
    <w:rsid w:val="00AB0A79"/>
    <w:rsid w:val="00AB1E1B"/>
    <w:rsid w:val="00AB3B55"/>
    <w:rsid w:val="00AB40BF"/>
    <w:rsid w:val="00AB507A"/>
    <w:rsid w:val="00AB56A7"/>
    <w:rsid w:val="00AB62E1"/>
    <w:rsid w:val="00AC2AEC"/>
    <w:rsid w:val="00AD1941"/>
    <w:rsid w:val="00AD2CFF"/>
    <w:rsid w:val="00AD710D"/>
    <w:rsid w:val="00AE71A3"/>
    <w:rsid w:val="00AE77E6"/>
    <w:rsid w:val="00AE7CD1"/>
    <w:rsid w:val="00AF0C6B"/>
    <w:rsid w:val="00AF1183"/>
    <w:rsid w:val="00AF1864"/>
    <w:rsid w:val="00AF1D3F"/>
    <w:rsid w:val="00AF5CE3"/>
    <w:rsid w:val="00AF7D40"/>
    <w:rsid w:val="00B00D49"/>
    <w:rsid w:val="00B0425C"/>
    <w:rsid w:val="00B05B53"/>
    <w:rsid w:val="00B11382"/>
    <w:rsid w:val="00B15185"/>
    <w:rsid w:val="00B15931"/>
    <w:rsid w:val="00B21008"/>
    <w:rsid w:val="00B22A94"/>
    <w:rsid w:val="00B22AA5"/>
    <w:rsid w:val="00B239D7"/>
    <w:rsid w:val="00B26F5A"/>
    <w:rsid w:val="00B30727"/>
    <w:rsid w:val="00B3214A"/>
    <w:rsid w:val="00B34700"/>
    <w:rsid w:val="00B3660F"/>
    <w:rsid w:val="00B37C62"/>
    <w:rsid w:val="00B44075"/>
    <w:rsid w:val="00B50D2D"/>
    <w:rsid w:val="00B50DD0"/>
    <w:rsid w:val="00B5119B"/>
    <w:rsid w:val="00B5235D"/>
    <w:rsid w:val="00B559FC"/>
    <w:rsid w:val="00B55B7A"/>
    <w:rsid w:val="00B60853"/>
    <w:rsid w:val="00B60C44"/>
    <w:rsid w:val="00B61C16"/>
    <w:rsid w:val="00B67853"/>
    <w:rsid w:val="00B70524"/>
    <w:rsid w:val="00B72AB6"/>
    <w:rsid w:val="00B74B12"/>
    <w:rsid w:val="00B77A59"/>
    <w:rsid w:val="00B8100D"/>
    <w:rsid w:val="00B8265D"/>
    <w:rsid w:val="00B85BC4"/>
    <w:rsid w:val="00B903CD"/>
    <w:rsid w:val="00B94AFA"/>
    <w:rsid w:val="00B94FF5"/>
    <w:rsid w:val="00BA0BD1"/>
    <w:rsid w:val="00BA1ED6"/>
    <w:rsid w:val="00BA2CD5"/>
    <w:rsid w:val="00BA6032"/>
    <w:rsid w:val="00BA630A"/>
    <w:rsid w:val="00BA6FA0"/>
    <w:rsid w:val="00BB2CA5"/>
    <w:rsid w:val="00BB3A5A"/>
    <w:rsid w:val="00BB3E3F"/>
    <w:rsid w:val="00BB4DC7"/>
    <w:rsid w:val="00BC017D"/>
    <w:rsid w:val="00BC0C6F"/>
    <w:rsid w:val="00BC232A"/>
    <w:rsid w:val="00BC4097"/>
    <w:rsid w:val="00BD0A8F"/>
    <w:rsid w:val="00BD1940"/>
    <w:rsid w:val="00BD41E0"/>
    <w:rsid w:val="00BD519F"/>
    <w:rsid w:val="00BD768C"/>
    <w:rsid w:val="00BE0292"/>
    <w:rsid w:val="00BE3916"/>
    <w:rsid w:val="00BE78B5"/>
    <w:rsid w:val="00BF0213"/>
    <w:rsid w:val="00BF1173"/>
    <w:rsid w:val="00BF4326"/>
    <w:rsid w:val="00BF6E99"/>
    <w:rsid w:val="00C01983"/>
    <w:rsid w:val="00C034AF"/>
    <w:rsid w:val="00C03E55"/>
    <w:rsid w:val="00C0791B"/>
    <w:rsid w:val="00C15A50"/>
    <w:rsid w:val="00C16EFC"/>
    <w:rsid w:val="00C16F4D"/>
    <w:rsid w:val="00C2656E"/>
    <w:rsid w:val="00C30A73"/>
    <w:rsid w:val="00C33F88"/>
    <w:rsid w:val="00C354AB"/>
    <w:rsid w:val="00C35E8C"/>
    <w:rsid w:val="00C40E91"/>
    <w:rsid w:val="00C44112"/>
    <w:rsid w:val="00C45379"/>
    <w:rsid w:val="00C479B7"/>
    <w:rsid w:val="00C550DD"/>
    <w:rsid w:val="00C5621A"/>
    <w:rsid w:val="00C6051F"/>
    <w:rsid w:val="00C60EF0"/>
    <w:rsid w:val="00C61350"/>
    <w:rsid w:val="00C61A1E"/>
    <w:rsid w:val="00C6433F"/>
    <w:rsid w:val="00C718FF"/>
    <w:rsid w:val="00C751D4"/>
    <w:rsid w:val="00C77283"/>
    <w:rsid w:val="00C83168"/>
    <w:rsid w:val="00C83AD1"/>
    <w:rsid w:val="00C85A95"/>
    <w:rsid w:val="00C86630"/>
    <w:rsid w:val="00C91434"/>
    <w:rsid w:val="00C91665"/>
    <w:rsid w:val="00C94D00"/>
    <w:rsid w:val="00C96F3B"/>
    <w:rsid w:val="00CA6E6D"/>
    <w:rsid w:val="00CA712E"/>
    <w:rsid w:val="00CA746A"/>
    <w:rsid w:val="00CB2083"/>
    <w:rsid w:val="00CB2B30"/>
    <w:rsid w:val="00CB30EB"/>
    <w:rsid w:val="00CB43DE"/>
    <w:rsid w:val="00CB67C9"/>
    <w:rsid w:val="00CB781B"/>
    <w:rsid w:val="00CB7F2A"/>
    <w:rsid w:val="00CC13C5"/>
    <w:rsid w:val="00CC25A1"/>
    <w:rsid w:val="00CC3206"/>
    <w:rsid w:val="00CC7295"/>
    <w:rsid w:val="00CD026D"/>
    <w:rsid w:val="00CD5072"/>
    <w:rsid w:val="00CE0223"/>
    <w:rsid w:val="00CE23DB"/>
    <w:rsid w:val="00CE2FC6"/>
    <w:rsid w:val="00CE5B17"/>
    <w:rsid w:val="00CE5C91"/>
    <w:rsid w:val="00CE6513"/>
    <w:rsid w:val="00CE70BC"/>
    <w:rsid w:val="00CF1A43"/>
    <w:rsid w:val="00CF7DF2"/>
    <w:rsid w:val="00D01A0C"/>
    <w:rsid w:val="00D02892"/>
    <w:rsid w:val="00D03404"/>
    <w:rsid w:val="00D1034A"/>
    <w:rsid w:val="00D106E6"/>
    <w:rsid w:val="00D10A1C"/>
    <w:rsid w:val="00D11796"/>
    <w:rsid w:val="00D12850"/>
    <w:rsid w:val="00D1297F"/>
    <w:rsid w:val="00D129F6"/>
    <w:rsid w:val="00D13698"/>
    <w:rsid w:val="00D140B4"/>
    <w:rsid w:val="00D159E1"/>
    <w:rsid w:val="00D1616A"/>
    <w:rsid w:val="00D21006"/>
    <w:rsid w:val="00D221A9"/>
    <w:rsid w:val="00D2233C"/>
    <w:rsid w:val="00D22E6F"/>
    <w:rsid w:val="00D236A7"/>
    <w:rsid w:val="00D24A86"/>
    <w:rsid w:val="00D25941"/>
    <w:rsid w:val="00D26C99"/>
    <w:rsid w:val="00D315CE"/>
    <w:rsid w:val="00D34B9D"/>
    <w:rsid w:val="00D34D19"/>
    <w:rsid w:val="00D34F56"/>
    <w:rsid w:val="00D35EBE"/>
    <w:rsid w:val="00D368EF"/>
    <w:rsid w:val="00D3765C"/>
    <w:rsid w:val="00D37D14"/>
    <w:rsid w:val="00D41076"/>
    <w:rsid w:val="00D44136"/>
    <w:rsid w:val="00D44DEA"/>
    <w:rsid w:val="00D47D8A"/>
    <w:rsid w:val="00D5266E"/>
    <w:rsid w:val="00D52933"/>
    <w:rsid w:val="00D531AA"/>
    <w:rsid w:val="00D5554F"/>
    <w:rsid w:val="00D55C68"/>
    <w:rsid w:val="00D57065"/>
    <w:rsid w:val="00D57710"/>
    <w:rsid w:val="00D615D9"/>
    <w:rsid w:val="00D61798"/>
    <w:rsid w:val="00D6202F"/>
    <w:rsid w:val="00D66695"/>
    <w:rsid w:val="00D70370"/>
    <w:rsid w:val="00D77954"/>
    <w:rsid w:val="00D82F62"/>
    <w:rsid w:val="00D83A5B"/>
    <w:rsid w:val="00D83CBE"/>
    <w:rsid w:val="00D847CC"/>
    <w:rsid w:val="00D87665"/>
    <w:rsid w:val="00D93F58"/>
    <w:rsid w:val="00D9478F"/>
    <w:rsid w:val="00DA0AB9"/>
    <w:rsid w:val="00DA65AE"/>
    <w:rsid w:val="00DB2CAD"/>
    <w:rsid w:val="00DB68C4"/>
    <w:rsid w:val="00DB6B1E"/>
    <w:rsid w:val="00DC0C06"/>
    <w:rsid w:val="00DC33D6"/>
    <w:rsid w:val="00DC6E28"/>
    <w:rsid w:val="00DD1299"/>
    <w:rsid w:val="00DD31EC"/>
    <w:rsid w:val="00DD4C1A"/>
    <w:rsid w:val="00DE1C67"/>
    <w:rsid w:val="00DE23F2"/>
    <w:rsid w:val="00DE4211"/>
    <w:rsid w:val="00DE5260"/>
    <w:rsid w:val="00DE6897"/>
    <w:rsid w:val="00DF411D"/>
    <w:rsid w:val="00DF4310"/>
    <w:rsid w:val="00DF442D"/>
    <w:rsid w:val="00DF4CCC"/>
    <w:rsid w:val="00E044A3"/>
    <w:rsid w:val="00E06748"/>
    <w:rsid w:val="00E1270E"/>
    <w:rsid w:val="00E13694"/>
    <w:rsid w:val="00E14B21"/>
    <w:rsid w:val="00E15FE2"/>
    <w:rsid w:val="00E17797"/>
    <w:rsid w:val="00E20746"/>
    <w:rsid w:val="00E2498B"/>
    <w:rsid w:val="00E258AA"/>
    <w:rsid w:val="00E25FF6"/>
    <w:rsid w:val="00E266DE"/>
    <w:rsid w:val="00E273D3"/>
    <w:rsid w:val="00E30271"/>
    <w:rsid w:val="00E316AE"/>
    <w:rsid w:val="00E33BBC"/>
    <w:rsid w:val="00E356B2"/>
    <w:rsid w:val="00E358FF"/>
    <w:rsid w:val="00E42180"/>
    <w:rsid w:val="00E45416"/>
    <w:rsid w:val="00E5029D"/>
    <w:rsid w:val="00E52D7A"/>
    <w:rsid w:val="00E542A3"/>
    <w:rsid w:val="00E56190"/>
    <w:rsid w:val="00E56A58"/>
    <w:rsid w:val="00E57E13"/>
    <w:rsid w:val="00E57EBE"/>
    <w:rsid w:val="00E625BE"/>
    <w:rsid w:val="00E70DE2"/>
    <w:rsid w:val="00E7250C"/>
    <w:rsid w:val="00E72639"/>
    <w:rsid w:val="00E72EE6"/>
    <w:rsid w:val="00E7343B"/>
    <w:rsid w:val="00E757F4"/>
    <w:rsid w:val="00E76D3D"/>
    <w:rsid w:val="00E802C1"/>
    <w:rsid w:val="00E82135"/>
    <w:rsid w:val="00E83754"/>
    <w:rsid w:val="00E943CF"/>
    <w:rsid w:val="00E953A7"/>
    <w:rsid w:val="00E95403"/>
    <w:rsid w:val="00EA1C87"/>
    <w:rsid w:val="00EA2D41"/>
    <w:rsid w:val="00EA339C"/>
    <w:rsid w:val="00EA3A32"/>
    <w:rsid w:val="00EA5D6D"/>
    <w:rsid w:val="00EA5DF0"/>
    <w:rsid w:val="00EA6C1C"/>
    <w:rsid w:val="00EB2A77"/>
    <w:rsid w:val="00EB2D28"/>
    <w:rsid w:val="00EB4D5E"/>
    <w:rsid w:val="00EB550D"/>
    <w:rsid w:val="00EB5549"/>
    <w:rsid w:val="00EC18CA"/>
    <w:rsid w:val="00EC3DAF"/>
    <w:rsid w:val="00EC6CFF"/>
    <w:rsid w:val="00EC77F5"/>
    <w:rsid w:val="00ED00FC"/>
    <w:rsid w:val="00ED052B"/>
    <w:rsid w:val="00ED306C"/>
    <w:rsid w:val="00ED4E6C"/>
    <w:rsid w:val="00ED745F"/>
    <w:rsid w:val="00EE3AF7"/>
    <w:rsid w:val="00EE63AE"/>
    <w:rsid w:val="00EE69B7"/>
    <w:rsid w:val="00EF1D73"/>
    <w:rsid w:val="00EF4440"/>
    <w:rsid w:val="00EF606D"/>
    <w:rsid w:val="00EF6E3A"/>
    <w:rsid w:val="00F00109"/>
    <w:rsid w:val="00F00CE9"/>
    <w:rsid w:val="00F01A97"/>
    <w:rsid w:val="00F01D93"/>
    <w:rsid w:val="00F10779"/>
    <w:rsid w:val="00F11E03"/>
    <w:rsid w:val="00F13048"/>
    <w:rsid w:val="00F149A3"/>
    <w:rsid w:val="00F16BA9"/>
    <w:rsid w:val="00F17600"/>
    <w:rsid w:val="00F22F7A"/>
    <w:rsid w:val="00F27ACB"/>
    <w:rsid w:val="00F32F6A"/>
    <w:rsid w:val="00F35937"/>
    <w:rsid w:val="00F37C87"/>
    <w:rsid w:val="00F4020F"/>
    <w:rsid w:val="00F5339E"/>
    <w:rsid w:val="00F55F02"/>
    <w:rsid w:val="00F57E74"/>
    <w:rsid w:val="00F60B15"/>
    <w:rsid w:val="00F625C7"/>
    <w:rsid w:val="00F708DC"/>
    <w:rsid w:val="00F802A7"/>
    <w:rsid w:val="00F8168B"/>
    <w:rsid w:val="00F90405"/>
    <w:rsid w:val="00F942D5"/>
    <w:rsid w:val="00FA0917"/>
    <w:rsid w:val="00FA32C8"/>
    <w:rsid w:val="00FA39DC"/>
    <w:rsid w:val="00FA535C"/>
    <w:rsid w:val="00FA53BA"/>
    <w:rsid w:val="00FA6792"/>
    <w:rsid w:val="00FB10B2"/>
    <w:rsid w:val="00FB1C76"/>
    <w:rsid w:val="00FB23E3"/>
    <w:rsid w:val="00FB352D"/>
    <w:rsid w:val="00FC264B"/>
    <w:rsid w:val="00FC3511"/>
    <w:rsid w:val="00FC429F"/>
    <w:rsid w:val="00FC4554"/>
    <w:rsid w:val="00FC472B"/>
    <w:rsid w:val="00FD03D3"/>
    <w:rsid w:val="00FD2F57"/>
    <w:rsid w:val="00FD3E62"/>
    <w:rsid w:val="00FD51A9"/>
    <w:rsid w:val="00FD5B01"/>
    <w:rsid w:val="00FD5D84"/>
    <w:rsid w:val="00FD72CF"/>
    <w:rsid w:val="00FE65ED"/>
    <w:rsid w:val="00FE75EC"/>
    <w:rsid w:val="00FF4259"/>
    <w:rsid w:val="00FF49FB"/>
    <w:rsid w:val="00FF69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13E50B-7FC3-4C3A-9B8B-0981606C6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44141"/>
    <w:rPr>
      <w:sz w:val="24"/>
      <w:szCs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rsid w:val="00144141"/>
    <w:pPr>
      <w:jc w:val="both"/>
    </w:pPr>
    <w:rPr>
      <w:sz w:val="22"/>
      <w:szCs w:val="22"/>
    </w:rPr>
  </w:style>
  <w:style w:type="paragraph" w:styleId="truktradokumentu">
    <w:name w:val="Document Map"/>
    <w:basedOn w:val="Normlny"/>
    <w:semiHidden/>
    <w:rsid w:val="00A03109"/>
    <w:pPr>
      <w:shd w:val="clear" w:color="auto" w:fill="000080"/>
    </w:pPr>
    <w:rPr>
      <w:rFonts w:ascii="Tahoma" w:hAnsi="Tahoma" w:cs="Tahoma"/>
      <w:sz w:val="20"/>
      <w:szCs w:val="20"/>
    </w:rPr>
  </w:style>
  <w:style w:type="character" w:styleId="Siln">
    <w:name w:val="Strong"/>
    <w:uiPriority w:val="22"/>
    <w:qFormat/>
    <w:rsid w:val="000F4978"/>
    <w:rPr>
      <w:b/>
      <w:bCs/>
    </w:rPr>
  </w:style>
  <w:style w:type="table" w:styleId="Mriekatabuky">
    <w:name w:val="Table Grid"/>
    <w:basedOn w:val="Normlnatabuka"/>
    <w:rsid w:val="00505F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rsid w:val="0022507D"/>
    <w:rPr>
      <w:rFonts w:ascii="Tahoma" w:hAnsi="Tahoma"/>
      <w:sz w:val="16"/>
      <w:szCs w:val="16"/>
    </w:rPr>
  </w:style>
  <w:style w:type="character" w:customStyle="1" w:styleId="TextbublinyChar">
    <w:name w:val="Text bubliny Char"/>
    <w:link w:val="Textbubliny"/>
    <w:rsid w:val="0022507D"/>
    <w:rPr>
      <w:rFonts w:ascii="Tahoma" w:hAnsi="Tahoma" w:cs="Tahoma"/>
      <w:sz w:val="16"/>
      <w:szCs w:val="16"/>
      <w:lang w:val="cs-CZ" w:eastAsia="cs-CZ"/>
    </w:rPr>
  </w:style>
  <w:style w:type="paragraph" w:customStyle="1" w:styleId="Sodrkami">
    <w:name w:val="S odrážkami"/>
    <w:basedOn w:val="Normlny"/>
    <w:rsid w:val="00087605"/>
    <w:pPr>
      <w:numPr>
        <w:numId w:val="15"/>
      </w:numPr>
      <w:spacing w:after="200" w:line="276" w:lineRule="auto"/>
      <w:contextualSpacing/>
      <w:jc w:val="both"/>
    </w:pPr>
    <w:rPr>
      <w:rFonts w:ascii="Myriad Pro" w:eastAsia="Calibri" w:hAnsi="Myriad Pro"/>
      <w:szCs w:val="22"/>
      <w:lang w:val="sk-SK" w:eastAsia="en-US"/>
    </w:rPr>
  </w:style>
  <w:style w:type="paragraph" w:styleId="Odsekzoznamu">
    <w:name w:val="List Paragraph"/>
    <w:basedOn w:val="Normlny"/>
    <w:uiPriority w:val="34"/>
    <w:qFormat/>
    <w:rsid w:val="00087605"/>
    <w:pPr>
      <w:spacing w:after="200" w:line="276" w:lineRule="auto"/>
      <w:ind w:left="720"/>
      <w:contextualSpacing/>
      <w:jc w:val="both"/>
    </w:pPr>
    <w:rPr>
      <w:rFonts w:ascii="Myriad Pro" w:eastAsia="Calibri" w:hAnsi="Myriad Pro" w:cs="Arial"/>
      <w:szCs w:val="22"/>
      <w:lang w:val="sk-SK" w:eastAsia="en-US"/>
    </w:rPr>
  </w:style>
  <w:style w:type="paragraph" w:customStyle="1" w:styleId="Sslicami">
    <w:name w:val="S číslicami"/>
    <w:basedOn w:val="Normlny"/>
    <w:qFormat/>
    <w:rsid w:val="00087605"/>
    <w:pPr>
      <w:numPr>
        <w:numId w:val="17"/>
      </w:numPr>
      <w:spacing w:after="200" w:line="276" w:lineRule="auto"/>
      <w:ind w:left="850" w:hanging="425"/>
      <w:contextualSpacing/>
      <w:jc w:val="both"/>
    </w:pPr>
    <w:rPr>
      <w:rFonts w:ascii="Myriad Pro" w:eastAsia="Calibri" w:hAnsi="Myriad Pro" w:cs="Arial"/>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22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23032-BC70-47B6-87D0-2FAA2BDB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1066</Words>
  <Characters>6078</Characters>
  <Application>Microsoft Office Word</Application>
  <DocSecurity>0</DocSecurity>
  <Lines>50</Lines>
  <Paragraphs>14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Zastupiteľstvo Bratislavského samosprávneho kraja</vt:lpstr>
      <vt:lpstr>Zastupiteľstvo Bratislavského samosprávneho kraja</vt:lpstr>
    </vt:vector>
  </TitlesOfParts>
  <Company/>
  <LinksUpToDate>false</LinksUpToDate>
  <CharactersWithSpaces>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Zastupiteľstvo Bratislavského samosprávneho kraja</dc:title>
  <dc:subject/>
  <dc:creator>parsova</dc:creator>
  <cp:keywords/>
  <dc:description/>
  <cp:lastModifiedBy>Peter Války</cp:lastModifiedBy>
  <cp:revision>11</cp:revision>
  <cp:lastPrinted>2012-11-20T10:47:00Z</cp:lastPrinted>
  <dcterms:created xsi:type="dcterms:W3CDTF">2012-11-20T10:28:00Z</dcterms:created>
  <dcterms:modified xsi:type="dcterms:W3CDTF">2015-06-10T11:52:00Z</dcterms:modified>
</cp:coreProperties>
</file>