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8A49A5" w:rsidRPr="001F5367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8A49A5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B23B96">
        <w:rPr>
          <w:rFonts w:ascii="Arial" w:eastAsia="Arial Unicode MS" w:hAnsi="Arial" w:cs="Arial"/>
          <w:sz w:val="24"/>
          <w:szCs w:val="24"/>
          <w:lang w:eastAsia="sk-SK"/>
        </w:rPr>
        <w:t>Bratislava, 30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</w:t>
      </w:r>
      <w:r w:rsidR="00B23B96">
        <w:rPr>
          <w:rFonts w:ascii="Arial" w:eastAsia="Arial Unicode MS" w:hAnsi="Arial" w:cs="Arial"/>
          <w:sz w:val="24"/>
          <w:szCs w:val="24"/>
          <w:lang w:eastAsia="sk-SK"/>
        </w:rPr>
        <w:t>novembra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2015</w:t>
      </w:r>
      <w:r w:rsidRPr="008A49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E023A4" w:rsidRDefault="00A30181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244DE2">
        <w:rPr>
          <w:rFonts w:ascii="Arial" w:eastAsia="Times New Roman" w:hAnsi="Arial" w:cs="Arial"/>
          <w:sz w:val="24"/>
          <w:szCs w:val="24"/>
          <w:lang w:eastAsia="sk-SK"/>
        </w:rPr>
        <w:t xml:space="preserve">č. j.: </w:t>
      </w:r>
      <w:r w:rsidR="000F4255" w:rsidRPr="000F4255">
        <w:rPr>
          <w:rFonts w:ascii="Arial" w:eastAsia="Times New Roman" w:hAnsi="Arial" w:cs="Arial"/>
          <w:sz w:val="24"/>
          <w:szCs w:val="24"/>
          <w:lang w:eastAsia="sk-SK"/>
        </w:rPr>
        <w:t>06698/2015/ORG</w:t>
      </w: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8A49A5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1E6E14">
        <w:rPr>
          <w:rFonts w:ascii="Arial" w:eastAsia="Arial Unicode MS" w:hAnsi="Arial" w:cs="Arial"/>
          <w:sz w:val="24"/>
          <w:szCs w:val="24"/>
          <w:lang w:eastAsia="sk-SK"/>
        </w:rPr>
        <w:t>I</w:t>
      </w:r>
      <w:r w:rsidR="006050A5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8A49A5" w:rsidRDefault="006050A5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11</w:t>
      </w:r>
      <w:r w:rsidR="00E023A4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. </w:t>
      </w:r>
      <w:r>
        <w:rPr>
          <w:rFonts w:ascii="Arial" w:eastAsia="Arial Unicode MS" w:hAnsi="Arial" w:cs="Arial"/>
          <w:b/>
          <w:sz w:val="24"/>
          <w:szCs w:val="24"/>
          <w:lang w:eastAsia="sk-SK"/>
        </w:rPr>
        <w:t>decembra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2015 (</w:t>
      </w:r>
      <w:r>
        <w:rPr>
          <w:rFonts w:ascii="Arial" w:eastAsia="Arial Unicode MS" w:hAnsi="Arial" w:cs="Arial"/>
          <w:b/>
          <w:sz w:val="24"/>
          <w:szCs w:val="24"/>
          <w:lang w:eastAsia="sk-SK"/>
        </w:rPr>
        <w:t>piatok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) o 9.00 hod.</w:t>
      </w:r>
    </w:p>
    <w:p w:rsidR="008A49A5" w:rsidRPr="008A49A5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D920E2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D920E2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D920E2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D920E2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7A3FAB" w:rsidRDefault="008A49A5" w:rsidP="008069A2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8A49A5" w:rsidRPr="007A3FAB" w:rsidRDefault="008A49A5" w:rsidP="007A3FA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1E6E14" w:rsidRDefault="008A49A5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E6E14">
        <w:rPr>
          <w:rFonts w:ascii="Arial" w:eastAsia="Times New Roman" w:hAnsi="Arial" w:cs="Arial"/>
          <w:sz w:val="24"/>
          <w:szCs w:val="24"/>
          <w:lang w:eastAsia="sk-SK"/>
        </w:rPr>
        <w:t xml:space="preserve">Informácia o plnení uznesení Zastupiteľstva Bratislavského samosprávneho kraja s termínom plnenia </w:t>
      </w:r>
      <w:r w:rsidR="00B23B96">
        <w:rPr>
          <w:rFonts w:ascii="Arial" w:eastAsia="Times New Roman" w:hAnsi="Arial" w:cs="Arial"/>
          <w:sz w:val="24"/>
          <w:szCs w:val="24"/>
          <w:lang w:eastAsia="sk-SK"/>
        </w:rPr>
        <w:t>november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 xml:space="preserve"> 2015</w:t>
      </w:r>
    </w:p>
    <w:p w:rsidR="008A49A5" w:rsidRPr="007A3FAB" w:rsidRDefault="008A49A5" w:rsidP="001E6E14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Default="00C01345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E6E14">
        <w:rPr>
          <w:rFonts w:ascii="Arial" w:eastAsia="Times New Roman" w:hAnsi="Arial" w:cs="Arial"/>
          <w:sz w:val="24"/>
          <w:szCs w:val="24"/>
          <w:lang w:eastAsia="sk-SK"/>
        </w:rPr>
        <w:t xml:space="preserve">Informácia o vybavení </w:t>
      </w:r>
      <w:r w:rsidR="001E6E14" w:rsidRPr="001E6E14">
        <w:rPr>
          <w:rFonts w:ascii="Arial" w:eastAsia="Times New Roman" w:hAnsi="Arial" w:cs="Arial"/>
          <w:sz w:val="24"/>
          <w:szCs w:val="24"/>
          <w:lang w:eastAsia="sk-SK"/>
        </w:rPr>
        <w:t>interpelácií poslancov</w:t>
      </w:r>
      <w:r w:rsidR="008A49A5" w:rsidRPr="001E6E14">
        <w:rPr>
          <w:rFonts w:ascii="Arial" w:eastAsia="Times New Roman" w:hAnsi="Arial" w:cs="Arial"/>
          <w:sz w:val="24"/>
          <w:szCs w:val="24"/>
          <w:lang w:eastAsia="sk-SK"/>
        </w:rPr>
        <w:t xml:space="preserve"> Zastupiteľstva Bratislavského samosprávneho kraja zo dňa </w:t>
      </w:r>
      <w:r w:rsidR="001E6E14" w:rsidRPr="001E6E14">
        <w:rPr>
          <w:rFonts w:ascii="Arial" w:eastAsia="Times New Roman" w:hAnsi="Arial" w:cs="Arial"/>
          <w:sz w:val="24"/>
          <w:szCs w:val="24"/>
          <w:lang w:eastAsia="sk-SK"/>
        </w:rPr>
        <w:t>2</w:t>
      </w:r>
      <w:r w:rsidR="00B23B96">
        <w:rPr>
          <w:rFonts w:ascii="Arial" w:eastAsia="Times New Roman" w:hAnsi="Arial" w:cs="Arial"/>
          <w:sz w:val="24"/>
          <w:szCs w:val="24"/>
          <w:lang w:eastAsia="sk-SK"/>
        </w:rPr>
        <w:t>8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>.</w:t>
      </w:r>
      <w:r w:rsidR="00B23B96">
        <w:rPr>
          <w:rFonts w:ascii="Arial" w:eastAsia="Times New Roman" w:hAnsi="Arial" w:cs="Arial"/>
          <w:sz w:val="24"/>
          <w:szCs w:val="24"/>
          <w:lang w:eastAsia="sk-SK"/>
        </w:rPr>
        <w:t>10</w:t>
      </w:r>
      <w:r w:rsidR="001F5367" w:rsidRPr="001E6E14">
        <w:rPr>
          <w:rFonts w:ascii="Arial" w:eastAsia="Times New Roman" w:hAnsi="Arial" w:cs="Arial"/>
          <w:sz w:val="24"/>
          <w:szCs w:val="24"/>
          <w:lang w:eastAsia="sk-SK"/>
        </w:rPr>
        <w:t>.2015</w:t>
      </w:r>
    </w:p>
    <w:p w:rsidR="00CD2BFA" w:rsidRPr="00CD2BFA" w:rsidRDefault="00CD2BFA" w:rsidP="00CD2BFA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CD2BFA" w:rsidRPr="00CD2BFA" w:rsidRDefault="00CD2BFA" w:rsidP="00CD2BFA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32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Informácia </w:t>
      </w:r>
      <w:r w:rsidRPr="00B23B96">
        <w:rPr>
          <w:rFonts w:ascii="Arial" w:hAnsi="Arial" w:cs="Arial"/>
          <w:sz w:val="24"/>
        </w:rPr>
        <w:t>o postupe realizácie vytvorenia funkčnej, efektívnej a hospodárnej siete stredných škôl a školských zariadení v zriaďovateľskej pôsobnosti Bratislavského samosprávneho kraja</w:t>
      </w:r>
      <w:bookmarkStart w:id="0" w:name="_GoBack"/>
      <w:bookmarkEnd w:id="0"/>
    </w:p>
    <w:p w:rsidR="00B23B96" w:rsidRPr="00B23B96" w:rsidRDefault="00B23B96" w:rsidP="00B23B96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23B96" w:rsidRPr="00B23B96" w:rsidRDefault="00B23B96" w:rsidP="00B23B96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Pr="00B23B96">
        <w:rPr>
          <w:rFonts w:ascii="Arial" w:eastAsia="Times New Roman" w:hAnsi="Arial" w:cs="Arial"/>
          <w:sz w:val="24"/>
          <w:szCs w:val="24"/>
          <w:lang w:eastAsia="sk-SK"/>
        </w:rPr>
        <w:t>Všeobecne záväzného nariadenia Bratislavs</w:t>
      </w:r>
      <w:r>
        <w:rPr>
          <w:rFonts w:ascii="Arial" w:eastAsia="Times New Roman" w:hAnsi="Arial" w:cs="Arial"/>
          <w:sz w:val="24"/>
          <w:szCs w:val="24"/>
          <w:lang w:eastAsia="sk-SK"/>
        </w:rPr>
        <w:t>kého samosprávneho kraja č...</w:t>
      </w:r>
      <w:r w:rsidRPr="00B23B96">
        <w:rPr>
          <w:rFonts w:ascii="Arial" w:eastAsia="Times New Roman" w:hAnsi="Arial" w:cs="Arial"/>
          <w:sz w:val="24"/>
          <w:szCs w:val="24"/>
          <w:lang w:eastAsia="sk-SK"/>
        </w:rPr>
        <w:t>/ 2015 o poskytovaní príspevkov z vlastných príjmov Bratislavského samosprávneho kraja jazykovým školám a školským zariadeniam v zriaďovateľskej pôsobnosti Bratislavského samosprávneho kraja a o poskytovaní dotácií jazykovým školám, základným umeleckým školám a školským zariadeniam, ktoré nie sú v zriaďovateľskej pôsobnosti Bratislavského samosprávneho kraja</w:t>
      </w:r>
    </w:p>
    <w:p w:rsidR="00B23B96" w:rsidRPr="00250378" w:rsidRDefault="00B23B96" w:rsidP="00B23B96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23B96" w:rsidRPr="00B23B96" w:rsidRDefault="00B23B96" w:rsidP="00B23B96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Pr="00B23B96">
        <w:rPr>
          <w:rFonts w:ascii="Arial" w:eastAsia="Times New Roman" w:hAnsi="Arial" w:cs="Arial"/>
          <w:sz w:val="24"/>
          <w:szCs w:val="24"/>
          <w:lang w:eastAsia="sk-SK"/>
        </w:rPr>
        <w:t>Všeobecne záväzného nariadenia Bratis</w:t>
      </w:r>
      <w:r>
        <w:rPr>
          <w:rFonts w:ascii="Arial" w:eastAsia="Times New Roman" w:hAnsi="Arial" w:cs="Arial"/>
          <w:sz w:val="24"/>
          <w:szCs w:val="24"/>
          <w:lang w:eastAsia="sk-SK"/>
        </w:rPr>
        <w:t>lavského samosprávneho kraja č.</w:t>
      </w:r>
      <w:r w:rsidRPr="00B23B96">
        <w:rPr>
          <w:rFonts w:ascii="Arial" w:eastAsia="Times New Roman" w:hAnsi="Arial" w:cs="Arial"/>
          <w:sz w:val="24"/>
          <w:szCs w:val="24"/>
          <w:lang w:eastAsia="sk-SK"/>
        </w:rPr>
        <w:t xml:space="preserve">..... / 2015 o výške príspevkov na čiastočnú úhradu nákladov v školských </w:t>
      </w:r>
      <w:r w:rsidRPr="00B23B96">
        <w:rPr>
          <w:rFonts w:ascii="Arial" w:eastAsia="Times New Roman" w:hAnsi="Arial" w:cs="Arial"/>
          <w:sz w:val="24"/>
          <w:szCs w:val="24"/>
          <w:lang w:eastAsia="sk-SK"/>
        </w:rPr>
        <w:lastRenderedPageBreak/>
        <w:t>výchovno-vzdelávacích zariadeniach, o výške príspevku na čiastočnú úhradu nákladov a na režijné náklady v školských účelových zariadeniach a o výške úhrady nákladov na štúdium v jazykových školách v zriaďovateľskej pôsobnosti Bratislavského samosprávneho kraja</w:t>
      </w:r>
    </w:p>
    <w:p w:rsidR="00B23B96" w:rsidRPr="00250378" w:rsidRDefault="00B23B96" w:rsidP="00B23B96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050A5" w:rsidRPr="001E6E14" w:rsidRDefault="006050A5" w:rsidP="006050A5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Stratégie rozvoja turizmu v Bratislavskom kraji do roku 2020</w:t>
      </w:r>
    </w:p>
    <w:p w:rsidR="006050A5" w:rsidRDefault="006050A5" w:rsidP="006050A5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050A5" w:rsidRDefault="006050A5" w:rsidP="006050A5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B23B96"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>
        <w:rPr>
          <w:rFonts w:ascii="Arial" w:eastAsia="Times New Roman" w:hAnsi="Arial" w:cs="Arial"/>
          <w:sz w:val="24"/>
          <w:szCs w:val="24"/>
          <w:lang w:eastAsia="sk-SK"/>
        </w:rPr>
        <w:t>na III</w:t>
      </w:r>
      <w:r w:rsidRPr="00B23B96">
        <w:rPr>
          <w:rFonts w:ascii="Arial" w:eastAsia="Times New Roman" w:hAnsi="Arial" w:cs="Arial"/>
          <w:sz w:val="24"/>
          <w:szCs w:val="24"/>
          <w:lang w:eastAsia="sk-SK"/>
        </w:rPr>
        <w:t xml:space="preserve">. zmenu rozpočtu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Bratislavského samosprávneho kraja </w:t>
      </w:r>
      <w:r w:rsidRPr="00B23B96">
        <w:rPr>
          <w:rFonts w:ascii="Arial" w:eastAsia="Times New Roman" w:hAnsi="Arial" w:cs="Arial"/>
          <w:sz w:val="24"/>
          <w:szCs w:val="24"/>
          <w:lang w:eastAsia="sk-SK"/>
        </w:rPr>
        <w:t>v roku 2015</w:t>
      </w:r>
    </w:p>
    <w:p w:rsidR="006050A5" w:rsidRPr="00B23B96" w:rsidRDefault="006050A5" w:rsidP="006050A5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050A5" w:rsidRPr="006050A5" w:rsidRDefault="006050A5" w:rsidP="006050A5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8"/>
          <w:szCs w:val="24"/>
          <w:lang w:eastAsia="sk-SK"/>
        </w:rPr>
      </w:pPr>
      <w:r w:rsidRPr="00B23B96">
        <w:rPr>
          <w:rFonts w:ascii="Arial" w:hAnsi="Arial" w:cs="Arial"/>
          <w:bCs/>
          <w:sz w:val="24"/>
        </w:rPr>
        <w:t>Návrh rozpočtu Bratislavského samosprávneho kraja na roky 2016 – 2018</w:t>
      </w:r>
    </w:p>
    <w:p w:rsidR="006050A5" w:rsidRPr="006050A5" w:rsidRDefault="006050A5" w:rsidP="006050A5">
      <w:pPr>
        <w:pStyle w:val="Odsekzoznamu"/>
        <w:rPr>
          <w:rFonts w:ascii="Arial" w:eastAsia="Times New Roman" w:hAnsi="Arial" w:cs="Arial"/>
          <w:sz w:val="28"/>
          <w:szCs w:val="24"/>
          <w:lang w:eastAsia="sk-SK"/>
        </w:rPr>
      </w:pPr>
    </w:p>
    <w:p w:rsidR="006050A5" w:rsidRPr="006050A5" w:rsidRDefault="006050A5" w:rsidP="006050A5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40"/>
          <w:szCs w:val="24"/>
          <w:lang w:eastAsia="sk-SK"/>
        </w:rPr>
      </w:pPr>
      <w:r w:rsidRPr="00BC4D35">
        <w:rPr>
          <w:rFonts w:ascii="Arial" w:hAnsi="Arial" w:cs="Arial"/>
          <w:bCs/>
          <w:sz w:val="24"/>
        </w:rPr>
        <w:t>Informácia o implementácii OP INTERACT II v programovom období  2007-2013 a príprave programu spolupráce INTERACT III 2014-2020</w:t>
      </w:r>
    </w:p>
    <w:p w:rsidR="00B23B96" w:rsidRPr="00913C32" w:rsidRDefault="00B23B96" w:rsidP="00B23B96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C4D35" w:rsidRPr="006050A5" w:rsidRDefault="00BC4D35" w:rsidP="00B23B96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44"/>
          <w:szCs w:val="24"/>
          <w:lang w:eastAsia="sk-SK"/>
        </w:rPr>
      </w:pPr>
      <w:r w:rsidRPr="00BC4D35">
        <w:rPr>
          <w:rFonts w:ascii="Arial" w:hAnsi="Arial" w:cs="Arial"/>
          <w:sz w:val="24"/>
        </w:rPr>
        <w:t>Zosúladenie PHSR BSK 2014-2020 s novelou Zákona č. 539/2008 Z. z. o podpore regionálneho rozvoja</w:t>
      </w:r>
      <w:r w:rsidR="003C5B33">
        <w:rPr>
          <w:rFonts w:ascii="Arial" w:hAnsi="Arial" w:cs="Arial"/>
          <w:sz w:val="24"/>
        </w:rPr>
        <w:t xml:space="preserve"> v znení Zákona č. 309/2014 Z. z.</w:t>
      </w:r>
    </w:p>
    <w:p w:rsidR="006050A5" w:rsidRPr="006050A5" w:rsidRDefault="006050A5" w:rsidP="006050A5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050A5" w:rsidRPr="006050A5" w:rsidRDefault="006050A5" w:rsidP="006050A5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36"/>
          <w:szCs w:val="24"/>
          <w:lang w:eastAsia="sk-SK"/>
        </w:rPr>
      </w:pPr>
      <w:r w:rsidRPr="00B23B96">
        <w:rPr>
          <w:rFonts w:ascii="Arial" w:hAnsi="Arial" w:cs="Arial"/>
          <w:bCs/>
          <w:sz w:val="24"/>
        </w:rPr>
        <w:t xml:space="preserve">Informácia o výsledkoch preskúmania aktuálnosti Územného plánu regiónu </w:t>
      </w:r>
      <w:r>
        <w:rPr>
          <w:rFonts w:ascii="Arial" w:hAnsi="Arial" w:cs="Arial"/>
          <w:bCs/>
          <w:sz w:val="24"/>
        </w:rPr>
        <w:t>– Bratislavský samosprávny kraj</w:t>
      </w:r>
    </w:p>
    <w:p w:rsidR="00BC4D35" w:rsidRPr="00913C32" w:rsidRDefault="00BC4D35" w:rsidP="00BC4D35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C4D35" w:rsidRPr="00BC4D35" w:rsidRDefault="00BC4D35" w:rsidP="00B23B96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48"/>
          <w:szCs w:val="24"/>
          <w:lang w:eastAsia="sk-SK"/>
        </w:rPr>
      </w:pPr>
      <w:r w:rsidRPr="00BC4D35">
        <w:rPr>
          <w:rFonts w:ascii="Arial" w:hAnsi="Arial" w:cs="Arial"/>
          <w:sz w:val="24"/>
        </w:rPr>
        <w:t xml:space="preserve">Európsky </w:t>
      </w:r>
      <w:r w:rsidR="0052734A">
        <w:rPr>
          <w:rFonts w:ascii="Arial" w:hAnsi="Arial" w:cs="Arial"/>
          <w:sz w:val="24"/>
        </w:rPr>
        <w:t>samit</w:t>
      </w:r>
      <w:r w:rsidRPr="00BC4D35">
        <w:rPr>
          <w:rFonts w:ascii="Arial" w:hAnsi="Arial" w:cs="Arial"/>
          <w:sz w:val="24"/>
        </w:rPr>
        <w:t xml:space="preserve"> regiónov a miest 2016 v</w:t>
      </w:r>
      <w:r>
        <w:rPr>
          <w:rFonts w:ascii="Arial" w:hAnsi="Arial" w:cs="Arial"/>
          <w:sz w:val="24"/>
        </w:rPr>
        <w:t> </w:t>
      </w:r>
      <w:r w:rsidRPr="00BC4D35">
        <w:rPr>
          <w:rFonts w:ascii="Arial" w:hAnsi="Arial" w:cs="Arial"/>
          <w:sz w:val="24"/>
        </w:rPr>
        <w:t>Bratislave</w:t>
      </w:r>
    </w:p>
    <w:p w:rsidR="00BC4D35" w:rsidRPr="00913C32" w:rsidRDefault="00BC4D35" w:rsidP="00BC4D35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C4D35" w:rsidRPr="00250378" w:rsidRDefault="00BC4D35" w:rsidP="00B23B96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52"/>
          <w:szCs w:val="24"/>
          <w:lang w:eastAsia="sk-SK"/>
        </w:rPr>
      </w:pPr>
      <w:r w:rsidRPr="00BC4D35">
        <w:rPr>
          <w:rFonts w:ascii="Arial" w:hAnsi="Arial" w:cs="Arial"/>
          <w:sz w:val="24"/>
        </w:rPr>
        <w:t xml:space="preserve">Návrh plánu kontrolnej činnosti </w:t>
      </w:r>
      <w:r>
        <w:rPr>
          <w:rFonts w:ascii="Arial" w:hAnsi="Arial" w:cs="Arial"/>
          <w:sz w:val="24"/>
        </w:rPr>
        <w:t>útvaru hlavného kontrolóra</w:t>
      </w:r>
      <w:r w:rsidRPr="00BC4D35">
        <w:rPr>
          <w:rFonts w:ascii="Arial" w:hAnsi="Arial" w:cs="Arial"/>
          <w:sz w:val="24"/>
        </w:rPr>
        <w:t xml:space="preserve"> B</w:t>
      </w:r>
      <w:r>
        <w:rPr>
          <w:rFonts w:ascii="Arial" w:hAnsi="Arial" w:cs="Arial"/>
          <w:sz w:val="24"/>
        </w:rPr>
        <w:t>ratislavského samosprávneho kraja</w:t>
      </w:r>
      <w:r w:rsidRPr="00BC4D35">
        <w:rPr>
          <w:rFonts w:ascii="Arial" w:hAnsi="Arial" w:cs="Arial"/>
          <w:sz w:val="24"/>
        </w:rPr>
        <w:t xml:space="preserve"> na 1. polrok 2016</w:t>
      </w:r>
    </w:p>
    <w:p w:rsidR="00250378" w:rsidRPr="00913C32" w:rsidRDefault="00250378" w:rsidP="00250378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0378" w:rsidRPr="00BC4D35" w:rsidRDefault="00250378" w:rsidP="00B23B96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52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Informácia o pláne zasadnutí Zastupiteľstva Bratislavského samosprávneho kraja v kalendárnom roku 2016</w:t>
      </w:r>
    </w:p>
    <w:p w:rsidR="001E6E14" w:rsidRPr="00913C32" w:rsidRDefault="001E6E14" w:rsidP="001E6E14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50754D" w:rsidRPr="001E6E14" w:rsidRDefault="008A49A5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E6E14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50754D" w:rsidRPr="001E6E14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50754D" w:rsidRPr="00913C32" w:rsidRDefault="0050754D" w:rsidP="001E6E14">
      <w:pPr>
        <w:pStyle w:val="Odsekzoznamu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1E6E14" w:rsidRDefault="008A49A5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E6E14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8A49A5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8A49A5" w:rsidRPr="008A49A5" w:rsidRDefault="008A49A5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EB0C0C" w:rsidRDefault="00EB0C0C" w:rsidP="00EB0C0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EB0C0C" w:rsidRDefault="00EB0C0C" w:rsidP="00EB0C0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EB0C0C" w:rsidRDefault="00EB0C0C" w:rsidP="00EB0C0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Odporúčam podpísať:</w:t>
      </w:r>
    </w:p>
    <w:p w:rsidR="00EB0C0C" w:rsidRPr="00F2157F" w:rsidRDefault="00EB0C0C" w:rsidP="00EB0C0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MUDr. Valerián Potičný, MPH, riaditeľ Úradu BSK</w:t>
      </w: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  <w:r w:rsidRPr="008A49A5">
        <w:rPr>
          <w:rFonts w:ascii="Arial" w:eastAsia="Times New Roman" w:hAnsi="Arial" w:cs="Arial"/>
          <w:u w:val="single"/>
          <w:lang w:eastAsia="sk-SK"/>
        </w:rPr>
        <w:t>Poznámka: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8A49A5">
        <w:rPr>
          <w:rFonts w:ascii="Arial" w:eastAsia="Times New Roman" w:hAnsi="Arial" w:cs="Arial"/>
          <w:lang w:eastAsia="sk-SK"/>
        </w:rPr>
        <w:t>V čase zasadnutia Zastupiteľstva Bratislavského samosprávneho kraja je pre poslancov Z BSK zabezpečené parkovanie na parkovisku BSK.</w:t>
      </w:r>
    </w:p>
    <w:p w:rsidR="000F0563" w:rsidRDefault="008A49A5" w:rsidP="00695376">
      <w:pPr>
        <w:spacing w:after="0" w:line="240" w:lineRule="auto"/>
        <w:jc w:val="both"/>
      </w:pPr>
      <w:r w:rsidRPr="008A49A5">
        <w:rPr>
          <w:rFonts w:ascii="Arial" w:eastAsia="Times New Roman" w:hAnsi="Arial" w:cs="Arial"/>
          <w:lang w:eastAsia="sk-SK"/>
        </w:rPr>
        <w:t>Pri vstupe na parkovisko sa preukážte strážnej službe poslaneckým preukazom alebo pozvánkou.</w:t>
      </w:r>
    </w:p>
    <w:sectPr w:rsidR="000F0563" w:rsidSect="007A3FAB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255" w:rsidRDefault="000F4255">
      <w:pPr>
        <w:spacing w:after="0" w:line="240" w:lineRule="auto"/>
      </w:pPr>
      <w:r>
        <w:separator/>
      </w:r>
    </w:p>
  </w:endnote>
  <w:endnote w:type="continuationSeparator" w:id="0">
    <w:p w:rsidR="000F4255" w:rsidRDefault="000F4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255" w:rsidRDefault="000F425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F4255" w:rsidRDefault="000F4255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255" w:rsidRDefault="000F425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D2BFA">
      <w:rPr>
        <w:rStyle w:val="slostrany"/>
        <w:noProof/>
      </w:rPr>
      <w:t>2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5"/>
    </w:tblGrid>
    <w:tr w:rsidR="000F4255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0F4255" w:rsidRDefault="000F4255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0F4255" w:rsidRDefault="000F4255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0F4255" w:rsidRDefault="000F4255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0F4255" w:rsidRDefault="000F4255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255" w:rsidRDefault="000F4255">
      <w:pPr>
        <w:spacing w:after="0" w:line="240" w:lineRule="auto"/>
      </w:pPr>
      <w:r>
        <w:separator/>
      </w:r>
    </w:p>
  </w:footnote>
  <w:footnote w:type="continuationSeparator" w:id="0">
    <w:p w:rsidR="000F4255" w:rsidRDefault="000F4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255" w:rsidRDefault="000F4255" w:rsidP="007A3FAB">
    <w:pPr>
      <w:pStyle w:val="Default"/>
    </w:pPr>
  </w:p>
  <w:p w:rsidR="000F4255" w:rsidRDefault="000F4255" w:rsidP="007A3FAB">
    <w:pPr>
      <w:pStyle w:val="Default"/>
    </w:pPr>
    <w:r>
      <w:rPr>
        <w:noProof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F4255" w:rsidRDefault="000F4255" w:rsidP="007A3FAB">
    <w:pPr>
      <w:pStyle w:val="Default"/>
    </w:pPr>
  </w:p>
  <w:p w:rsidR="000F4255" w:rsidRPr="007B0096" w:rsidRDefault="000F4255" w:rsidP="007A3FAB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Ing. Pavol Frešo</w:t>
    </w:r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0F4255" w:rsidRPr="00177250" w:rsidRDefault="000F4255" w:rsidP="007A3FAB">
    <w:pPr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0F4255" w:rsidRDefault="000F425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C5C1A"/>
    <w:multiLevelType w:val="hybridMultilevel"/>
    <w:tmpl w:val="4B36DD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05F99"/>
    <w:multiLevelType w:val="hybridMultilevel"/>
    <w:tmpl w:val="8B606AE8"/>
    <w:lvl w:ilvl="0" w:tplc="D43E105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A5"/>
    <w:rsid w:val="000923F8"/>
    <w:rsid w:val="000F0563"/>
    <w:rsid w:val="000F4255"/>
    <w:rsid w:val="00110524"/>
    <w:rsid w:val="00171698"/>
    <w:rsid w:val="001E1D43"/>
    <w:rsid w:val="001E6E14"/>
    <w:rsid w:val="001F5367"/>
    <w:rsid w:val="00244633"/>
    <w:rsid w:val="00244DE2"/>
    <w:rsid w:val="002458F6"/>
    <w:rsid w:val="00250378"/>
    <w:rsid w:val="002F1E9B"/>
    <w:rsid w:val="00331D8B"/>
    <w:rsid w:val="003C5B33"/>
    <w:rsid w:val="00424E6E"/>
    <w:rsid w:val="004A271C"/>
    <w:rsid w:val="004C6FEB"/>
    <w:rsid w:val="004F6AFA"/>
    <w:rsid w:val="0050754D"/>
    <w:rsid w:val="0052734A"/>
    <w:rsid w:val="00546FC9"/>
    <w:rsid w:val="005B11BA"/>
    <w:rsid w:val="005F121C"/>
    <w:rsid w:val="006050A5"/>
    <w:rsid w:val="00695376"/>
    <w:rsid w:val="006B746E"/>
    <w:rsid w:val="006C2946"/>
    <w:rsid w:val="006D0F0B"/>
    <w:rsid w:val="006F2E96"/>
    <w:rsid w:val="00743373"/>
    <w:rsid w:val="007506FF"/>
    <w:rsid w:val="007A3FAB"/>
    <w:rsid w:val="008069A2"/>
    <w:rsid w:val="008A49A5"/>
    <w:rsid w:val="00913C32"/>
    <w:rsid w:val="00914B70"/>
    <w:rsid w:val="00987FE0"/>
    <w:rsid w:val="00A11E9C"/>
    <w:rsid w:val="00A30181"/>
    <w:rsid w:val="00A578BD"/>
    <w:rsid w:val="00B23B96"/>
    <w:rsid w:val="00B72283"/>
    <w:rsid w:val="00B95150"/>
    <w:rsid w:val="00BA5636"/>
    <w:rsid w:val="00BC165B"/>
    <w:rsid w:val="00BC4D35"/>
    <w:rsid w:val="00BC5F5B"/>
    <w:rsid w:val="00BD1B50"/>
    <w:rsid w:val="00C003C7"/>
    <w:rsid w:val="00C01345"/>
    <w:rsid w:val="00C85BDE"/>
    <w:rsid w:val="00CD2BFA"/>
    <w:rsid w:val="00CE2B93"/>
    <w:rsid w:val="00CE2DDD"/>
    <w:rsid w:val="00D13D1B"/>
    <w:rsid w:val="00D62973"/>
    <w:rsid w:val="00D668A4"/>
    <w:rsid w:val="00D920E2"/>
    <w:rsid w:val="00E023A4"/>
    <w:rsid w:val="00E66CCC"/>
    <w:rsid w:val="00E860F8"/>
    <w:rsid w:val="00EB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553">
          <w:marLeft w:val="-1294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268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35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47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76089-30A6-4067-8B00-BF252A09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Diana Kovačovská</cp:lastModifiedBy>
  <cp:revision>15</cp:revision>
  <cp:lastPrinted>2015-10-16T09:15:00Z</cp:lastPrinted>
  <dcterms:created xsi:type="dcterms:W3CDTF">2015-11-30T12:47:00Z</dcterms:created>
  <dcterms:modified xsi:type="dcterms:W3CDTF">2015-12-01T08:12:00Z</dcterms:modified>
</cp:coreProperties>
</file>