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CF7" w:rsidRPr="00C512B9" w:rsidRDefault="00797F83" w:rsidP="003C5CF7">
      <w:pPr>
        <w:jc w:val="center"/>
        <w:rPr>
          <w:rFonts w:ascii="Arial" w:hAnsi="Arial" w:cs="Arial"/>
          <w:b/>
          <w:sz w:val="36"/>
          <w:szCs w:val="36"/>
        </w:rPr>
      </w:pP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sidR="003C5CF7" w:rsidRPr="00C512B9">
        <w:rPr>
          <w:rFonts w:ascii="Arial" w:hAnsi="Arial" w:cs="Arial"/>
          <w:b/>
          <w:sz w:val="36"/>
          <w:szCs w:val="36"/>
        </w:rPr>
        <w:t>Bod č. Zastupiteľstvo Bratislavského samosprávneho kraja</w:t>
      </w:r>
    </w:p>
    <w:p w:rsidR="003C5CF7" w:rsidRPr="00C512B9" w:rsidRDefault="003C5CF7" w:rsidP="003C5CF7">
      <w:pPr>
        <w:rPr>
          <w:rFonts w:ascii="Arial" w:hAnsi="Arial" w:cs="Arial"/>
        </w:rPr>
      </w:pPr>
    </w:p>
    <w:p w:rsidR="003C5CF7" w:rsidRPr="00C512B9" w:rsidRDefault="003C5CF7" w:rsidP="003C5CF7">
      <w:pPr>
        <w:rPr>
          <w:rFonts w:ascii="Arial" w:hAnsi="Arial" w:cs="Arial"/>
        </w:rPr>
      </w:pPr>
    </w:p>
    <w:p w:rsidR="003C5CF7" w:rsidRPr="00C512B9" w:rsidRDefault="003C5CF7" w:rsidP="003C5CF7">
      <w:pPr>
        <w:rPr>
          <w:rFonts w:ascii="Arial" w:hAnsi="Arial" w:cs="Arial"/>
        </w:rPr>
      </w:pPr>
    </w:p>
    <w:p w:rsidR="003C5CF7" w:rsidRPr="00C512B9" w:rsidRDefault="003C5CF7" w:rsidP="003C5CF7">
      <w:pPr>
        <w:rPr>
          <w:rFonts w:ascii="Arial" w:hAnsi="Arial" w:cs="Arial"/>
          <w:sz w:val="22"/>
          <w:szCs w:val="22"/>
        </w:rPr>
      </w:pPr>
      <w:r w:rsidRPr="00C512B9">
        <w:rPr>
          <w:rFonts w:ascii="Arial" w:hAnsi="Arial" w:cs="Arial"/>
          <w:sz w:val="22"/>
          <w:szCs w:val="22"/>
        </w:rPr>
        <w:t>Materiál na rokovanie Zastupiteľstva</w:t>
      </w:r>
    </w:p>
    <w:p w:rsidR="003C5CF7" w:rsidRPr="00C512B9" w:rsidRDefault="003C5CF7" w:rsidP="003C5CF7">
      <w:pPr>
        <w:rPr>
          <w:rFonts w:ascii="Arial" w:hAnsi="Arial" w:cs="Arial"/>
          <w:sz w:val="22"/>
          <w:szCs w:val="22"/>
        </w:rPr>
      </w:pPr>
      <w:r w:rsidRPr="00C512B9">
        <w:rPr>
          <w:rFonts w:ascii="Arial" w:hAnsi="Arial" w:cs="Arial"/>
          <w:sz w:val="22"/>
          <w:szCs w:val="22"/>
        </w:rPr>
        <w:t>Bratislavského samosprávneho kraja</w:t>
      </w:r>
    </w:p>
    <w:p w:rsidR="003C5CF7" w:rsidRPr="00C512B9" w:rsidRDefault="003C5CF7" w:rsidP="003C5CF7">
      <w:pPr>
        <w:rPr>
          <w:rFonts w:ascii="Arial" w:hAnsi="Arial" w:cs="Arial"/>
          <w:sz w:val="22"/>
          <w:szCs w:val="22"/>
        </w:rPr>
      </w:pPr>
      <w:r w:rsidRPr="00C512B9">
        <w:rPr>
          <w:rFonts w:ascii="Arial" w:hAnsi="Arial" w:cs="Arial"/>
          <w:sz w:val="22"/>
          <w:szCs w:val="22"/>
        </w:rPr>
        <w:t xml:space="preserve">dňa </w:t>
      </w:r>
      <w:r>
        <w:rPr>
          <w:rFonts w:ascii="Arial" w:hAnsi="Arial" w:cs="Arial"/>
          <w:sz w:val="22"/>
          <w:szCs w:val="22"/>
        </w:rPr>
        <w:t>14</w:t>
      </w:r>
      <w:r w:rsidRPr="00C512B9">
        <w:rPr>
          <w:rFonts w:ascii="Arial" w:hAnsi="Arial" w:cs="Arial"/>
          <w:sz w:val="22"/>
          <w:szCs w:val="22"/>
        </w:rPr>
        <w:t xml:space="preserve">. </w:t>
      </w:r>
      <w:r>
        <w:rPr>
          <w:rFonts w:ascii="Arial" w:hAnsi="Arial" w:cs="Arial"/>
          <w:sz w:val="22"/>
          <w:szCs w:val="22"/>
        </w:rPr>
        <w:t>januára  2014</w:t>
      </w:r>
    </w:p>
    <w:p w:rsidR="003C5CF7" w:rsidRPr="00C512B9" w:rsidRDefault="003C5CF7" w:rsidP="003C5CF7">
      <w:pPr>
        <w:rPr>
          <w:rFonts w:ascii="Arial" w:hAnsi="Arial" w:cs="Arial"/>
          <w:sz w:val="22"/>
          <w:szCs w:val="22"/>
        </w:rPr>
      </w:pPr>
    </w:p>
    <w:p w:rsidR="003C5CF7" w:rsidRPr="00C512B9" w:rsidRDefault="003C5CF7" w:rsidP="003C5CF7">
      <w:pPr>
        <w:rPr>
          <w:rFonts w:ascii="Arial" w:hAnsi="Arial" w:cs="Arial"/>
          <w:sz w:val="22"/>
          <w:szCs w:val="22"/>
        </w:rPr>
      </w:pPr>
    </w:p>
    <w:p w:rsidR="003C5CF7" w:rsidRDefault="003C5CF7" w:rsidP="003C5CF7">
      <w:pPr>
        <w:rPr>
          <w:rFonts w:ascii="Arial" w:hAnsi="Arial" w:cs="Arial"/>
          <w:color w:val="FF0000"/>
          <w:sz w:val="20"/>
          <w:szCs w:val="20"/>
        </w:rPr>
      </w:pPr>
    </w:p>
    <w:p w:rsidR="003C5CF7" w:rsidRDefault="003C5CF7" w:rsidP="003C5CF7">
      <w:pPr>
        <w:rPr>
          <w:rFonts w:ascii="Arial" w:hAnsi="Arial" w:cs="Arial"/>
          <w:color w:val="FF0000"/>
          <w:sz w:val="20"/>
          <w:szCs w:val="20"/>
        </w:rPr>
      </w:pPr>
    </w:p>
    <w:p w:rsidR="003C5CF7" w:rsidRPr="00C512B9" w:rsidRDefault="003C5CF7" w:rsidP="003C5CF7">
      <w:pPr>
        <w:rPr>
          <w:rFonts w:ascii="Arial" w:hAnsi="Arial" w:cs="Arial"/>
          <w:color w:val="FF0000"/>
          <w:sz w:val="20"/>
          <w:szCs w:val="20"/>
        </w:rPr>
      </w:pPr>
    </w:p>
    <w:p w:rsidR="003C5CF7" w:rsidRPr="00C512B9" w:rsidRDefault="003C5CF7" w:rsidP="003C5CF7">
      <w:pPr>
        <w:rPr>
          <w:rFonts w:ascii="Arial" w:hAnsi="Arial" w:cs="Arial"/>
        </w:rPr>
      </w:pPr>
    </w:p>
    <w:p w:rsidR="003C5CF7" w:rsidRPr="00C512B9" w:rsidRDefault="003C5CF7" w:rsidP="003C5CF7">
      <w:pPr>
        <w:jc w:val="center"/>
        <w:rPr>
          <w:rFonts w:ascii="Arial" w:hAnsi="Arial" w:cs="Arial"/>
          <w:b/>
          <w:sz w:val="32"/>
          <w:szCs w:val="32"/>
        </w:rPr>
      </w:pPr>
      <w:r w:rsidRPr="00C512B9">
        <w:rPr>
          <w:rFonts w:ascii="Arial" w:hAnsi="Arial" w:cs="Arial"/>
          <w:b/>
          <w:sz w:val="32"/>
          <w:szCs w:val="32"/>
        </w:rPr>
        <w:t xml:space="preserve">Návrh </w:t>
      </w:r>
    </w:p>
    <w:p w:rsidR="003C5CF7" w:rsidRPr="00C512B9" w:rsidRDefault="003C5CF7" w:rsidP="003C5CF7">
      <w:pPr>
        <w:jc w:val="center"/>
        <w:rPr>
          <w:rFonts w:ascii="Arial" w:hAnsi="Arial" w:cs="Arial"/>
          <w:color w:val="FF0000"/>
          <w:sz w:val="22"/>
          <w:szCs w:val="22"/>
        </w:rPr>
      </w:pPr>
    </w:p>
    <w:p w:rsidR="003C5CF7" w:rsidRPr="00C512B9" w:rsidRDefault="003C5CF7" w:rsidP="003C5CF7">
      <w:pPr>
        <w:pBdr>
          <w:bottom w:val="single" w:sz="4" w:space="1" w:color="auto"/>
        </w:pBdr>
        <w:jc w:val="center"/>
        <w:rPr>
          <w:rFonts w:ascii="Arial" w:hAnsi="Arial" w:cs="Arial"/>
          <w:b/>
        </w:rPr>
      </w:pPr>
      <w:r>
        <w:rPr>
          <w:rFonts w:ascii="Arial" w:hAnsi="Arial" w:cs="Arial"/>
          <w:b/>
        </w:rPr>
        <w:t>Voľba hlavného kontrolóra Bratislavského samosprávneho kraja</w:t>
      </w:r>
    </w:p>
    <w:p w:rsidR="003C5CF7" w:rsidRPr="00C512B9" w:rsidRDefault="003C5CF7" w:rsidP="003C5CF7">
      <w:pPr>
        <w:jc w:val="both"/>
        <w:rPr>
          <w:rFonts w:ascii="Arial" w:hAnsi="Arial" w:cs="Arial"/>
          <w:b/>
        </w:rPr>
      </w:pPr>
    </w:p>
    <w:p w:rsidR="003C5CF7" w:rsidRDefault="003C5CF7" w:rsidP="003C5CF7">
      <w:pPr>
        <w:rPr>
          <w:rFonts w:ascii="Arial" w:hAnsi="Arial" w:cs="Arial"/>
          <w:sz w:val="22"/>
          <w:szCs w:val="22"/>
          <w:u w:val="single"/>
        </w:rPr>
      </w:pPr>
    </w:p>
    <w:p w:rsidR="003C5CF7" w:rsidRDefault="003C5CF7" w:rsidP="003C5CF7">
      <w:pPr>
        <w:rPr>
          <w:rFonts w:ascii="Arial" w:hAnsi="Arial" w:cs="Arial"/>
          <w:sz w:val="22"/>
          <w:szCs w:val="22"/>
          <w:u w:val="single"/>
        </w:rPr>
      </w:pPr>
    </w:p>
    <w:p w:rsidR="003C5CF7" w:rsidRPr="00C512B9" w:rsidRDefault="003C5CF7" w:rsidP="003C5CF7">
      <w:pPr>
        <w:rPr>
          <w:rFonts w:ascii="Arial" w:hAnsi="Arial" w:cs="Arial"/>
          <w:sz w:val="22"/>
          <w:szCs w:val="22"/>
          <w:u w:val="single"/>
        </w:rPr>
      </w:pPr>
    </w:p>
    <w:p w:rsidR="003C5CF7" w:rsidRPr="00C512B9" w:rsidRDefault="003C5CF7" w:rsidP="003C5CF7">
      <w:pPr>
        <w:rPr>
          <w:rFonts w:ascii="Arial" w:hAnsi="Arial" w:cs="Arial"/>
          <w:sz w:val="22"/>
          <w:szCs w:val="22"/>
        </w:rPr>
      </w:pPr>
      <w:r w:rsidRPr="00C512B9">
        <w:rPr>
          <w:rFonts w:ascii="Arial" w:hAnsi="Arial" w:cs="Arial"/>
          <w:sz w:val="22"/>
          <w:szCs w:val="22"/>
          <w:u w:val="single"/>
        </w:rPr>
        <w:t>Materiál predkladá:</w:t>
      </w:r>
      <w:r w:rsidRPr="00C512B9">
        <w:rPr>
          <w:rFonts w:ascii="Arial" w:hAnsi="Arial" w:cs="Arial"/>
          <w:sz w:val="22"/>
          <w:szCs w:val="22"/>
        </w:rPr>
        <w:tab/>
      </w:r>
      <w:r w:rsidRPr="00C512B9">
        <w:rPr>
          <w:rFonts w:ascii="Arial" w:hAnsi="Arial" w:cs="Arial"/>
          <w:sz w:val="22"/>
          <w:szCs w:val="22"/>
        </w:rPr>
        <w:tab/>
      </w:r>
      <w:r w:rsidRPr="00C512B9">
        <w:rPr>
          <w:rFonts w:ascii="Arial" w:hAnsi="Arial" w:cs="Arial"/>
          <w:sz w:val="22"/>
          <w:szCs w:val="22"/>
        </w:rPr>
        <w:tab/>
      </w:r>
      <w:r w:rsidRPr="00C512B9">
        <w:rPr>
          <w:rFonts w:ascii="Arial" w:hAnsi="Arial" w:cs="Arial"/>
          <w:sz w:val="22"/>
          <w:szCs w:val="22"/>
        </w:rPr>
        <w:tab/>
      </w:r>
      <w:r w:rsidRPr="00C512B9">
        <w:rPr>
          <w:rFonts w:ascii="Arial" w:hAnsi="Arial" w:cs="Arial"/>
          <w:sz w:val="22"/>
          <w:szCs w:val="22"/>
        </w:rPr>
        <w:tab/>
      </w:r>
      <w:r w:rsidRPr="00C512B9">
        <w:rPr>
          <w:rFonts w:ascii="Arial" w:hAnsi="Arial" w:cs="Arial"/>
          <w:sz w:val="22"/>
          <w:szCs w:val="22"/>
        </w:rPr>
        <w:tab/>
      </w:r>
      <w:r w:rsidRPr="00C512B9">
        <w:rPr>
          <w:rFonts w:ascii="Arial" w:hAnsi="Arial" w:cs="Arial"/>
          <w:sz w:val="22"/>
          <w:szCs w:val="22"/>
          <w:u w:val="single"/>
        </w:rPr>
        <w:t>Materiál obsahuje:</w:t>
      </w:r>
    </w:p>
    <w:p w:rsidR="003C5CF7" w:rsidRDefault="003C5CF7" w:rsidP="003C5CF7">
      <w:pPr>
        <w:rPr>
          <w:rFonts w:ascii="Arial" w:hAnsi="Arial" w:cs="Arial"/>
          <w:sz w:val="22"/>
          <w:szCs w:val="22"/>
        </w:rPr>
      </w:pPr>
      <w:r>
        <w:rPr>
          <w:rFonts w:ascii="Arial" w:hAnsi="Arial" w:cs="Arial"/>
          <w:sz w:val="22"/>
          <w:szCs w:val="22"/>
        </w:rPr>
        <w:t xml:space="preserve">Ing. Pavol </w:t>
      </w:r>
      <w:proofErr w:type="spellStart"/>
      <w:r>
        <w:rPr>
          <w:rFonts w:ascii="Arial" w:hAnsi="Arial" w:cs="Arial"/>
          <w:sz w:val="22"/>
          <w:szCs w:val="22"/>
        </w:rPr>
        <w:t>Frešo</w:t>
      </w:r>
      <w:proofErr w:type="spellEnd"/>
      <w:r w:rsidR="007930FF">
        <w:rPr>
          <w:rFonts w:ascii="Arial" w:hAnsi="Arial" w:cs="Arial"/>
          <w:sz w:val="22"/>
          <w:szCs w:val="22"/>
        </w:rPr>
        <w:t xml:space="preserve">, </w:t>
      </w:r>
      <w:proofErr w:type="spellStart"/>
      <w:r w:rsidR="007930FF">
        <w:rPr>
          <w:rFonts w:ascii="Arial" w:hAnsi="Arial" w:cs="Arial"/>
          <w:sz w:val="22"/>
          <w:szCs w:val="22"/>
        </w:rPr>
        <w:t>v.r</w:t>
      </w:r>
      <w:proofErr w:type="spellEnd"/>
      <w:r w:rsidR="007930FF">
        <w:rPr>
          <w:rFonts w:ascii="Arial" w:hAnsi="Arial" w:cs="Arial"/>
          <w:sz w:val="22"/>
          <w:szCs w:val="22"/>
        </w:rPr>
        <w:t>.</w:t>
      </w:r>
    </w:p>
    <w:p w:rsidR="003C5CF7" w:rsidRPr="00C512B9" w:rsidRDefault="003C5CF7" w:rsidP="003C5CF7">
      <w:pPr>
        <w:rPr>
          <w:rFonts w:ascii="Arial" w:hAnsi="Arial" w:cs="Arial"/>
          <w:sz w:val="22"/>
          <w:szCs w:val="22"/>
        </w:rPr>
      </w:pPr>
      <w:r>
        <w:rPr>
          <w:rFonts w:ascii="Arial" w:hAnsi="Arial" w:cs="Arial"/>
          <w:sz w:val="22"/>
          <w:szCs w:val="22"/>
        </w:rPr>
        <w:t>p</w:t>
      </w:r>
      <w:r w:rsidRPr="00C512B9">
        <w:rPr>
          <w:rFonts w:ascii="Arial" w:hAnsi="Arial" w:cs="Arial"/>
          <w:sz w:val="22"/>
          <w:szCs w:val="22"/>
        </w:rPr>
        <w:t>redsed</w:t>
      </w:r>
      <w:r>
        <w:rPr>
          <w:rFonts w:ascii="Arial" w:hAnsi="Arial" w:cs="Arial"/>
          <w:sz w:val="22"/>
          <w:szCs w:val="22"/>
        </w:rPr>
        <w:t>a Bratislavského</w:t>
      </w:r>
      <w:r w:rsidRPr="00C512B9">
        <w:rPr>
          <w:rFonts w:ascii="Arial" w:hAnsi="Arial" w:cs="Arial"/>
          <w:sz w:val="22"/>
          <w:szCs w:val="22"/>
        </w:rPr>
        <w:tab/>
      </w:r>
      <w:r w:rsidRPr="00C512B9">
        <w:rPr>
          <w:rFonts w:ascii="Arial" w:hAnsi="Arial" w:cs="Arial"/>
          <w:sz w:val="22"/>
          <w:szCs w:val="22"/>
        </w:rPr>
        <w:tab/>
      </w:r>
      <w:r w:rsidRPr="00C512B9">
        <w:rPr>
          <w:rFonts w:ascii="Arial" w:hAnsi="Arial" w:cs="Arial"/>
          <w:sz w:val="22"/>
          <w:szCs w:val="22"/>
        </w:rPr>
        <w:tab/>
      </w:r>
      <w:r w:rsidRPr="00C512B9">
        <w:rPr>
          <w:rFonts w:ascii="Arial" w:hAnsi="Arial" w:cs="Arial"/>
          <w:sz w:val="22"/>
          <w:szCs w:val="22"/>
        </w:rPr>
        <w:tab/>
      </w:r>
      <w:r w:rsidRPr="00C512B9">
        <w:rPr>
          <w:rFonts w:ascii="Arial" w:hAnsi="Arial" w:cs="Arial"/>
          <w:sz w:val="22"/>
          <w:szCs w:val="22"/>
        </w:rPr>
        <w:tab/>
        <w:t>1. Návrh uznesenia</w:t>
      </w:r>
    </w:p>
    <w:p w:rsidR="003C5CF7" w:rsidRDefault="003C5CF7" w:rsidP="003C5CF7">
      <w:pPr>
        <w:rPr>
          <w:rFonts w:ascii="Arial" w:hAnsi="Arial" w:cs="Arial"/>
          <w:sz w:val="22"/>
          <w:szCs w:val="22"/>
        </w:rPr>
      </w:pPr>
      <w:r>
        <w:rPr>
          <w:rFonts w:ascii="Arial" w:hAnsi="Arial" w:cs="Arial"/>
          <w:sz w:val="22"/>
          <w:szCs w:val="22"/>
        </w:rPr>
        <w:t>samosprávneho kraja</w:t>
      </w:r>
      <w:r w:rsidRPr="00C512B9">
        <w:rPr>
          <w:rFonts w:ascii="Arial" w:hAnsi="Arial" w:cs="Arial"/>
          <w:sz w:val="22"/>
          <w:szCs w:val="22"/>
        </w:rPr>
        <w:tab/>
      </w:r>
      <w:r w:rsidRPr="00C512B9">
        <w:rPr>
          <w:rFonts w:ascii="Arial" w:hAnsi="Arial" w:cs="Arial"/>
          <w:sz w:val="22"/>
          <w:szCs w:val="22"/>
        </w:rPr>
        <w:tab/>
      </w:r>
      <w:r w:rsidRPr="00C512B9">
        <w:rPr>
          <w:rFonts w:ascii="Arial" w:hAnsi="Arial" w:cs="Arial"/>
          <w:sz w:val="22"/>
          <w:szCs w:val="22"/>
        </w:rPr>
        <w:tab/>
      </w:r>
      <w:r w:rsidRPr="00C512B9">
        <w:rPr>
          <w:rFonts w:ascii="Arial" w:hAnsi="Arial" w:cs="Arial"/>
          <w:sz w:val="22"/>
          <w:szCs w:val="22"/>
        </w:rPr>
        <w:tab/>
      </w:r>
      <w:r w:rsidRPr="00C512B9">
        <w:rPr>
          <w:rFonts w:ascii="Arial" w:hAnsi="Arial" w:cs="Arial"/>
          <w:sz w:val="22"/>
          <w:szCs w:val="22"/>
        </w:rPr>
        <w:tab/>
      </w:r>
      <w:r>
        <w:rPr>
          <w:rFonts w:ascii="Arial" w:hAnsi="Arial" w:cs="Arial"/>
          <w:sz w:val="22"/>
          <w:szCs w:val="22"/>
        </w:rPr>
        <w:tab/>
      </w:r>
      <w:r w:rsidRPr="00C512B9">
        <w:rPr>
          <w:rFonts w:ascii="Arial" w:hAnsi="Arial" w:cs="Arial"/>
          <w:sz w:val="22"/>
          <w:szCs w:val="22"/>
        </w:rPr>
        <w:t>2. Dôvodová správa</w:t>
      </w:r>
    </w:p>
    <w:p w:rsidR="005D76B2" w:rsidRPr="00C512B9" w:rsidRDefault="005D76B2" w:rsidP="003C5CF7">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3. Zápisnica – otváranie obálok</w:t>
      </w:r>
    </w:p>
    <w:p w:rsidR="003C5CF7" w:rsidRPr="00C512B9" w:rsidRDefault="003C5CF7" w:rsidP="003C5CF7">
      <w:pPr>
        <w:rPr>
          <w:rFonts w:ascii="Arial" w:hAnsi="Arial" w:cs="Arial"/>
          <w:sz w:val="22"/>
          <w:szCs w:val="22"/>
        </w:rPr>
      </w:pPr>
      <w:r w:rsidRPr="00C512B9">
        <w:rPr>
          <w:rFonts w:ascii="Arial" w:hAnsi="Arial" w:cs="Arial"/>
          <w:sz w:val="22"/>
          <w:szCs w:val="22"/>
        </w:rPr>
        <w:tab/>
      </w:r>
      <w:r w:rsidRPr="00C512B9">
        <w:rPr>
          <w:rFonts w:ascii="Arial" w:hAnsi="Arial" w:cs="Arial"/>
          <w:sz w:val="22"/>
          <w:szCs w:val="22"/>
        </w:rPr>
        <w:tab/>
      </w:r>
      <w:r w:rsidRPr="00C512B9">
        <w:rPr>
          <w:rFonts w:ascii="Arial" w:hAnsi="Arial" w:cs="Arial"/>
          <w:sz w:val="22"/>
          <w:szCs w:val="22"/>
        </w:rPr>
        <w:tab/>
      </w:r>
      <w:r w:rsidRPr="00C512B9">
        <w:rPr>
          <w:rFonts w:ascii="Arial" w:hAnsi="Arial" w:cs="Arial"/>
          <w:sz w:val="22"/>
          <w:szCs w:val="22"/>
        </w:rPr>
        <w:tab/>
      </w:r>
      <w:r w:rsidRPr="00C512B9">
        <w:rPr>
          <w:rFonts w:ascii="Arial" w:hAnsi="Arial" w:cs="Arial"/>
          <w:sz w:val="22"/>
          <w:szCs w:val="22"/>
        </w:rPr>
        <w:tab/>
      </w:r>
      <w:r w:rsidRPr="00C512B9">
        <w:rPr>
          <w:rFonts w:ascii="Arial" w:hAnsi="Arial" w:cs="Arial"/>
          <w:sz w:val="22"/>
          <w:szCs w:val="22"/>
        </w:rPr>
        <w:tab/>
      </w:r>
      <w:r w:rsidRPr="00C512B9">
        <w:rPr>
          <w:rFonts w:ascii="Arial" w:hAnsi="Arial" w:cs="Arial"/>
          <w:sz w:val="22"/>
          <w:szCs w:val="22"/>
        </w:rPr>
        <w:tab/>
      </w:r>
      <w:r w:rsidRPr="00C512B9">
        <w:rPr>
          <w:rFonts w:ascii="Arial" w:hAnsi="Arial" w:cs="Arial"/>
          <w:sz w:val="22"/>
          <w:szCs w:val="22"/>
        </w:rPr>
        <w:tab/>
      </w:r>
    </w:p>
    <w:p w:rsidR="003C5CF7" w:rsidRPr="00C512B9" w:rsidRDefault="003C5CF7" w:rsidP="003C5CF7">
      <w:pPr>
        <w:rPr>
          <w:rFonts w:ascii="Arial" w:hAnsi="Arial" w:cs="Arial"/>
          <w:sz w:val="22"/>
          <w:szCs w:val="22"/>
        </w:rPr>
      </w:pPr>
    </w:p>
    <w:p w:rsidR="003C5CF7" w:rsidRPr="00C512B9" w:rsidRDefault="003C5CF7" w:rsidP="003C5CF7">
      <w:pPr>
        <w:rPr>
          <w:rFonts w:ascii="Arial" w:hAnsi="Arial" w:cs="Arial"/>
          <w:sz w:val="22"/>
          <w:szCs w:val="22"/>
        </w:rPr>
      </w:pPr>
    </w:p>
    <w:p w:rsidR="003C5CF7" w:rsidRPr="00C512B9" w:rsidRDefault="003C5CF7" w:rsidP="003C5CF7">
      <w:pPr>
        <w:rPr>
          <w:rFonts w:ascii="Arial" w:hAnsi="Arial" w:cs="Arial"/>
          <w:sz w:val="22"/>
          <w:szCs w:val="22"/>
          <w:u w:val="single"/>
        </w:rPr>
      </w:pPr>
      <w:r w:rsidRPr="00C512B9">
        <w:rPr>
          <w:rFonts w:ascii="Arial" w:hAnsi="Arial" w:cs="Arial"/>
          <w:sz w:val="22"/>
          <w:szCs w:val="22"/>
          <w:u w:val="single"/>
        </w:rPr>
        <w:t>Zodpovedný:</w:t>
      </w:r>
    </w:p>
    <w:p w:rsidR="003C5CF7" w:rsidRDefault="003C5CF7" w:rsidP="003C5CF7">
      <w:pPr>
        <w:rPr>
          <w:rFonts w:ascii="Arial" w:hAnsi="Arial" w:cs="Arial"/>
          <w:sz w:val="22"/>
          <w:szCs w:val="22"/>
        </w:rPr>
      </w:pPr>
      <w:r>
        <w:rPr>
          <w:rFonts w:ascii="Arial" w:hAnsi="Arial" w:cs="Arial"/>
          <w:sz w:val="22"/>
          <w:szCs w:val="22"/>
        </w:rPr>
        <w:t>Ing. Bystrík Žák</w:t>
      </w:r>
      <w:r w:rsidR="007930FF">
        <w:rPr>
          <w:rFonts w:ascii="Arial" w:hAnsi="Arial" w:cs="Arial"/>
          <w:sz w:val="22"/>
          <w:szCs w:val="22"/>
        </w:rPr>
        <w:t xml:space="preserve">, </w:t>
      </w:r>
      <w:proofErr w:type="spellStart"/>
      <w:r w:rsidR="007930FF">
        <w:rPr>
          <w:rFonts w:ascii="Arial" w:hAnsi="Arial" w:cs="Arial"/>
          <w:sz w:val="22"/>
          <w:szCs w:val="22"/>
        </w:rPr>
        <w:t>v.r</w:t>
      </w:r>
      <w:proofErr w:type="spellEnd"/>
      <w:r w:rsidR="007930FF">
        <w:rPr>
          <w:rFonts w:ascii="Arial" w:hAnsi="Arial" w:cs="Arial"/>
          <w:sz w:val="22"/>
          <w:szCs w:val="22"/>
        </w:rPr>
        <w:t>.</w:t>
      </w:r>
    </w:p>
    <w:p w:rsidR="003C5CF7" w:rsidRDefault="003C5CF7" w:rsidP="003C5CF7">
      <w:pPr>
        <w:rPr>
          <w:rFonts w:ascii="Arial" w:hAnsi="Arial" w:cs="Arial"/>
          <w:sz w:val="22"/>
          <w:szCs w:val="22"/>
        </w:rPr>
      </w:pPr>
      <w:r>
        <w:rPr>
          <w:rFonts w:ascii="Arial" w:hAnsi="Arial" w:cs="Arial"/>
          <w:sz w:val="22"/>
          <w:szCs w:val="22"/>
        </w:rPr>
        <w:t>riaditeľ Úradu</w:t>
      </w:r>
    </w:p>
    <w:p w:rsidR="003C5CF7" w:rsidRPr="00C512B9" w:rsidRDefault="003C5CF7" w:rsidP="003C5CF7">
      <w:pPr>
        <w:rPr>
          <w:rFonts w:ascii="Arial" w:hAnsi="Arial" w:cs="Arial"/>
          <w:sz w:val="22"/>
          <w:szCs w:val="22"/>
        </w:rPr>
      </w:pPr>
      <w:r>
        <w:rPr>
          <w:rFonts w:ascii="Arial" w:hAnsi="Arial" w:cs="Arial"/>
          <w:sz w:val="22"/>
          <w:szCs w:val="22"/>
        </w:rPr>
        <w:t>Bratislavského samosprávneho kraja</w:t>
      </w:r>
    </w:p>
    <w:p w:rsidR="003C5CF7" w:rsidRPr="00C512B9" w:rsidRDefault="003C5CF7" w:rsidP="003C5CF7">
      <w:pPr>
        <w:rPr>
          <w:rFonts w:ascii="Arial" w:hAnsi="Arial" w:cs="Arial"/>
          <w:sz w:val="22"/>
          <w:szCs w:val="22"/>
        </w:rPr>
      </w:pPr>
    </w:p>
    <w:p w:rsidR="003C5CF7" w:rsidRPr="00C512B9" w:rsidRDefault="003C5CF7" w:rsidP="003C5CF7">
      <w:pPr>
        <w:rPr>
          <w:rFonts w:ascii="Arial" w:hAnsi="Arial" w:cs="Arial"/>
          <w:sz w:val="22"/>
          <w:szCs w:val="22"/>
          <w:u w:val="single"/>
        </w:rPr>
      </w:pPr>
    </w:p>
    <w:p w:rsidR="003C5CF7" w:rsidRPr="00C512B9" w:rsidRDefault="005D76B2" w:rsidP="003C5CF7">
      <w:pPr>
        <w:rPr>
          <w:rFonts w:ascii="Arial" w:hAnsi="Arial" w:cs="Arial"/>
          <w:sz w:val="22"/>
          <w:szCs w:val="22"/>
          <w:u w:val="single"/>
        </w:rPr>
      </w:pPr>
      <w:r>
        <w:rPr>
          <w:rFonts w:ascii="Arial" w:hAnsi="Arial" w:cs="Arial"/>
          <w:sz w:val="22"/>
          <w:szCs w:val="22"/>
          <w:u w:val="single"/>
        </w:rPr>
        <w:t>Spracovatelia</w:t>
      </w:r>
      <w:r w:rsidR="003C5CF7" w:rsidRPr="00C512B9">
        <w:rPr>
          <w:rFonts w:ascii="Arial" w:hAnsi="Arial" w:cs="Arial"/>
          <w:sz w:val="22"/>
          <w:szCs w:val="22"/>
          <w:u w:val="single"/>
        </w:rPr>
        <w:t>:</w:t>
      </w:r>
    </w:p>
    <w:p w:rsidR="003C5CF7" w:rsidRPr="00C512B9" w:rsidRDefault="003C5CF7" w:rsidP="003C5CF7">
      <w:pPr>
        <w:jc w:val="both"/>
        <w:rPr>
          <w:rFonts w:ascii="Arial" w:hAnsi="Arial" w:cs="Arial"/>
          <w:sz w:val="22"/>
          <w:szCs w:val="22"/>
        </w:rPr>
      </w:pPr>
      <w:r w:rsidRPr="00C512B9">
        <w:rPr>
          <w:rFonts w:ascii="Arial" w:hAnsi="Arial" w:cs="Arial"/>
          <w:sz w:val="22"/>
          <w:szCs w:val="22"/>
        </w:rPr>
        <w:t>JUDr. Matúš Šaray</w:t>
      </w:r>
      <w:r w:rsidR="007930FF">
        <w:rPr>
          <w:rFonts w:ascii="Arial" w:hAnsi="Arial" w:cs="Arial"/>
          <w:sz w:val="22"/>
          <w:szCs w:val="22"/>
        </w:rPr>
        <w:t xml:space="preserve">, </w:t>
      </w:r>
      <w:proofErr w:type="spellStart"/>
      <w:r w:rsidR="007930FF">
        <w:rPr>
          <w:rFonts w:ascii="Arial" w:hAnsi="Arial" w:cs="Arial"/>
          <w:sz w:val="22"/>
          <w:szCs w:val="22"/>
        </w:rPr>
        <w:t>v.r</w:t>
      </w:r>
      <w:proofErr w:type="spellEnd"/>
      <w:r w:rsidR="007930FF">
        <w:rPr>
          <w:rFonts w:ascii="Arial" w:hAnsi="Arial" w:cs="Arial"/>
          <w:sz w:val="22"/>
          <w:szCs w:val="22"/>
        </w:rPr>
        <w:t>.</w:t>
      </w:r>
    </w:p>
    <w:p w:rsidR="003C5CF7" w:rsidRPr="00C512B9" w:rsidRDefault="003C5CF7" w:rsidP="003C5CF7">
      <w:pPr>
        <w:jc w:val="both"/>
        <w:rPr>
          <w:rFonts w:ascii="Arial" w:hAnsi="Arial" w:cs="Arial"/>
          <w:sz w:val="22"/>
          <w:szCs w:val="22"/>
        </w:rPr>
      </w:pPr>
      <w:r w:rsidRPr="00C512B9">
        <w:rPr>
          <w:rFonts w:ascii="Arial" w:hAnsi="Arial" w:cs="Arial"/>
          <w:sz w:val="22"/>
          <w:szCs w:val="22"/>
        </w:rPr>
        <w:t>vedúci právneho oddelenia</w:t>
      </w:r>
    </w:p>
    <w:p w:rsidR="003C5CF7" w:rsidRDefault="003C5CF7" w:rsidP="003C5CF7">
      <w:pPr>
        <w:rPr>
          <w:rFonts w:ascii="Arial" w:hAnsi="Arial" w:cs="Arial"/>
          <w:sz w:val="22"/>
          <w:szCs w:val="22"/>
        </w:rPr>
      </w:pPr>
    </w:p>
    <w:p w:rsidR="003C5CF7" w:rsidRDefault="003C5CF7" w:rsidP="003C5CF7">
      <w:pPr>
        <w:rPr>
          <w:rFonts w:ascii="Arial" w:hAnsi="Arial" w:cs="Arial"/>
          <w:sz w:val="22"/>
          <w:szCs w:val="22"/>
        </w:rPr>
      </w:pPr>
      <w:r>
        <w:rPr>
          <w:rFonts w:ascii="Arial" w:hAnsi="Arial" w:cs="Arial"/>
          <w:sz w:val="22"/>
          <w:szCs w:val="22"/>
        </w:rPr>
        <w:t>Ing. Gabriela Poliačiková</w:t>
      </w:r>
      <w:r w:rsidR="007930FF">
        <w:rPr>
          <w:rFonts w:ascii="Arial" w:hAnsi="Arial" w:cs="Arial"/>
          <w:sz w:val="22"/>
          <w:szCs w:val="22"/>
        </w:rPr>
        <w:t xml:space="preserve">, </w:t>
      </w:r>
      <w:proofErr w:type="spellStart"/>
      <w:r w:rsidR="007930FF">
        <w:rPr>
          <w:rFonts w:ascii="Arial" w:hAnsi="Arial" w:cs="Arial"/>
          <w:sz w:val="22"/>
          <w:szCs w:val="22"/>
        </w:rPr>
        <w:t>v.r</w:t>
      </w:r>
      <w:proofErr w:type="spellEnd"/>
      <w:r w:rsidR="007930FF">
        <w:rPr>
          <w:rFonts w:ascii="Arial" w:hAnsi="Arial" w:cs="Arial"/>
          <w:sz w:val="22"/>
          <w:szCs w:val="22"/>
        </w:rPr>
        <w:t>.</w:t>
      </w:r>
    </w:p>
    <w:p w:rsidR="003C5CF7" w:rsidRDefault="003C5CF7" w:rsidP="003C5CF7">
      <w:pPr>
        <w:rPr>
          <w:rFonts w:ascii="Arial" w:hAnsi="Arial" w:cs="Arial"/>
          <w:sz w:val="22"/>
          <w:szCs w:val="22"/>
        </w:rPr>
      </w:pPr>
      <w:r w:rsidRPr="003C5CF7">
        <w:rPr>
          <w:rFonts w:ascii="Arial" w:hAnsi="Arial" w:cs="Arial"/>
          <w:sz w:val="22"/>
          <w:szCs w:val="22"/>
        </w:rPr>
        <w:t>vedúca oddelenia riadenia ľudských zdrojov a</w:t>
      </w:r>
      <w:r w:rsidR="005D76B2">
        <w:rPr>
          <w:rFonts w:ascii="Arial" w:hAnsi="Arial" w:cs="Arial"/>
          <w:sz w:val="22"/>
          <w:szCs w:val="22"/>
        </w:rPr>
        <w:t> </w:t>
      </w:r>
      <w:r w:rsidRPr="003C5CF7">
        <w:rPr>
          <w:rFonts w:ascii="Arial" w:hAnsi="Arial" w:cs="Arial"/>
          <w:sz w:val="22"/>
          <w:szCs w:val="22"/>
        </w:rPr>
        <w:t>miezd</w:t>
      </w:r>
    </w:p>
    <w:p w:rsidR="005D76B2" w:rsidRDefault="005D76B2" w:rsidP="003C5CF7">
      <w:pPr>
        <w:rPr>
          <w:rFonts w:ascii="Arial" w:hAnsi="Arial" w:cs="Arial"/>
          <w:sz w:val="22"/>
          <w:szCs w:val="22"/>
        </w:rPr>
      </w:pPr>
    </w:p>
    <w:p w:rsidR="00B04EA8" w:rsidRPr="00C512B9" w:rsidRDefault="00B04EA8" w:rsidP="00B04EA8">
      <w:pPr>
        <w:rPr>
          <w:rFonts w:ascii="Arial" w:hAnsi="Arial" w:cs="Arial"/>
          <w:sz w:val="22"/>
          <w:szCs w:val="22"/>
        </w:rPr>
      </w:pPr>
      <w:r w:rsidRPr="00C512B9">
        <w:rPr>
          <w:rFonts w:ascii="Arial" w:hAnsi="Arial" w:cs="Arial"/>
          <w:sz w:val="22"/>
          <w:szCs w:val="22"/>
        </w:rPr>
        <w:t xml:space="preserve">Mgr. Viliam </w:t>
      </w:r>
      <w:proofErr w:type="spellStart"/>
      <w:r w:rsidRPr="00C512B9">
        <w:rPr>
          <w:rFonts w:ascii="Arial" w:hAnsi="Arial" w:cs="Arial"/>
          <w:sz w:val="22"/>
          <w:szCs w:val="22"/>
        </w:rPr>
        <w:t>Náčiniak</w:t>
      </w:r>
      <w:proofErr w:type="spellEnd"/>
      <w:r w:rsidR="007930FF">
        <w:rPr>
          <w:rFonts w:ascii="Arial" w:hAnsi="Arial" w:cs="Arial"/>
          <w:sz w:val="22"/>
          <w:szCs w:val="22"/>
        </w:rPr>
        <w:t xml:space="preserve">, </w:t>
      </w:r>
      <w:proofErr w:type="spellStart"/>
      <w:r w:rsidR="007930FF">
        <w:rPr>
          <w:rFonts w:ascii="Arial" w:hAnsi="Arial" w:cs="Arial"/>
          <w:sz w:val="22"/>
          <w:szCs w:val="22"/>
        </w:rPr>
        <w:t>v.r</w:t>
      </w:r>
      <w:proofErr w:type="spellEnd"/>
      <w:r w:rsidR="007930FF">
        <w:rPr>
          <w:rFonts w:ascii="Arial" w:hAnsi="Arial" w:cs="Arial"/>
          <w:sz w:val="22"/>
          <w:szCs w:val="22"/>
        </w:rPr>
        <w:t>.</w:t>
      </w:r>
    </w:p>
    <w:p w:rsidR="00B04EA8" w:rsidRDefault="00B04EA8" w:rsidP="00B04EA8">
      <w:pPr>
        <w:rPr>
          <w:rFonts w:ascii="Arial" w:hAnsi="Arial" w:cs="Arial"/>
          <w:sz w:val="22"/>
          <w:szCs w:val="22"/>
        </w:rPr>
      </w:pPr>
      <w:r>
        <w:rPr>
          <w:rFonts w:ascii="Arial" w:hAnsi="Arial" w:cs="Arial"/>
          <w:sz w:val="22"/>
          <w:szCs w:val="22"/>
        </w:rPr>
        <w:t>r</w:t>
      </w:r>
      <w:r w:rsidRPr="00C512B9">
        <w:rPr>
          <w:rFonts w:ascii="Arial" w:hAnsi="Arial" w:cs="Arial"/>
          <w:sz w:val="22"/>
          <w:szCs w:val="22"/>
        </w:rPr>
        <w:t>eferent právneho oddelenia</w:t>
      </w:r>
    </w:p>
    <w:p w:rsidR="00B04EA8" w:rsidRDefault="00B04EA8" w:rsidP="003C5CF7">
      <w:pPr>
        <w:rPr>
          <w:rFonts w:ascii="Arial" w:hAnsi="Arial" w:cs="Arial"/>
          <w:sz w:val="22"/>
          <w:szCs w:val="22"/>
        </w:rPr>
      </w:pPr>
    </w:p>
    <w:p w:rsidR="005D76B2" w:rsidRDefault="005D76B2" w:rsidP="003C5CF7">
      <w:pPr>
        <w:rPr>
          <w:rFonts w:ascii="Arial" w:hAnsi="Arial" w:cs="Arial"/>
          <w:sz w:val="22"/>
          <w:szCs w:val="22"/>
        </w:rPr>
      </w:pPr>
      <w:r>
        <w:rPr>
          <w:rFonts w:ascii="Arial" w:hAnsi="Arial" w:cs="Arial"/>
          <w:sz w:val="22"/>
          <w:szCs w:val="22"/>
        </w:rPr>
        <w:t>Mgr. Zuzana Lovíšková</w:t>
      </w:r>
      <w:r w:rsidR="007930FF">
        <w:rPr>
          <w:rFonts w:ascii="Arial" w:hAnsi="Arial" w:cs="Arial"/>
          <w:sz w:val="22"/>
          <w:szCs w:val="22"/>
        </w:rPr>
        <w:t xml:space="preserve">, </w:t>
      </w:r>
      <w:proofErr w:type="spellStart"/>
      <w:r w:rsidR="007930FF">
        <w:rPr>
          <w:rFonts w:ascii="Arial" w:hAnsi="Arial" w:cs="Arial"/>
          <w:sz w:val="22"/>
          <w:szCs w:val="22"/>
        </w:rPr>
        <w:t>v.r</w:t>
      </w:r>
      <w:proofErr w:type="spellEnd"/>
      <w:r w:rsidR="007930FF">
        <w:rPr>
          <w:rFonts w:ascii="Arial" w:hAnsi="Arial" w:cs="Arial"/>
          <w:sz w:val="22"/>
          <w:szCs w:val="22"/>
        </w:rPr>
        <w:t>.</w:t>
      </w:r>
    </w:p>
    <w:p w:rsidR="005D76B2" w:rsidRPr="00C512B9" w:rsidRDefault="005D76B2" w:rsidP="003C5CF7">
      <w:pPr>
        <w:rPr>
          <w:rFonts w:ascii="Arial" w:hAnsi="Arial" w:cs="Arial"/>
          <w:sz w:val="22"/>
          <w:szCs w:val="22"/>
        </w:rPr>
      </w:pPr>
      <w:r>
        <w:rPr>
          <w:rFonts w:ascii="Arial" w:hAnsi="Arial" w:cs="Arial"/>
          <w:sz w:val="22"/>
          <w:szCs w:val="22"/>
        </w:rPr>
        <w:t>referent kancelári</w:t>
      </w:r>
      <w:r w:rsidR="00B04EA8">
        <w:rPr>
          <w:rFonts w:ascii="Arial" w:hAnsi="Arial" w:cs="Arial"/>
          <w:sz w:val="22"/>
          <w:szCs w:val="22"/>
        </w:rPr>
        <w:t>e</w:t>
      </w:r>
      <w:r>
        <w:rPr>
          <w:rFonts w:ascii="Arial" w:hAnsi="Arial" w:cs="Arial"/>
          <w:sz w:val="22"/>
          <w:szCs w:val="22"/>
        </w:rPr>
        <w:t xml:space="preserve"> predsedu</w:t>
      </w:r>
    </w:p>
    <w:p w:rsidR="003C5CF7" w:rsidRPr="00C512B9" w:rsidRDefault="003C5CF7" w:rsidP="003C5CF7">
      <w:pPr>
        <w:rPr>
          <w:rFonts w:ascii="Arial" w:hAnsi="Arial" w:cs="Arial"/>
          <w:sz w:val="22"/>
          <w:szCs w:val="22"/>
        </w:rPr>
      </w:pPr>
    </w:p>
    <w:p w:rsidR="003C5CF7" w:rsidRDefault="003C5CF7" w:rsidP="003C5CF7">
      <w:pPr>
        <w:rPr>
          <w:rFonts w:ascii="Arial" w:hAnsi="Arial" w:cs="Arial"/>
          <w:sz w:val="22"/>
          <w:szCs w:val="22"/>
        </w:rPr>
      </w:pPr>
    </w:p>
    <w:p w:rsidR="003C5CF7" w:rsidRDefault="003C5CF7" w:rsidP="003C5CF7">
      <w:pPr>
        <w:rPr>
          <w:rFonts w:ascii="Arial" w:hAnsi="Arial" w:cs="Arial"/>
          <w:sz w:val="22"/>
          <w:szCs w:val="22"/>
        </w:rPr>
      </w:pPr>
    </w:p>
    <w:p w:rsidR="003C5CF7" w:rsidRPr="00C512B9" w:rsidRDefault="003C5CF7" w:rsidP="003C5CF7">
      <w:pPr>
        <w:rPr>
          <w:rFonts w:ascii="Arial" w:hAnsi="Arial" w:cs="Arial"/>
          <w:sz w:val="22"/>
          <w:szCs w:val="22"/>
        </w:rPr>
      </w:pPr>
    </w:p>
    <w:p w:rsidR="003C5CF7" w:rsidRPr="00C512B9" w:rsidRDefault="003C5CF7" w:rsidP="003C5CF7">
      <w:pPr>
        <w:jc w:val="center"/>
        <w:rPr>
          <w:rFonts w:ascii="Arial" w:hAnsi="Arial" w:cs="Arial"/>
          <w:sz w:val="22"/>
          <w:szCs w:val="22"/>
        </w:rPr>
      </w:pPr>
      <w:r w:rsidRPr="00C512B9">
        <w:rPr>
          <w:rFonts w:ascii="Arial" w:hAnsi="Arial" w:cs="Arial"/>
          <w:sz w:val="22"/>
          <w:szCs w:val="22"/>
        </w:rPr>
        <w:t>Bratislava</w:t>
      </w:r>
    </w:p>
    <w:p w:rsidR="003C5CF7" w:rsidRPr="00C512B9" w:rsidRDefault="003C5CF7" w:rsidP="003C5CF7">
      <w:pPr>
        <w:jc w:val="center"/>
        <w:rPr>
          <w:rFonts w:ascii="Arial" w:hAnsi="Arial" w:cs="Arial"/>
          <w:color w:val="FF0000"/>
          <w:sz w:val="22"/>
          <w:szCs w:val="22"/>
        </w:rPr>
      </w:pPr>
      <w:r>
        <w:rPr>
          <w:rFonts w:ascii="Arial" w:hAnsi="Arial" w:cs="Arial"/>
          <w:sz w:val="22"/>
          <w:szCs w:val="22"/>
        </w:rPr>
        <w:t>január</w:t>
      </w:r>
      <w:r w:rsidRPr="00C512B9">
        <w:rPr>
          <w:rFonts w:ascii="Arial" w:hAnsi="Arial" w:cs="Arial"/>
          <w:sz w:val="22"/>
          <w:szCs w:val="22"/>
        </w:rPr>
        <w:t xml:space="preserve"> </w:t>
      </w:r>
      <w:r>
        <w:rPr>
          <w:rFonts w:ascii="Arial" w:hAnsi="Arial" w:cs="Arial"/>
          <w:sz w:val="22"/>
          <w:szCs w:val="22"/>
        </w:rPr>
        <w:t>2014</w:t>
      </w:r>
    </w:p>
    <w:p w:rsidR="003C5CF7" w:rsidRDefault="003C5CF7" w:rsidP="003C5CF7">
      <w:pPr>
        <w:jc w:val="center"/>
        <w:rPr>
          <w:rFonts w:ascii="Arial" w:eastAsia="Calibri" w:hAnsi="Arial" w:cs="Arial"/>
          <w:b/>
          <w:sz w:val="22"/>
          <w:szCs w:val="22"/>
          <w:lang w:eastAsia="en-US"/>
        </w:rPr>
      </w:pPr>
    </w:p>
    <w:p w:rsidR="003C5CF7" w:rsidRPr="00EC7A13" w:rsidRDefault="003C5CF7" w:rsidP="003C5CF7">
      <w:pPr>
        <w:jc w:val="center"/>
        <w:rPr>
          <w:rFonts w:ascii="Arial" w:hAnsi="Arial" w:cs="Arial"/>
        </w:rPr>
      </w:pPr>
      <w:r w:rsidRPr="00C4711F">
        <w:rPr>
          <w:rFonts w:ascii="Arial" w:hAnsi="Arial" w:cs="Arial"/>
        </w:rPr>
        <w:t>N á v r h   u z n e s e n i a</w:t>
      </w:r>
    </w:p>
    <w:p w:rsidR="003C5CF7" w:rsidRDefault="003C5CF7" w:rsidP="003C5CF7">
      <w:pPr>
        <w:rPr>
          <w:rFonts w:ascii="Arial" w:hAnsi="Arial" w:cs="Arial"/>
          <w:sz w:val="22"/>
          <w:szCs w:val="22"/>
        </w:rPr>
      </w:pPr>
    </w:p>
    <w:p w:rsidR="003C5CF7" w:rsidRPr="00C4711F" w:rsidRDefault="003C5CF7" w:rsidP="003C5CF7">
      <w:pPr>
        <w:rPr>
          <w:rFonts w:ascii="Arial" w:hAnsi="Arial" w:cs="Arial"/>
          <w:sz w:val="22"/>
          <w:szCs w:val="22"/>
        </w:rPr>
      </w:pPr>
    </w:p>
    <w:p w:rsidR="003C5CF7" w:rsidRPr="00C4711F" w:rsidRDefault="003C5CF7" w:rsidP="003C5CF7">
      <w:pPr>
        <w:jc w:val="center"/>
        <w:rPr>
          <w:rFonts w:ascii="Arial" w:hAnsi="Arial" w:cs="Arial"/>
          <w:b/>
        </w:rPr>
      </w:pPr>
      <w:r w:rsidRPr="00C4711F">
        <w:rPr>
          <w:rFonts w:ascii="Arial" w:hAnsi="Arial" w:cs="Arial"/>
          <w:b/>
        </w:rPr>
        <w:t>U</w:t>
      </w:r>
      <w:r>
        <w:rPr>
          <w:rFonts w:ascii="Arial" w:hAnsi="Arial" w:cs="Arial"/>
          <w:b/>
        </w:rPr>
        <w:t xml:space="preserve">ZNESENIE  č. ........ </w:t>
      </w:r>
      <w:r w:rsidRPr="00C4711F">
        <w:rPr>
          <w:rFonts w:ascii="Arial" w:hAnsi="Arial" w:cs="Arial"/>
          <w:b/>
        </w:rPr>
        <w:t>/</w:t>
      </w:r>
      <w:r>
        <w:rPr>
          <w:rFonts w:ascii="Arial" w:hAnsi="Arial" w:cs="Arial"/>
          <w:b/>
        </w:rPr>
        <w:t xml:space="preserve"> </w:t>
      </w:r>
      <w:r w:rsidRPr="00C4711F">
        <w:rPr>
          <w:rFonts w:ascii="Arial" w:hAnsi="Arial" w:cs="Arial"/>
          <w:b/>
        </w:rPr>
        <w:t>20</w:t>
      </w:r>
      <w:r w:rsidR="00F23E4F">
        <w:rPr>
          <w:rFonts w:ascii="Arial" w:hAnsi="Arial" w:cs="Arial"/>
          <w:b/>
        </w:rPr>
        <w:t>14</w:t>
      </w:r>
    </w:p>
    <w:p w:rsidR="003C5CF7" w:rsidRPr="00C4711F" w:rsidRDefault="003C5CF7" w:rsidP="003C5CF7">
      <w:pPr>
        <w:jc w:val="center"/>
        <w:rPr>
          <w:rFonts w:ascii="Arial" w:hAnsi="Arial" w:cs="Arial"/>
          <w:sz w:val="22"/>
          <w:szCs w:val="22"/>
        </w:rPr>
      </w:pPr>
      <w:r>
        <w:rPr>
          <w:rFonts w:ascii="Arial" w:hAnsi="Arial" w:cs="Arial"/>
          <w:sz w:val="22"/>
          <w:szCs w:val="22"/>
        </w:rPr>
        <w:t xml:space="preserve">zo dňa </w:t>
      </w:r>
      <w:r w:rsidR="00F23E4F">
        <w:rPr>
          <w:rFonts w:ascii="Arial" w:hAnsi="Arial" w:cs="Arial"/>
          <w:sz w:val="22"/>
          <w:szCs w:val="22"/>
        </w:rPr>
        <w:t>14.</w:t>
      </w:r>
      <w:r w:rsidR="00B04EA8">
        <w:rPr>
          <w:rFonts w:ascii="Arial" w:hAnsi="Arial" w:cs="Arial"/>
          <w:sz w:val="22"/>
          <w:szCs w:val="22"/>
        </w:rPr>
        <w:t>0</w:t>
      </w:r>
      <w:r w:rsidR="00F23E4F">
        <w:rPr>
          <w:rFonts w:ascii="Arial" w:hAnsi="Arial" w:cs="Arial"/>
          <w:sz w:val="22"/>
          <w:szCs w:val="22"/>
        </w:rPr>
        <w:t>1.2014</w:t>
      </w:r>
    </w:p>
    <w:p w:rsidR="003C5CF7" w:rsidRPr="00C4711F" w:rsidRDefault="003C5CF7" w:rsidP="003C5CF7">
      <w:pPr>
        <w:rPr>
          <w:rFonts w:ascii="Arial" w:hAnsi="Arial" w:cs="Arial"/>
          <w:sz w:val="22"/>
          <w:szCs w:val="22"/>
        </w:rPr>
      </w:pPr>
    </w:p>
    <w:p w:rsidR="003C5CF7" w:rsidRPr="00C4711F" w:rsidRDefault="003C5CF7" w:rsidP="003C5CF7">
      <w:pPr>
        <w:rPr>
          <w:rFonts w:ascii="Arial" w:hAnsi="Arial" w:cs="Arial"/>
          <w:sz w:val="22"/>
          <w:szCs w:val="22"/>
        </w:rPr>
      </w:pPr>
    </w:p>
    <w:p w:rsidR="003C5CF7" w:rsidRPr="00C4711F" w:rsidRDefault="003C5CF7" w:rsidP="003C5CF7">
      <w:pPr>
        <w:rPr>
          <w:rFonts w:ascii="Arial" w:hAnsi="Arial" w:cs="Arial"/>
          <w:sz w:val="22"/>
          <w:szCs w:val="22"/>
        </w:rPr>
      </w:pPr>
    </w:p>
    <w:p w:rsidR="003C5CF7" w:rsidRPr="00C4711F" w:rsidRDefault="003C5CF7" w:rsidP="003C5CF7">
      <w:pPr>
        <w:jc w:val="center"/>
        <w:rPr>
          <w:rFonts w:ascii="Arial" w:hAnsi="Arial" w:cs="Arial"/>
          <w:sz w:val="22"/>
          <w:szCs w:val="22"/>
        </w:rPr>
      </w:pPr>
      <w:r w:rsidRPr="00C4711F">
        <w:rPr>
          <w:rFonts w:ascii="Arial" w:hAnsi="Arial" w:cs="Arial"/>
          <w:sz w:val="22"/>
          <w:szCs w:val="22"/>
        </w:rPr>
        <w:t>Zastupiteľstvo Bratislavského samosprávneho kraja po prerokovaní materiálu</w:t>
      </w:r>
    </w:p>
    <w:p w:rsidR="003C5CF7" w:rsidRPr="00C4711F" w:rsidRDefault="003C5CF7" w:rsidP="003C5CF7">
      <w:pPr>
        <w:jc w:val="center"/>
        <w:rPr>
          <w:rFonts w:ascii="Arial" w:hAnsi="Arial" w:cs="Arial"/>
          <w:sz w:val="22"/>
          <w:szCs w:val="22"/>
        </w:rPr>
      </w:pPr>
    </w:p>
    <w:p w:rsidR="003C5CF7" w:rsidRPr="00C4711F" w:rsidRDefault="003C5CF7" w:rsidP="003C5CF7">
      <w:pPr>
        <w:rPr>
          <w:rFonts w:ascii="Arial" w:hAnsi="Arial" w:cs="Arial"/>
          <w:sz w:val="22"/>
          <w:szCs w:val="22"/>
        </w:rPr>
      </w:pPr>
    </w:p>
    <w:p w:rsidR="003C5CF7" w:rsidRDefault="003C5CF7" w:rsidP="003C5CF7">
      <w:pPr>
        <w:jc w:val="both"/>
        <w:rPr>
          <w:rFonts w:ascii="Arial" w:hAnsi="Arial" w:cs="Arial"/>
          <w:b/>
          <w:sz w:val="22"/>
          <w:szCs w:val="22"/>
        </w:rPr>
      </w:pPr>
    </w:p>
    <w:p w:rsidR="003C5CF7" w:rsidRPr="004475ED" w:rsidRDefault="003C5CF7" w:rsidP="003C5CF7">
      <w:pPr>
        <w:jc w:val="center"/>
        <w:rPr>
          <w:rFonts w:ascii="Arial" w:hAnsi="Arial" w:cs="Arial"/>
          <w:b/>
          <w:sz w:val="22"/>
          <w:szCs w:val="22"/>
        </w:rPr>
      </w:pPr>
      <w:r>
        <w:rPr>
          <w:rFonts w:ascii="Arial" w:hAnsi="Arial" w:cs="Arial"/>
          <w:b/>
        </w:rPr>
        <w:t xml:space="preserve"> v  o  l  í</w:t>
      </w:r>
    </w:p>
    <w:p w:rsidR="003C5CF7" w:rsidRDefault="003C5CF7" w:rsidP="003C5CF7">
      <w:pPr>
        <w:jc w:val="both"/>
        <w:rPr>
          <w:rFonts w:ascii="Arial" w:hAnsi="Arial" w:cs="Arial"/>
          <w:sz w:val="22"/>
          <w:szCs w:val="22"/>
        </w:rPr>
      </w:pPr>
    </w:p>
    <w:p w:rsidR="003C5CF7" w:rsidRPr="004475ED" w:rsidRDefault="003C5CF7" w:rsidP="003C5CF7">
      <w:pPr>
        <w:jc w:val="both"/>
        <w:rPr>
          <w:rFonts w:ascii="Arial" w:hAnsi="Arial" w:cs="Arial"/>
          <w:sz w:val="22"/>
          <w:szCs w:val="22"/>
        </w:rPr>
      </w:pPr>
    </w:p>
    <w:p w:rsidR="003C5CF7" w:rsidRDefault="003C5CF7" w:rsidP="003C5CF7">
      <w:pPr>
        <w:jc w:val="both"/>
        <w:rPr>
          <w:rFonts w:ascii="Arial" w:hAnsi="Arial" w:cs="Arial"/>
          <w:sz w:val="22"/>
          <w:szCs w:val="22"/>
        </w:rPr>
      </w:pPr>
      <w:r>
        <w:rPr>
          <w:rFonts w:ascii="Arial" w:hAnsi="Arial" w:cs="Arial"/>
          <w:sz w:val="22"/>
          <w:szCs w:val="22"/>
        </w:rPr>
        <w:t>............................................ za hlavného kontrolóra Bratislavského samosprávneho kraja</w:t>
      </w:r>
    </w:p>
    <w:p w:rsidR="003C5CF7" w:rsidRDefault="003C5CF7" w:rsidP="003C5CF7">
      <w:pPr>
        <w:jc w:val="both"/>
        <w:rPr>
          <w:rFonts w:ascii="Arial" w:hAnsi="Arial" w:cs="Arial"/>
          <w:sz w:val="22"/>
          <w:szCs w:val="22"/>
        </w:rPr>
      </w:pPr>
    </w:p>
    <w:p w:rsidR="003C5CF7" w:rsidRPr="00C4711F" w:rsidRDefault="003C5CF7" w:rsidP="003C5CF7">
      <w:pPr>
        <w:rPr>
          <w:rFonts w:ascii="Arial" w:hAnsi="Arial" w:cs="Arial"/>
          <w:b/>
          <w:sz w:val="22"/>
          <w:szCs w:val="22"/>
        </w:rPr>
      </w:pPr>
    </w:p>
    <w:p w:rsidR="003C5CF7" w:rsidRPr="00C4711F" w:rsidRDefault="003C5CF7" w:rsidP="003C5CF7">
      <w:pPr>
        <w:rPr>
          <w:rFonts w:ascii="Arial" w:hAnsi="Arial" w:cs="Arial"/>
          <w:b/>
          <w:sz w:val="22"/>
          <w:szCs w:val="22"/>
        </w:rPr>
      </w:pPr>
    </w:p>
    <w:p w:rsidR="003C5CF7" w:rsidRPr="00C4711F" w:rsidRDefault="003C5CF7" w:rsidP="003C5CF7">
      <w:pPr>
        <w:rPr>
          <w:rFonts w:ascii="Arial" w:hAnsi="Arial" w:cs="Arial"/>
          <w:b/>
          <w:sz w:val="22"/>
          <w:szCs w:val="22"/>
        </w:rPr>
      </w:pPr>
    </w:p>
    <w:p w:rsidR="003C5CF7" w:rsidRPr="00C4711F" w:rsidRDefault="003C5CF7" w:rsidP="003C5CF7">
      <w:pPr>
        <w:rPr>
          <w:rFonts w:ascii="Arial" w:hAnsi="Arial" w:cs="Arial"/>
          <w:b/>
          <w:sz w:val="22"/>
          <w:szCs w:val="22"/>
        </w:rPr>
      </w:pPr>
    </w:p>
    <w:p w:rsidR="003C5CF7" w:rsidRDefault="003C5CF7" w:rsidP="003C5CF7">
      <w:pPr>
        <w:jc w:val="both"/>
        <w:rPr>
          <w:rFonts w:ascii="Arial" w:hAnsi="Arial" w:cs="Arial"/>
          <w:sz w:val="22"/>
          <w:szCs w:val="22"/>
        </w:rPr>
      </w:pPr>
    </w:p>
    <w:p w:rsidR="003C5CF7" w:rsidRDefault="003C5CF7" w:rsidP="003C5CF7">
      <w:pPr>
        <w:ind w:firstLine="709"/>
        <w:jc w:val="both"/>
        <w:rPr>
          <w:rFonts w:ascii="Arial" w:hAnsi="Arial" w:cs="Arial"/>
          <w:sz w:val="22"/>
          <w:szCs w:val="22"/>
        </w:rPr>
      </w:pPr>
    </w:p>
    <w:p w:rsidR="003C5CF7" w:rsidRDefault="003C5CF7" w:rsidP="003C5CF7">
      <w:pPr>
        <w:ind w:firstLine="709"/>
        <w:jc w:val="both"/>
        <w:rPr>
          <w:rFonts w:ascii="Arial" w:hAnsi="Arial" w:cs="Arial"/>
          <w:sz w:val="22"/>
          <w:szCs w:val="22"/>
        </w:rPr>
      </w:pPr>
    </w:p>
    <w:p w:rsidR="003C5CF7" w:rsidRDefault="003C5CF7" w:rsidP="003C5CF7">
      <w:pPr>
        <w:ind w:firstLine="709"/>
        <w:jc w:val="both"/>
        <w:rPr>
          <w:rFonts w:ascii="Arial" w:hAnsi="Arial" w:cs="Arial"/>
          <w:sz w:val="22"/>
          <w:szCs w:val="22"/>
        </w:rPr>
      </w:pPr>
    </w:p>
    <w:p w:rsidR="003C5CF7" w:rsidRDefault="003C5CF7" w:rsidP="003C5CF7">
      <w:pPr>
        <w:ind w:firstLine="709"/>
        <w:jc w:val="both"/>
        <w:rPr>
          <w:rFonts w:ascii="Arial" w:hAnsi="Arial" w:cs="Arial"/>
          <w:sz w:val="22"/>
          <w:szCs w:val="22"/>
        </w:rPr>
      </w:pPr>
    </w:p>
    <w:p w:rsidR="003C5CF7" w:rsidRDefault="003C5CF7" w:rsidP="003C5CF7">
      <w:pPr>
        <w:ind w:firstLine="709"/>
        <w:jc w:val="both"/>
        <w:rPr>
          <w:rFonts w:ascii="Arial" w:hAnsi="Arial" w:cs="Arial"/>
          <w:sz w:val="22"/>
          <w:szCs w:val="22"/>
        </w:rPr>
      </w:pPr>
    </w:p>
    <w:p w:rsidR="003C5CF7" w:rsidRDefault="003C5CF7" w:rsidP="003C5CF7">
      <w:pPr>
        <w:ind w:firstLine="709"/>
        <w:jc w:val="both"/>
        <w:rPr>
          <w:rFonts w:ascii="Arial" w:hAnsi="Arial" w:cs="Arial"/>
          <w:sz w:val="22"/>
          <w:szCs w:val="22"/>
        </w:rPr>
      </w:pPr>
    </w:p>
    <w:p w:rsidR="003C5CF7" w:rsidRDefault="003C5CF7" w:rsidP="003C5CF7">
      <w:pPr>
        <w:ind w:firstLine="709"/>
        <w:jc w:val="both"/>
        <w:rPr>
          <w:rFonts w:ascii="Arial" w:hAnsi="Arial" w:cs="Arial"/>
          <w:sz w:val="22"/>
          <w:szCs w:val="22"/>
        </w:rPr>
      </w:pPr>
    </w:p>
    <w:p w:rsidR="003C5CF7" w:rsidRDefault="003C5CF7" w:rsidP="003C5CF7">
      <w:pPr>
        <w:ind w:firstLine="709"/>
        <w:jc w:val="both"/>
        <w:rPr>
          <w:rFonts w:ascii="Arial" w:hAnsi="Arial" w:cs="Arial"/>
          <w:sz w:val="22"/>
          <w:szCs w:val="22"/>
        </w:rPr>
      </w:pPr>
    </w:p>
    <w:p w:rsidR="003C5CF7" w:rsidRDefault="003C5CF7" w:rsidP="003C5CF7">
      <w:pPr>
        <w:ind w:firstLine="709"/>
        <w:jc w:val="both"/>
        <w:rPr>
          <w:rFonts w:ascii="Arial" w:hAnsi="Arial" w:cs="Arial"/>
          <w:sz w:val="22"/>
          <w:szCs w:val="22"/>
        </w:rPr>
      </w:pPr>
    </w:p>
    <w:p w:rsidR="003C5CF7" w:rsidRDefault="003C5CF7" w:rsidP="003C5CF7">
      <w:pPr>
        <w:ind w:firstLine="709"/>
        <w:jc w:val="both"/>
        <w:rPr>
          <w:rFonts w:ascii="Arial" w:hAnsi="Arial" w:cs="Arial"/>
          <w:sz w:val="22"/>
          <w:szCs w:val="22"/>
        </w:rPr>
      </w:pPr>
    </w:p>
    <w:p w:rsidR="003C5CF7" w:rsidRDefault="003C5CF7" w:rsidP="003C5CF7">
      <w:pPr>
        <w:ind w:firstLine="709"/>
        <w:jc w:val="both"/>
        <w:rPr>
          <w:rFonts w:ascii="Arial" w:hAnsi="Arial" w:cs="Arial"/>
          <w:sz w:val="22"/>
          <w:szCs w:val="22"/>
        </w:rPr>
      </w:pPr>
    </w:p>
    <w:p w:rsidR="003C5CF7" w:rsidRDefault="003C5CF7" w:rsidP="003C5CF7">
      <w:pPr>
        <w:ind w:firstLine="709"/>
        <w:jc w:val="both"/>
        <w:rPr>
          <w:rFonts w:ascii="Arial" w:hAnsi="Arial" w:cs="Arial"/>
          <w:sz w:val="22"/>
          <w:szCs w:val="22"/>
        </w:rPr>
      </w:pPr>
    </w:p>
    <w:p w:rsidR="003C5CF7" w:rsidRDefault="003C5CF7" w:rsidP="003C5CF7">
      <w:pPr>
        <w:ind w:firstLine="709"/>
        <w:jc w:val="both"/>
        <w:rPr>
          <w:rFonts w:ascii="Arial" w:hAnsi="Arial" w:cs="Arial"/>
          <w:sz w:val="22"/>
          <w:szCs w:val="22"/>
        </w:rPr>
      </w:pPr>
    </w:p>
    <w:p w:rsidR="003C5CF7" w:rsidRDefault="003C5CF7" w:rsidP="003C5CF7">
      <w:pPr>
        <w:ind w:firstLine="709"/>
        <w:jc w:val="both"/>
        <w:rPr>
          <w:rFonts w:ascii="Arial" w:hAnsi="Arial" w:cs="Arial"/>
          <w:sz w:val="22"/>
          <w:szCs w:val="22"/>
        </w:rPr>
      </w:pPr>
    </w:p>
    <w:p w:rsidR="003C5CF7" w:rsidRDefault="003C5CF7" w:rsidP="003C5CF7">
      <w:pPr>
        <w:ind w:firstLine="709"/>
        <w:jc w:val="both"/>
        <w:rPr>
          <w:rFonts w:ascii="Arial" w:hAnsi="Arial" w:cs="Arial"/>
          <w:sz w:val="22"/>
          <w:szCs w:val="22"/>
        </w:rPr>
      </w:pPr>
    </w:p>
    <w:p w:rsidR="003C5CF7" w:rsidRDefault="003C5CF7" w:rsidP="003C5CF7">
      <w:pPr>
        <w:jc w:val="both"/>
        <w:rPr>
          <w:rFonts w:ascii="Arial" w:hAnsi="Arial" w:cs="Arial"/>
          <w:sz w:val="22"/>
          <w:szCs w:val="22"/>
        </w:rPr>
      </w:pPr>
    </w:p>
    <w:p w:rsidR="003C5CF7" w:rsidRDefault="003C5CF7" w:rsidP="003C5CF7">
      <w:pPr>
        <w:shd w:val="clear" w:color="auto" w:fill="FFFFFF"/>
        <w:spacing w:after="120"/>
        <w:jc w:val="center"/>
        <w:rPr>
          <w:rFonts w:ascii="Arial" w:hAnsi="Arial" w:cs="Arial"/>
          <w:b/>
          <w:bCs/>
          <w:spacing w:val="-8"/>
          <w:w w:val="134"/>
        </w:rPr>
      </w:pPr>
    </w:p>
    <w:p w:rsidR="003C5CF7" w:rsidRDefault="003C5CF7" w:rsidP="003C5CF7">
      <w:pPr>
        <w:shd w:val="clear" w:color="auto" w:fill="FFFFFF"/>
        <w:spacing w:after="120"/>
        <w:jc w:val="center"/>
        <w:rPr>
          <w:rFonts w:ascii="Arial" w:hAnsi="Arial" w:cs="Arial"/>
          <w:b/>
          <w:bCs/>
          <w:spacing w:val="-8"/>
          <w:w w:val="134"/>
        </w:rPr>
      </w:pPr>
    </w:p>
    <w:p w:rsidR="003C5CF7" w:rsidRDefault="003C5CF7" w:rsidP="003C5CF7"/>
    <w:p w:rsidR="003C5CF7" w:rsidRDefault="003C5CF7" w:rsidP="003C5CF7">
      <w:pPr>
        <w:shd w:val="clear" w:color="auto" w:fill="FFFFFF"/>
        <w:spacing w:after="120"/>
        <w:jc w:val="center"/>
        <w:rPr>
          <w:rFonts w:ascii="Arial" w:hAnsi="Arial" w:cs="Arial"/>
          <w:b/>
          <w:bCs/>
          <w:spacing w:val="-8"/>
          <w:w w:val="134"/>
        </w:rPr>
      </w:pPr>
    </w:p>
    <w:p w:rsidR="003C5CF7" w:rsidRDefault="003C5CF7" w:rsidP="003C5CF7">
      <w:pPr>
        <w:shd w:val="clear" w:color="auto" w:fill="FFFFFF"/>
        <w:spacing w:after="120"/>
        <w:jc w:val="center"/>
        <w:rPr>
          <w:rFonts w:ascii="Arial" w:hAnsi="Arial" w:cs="Arial"/>
          <w:b/>
          <w:bCs/>
          <w:spacing w:val="-8"/>
          <w:w w:val="134"/>
        </w:rPr>
      </w:pPr>
    </w:p>
    <w:p w:rsidR="003C5CF7" w:rsidRDefault="003C5CF7" w:rsidP="003C5CF7">
      <w:pPr>
        <w:shd w:val="clear" w:color="auto" w:fill="FFFFFF"/>
        <w:spacing w:after="120"/>
        <w:jc w:val="center"/>
        <w:rPr>
          <w:rFonts w:ascii="Arial" w:hAnsi="Arial" w:cs="Arial"/>
          <w:b/>
          <w:bCs/>
          <w:spacing w:val="-8"/>
          <w:w w:val="134"/>
        </w:rPr>
      </w:pPr>
    </w:p>
    <w:p w:rsidR="003C5CF7" w:rsidRDefault="003C5CF7" w:rsidP="003C5CF7">
      <w:pPr>
        <w:shd w:val="clear" w:color="auto" w:fill="FFFFFF"/>
        <w:spacing w:after="120"/>
        <w:jc w:val="center"/>
        <w:rPr>
          <w:rFonts w:ascii="Arial" w:hAnsi="Arial" w:cs="Arial"/>
          <w:b/>
          <w:bCs/>
          <w:spacing w:val="-8"/>
          <w:w w:val="134"/>
        </w:rPr>
      </w:pPr>
    </w:p>
    <w:p w:rsidR="003C5CF7" w:rsidRDefault="003C5CF7" w:rsidP="003C5CF7">
      <w:pPr>
        <w:shd w:val="clear" w:color="auto" w:fill="FFFFFF"/>
        <w:spacing w:after="120"/>
        <w:jc w:val="center"/>
        <w:rPr>
          <w:rFonts w:ascii="Arial" w:hAnsi="Arial" w:cs="Arial"/>
          <w:b/>
          <w:bCs/>
          <w:spacing w:val="-8"/>
          <w:w w:val="134"/>
        </w:rPr>
      </w:pPr>
    </w:p>
    <w:p w:rsidR="003C5CF7" w:rsidRDefault="003C5CF7" w:rsidP="003C5CF7">
      <w:pPr>
        <w:shd w:val="clear" w:color="auto" w:fill="FFFFFF"/>
        <w:spacing w:after="120"/>
        <w:jc w:val="center"/>
        <w:rPr>
          <w:rFonts w:ascii="Arial" w:hAnsi="Arial" w:cs="Arial"/>
          <w:b/>
          <w:bCs/>
          <w:spacing w:val="-8"/>
          <w:w w:val="134"/>
        </w:rPr>
      </w:pPr>
    </w:p>
    <w:p w:rsidR="003C5CF7" w:rsidRDefault="003C5CF7" w:rsidP="003C5CF7">
      <w:pPr>
        <w:shd w:val="clear" w:color="auto" w:fill="FFFFFF"/>
        <w:spacing w:after="120"/>
        <w:jc w:val="center"/>
        <w:rPr>
          <w:rFonts w:ascii="Arial" w:hAnsi="Arial" w:cs="Arial"/>
          <w:b/>
          <w:bCs/>
          <w:spacing w:val="-8"/>
          <w:w w:val="134"/>
        </w:rPr>
      </w:pPr>
    </w:p>
    <w:p w:rsidR="003C5CF7" w:rsidRDefault="003C5CF7" w:rsidP="003C5CF7">
      <w:pPr>
        <w:shd w:val="clear" w:color="auto" w:fill="FFFFFF"/>
        <w:spacing w:after="120"/>
        <w:jc w:val="center"/>
        <w:rPr>
          <w:rFonts w:ascii="Arial" w:hAnsi="Arial" w:cs="Arial"/>
          <w:b/>
          <w:bCs/>
          <w:spacing w:val="-8"/>
          <w:w w:val="134"/>
        </w:rPr>
      </w:pPr>
      <w:r w:rsidRPr="00C4711F">
        <w:rPr>
          <w:rFonts w:ascii="Arial" w:hAnsi="Arial" w:cs="Arial"/>
          <w:b/>
          <w:bCs/>
          <w:spacing w:val="-8"/>
          <w:w w:val="134"/>
        </w:rPr>
        <w:lastRenderedPageBreak/>
        <w:t>D</w:t>
      </w:r>
      <w:r>
        <w:rPr>
          <w:rFonts w:ascii="Arial" w:hAnsi="Arial" w:cs="Arial"/>
          <w:b/>
          <w:bCs/>
          <w:spacing w:val="-8"/>
          <w:w w:val="134"/>
        </w:rPr>
        <w:t xml:space="preserve"> </w:t>
      </w:r>
      <w:r w:rsidRPr="00C4711F">
        <w:rPr>
          <w:rFonts w:ascii="Arial" w:hAnsi="Arial" w:cs="Arial"/>
          <w:b/>
          <w:bCs/>
          <w:spacing w:val="-8"/>
          <w:w w:val="134"/>
        </w:rPr>
        <w:t>ô</w:t>
      </w:r>
      <w:r>
        <w:rPr>
          <w:rFonts w:ascii="Arial" w:hAnsi="Arial" w:cs="Arial"/>
          <w:b/>
          <w:bCs/>
          <w:spacing w:val="-8"/>
          <w:w w:val="134"/>
        </w:rPr>
        <w:t xml:space="preserve"> </w:t>
      </w:r>
      <w:r w:rsidRPr="00C4711F">
        <w:rPr>
          <w:rFonts w:ascii="Arial" w:hAnsi="Arial" w:cs="Arial"/>
          <w:b/>
          <w:bCs/>
          <w:spacing w:val="-8"/>
          <w:w w:val="134"/>
        </w:rPr>
        <w:t>v</w:t>
      </w:r>
      <w:r>
        <w:rPr>
          <w:rFonts w:ascii="Arial" w:hAnsi="Arial" w:cs="Arial"/>
          <w:b/>
          <w:bCs/>
          <w:spacing w:val="-8"/>
          <w:w w:val="134"/>
        </w:rPr>
        <w:t> </w:t>
      </w:r>
      <w:r w:rsidRPr="00C4711F">
        <w:rPr>
          <w:rFonts w:ascii="Arial" w:hAnsi="Arial" w:cs="Arial"/>
          <w:b/>
          <w:bCs/>
          <w:spacing w:val="-8"/>
          <w:w w:val="134"/>
        </w:rPr>
        <w:t>o</w:t>
      </w:r>
      <w:r>
        <w:rPr>
          <w:rFonts w:ascii="Arial" w:hAnsi="Arial" w:cs="Arial"/>
          <w:b/>
          <w:bCs/>
          <w:spacing w:val="-8"/>
          <w:w w:val="134"/>
        </w:rPr>
        <w:t> </w:t>
      </w:r>
      <w:r w:rsidRPr="00C4711F">
        <w:rPr>
          <w:rFonts w:ascii="Arial" w:hAnsi="Arial" w:cs="Arial"/>
          <w:b/>
          <w:bCs/>
          <w:spacing w:val="-8"/>
          <w:w w:val="134"/>
        </w:rPr>
        <w:t>d</w:t>
      </w:r>
      <w:r>
        <w:rPr>
          <w:rFonts w:ascii="Arial" w:hAnsi="Arial" w:cs="Arial"/>
          <w:b/>
          <w:bCs/>
          <w:spacing w:val="-8"/>
          <w:w w:val="134"/>
        </w:rPr>
        <w:t xml:space="preserve"> </w:t>
      </w:r>
      <w:r w:rsidRPr="00C4711F">
        <w:rPr>
          <w:rFonts w:ascii="Arial" w:hAnsi="Arial" w:cs="Arial"/>
          <w:b/>
          <w:bCs/>
          <w:spacing w:val="-8"/>
          <w:w w:val="134"/>
        </w:rPr>
        <w:t>o</w:t>
      </w:r>
      <w:r>
        <w:rPr>
          <w:rFonts w:ascii="Arial" w:hAnsi="Arial" w:cs="Arial"/>
          <w:b/>
          <w:bCs/>
          <w:spacing w:val="-8"/>
          <w:w w:val="134"/>
        </w:rPr>
        <w:t> </w:t>
      </w:r>
      <w:r w:rsidRPr="00C4711F">
        <w:rPr>
          <w:rFonts w:ascii="Arial" w:hAnsi="Arial" w:cs="Arial"/>
          <w:b/>
          <w:bCs/>
          <w:spacing w:val="-8"/>
          <w:w w:val="134"/>
        </w:rPr>
        <w:t>v</w:t>
      </w:r>
      <w:r>
        <w:rPr>
          <w:rFonts w:ascii="Arial" w:hAnsi="Arial" w:cs="Arial"/>
          <w:b/>
          <w:bCs/>
          <w:spacing w:val="-8"/>
          <w:w w:val="134"/>
        </w:rPr>
        <w:t> </w:t>
      </w:r>
      <w:r w:rsidRPr="00C4711F">
        <w:rPr>
          <w:rFonts w:ascii="Arial" w:hAnsi="Arial" w:cs="Arial"/>
          <w:b/>
          <w:bCs/>
          <w:spacing w:val="-8"/>
          <w:w w:val="134"/>
        </w:rPr>
        <w:t>á</w:t>
      </w:r>
      <w:r>
        <w:rPr>
          <w:rFonts w:ascii="Arial" w:hAnsi="Arial" w:cs="Arial"/>
          <w:b/>
          <w:bCs/>
          <w:spacing w:val="-8"/>
          <w:w w:val="134"/>
        </w:rPr>
        <w:t xml:space="preserve"> </w:t>
      </w:r>
      <w:r w:rsidRPr="00C4711F">
        <w:rPr>
          <w:rFonts w:ascii="Arial" w:hAnsi="Arial" w:cs="Arial"/>
          <w:b/>
          <w:bCs/>
          <w:spacing w:val="-8"/>
          <w:w w:val="134"/>
        </w:rPr>
        <w:t xml:space="preserve"> </w:t>
      </w:r>
      <w:r>
        <w:rPr>
          <w:rFonts w:ascii="Arial" w:hAnsi="Arial" w:cs="Arial"/>
          <w:b/>
          <w:bCs/>
          <w:spacing w:val="-8"/>
          <w:w w:val="134"/>
        </w:rPr>
        <w:t xml:space="preserve"> </w:t>
      </w:r>
      <w:r w:rsidRPr="00C4711F">
        <w:rPr>
          <w:rFonts w:ascii="Arial" w:hAnsi="Arial" w:cs="Arial"/>
          <w:b/>
          <w:bCs/>
          <w:spacing w:val="-8"/>
          <w:w w:val="134"/>
        </w:rPr>
        <w:t>s</w:t>
      </w:r>
      <w:r>
        <w:rPr>
          <w:rFonts w:ascii="Arial" w:hAnsi="Arial" w:cs="Arial"/>
          <w:b/>
          <w:bCs/>
          <w:spacing w:val="-8"/>
          <w:w w:val="134"/>
        </w:rPr>
        <w:t> </w:t>
      </w:r>
      <w:r w:rsidRPr="00C4711F">
        <w:rPr>
          <w:rFonts w:ascii="Arial" w:hAnsi="Arial" w:cs="Arial"/>
          <w:b/>
          <w:bCs/>
          <w:spacing w:val="-8"/>
          <w:w w:val="134"/>
        </w:rPr>
        <w:t>p</w:t>
      </w:r>
      <w:r>
        <w:rPr>
          <w:rFonts w:ascii="Arial" w:hAnsi="Arial" w:cs="Arial"/>
          <w:b/>
          <w:bCs/>
          <w:spacing w:val="-8"/>
          <w:w w:val="134"/>
        </w:rPr>
        <w:t xml:space="preserve"> </w:t>
      </w:r>
      <w:r w:rsidRPr="00C4711F">
        <w:rPr>
          <w:rFonts w:ascii="Arial" w:hAnsi="Arial" w:cs="Arial"/>
          <w:b/>
          <w:bCs/>
          <w:spacing w:val="-8"/>
          <w:w w:val="134"/>
        </w:rPr>
        <w:t>r</w:t>
      </w:r>
      <w:r>
        <w:rPr>
          <w:rFonts w:ascii="Arial" w:hAnsi="Arial" w:cs="Arial"/>
          <w:b/>
          <w:bCs/>
          <w:spacing w:val="-8"/>
          <w:w w:val="134"/>
        </w:rPr>
        <w:t xml:space="preserve"> </w:t>
      </w:r>
      <w:r w:rsidRPr="00C4711F">
        <w:rPr>
          <w:rFonts w:ascii="Arial" w:hAnsi="Arial" w:cs="Arial"/>
          <w:b/>
          <w:bCs/>
          <w:spacing w:val="-8"/>
          <w:w w:val="134"/>
        </w:rPr>
        <w:t>á</w:t>
      </w:r>
      <w:r>
        <w:rPr>
          <w:rFonts w:ascii="Arial" w:hAnsi="Arial" w:cs="Arial"/>
          <w:b/>
          <w:bCs/>
          <w:spacing w:val="-8"/>
          <w:w w:val="134"/>
        </w:rPr>
        <w:t xml:space="preserve"> </w:t>
      </w:r>
      <w:r w:rsidRPr="00C4711F">
        <w:rPr>
          <w:rFonts w:ascii="Arial" w:hAnsi="Arial" w:cs="Arial"/>
          <w:b/>
          <w:bCs/>
          <w:spacing w:val="-8"/>
          <w:w w:val="134"/>
        </w:rPr>
        <w:t>v</w:t>
      </w:r>
      <w:r>
        <w:rPr>
          <w:rFonts w:ascii="Arial" w:hAnsi="Arial" w:cs="Arial"/>
          <w:b/>
          <w:bCs/>
          <w:spacing w:val="-8"/>
          <w:w w:val="134"/>
        </w:rPr>
        <w:t> </w:t>
      </w:r>
      <w:r w:rsidRPr="00C4711F">
        <w:rPr>
          <w:rFonts w:ascii="Arial" w:hAnsi="Arial" w:cs="Arial"/>
          <w:b/>
          <w:bCs/>
          <w:spacing w:val="-8"/>
          <w:w w:val="134"/>
        </w:rPr>
        <w:t>a</w:t>
      </w:r>
    </w:p>
    <w:p w:rsidR="003C5CF7" w:rsidRDefault="003C5CF7" w:rsidP="003C5CF7">
      <w:pPr>
        <w:shd w:val="clear" w:color="auto" w:fill="FFFFFF"/>
        <w:spacing w:after="120"/>
        <w:jc w:val="center"/>
        <w:rPr>
          <w:rFonts w:ascii="Arial" w:hAnsi="Arial" w:cs="Arial"/>
          <w:b/>
          <w:bCs/>
          <w:spacing w:val="-8"/>
          <w:w w:val="134"/>
        </w:rPr>
      </w:pPr>
    </w:p>
    <w:p w:rsidR="003C5CF7" w:rsidRDefault="003C5CF7" w:rsidP="003C5CF7">
      <w:pPr>
        <w:shd w:val="clear" w:color="auto" w:fill="FFFFFF"/>
        <w:spacing w:after="120"/>
        <w:jc w:val="center"/>
        <w:rPr>
          <w:rFonts w:ascii="Arial" w:hAnsi="Arial" w:cs="Arial"/>
          <w:b/>
          <w:bCs/>
          <w:spacing w:val="-8"/>
          <w:w w:val="134"/>
        </w:rPr>
      </w:pPr>
    </w:p>
    <w:p w:rsidR="003C5CF7" w:rsidRDefault="003C5CF7" w:rsidP="003C5CF7">
      <w:pPr>
        <w:ind w:firstLine="709"/>
        <w:jc w:val="both"/>
        <w:rPr>
          <w:rFonts w:ascii="Arial" w:hAnsi="Arial" w:cs="Arial"/>
          <w:sz w:val="22"/>
          <w:szCs w:val="22"/>
        </w:rPr>
      </w:pPr>
      <w:r>
        <w:rPr>
          <w:rFonts w:ascii="Arial" w:hAnsi="Arial" w:cs="Arial"/>
          <w:sz w:val="22"/>
          <w:szCs w:val="22"/>
        </w:rPr>
        <w:t xml:space="preserve">Podľa § 11 ods. 2 písm. l) v spojitosti s § 19 zákona č. 302/2001 Z.z. o samosprávnych krajoch (ďalej len „zákon“) Zastupiteľstvo Bratislavského samosprávneho kraja volí a odvoláva hlavného kontrolóra. Šesťročné funkčné obdobie súčasného hlavného kontrolóra končí dňom </w:t>
      </w:r>
      <w:r w:rsidR="00C663D6">
        <w:rPr>
          <w:rFonts w:ascii="Arial" w:hAnsi="Arial" w:cs="Arial"/>
          <w:sz w:val="22"/>
          <w:szCs w:val="22"/>
        </w:rPr>
        <w:t>17.1.2014.</w:t>
      </w:r>
    </w:p>
    <w:p w:rsidR="003C5CF7" w:rsidRDefault="003C5CF7" w:rsidP="003C5CF7">
      <w:pPr>
        <w:ind w:firstLine="709"/>
        <w:jc w:val="both"/>
        <w:rPr>
          <w:rFonts w:ascii="Arial" w:hAnsi="Arial" w:cs="Arial"/>
          <w:sz w:val="22"/>
          <w:szCs w:val="22"/>
        </w:rPr>
      </w:pPr>
      <w:r>
        <w:rPr>
          <w:rFonts w:ascii="Arial" w:hAnsi="Arial" w:cs="Arial"/>
          <w:sz w:val="22"/>
          <w:szCs w:val="22"/>
        </w:rPr>
        <w:t xml:space="preserve">V súlade s citovanými ustanoveniami vyhlásilo zastupiteľstvo dňa </w:t>
      </w:r>
      <w:r w:rsidRPr="003C5CF7">
        <w:rPr>
          <w:rFonts w:ascii="Arial" w:hAnsi="Arial" w:cs="Arial"/>
          <w:sz w:val="22"/>
          <w:szCs w:val="22"/>
        </w:rPr>
        <w:t>20.9.2013 Uznesením č. 65/2013 voľbu hlavného kontrolóra na deň 14.1.2014 o 9.00 hod. v priestoroch rokovacej sály Zastupiteľstva Bra</w:t>
      </w:r>
      <w:r w:rsidR="003B17D8">
        <w:rPr>
          <w:rFonts w:ascii="Arial" w:hAnsi="Arial" w:cs="Arial"/>
          <w:sz w:val="22"/>
          <w:szCs w:val="22"/>
        </w:rPr>
        <w:t>tislavského samosprávneho kraja.</w:t>
      </w:r>
    </w:p>
    <w:p w:rsidR="00C663D6" w:rsidRDefault="00C663D6" w:rsidP="003C5CF7">
      <w:pPr>
        <w:ind w:firstLine="709"/>
        <w:jc w:val="both"/>
        <w:rPr>
          <w:rFonts w:ascii="Arial" w:hAnsi="Arial" w:cs="Arial"/>
          <w:sz w:val="22"/>
          <w:szCs w:val="22"/>
        </w:rPr>
      </w:pPr>
      <w:r>
        <w:rPr>
          <w:rFonts w:ascii="Arial" w:hAnsi="Arial" w:cs="Arial"/>
          <w:sz w:val="22"/>
          <w:szCs w:val="22"/>
        </w:rPr>
        <w:t xml:space="preserve">V stanovenej lehote podalo svoje prihlášky </w:t>
      </w:r>
      <w:r w:rsidR="005D76B2" w:rsidRPr="00B04EA8">
        <w:rPr>
          <w:rFonts w:ascii="Arial" w:hAnsi="Arial" w:cs="Arial"/>
          <w:color w:val="000000" w:themeColor="text1"/>
          <w:sz w:val="22"/>
          <w:szCs w:val="22"/>
        </w:rPr>
        <w:t xml:space="preserve">6 </w:t>
      </w:r>
      <w:r w:rsidRPr="00B04EA8">
        <w:rPr>
          <w:rFonts w:ascii="Arial" w:hAnsi="Arial" w:cs="Arial"/>
          <w:color w:val="000000" w:themeColor="text1"/>
          <w:sz w:val="22"/>
          <w:szCs w:val="22"/>
        </w:rPr>
        <w:t xml:space="preserve">kandidátov, z ktorých </w:t>
      </w:r>
      <w:r w:rsidR="005D76B2" w:rsidRPr="00B04EA8">
        <w:rPr>
          <w:rFonts w:ascii="Arial" w:hAnsi="Arial" w:cs="Arial"/>
          <w:color w:val="000000" w:themeColor="text1"/>
          <w:sz w:val="22"/>
          <w:szCs w:val="22"/>
        </w:rPr>
        <w:t>všetci</w:t>
      </w:r>
      <w:r w:rsidRPr="00B04EA8">
        <w:rPr>
          <w:rFonts w:ascii="Arial" w:hAnsi="Arial" w:cs="Arial"/>
          <w:color w:val="000000" w:themeColor="text1"/>
          <w:sz w:val="22"/>
          <w:szCs w:val="22"/>
        </w:rPr>
        <w:t xml:space="preserve"> splnil</w:t>
      </w:r>
      <w:r w:rsidR="005D76B2" w:rsidRPr="00B04EA8">
        <w:rPr>
          <w:rFonts w:ascii="Arial" w:hAnsi="Arial" w:cs="Arial"/>
          <w:color w:val="000000" w:themeColor="text1"/>
          <w:sz w:val="22"/>
          <w:szCs w:val="22"/>
        </w:rPr>
        <w:t>i</w:t>
      </w:r>
      <w:r w:rsidRPr="00B04EA8">
        <w:rPr>
          <w:rFonts w:ascii="Arial" w:hAnsi="Arial" w:cs="Arial"/>
          <w:color w:val="000000" w:themeColor="text1"/>
          <w:sz w:val="22"/>
          <w:szCs w:val="22"/>
        </w:rPr>
        <w:t xml:space="preserve"> </w:t>
      </w:r>
      <w:r>
        <w:rPr>
          <w:rFonts w:ascii="Arial" w:hAnsi="Arial" w:cs="Arial"/>
          <w:sz w:val="22"/>
          <w:szCs w:val="22"/>
        </w:rPr>
        <w:t>zákonom určené podmienky</w:t>
      </w:r>
      <w:r w:rsidR="005D76B2">
        <w:rPr>
          <w:rFonts w:ascii="Arial" w:hAnsi="Arial" w:cs="Arial"/>
          <w:sz w:val="22"/>
          <w:szCs w:val="22"/>
        </w:rPr>
        <w:t>.</w:t>
      </w:r>
      <w:r w:rsidRPr="00C663D6">
        <w:rPr>
          <w:rFonts w:ascii="Arial" w:hAnsi="Arial" w:cs="Arial"/>
          <w:color w:val="FF0000"/>
          <w:sz w:val="22"/>
          <w:szCs w:val="22"/>
        </w:rPr>
        <w:t xml:space="preserve"> </w:t>
      </w:r>
      <w:r>
        <w:rPr>
          <w:rFonts w:ascii="Arial" w:hAnsi="Arial" w:cs="Arial"/>
          <w:sz w:val="22"/>
          <w:szCs w:val="22"/>
        </w:rPr>
        <w:t>V zmysle uvedeného bol zostavený hlasovací lístok s uvedením kandidátov v abecednom poradí.</w:t>
      </w:r>
    </w:p>
    <w:p w:rsidR="003B17D8" w:rsidRPr="003B17D8" w:rsidRDefault="003B17D8" w:rsidP="003B17D8">
      <w:pPr>
        <w:ind w:firstLine="709"/>
        <w:jc w:val="both"/>
        <w:rPr>
          <w:rFonts w:ascii="Arial" w:hAnsi="Arial" w:cs="Arial"/>
          <w:sz w:val="22"/>
          <w:szCs w:val="22"/>
        </w:rPr>
      </w:pPr>
      <w:r>
        <w:rPr>
          <w:rFonts w:ascii="Arial" w:hAnsi="Arial" w:cs="Arial"/>
          <w:sz w:val="22"/>
          <w:szCs w:val="22"/>
        </w:rPr>
        <w:t xml:space="preserve">V zmysle čl. 11 bod. 10 a 11 platného Rokovacieho poriadku, tajne sa hlasuje spravidla pri personálnych návrhoch a vždy, ak o tom rozhodne zastupiteľstvo nadpolovičnou väčšinou prítomných poslancov. </w:t>
      </w:r>
      <w:r w:rsidRPr="003B17D8">
        <w:rPr>
          <w:rFonts w:ascii="Arial" w:hAnsi="Arial" w:cs="Arial"/>
          <w:sz w:val="22"/>
          <w:szCs w:val="22"/>
        </w:rPr>
        <w:t xml:space="preserve">Tajné hlasovanie riadi 5-členná volebná komisia (ďalej len „volebná komisia“), ktorú zastupiteľstvo zvolí pred vykonaním tajného hlasovania. Volebná komisia si dohodou zo svojho stredu určí predsedu. Ak nedôjde k dohode, určí sa predseda žrebom. Na tajné hlasovanie sa použijú hlasovacie lístky, ktoré členovia volebnej komisie vydajú poslancom pri vstupe do priestoru určeného na tajné hlasovanie. Na priebeh tajného hlasovania dozerajú členovia volebnej komisie, ktorí spočítajú hlasy a vyhotovia zápisnicu o výsledku tajného hlasovania. </w:t>
      </w:r>
    </w:p>
    <w:p w:rsidR="003B17D8" w:rsidRDefault="003B17D8" w:rsidP="003B17D8">
      <w:pPr>
        <w:ind w:firstLine="709"/>
        <w:jc w:val="both"/>
        <w:rPr>
          <w:rFonts w:ascii="Arial" w:hAnsi="Arial" w:cs="Arial"/>
          <w:sz w:val="22"/>
          <w:szCs w:val="22"/>
        </w:rPr>
      </w:pPr>
      <w:r w:rsidRPr="003B17D8">
        <w:rPr>
          <w:rFonts w:ascii="Arial" w:hAnsi="Arial" w:cs="Arial"/>
          <w:sz w:val="22"/>
          <w:szCs w:val="22"/>
        </w:rPr>
        <w:t>Predseda volebnej komisie oznámi počet vydaných hlasovacích lístkov, počet poslancov, ktorí hlasovali za, proti, zdržali sa, neodovzdali hlasovacie lístky a počet neplatných hlasov. Predsedajúci vyhlási výsledok hlasovania.</w:t>
      </w:r>
    </w:p>
    <w:p w:rsidR="003B17D8" w:rsidRDefault="003B17D8" w:rsidP="003B17D8">
      <w:pPr>
        <w:ind w:firstLine="709"/>
        <w:jc w:val="both"/>
        <w:rPr>
          <w:rFonts w:ascii="Arial" w:hAnsi="Arial" w:cs="Arial"/>
          <w:sz w:val="22"/>
          <w:szCs w:val="22"/>
        </w:rPr>
      </w:pPr>
      <w:r>
        <w:rPr>
          <w:rFonts w:ascii="Arial" w:hAnsi="Arial" w:cs="Arial"/>
          <w:sz w:val="22"/>
          <w:szCs w:val="22"/>
        </w:rPr>
        <w:t>Podľa § 19a ods. 3 zákona o samosprávnych krajoch n</w:t>
      </w:r>
      <w:r w:rsidRPr="003B17D8">
        <w:rPr>
          <w:rFonts w:ascii="Arial" w:hAnsi="Arial" w:cs="Arial"/>
          <w:sz w:val="22"/>
          <w:szCs w:val="22"/>
        </w:rPr>
        <w:t>a zvolenie hlavného kontrolóra je potrebný súhlas nadpolovičnej väčšiny všetkých poslancov zastupiteľstva. Ak ani jeden z kandidátov takú väčšinu nezískal, ešte na tej istej schôdzi zastupiteľstvo vykoná druhé kolo volieb, do ktorého postúpia dvaja kandidáti, ktorí získali v prvom kole volieb najväčší počet hlasov. V prípade rovnosti hlasov do druhého kola volieb postupujú všetci kandidáti s najväčším počtom hlasov. V druhom kole volieb je zvolený ten kandidát, ktorý získal najväčší počet platných hlasov. Pri rovnosti hlasov v druhom hlasovaní sa rozhoduje žrebom.</w:t>
      </w:r>
    </w:p>
    <w:p w:rsidR="003C5CF7" w:rsidRDefault="00BC0780" w:rsidP="00BC0780">
      <w:pPr>
        <w:ind w:firstLine="709"/>
        <w:jc w:val="both"/>
        <w:rPr>
          <w:rFonts w:ascii="Arial" w:hAnsi="Arial" w:cs="Arial"/>
          <w:sz w:val="22"/>
          <w:szCs w:val="22"/>
        </w:rPr>
      </w:pPr>
      <w:r>
        <w:rPr>
          <w:rFonts w:ascii="Arial" w:hAnsi="Arial" w:cs="Arial"/>
          <w:sz w:val="22"/>
          <w:szCs w:val="22"/>
        </w:rPr>
        <w:t>Podľa § 19a ods. 6 zákona o samosprávnych krajoch h</w:t>
      </w:r>
      <w:r w:rsidRPr="00BC0780">
        <w:rPr>
          <w:rFonts w:ascii="Arial" w:hAnsi="Arial" w:cs="Arial"/>
          <w:sz w:val="22"/>
          <w:szCs w:val="22"/>
        </w:rPr>
        <w:t>lavnému kontrolórovi vzniká po zvolení nárok na uzavretie pracovnej zmluvy so samosprávnym krajom.</w:t>
      </w:r>
    </w:p>
    <w:p w:rsidR="00BC0780" w:rsidRPr="00BC0780" w:rsidRDefault="00BC0780" w:rsidP="00BC0780">
      <w:pPr>
        <w:ind w:firstLine="709"/>
        <w:jc w:val="both"/>
        <w:rPr>
          <w:rFonts w:ascii="Arial" w:hAnsi="Arial" w:cs="Arial"/>
          <w:sz w:val="22"/>
          <w:szCs w:val="22"/>
        </w:rPr>
      </w:pPr>
      <w:r>
        <w:rPr>
          <w:rFonts w:ascii="Arial" w:hAnsi="Arial" w:cs="Arial"/>
          <w:sz w:val="22"/>
          <w:szCs w:val="22"/>
        </w:rPr>
        <w:t xml:space="preserve">Podľa § 19a ods. 7 zákona o samosprávnych krajoch </w:t>
      </w:r>
      <w:r w:rsidR="00F23E4F">
        <w:rPr>
          <w:rFonts w:ascii="Arial" w:hAnsi="Arial" w:cs="Arial"/>
          <w:sz w:val="22"/>
          <w:szCs w:val="22"/>
        </w:rPr>
        <w:t>p</w:t>
      </w:r>
      <w:r w:rsidRPr="00BC0780">
        <w:rPr>
          <w:rFonts w:ascii="Arial" w:hAnsi="Arial" w:cs="Arial"/>
          <w:sz w:val="22"/>
          <w:szCs w:val="22"/>
        </w:rPr>
        <w:t>redseda je povinný s právoplatne zvoleným hlavným kontrolórom uzavrieť pracovnú zmluvu najneskôr v deň nasledujúci po dni skončenia funkčného obdobia predchádzajúceho hlavného kontrolóra. Deň nástupu do práce sa určí na deň nasledujúci po dni skončenia funkčného obdobia predchádzajúceho hlavného kontrolóra.</w:t>
      </w:r>
    </w:p>
    <w:p w:rsidR="003C5CF7" w:rsidRDefault="003C5CF7" w:rsidP="003C5CF7">
      <w:pPr>
        <w:shd w:val="clear" w:color="auto" w:fill="FFFFFF"/>
        <w:spacing w:after="120"/>
        <w:jc w:val="center"/>
        <w:rPr>
          <w:rFonts w:ascii="Arial" w:hAnsi="Arial" w:cs="Arial"/>
          <w:b/>
          <w:bCs/>
          <w:spacing w:val="-8"/>
          <w:w w:val="134"/>
        </w:rPr>
      </w:pPr>
    </w:p>
    <w:p w:rsidR="003C5CF7" w:rsidRDefault="003C5CF7" w:rsidP="003C5CF7">
      <w:pPr>
        <w:shd w:val="clear" w:color="auto" w:fill="FFFFFF"/>
        <w:spacing w:after="120"/>
        <w:jc w:val="center"/>
        <w:rPr>
          <w:rFonts w:ascii="Arial" w:hAnsi="Arial" w:cs="Arial"/>
          <w:b/>
          <w:bCs/>
          <w:spacing w:val="-8"/>
          <w:w w:val="134"/>
        </w:rPr>
      </w:pPr>
    </w:p>
    <w:p w:rsidR="003C5CF7" w:rsidRDefault="003C5CF7" w:rsidP="003C5CF7">
      <w:pPr>
        <w:shd w:val="clear" w:color="auto" w:fill="FFFFFF"/>
        <w:spacing w:after="120"/>
        <w:jc w:val="center"/>
        <w:rPr>
          <w:rFonts w:ascii="Arial" w:hAnsi="Arial" w:cs="Arial"/>
          <w:b/>
          <w:bCs/>
          <w:spacing w:val="-8"/>
          <w:w w:val="134"/>
        </w:rPr>
      </w:pPr>
    </w:p>
    <w:p w:rsidR="003C5CF7" w:rsidRDefault="003C5CF7" w:rsidP="003C5CF7">
      <w:pPr>
        <w:shd w:val="clear" w:color="auto" w:fill="FFFFFF"/>
        <w:spacing w:after="120"/>
        <w:jc w:val="center"/>
        <w:rPr>
          <w:rFonts w:ascii="Arial" w:hAnsi="Arial" w:cs="Arial"/>
          <w:b/>
          <w:bCs/>
          <w:spacing w:val="-8"/>
          <w:w w:val="134"/>
        </w:rPr>
      </w:pPr>
    </w:p>
    <w:p w:rsidR="003C5CF7" w:rsidRDefault="003C5CF7" w:rsidP="003C5CF7">
      <w:pPr>
        <w:shd w:val="clear" w:color="auto" w:fill="FFFFFF"/>
        <w:spacing w:after="120"/>
        <w:jc w:val="center"/>
        <w:rPr>
          <w:rFonts w:ascii="Arial" w:hAnsi="Arial" w:cs="Arial"/>
          <w:b/>
          <w:bCs/>
          <w:spacing w:val="-8"/>
          <w:w w:val="134"/>
        </w:rPr>
      </w:pPr>
    </w:p>
    <w:p w:rsidR="003C5CF7" w:rsidRDefault="003C5CF7" w:rsidP="003C5CF7">
      <w:pPr>
        <w:shd w:val="clear" w:color="auto" w:fill="FFFFFF"/>
        <w:spacing w:after="120"/>
        <w:jc w:val="center"/>
        <w:rPr>
          <w:rFonts w:ascii="Arial" w:hAnsi="Arial" w:cs="Arial"/>
          <w:b/>
          <w:bCs/>
          <w:spacing w:val="-8"/>
          <w:w w:val="134"/>
        </w:rPr>
      </w:pPr>
    </w:p>
    <w:p w:rsidR="003C5CF7" w:rsidRDefault="003C5CF7" w:rsidP="003C5CF7">
      <w:pPr>
        <w:shd w:val="clear" w:color="auto" w:fill="FFFFFF"/>
        <w:spacing w:after="120"/>
        <w:jc w:val="center"/>
        <w:rPr>
          <w:rFonts w:ascii="Arial" w:hAnsi="Arial" w:cs="Arial"/>
          <w:b/>
          <w:bCs/>
          <w:spacing w:val="-8"/>
          <w:w w:val="134"/>
        </w:rPr>
      </w:pPr>
    </w:p>
    <w:p w:rsidR="003C5CF7" w:rsidRDefault="003C5CF7" w:rsidP="003C5CF7">
      <w:pPr>
        <w:shd w:val="clear" w:color="auto" w:fill="FFFFFF"/>
        <w:spacing w:after="120"/>
        <w:jc w:val="center"/>
        <w:rPr>
          <w:rFonts w:ascii="Arial" w:hAnsi="Arial" w:cs="Arial"/>
          <w:b/>
          <w:bCs/>
          <w:spacing w:val="-8"/>
          <w:w w:val="134"/>
        </w:rPr>
      </w:pPr>
    </w:p>
    <w:p w:rsidR="003C5CF7" w:rsidRDefault="003C5CF7" w:rsidP="003C5CF7">
      <w:pPr>
        <w:shd w:val="clear" w:color="auto" w:fill="FFFFFF"/>
        <w:spacing w:after="120"/>
        <w:jc w:val="center"/>
        <w:rPr>
          <w:rFonts w:ascii="Arial" w:hAnsi="Arial" w:cs="Arial"/>
          <w:b/>
          <w:bCs/>
          <w:spacing w:val="-8"/>
          <w:w w:val="134"/>
        </w:rPr>
      </w:pPr>
    </w:p>
    <w:p w:rsidR="003C5CF7" w:rsidRPr="00B04EA8" w:rsidRDefault="005D76B2" w:rsidP="00B04EA8">
      <w:pPr>
        <w:jc w:val="center"/>
        <w:rPr>
          <w:rFonts w:ascii="Arial" w:hAnsi="Arial" w:cs="Arial"/>
          <w:b/>
        </w:rPr>
      </w:pPr>
      <w:r w:rsidRPr="00B04EA8">
        <w:rPr>
          <w:rFonts w:ascii="Arial" w:hAnsi="Arial" w:cs="Arial"/>
          <w:b/>
        </w:rPr>
        <w:lastRenderedPageBreak/>
        <w:t>Voľba hlavného kontrolóra Bratislavského samosprávneho kraja</w:t>
      </w:r>
    </w:p>
    <w:p w:rsidR="005D76B2" w:rsidRDefault="005D76B2" w:rsidP="003C5CF7"/>
    <w:p w:rsidR="00971B7D" w:rsidRDefault="00971B7D" w:rsidP="003C5CF7"/>
    <w:p w:rsidR="00B04EA8" w:rsidRDefault="00B04EA8" w:rsidP="003C5CF7"/>
    <w:p w:rsidR="00971B7D" w:rsidRPr="00B04EA8" w:rsidRDefault="00971B7D" w:rsidP="00971B7D">
      <w:pPr>
        <w:ind w:firstLine="360"/>
        <w:jc w:val="both"/>
        <w:rPr>
          <w:rFonts w:ascii="Arial" w:hAnsi="Arial" w:cs="Arial"/>
          <w:b/>
          <w:sz w:val="22"/>
          <w:szCs w:val="22"/>
        </w:rPr>
      </w:pPr>
      <w:r w:rsidRPr="00B04EA8">
        <w:rPr>
          <w:rFonts w:ascii="Arial" w:hAnsi="Arial" w:cs="Arial"/>
          <w:sz w:val="22"/>
          <w:szCs w:val="22"/>
        </w:rPr>
        <w:t xml:space="preserve">Uznesením č. 65/2013 zo zasadnutia Zastupiteľstva Bratislavského samosprávneho kraja konaného dňa 20. </w:t>
      </w:r>
      <w:r w:rsidR="00B04EA8" w:rsidRPr="00B04EA8">
        <w:rPr>
          <w:rFonts w:ascii="Arial" w:hAnsi="Arial" w:cs="Arial"/>
          <w:sz w:val="22"/>
          <w:szCs w:val="22"/>
        </w:rPr>
        <w:t>s</w:t>
      </w:r>
      <w:r w:rsidRPr="00B04EA8">
        <w:rPr>
          <w:rFonts w:ascii="Arial" w:hAnsi="Arial" w:cs="Arial"/>
          <w:sz w:val="22"/>
          <w:szCs w:val="22"/>
        </w:rPr>
        <w:t xml:space="preserve">eptembra 2013 zastupiteľstvo vyhlásilo deň konania voľby hlavného kontrolóra Bratislavského </w:t>
      </w:r>
      <w:r w:rsidR="00B04EA8" w:rsidRPr="00B04EA8">
        <w:rPr>
          <w:rFonts w:ascii="Arial" w:hAnsi="Arial" w:cs="Arial"/>
          <w:sz w:val="22"/>
          <w:szCs w:val="22"/>
        </w:rPr>
        <w:t>samosprávneho</w:t>
      </w:r>
      <w:r w:rsidRPr="00B04EA8">
        <w:rPr>
          <w:rFonts w:ascii="Arial" w:hAnsi="Arial" w:cs="Arial"/>
          <w:sz w:val="22"/>
          <w:szCs w:val="22"/>
        </w:rPr>
        <w:t xml:space="preserve"> kraja na </w:t>
      </w:r>
      <w:r w:rsidRPr="00B04EA8">
        <w:rPr>
          <w:rFonts w:ascii="Arial" w:hAnsi="Arial" w:cs="Arial"/>
          <w:b/>
          <w:sz w:val="22"/>
          <w:szCs w:val="22"/>
        </w:rPr>
        <w:t xml:space="preserve">14. </w:t>
      </w:r>
      <w:r w:rsidR="00B04EA8" w:rsidRPr="00B04EA8">
        <w:rPr>
          <w:rFonts w:ascii="Arial" w:hAnsi="Arial" w:cs="Arial"/>
          <w:b/>
          <w:sz w:val="22"/>
          <w:szCs w:val="22"/>
        </w:rPr>
        <w:t>j</w:t>
      </w:r>
      <w:r w:rsidRPr="00B04EA8">
        <w:rPr>
          <w:rFonts w:ascii="Arial" w:hAnsi="Arial" w:cs="Arial"/>
          <w:b/>
          <w:sz w:val="22"/>
          <w:szCs w:val="22"/>
        </w:rPr>
        <w:t>anuára 2014</w:t>
      </w:r>
      <w:r w:rsidRPr="00B04EA8">
        <w:rPr>
          <w:rFonts w:ascii="Arial" w:hAnsi="Arial" w:cs="Arial"/>
          <w:sz w:val="22"/>
          <w:szCs w:val="22"/>
        </w:rPr>
        <w:t xml:space="preserve">. Kandidáti mali možnosť predkladať prihlášky s požadovanými dokladmi osobne do podateľne Úradu Bratislavského samosprávneho kraja alebo zaslať poštou na adresu Bratislavský samosprávny kraj, Sabinovská 16, 820 05 Bratislava </w:t>
      </w:r>
      <w:r w:rsidRPr="00B04EA8">
        <w:rPr>
          <w:rFonts w:ascii="Arial" w:hAnsi="Arial" w:cs="Arial"/>
          <w:b/>
          <w:sz w:val="22"/>
          <w:szCs w:val="22"/>
        </w:rPr>
        <w:t>najneskôr do 31.12.2013.</w:t>
      </w:r>
    </w:p>
    <w:p w:rsidR="00B04EA8" w:rsidRPr="00B04EA8" w:rsidRDefault="00B04EA8" w:rsidP="00971B7D">
      <w:pPr>
        <w:ind w:firstLine="360"/>
        <w:jc w:val="both"/>
        <w:rPr>
          <w:rFonts w:ascii="Arial" w:hAnsi="Arial" w:cs="Arial"/>
          <w:b/>
          <w:sz w:val="22"/>
          <w:szCs w:val="22"/>
        </w:rPr>
      </w:pPr>
    </w:p>
    <w:p w:rsidR="00971B7D" w:rsidRPr="00B04EA8" w:rsidRDefault="00971B7D" w:rsidP="00971B7D">
      <w:pPr>
        <w:jc w:val="both"/>
        <w:rPr>
          <w:rFonts w:ascii="Arial" w:hAnsi="Arial" w:cs="Arial"/>
          <w:sz w:val="22"/>
          <w:szCs w:val="22"/>
        </w:rPr>
      </w:pPr>
      <w:r w:rsidRPr="00B04EA8">
        <w:rPr>
          <w:rFonts w:ascii="Arial" w:hAnsi="Arial" w:cs="Arial"/>
          <w:sz w:val="22"/>
          <w:szCs w:val="22"/>
        </w:rPr>
        <w:t>Predpoklady  zaradenia  uchádzača do voľby na funkciu hlavného kontrolóra boli:</w:t>
      </w:r>
    </w:p>
    <w:p w:rsidR="00B04EA8" w:rsidRDefault="00B04EA8" w:rsidP="00971B7D">
      <w:pPr>
        <w:jc w:val="both"/>
        <w:rPr>
          <w:rFonts w:ascii="Arial" w:hAnsi="Arial" w:cs="Arial"/>
          <w:sz w:val="22"/>
          <w:szCs w:val="22"/>
        </w:rPr>
      </w:pPr>
    </w:p>
    <w:p w:rsidR="00B04EA8" w:rsidRPr="00B04EA8" w:rsidRDefault="00B04EA8" w:rsidP="00971B7D">
      <w:pPr>
        <w:jc w:val="both"/>
        <w:rPr>
          <w:rFonts w:ascii="Arial" w:hAnsi="Arial" w:cs="Arial"/>
          <w:sz w:val="22"/>
          <w:szCs w:val="22"/>
        </w:rPr>
      </w:pPr>
    </w:p>
    <w:p w:rsidR="00B04EA8" w:rsidRPr="00B04EA8" w:rsidRDefault="00971B7D" w:rsidP="00B04EA8">
      <w:pPr>
        <w:pStyle w:val="Odsekzoznamu"/>
        <w:numPr>
          <w:ilvl w:val="0"/>
          <w:numId w:val="6"/>
        </w:numPr>
        <w:rPr>
          <w:rFonts w:ascii="Arial" w:hAnsi="Arial" w:cs="Arial"/>
        </w:rPr>
      </w:pPr>
      <w:r w:rsidRPr="00B04EA8">
        <w:rPr>
          <w:rFonts w:ascii="Arial" w:hAnsi="Arial" w:cs="Arial"/>
        </w:rPr>
        <w:t>ukončené vysokoškolské vzdelanie I. stupňa ekonomického, právnického alebo technického smeru (prílohou  prihlášky je doklad o vzdelaní)</w:t>
      </w:r>
    </w:p>
    <w:p w:rsidR="00971B7D" w:rsidRPr="00B04EA8" w:rsidRDefault="00971B7D" w:rsidP="00B04EA8">
      <w:pPr>
        <w:pStyle w:val="Odsekzoznamu"/>
        <w:numPr>
          <w:ilvl w:val="0"/>
          <w:numId w:val="6"/>
        </w:numPr>
        <w:rPr>
          <w:rFonts w:ascii="Arial" w:hAnsi="Arial" w:cs="Arial"/>
        </w:rPr>
      </w:pPr>
      <w:r w:rsidRPr="00B04EA8">
        <w:rPr>
          <w:rFonts w:ascii="Arial" w:hAnsi="Arial" w:cs="Arial"/>
        </w:rPr>
        <w:t>bezúhonnosť</w:t>
      </w:r>
      <w:r w:rsidR="0006636A" w:rsidRPr="00B04EA8">
        <w:rPr>
          <w:rFonts w:ascii="Arial" w:hAnsi="Arial" w:cs="Arial"/>
        </w:rPr>
        <w:t xml:space="preserve"> </w:t>
      </w:r>
      <w:r w:rsidRPr="00B04EA8">
        <w:rPr>
          <w:rFonts w:ascii="Arial" w:hAnsi="Arial" w:cs="Arial"/>
        </w:rPr>
        <w:t>(prílohou  prihlášky je výpis z registra trestov nie starší ako 3 mesiace)</w:t>
      </w:r>
    </w:p>
    <w:p w:rsidR="0006636A" w:rsidRPr="00B04EA8" w:rsidRDefault="0006636A" w:rsidP="0006636A">
      <w:pPr>
        <w:jc w:val="both"/>
        <w:rPr>
          <w:rFonts w:ascii="Arial" w:hAnsi="Arial" w:cs="Arial"/>
          <w:sz w:val="22"/>
          <w:szCs w:val="22"/>
        </w:rPr>
      </w:pPr>
    </w:p>
    <w:p w:rsidR="0006636A" w:rsidRDefault="0006636A" w:rsidP="0006636A">
      <w:pPr>
        <w:jc w:val="both"/>
        <w:rPr>
          <w:rFonts w:ascii="Arial" w:hAnsi="Arial" w:cs="Arial"/>
          <w:sz w:val="22"/>
          <w:szCs w:val="22"/>
        </w:rPr>
      </w:pPr>
      <w:r w:rsidRPr="00B04EA8">
        <w:rPr>
          <w:rFonts w:ascii="Arial" w:hAnsi="Arial" w:cs="Arial"/>
          <w:sz w:val="22"/>
          <w:szCs w:val="22"/>
        </w:rPr>
        <w:t>Predkladáme Vám informácie o prihlásených kandidátoch, ktorí splnili ustanovené podmienky účasti vo voľbe hlavného kontrolóra Bratislavského samosprávneho kraja:</w:t>
      </w:r>
    </w:p>
    <w:p w:rsidR="00B04EA8" w:rsidRDefault="00B04EA8" w:rsidP="0006636A">
      <w:pPr>
        <w:jc w:val="both"/>
        <w:rPr>
          <w:rFonts w:ascii="Arial" w:hAnsi="Arial" w:cs="Arial"/>
          <w:sz w:val="22"/>
          <w:szCs w:val="22"/>
        </w:rPr>
      </w:pPr>
    </w:p>
    <w:p w:rsidR="00B04EA8" w:rsidRPr="00B04EA8" w:rsidRDefault="00B04EA8" w:rsidP="0006636A">
      <w:pPr>
        <w:jc w:val="both"/>
        <w:rPr>
          <w:rFonts w:ascii="Arial" w:hAnsi="Arial" w:cs="Arial"/>
          <w:sz w:val="22"/>
          <w:szCs w:val="22"/>
        </w:rPr>
      </w:pPr>
    </w:p>
    <w:p w:rsidR="0006636A" w:rsidRPr="00B04EA8" w:rsidRDefault="0006636A" w:rsidP="0006636A">
      <w:pPr>
        <w:jc w:val="both"/>
        <w:rPr>
          <w:rFonts w:ascii="Arial" w:hAnsi="Arial" w:cs="Arial"/>
          <w:sz w:val="22"/>
          <w:szCs w:val="22"/>
        </w:rPr>
      </w:pPr>
    </w:p>
    <w:p w:rsidR="0006636A" w:rsidRPr="00B04EA8" w:rsidRDefault="0006636A" w:rsidP="0006636A">
      <w:pPr>
        <w:pStyle w:val="Odsekzoznamu"/>
        <w:numPr>
          <w:ilvl w:val="0"/>
          <w:numId w:val="3"/>
        </w:numPr>
        <w:jc w:val="both"/>
        <w:rPr>
          <w:rFonts w:ascii="Arial" w:hAnsi="Arial" w:cs="Arial"/>
          <w:b/>
        </w:rPr>
      </w:pPr>
      <w:r w:rsidRPr="00B04EA8">
        <w:rPr>
          <w:rFonts w:ascii="Arial" w:hAnsi="Arial" w:cs="Arial"/>
        </w:rPr>
        <w:t>Meno, priezvisko, titul:</w:t>
      </w:r>
      <w:r w:rsidRPr="00B04EA8">
        <w:rPr>
          <w:rFonts w:ascii="Arial" w:hAnsi="Arial" w:cs="Arial"/>
        </w:rPr>
        <w:tab/>
      </w:r>
      <w:r w:rsidRPr="00B04EA8">
        <w:rPr>
          <w:rFonts w:ascii="Arial" w:hAnsi="Arial" w:cs="Arial"/>
        </w:rPr>
        <w:tab/>
      </w:r>
      <w:r w:rsidRPr="00B04EA8">
        <w:rPr>
          <w:rFonts w:ascii="Arial" w:hAnsi="Arial" w:cs="Arial"/>
        </w:rPr>
        <w:tab/>
      </w:r>
      <w:r w:rsidRPr="00B04EA8">
        <w:rPr>
          <w:rFonts w:ascii="Arial" w:hAnsi="Arial" w:cs="Arial"/>
        </w:rPr>
        <w:tab/>
      </w:r>
      <w:r w:rsidRPr="00B04EA8">
        <w:rPr>
          <w:rFonts w:ascii="Arial" w:hAnsi="Arial" w:cs="Arial"/>
          <w:b/>
        </w:rPr>
        <w:t xml:space="preserve">Milan </w:t>
      </w:r>
      <w:proofErr w:type="spellStart"/>
      <w:r w:rsidRPr="00B04EA8">
        <w:rPr>
          <w:rFonts w:ascii="Arial" w:hAnsi="Arial" w:cs="Arial"/>
          <w:b/>
        </w:rPr>
        <w:t>Galanda</w:t>
      </w:r>
      <w:proofErr w:type="spellEnd"/>
      <w:r w:rsidRPr="00B04EA8">
        <w:rPr>
          <w:rFonts w:ascii="Arial" w:hAnsi="Arial" w:cs="Arial"/>
          <w:b/>
        </w:rPr>
        <w:t>, JUDr.</w:t>
      </w:r>
    </w:p>
    <w:p w:rsidR="0006636A" w:rsidRPr="00B04EA8" w:rsidRDefault="0006636A" w:rsidP="0006636A">
      <w:pPr>
        <w:pStyle w:val="Odsekzoznamu"/>
        <w:numPr>
          <w:ilvl w:val="0"/>
          <w:numId w:val="5"/>
        </w:numPr>
        <w:jc w:val="both"/>
        <w:rPr>
          <w:rFonts w:ascii="Arial" w:hAnsi="Arial" w:cs="Arial"/>
        </w:rPr>
      </w:pPr>
      <w:r w:rsidRPr="00B04EA8">
        <w:rPr>
          <w:rFonts w:ascii="Arial" w:hAnsi="Arial" w:cs="Arial"/>
        </w:rPr>
        <w:t>Kandidát splnil kvalifikačný predpoklad</w:t>
      </w:r>
    </w:p>
    <w:p w:rsidR="00FD60D5" w:rsidRPr="00FD60D5" w:rsidRDefault="00FD60D5" w:rsidP="00FD60D5">
      <w:pPr>
        <w:ind w:left="360"/>
        <w:jc w:val="both"/>
        <w:rPr>
          <w:rFonts w:ascii="Arial" w:hAnsi="Arial" w:cs="Arial"/>
          <w:sz w:val="22"/>
          <w:szCs w:val="22"/>
        </w:rPr>
      </w:pPr>
      <w:r w:rsidRPr="00FD60D5">
        <w:rPr>
          <w:rFonts w:ascii="Arial" w:hAnsi="Arial" w:cs="Arial"/>
          <w:sz w:val="22"/>
          <w:szCs w:val="22"/>
        </w:rPr>
        <w:t>K písomnej prihláške kandidáta boli priložené prílohy:</w:t>
      </w:r>
    </w:p>
    <w:p w:rsidR="0006636A" w:rsidRPr="00B04EA8" w:rsidRDefault="0006636A" w:rsidP="0006636A">
      <w:pPr>
        <w:pStyle w:val="Odsekzoznamu"/>
        <w:numPr>
          <w:ilvl w:val="0"/>
          <w:numId w:val="5"/>
        </w:numPr>
        <w:jc w:val="both"/>
        <w:rPr>
          <w:rFonts w:ascii="Arial" w:hAnsi="Arial" w:cs="Arial"/>
        </w:rPr>
      </w:pPr>
      <w:r w:rsidRPr="00B04EA8">
        <w:rPr>
          <w:rFonts w:ascii="Arial" w:hAnsi="Arial" w:cs="Arial"/>
        </w:rPr>
        <w:t>Profesijný životopis</w:t>
      </w:r>
    </w:p>
    <w:p w:rsidR="0006636A" w:rsidRPr="00B04EA8" w:rsidRDefault="0006636A" w:rsidP="0006636A">
      <w:pPr>
        <w:pStyle w:val="Odsekzoznamu"/>
        <w:numPr>
          <w:ilvl w:val="0"/>
          <w:numId w:val="5"/>
        </w:numPr>
        <w:jc w:val="both"/>
        <w:rPr>
          <w:rFonts w:ascii="Arial" w:hAnsi="Arial" w:cs="Arial"/>
        </w:rPr>
      </w:pPr>
      <w:r w:rsidRPr="00B04EA8">
        <w:rPr>
          <w:rFonts w:ascii="Arial" w:hAnsi="Arial" w:cs="Arial"/>
        </w:rPr>
        <w:t>Fotokópi</w:t>
      </w:r>
      <w:r w:rsidR="007930FF">
        <w:rPr>
          <w:rFonts w:ascii="Arial" w:hAnsi="Arial" w:cs="Arial"/>
        </w:rPr>
        <w:t>a</w:t>
      </w:r>
      <w:r w:rsidRPr="00B04EA8">
        <w:rPr>
          <w:rFonts w:ascii="Arial" w:hAnsi="Arial" w:cs="Arial"/>
        </w:rPr>
        <w:t xml:space="preserve"> dokladu o najvyššom dosiahnutom vzdelaní</w:t>
      </w:r>
    </w:p>
    <w:p w:rsidR="0006636A" w:rsidRPr="00B04EA8" w:rsidRDefault="0006636A" w:rsidP="0006636A">
      <w:pPr>
        <w:pStyle w:val="Odsekzoznamu"/>
        <w:numPr>
          <w:ilvl w:val="0"/>
          <w:numId w:val="5"/>
        </w:numPr>
        <w:jc w:val="both"/>
        <w:rPr>
          <w:rFonts w:ascii="Arial" w:hAnsi="Arial" w:cs="Arial"/>
        </w:rPr>
      </w:pPr>
      <w:r w:rsidRPr="00B04EA8">
        <w:rPr>
          <w:rFonts w:ascii="Arial" w:hAnsi="Arial" w:cs="Arial"/>
        </w:rPr>
        <w:t xml:space="preserve">Výpis z registra </w:t>
      </w:r>
      <w:r w:rsidR="00FD60D5">
        <w:rPr>
          <w:rFonts w:ascii="Arial" w:hAnsi="Arial" w:cs="Arial"/>
        </w:rPr>
        <w:t>trestov</w:t>
      </w:r>
    </w:p>
    <w:p w:rsidR="0006636A" w:rsidRPr="00B04EA8" w:rsidRDefault="0006636A" w:rsidP="0006636A">
      <w:pPr>
        <w:jc w:val="both"/>
        <w:rPr>
          <w:rFonts w:ascii="Arial" w:hAnsi="Arial" w:cs="Arial"/>
          <w:sz w:val="22"/>
          <w:szCs w:val="22"/>
        </w:rPr>
      </w:pPr>
    </w:p>
    <w:p w:rsidR="0006636A" w:rsidRPr="00B04EA8" w:rsidRDefault="0006636A" w:rsidP="0006636A">
      <w:pPr>
        <w:pStyle w:val="Odsekzoznamu"/>
        <w:numPr>
          <w:ilvl w:val="0"/>
          <w:numId w:val="3"/>
        </w:numPr>
        <w:jc w:val="both"/>
        <w:rPr>
          <w:rFonts w:ascii="Arial" w:hAnsi="Arial" w:cs="Arial"/>
          <w:b/>
        </w:rPr>
      </w:pPr>
      <w:r w:rsidRPr="00B04EA8">
        <w:rPr>
          <w:rFonts w:ascii="Arial" w:hAnsi="Arial" w:cs="Arial"/>
        </w:rPr>
        <w:t>Meno, priezvisko, titul:</w:t>
      </w:r>
      <w:r w:rsidRPr="00B04EA8">
        <w:rPr>
          <w:rFonts w:ascii="Arial" w:hAnsi="Arial" w:cs="Arial"/>
        </w:rPr>
        <w:tab/>
      </w:r>
      <w:r w:rsidRPr="00B04EA8">
        <w:rPr>
          <w:rFonts w:ascii="Arial" w:hAnsi="Arial" w:cs="Arial"/>
        </w:rPr>
        <w:tab/>
      </w:r>
      <w:r w:rsidRPr="00B04EA8">
        <w:rPr>
          <w:rFonts w:ascii="Arial" w:hAnsi="Arial" w:cs="Arial"/>
        </w:rPr>
        <w:tab/>
      </w:r>
      <w:r w:rsidRPr="00B04EA8">
        <w:rPr>
          <w:rFonts w:ascii="Arial" w:hAnsi="Arial" w:cs="Arial"/>
        </w:rPr>
        <w:tab/>
      </w:r>
      <w:r w:rsidRPr="00B04EA8">
        <w:rPr>
          <w:rFonts w:ascii="Arial" w:hAnsi="Arial" w:cs="Arial"/>
          <w:b/>
        </w:rPr>
        <w:t>Štefan Marušák, Ing.</w:t>
      </w:r>
    </w:p>
    <w:p w:rsidR="0006636A" w:rsidRPr="00B04EA8" w:rsidRDefault="0006636A" w:rsidP="0006636A">
      <w:pPr>
        <w:pStyle w:val="Odsekzoznamu"/>
        <w:numPr>
          <w:ilvl w:val="0"/>
          <w:numId w:val="5"/>
        </w:numPr>
        <w:jc w:val="both"/>
        <w:rPr>
          <w:rFonts w:ascii="Arial" w:hAnsi="Arial" w:cs="Arial"/>
        </w:rPr>
      </w:pPr>
      <w:r w:rsidRPr="00B04EA8">
        <w:rPr>
          <w:rFonts w:ascii="Arial" w:hAnsi="Arial" w:cs="Arial"/>
        </w:rPr>
        <w:t>Kandidát splnil kvalifikačný predpoklad</w:t>
      </w:r>
    </w:p>
    <w:p w:rsidR="00FD60D5" w:rsidRPr="00FD60D5" w:rsidRDefault="00FD60D5" w:rsidP="00FD60D5">
      <w:pPr>
        <w:ind w:left="360"/>
        <w:jc w:val="both"/>
        <w:rPr>
          <w:rFonts w:ascii="Arial" w:hAnsi="Arial" w:cs="Arial"/>
          <w:sz w:val="22"/>
          <w:szCs w:val="22"/>
        </w:rPr>
      </w:pPr>
      <w:r w:rsidRPr="00FD60D5">
        <w:rPr>
          <w:rFonts w:ascii="Arial" w:hAnsi="Arial" w:cs="Arial"/>
          <w:sz w:val="22"/>
          <w:szCs w:val="22"/>
        </w:rPr>
        <w:t>K písomnej prihláške kandidáta boli priložené prílohy:</w:t>
      </w:r>
    </w:p>
    <w:p w:rsidR="0006636A" w:rsidRPr="00B04EA8" w:rsidRDefault="0006636A" w:rsidP="0006636A">
      <w:pPr>
        <w:pStyle w:val="Odsekzoznamu"/>
        <w:numPr>
          <w:ilvl w:val="0"/>
          <w:numId w:val="5"/>
        </w:numPr>
        <w:jc w:val="both"/>
        <w:rPr>
          <w:rFonts w:ascii="Arial" w:hAnsi="Arial" w:cs="Arial"/>
        </w:rPr>
      </w:pPr>
      <w:r w:rsidRPr="00B04EA8">
        <w:rPr>
          <w:rFonts w:ascii="Arial" w:hAnsi="Arial" w:cs="Arial"/>
        </w:rPr>
        <w:t>Profesijný životopis</w:t>
      </w:r>
    </w:p>
    <w:p w:rsidR="0006636A" w:rsidRPr="00B04EA8" w:rsidRDefault="0006636A" w:rsidP="0006636A">
      <w:pPr>
        <w:pStyle w:val="Odsekzoznamu"/>
        <w:numPr>
          <w:ilvl w:val="0"/>
          <w:numId w:val="5"/>
        </w:numPr>
        <w:jc w:val="both"/>
        <w:rPr>
          <w:rFonts w:ascii="Arial" w:hAnsi="Arial" w:cs="Arial"/>
        </w:rPr>
      </w:pPr>
      <w:r w:rsidRPr="00B04EA8">
        <w:rPr>
          <w:rFonts w:ascii="Arial" w:hAnsi="Arial" w:cs="Arial"/>
        </w:rPr>
        <w:t>Fotokópi</w:t>
      </w:r>
      <w:r w:rsidR="007930FF">
        <w:rPr>
          <w:rFonts w:ascii="Arial" w:hAnsi="Arial" w:cs="Arial"/>
        </w:rPr>
        <w:t>a</w:t>
      </w:r>
      <w:r w:rsidRPr="00B04EA8">
        <w:rPr>
          <w:rFonts w:ascii="Arial" w:hAnsi="Arial" w:cs="Arial"/>
        </w:rPr>
        <w:t xml:space="preserve"> dokladu o najvyššom dosiahnutom vzdelaní</w:t>
      </w:r>
    </w:p>
    <w:p w:rsidR="0006636A" w:rsidRPr="00B04EA8" w:rsidRDefault="0006636A" w:rsidP="0006636A">
      <w:pPr>
        <w:pStyle w:val="Odsekzoznamu"/>
        <w:numPr>
          <w:ilvl w:val="0"/>
          <w:numId w:val="5"/>
        </w:numPr>
        <w:jc w:val="both"/>
        <w:rPr>
          <w:rFonts w:ascii="Arial" w:hAnsi="Arial" w:cs="Arial"/>
        </w:rPr>
      </w:pPr>
      <w:r w:rsidRPr="00B04EA8">
        <w:rPr>
          <w:rFonts w:ascii="Arial" w:hAnsi="Arial" w:cs="Arial"/>
        </w:rPr>
        <w:t xml:space="preserve">Výpis z registra </w:t>
      </w:r>
      <w:r w:rsidR="00FD60D5">
        <w:rPr>
          <w:rFonts w:ascii="Arial" w:hAnsi="Arial" w:cs="Arial"/>
        </w:rPr>
        <w:t>trestov</w:t>
      </w:r>
    </w:p>
    <w:p w:rsidR="0006636A" w:rsidRPr="00B04EA8" w:rsidRDefault="0006636A" w:rsidP="0006636A">
      <w:pPr>
        <w:pStyle w:val="Odsekzoznamu"/>
        <w:jc w:val="both"/>
        <w:rPr>
          <w:rFonts w:ascii="Arial" w:hAnsi="Arial" w:cs="Arial"/>
        </w:rPr>
      </w:pPr>
    </w:p>
    <w:p w:rsidR="0006636A" w:rsidRPr="00B04EA8" w:rsidRDefault="0006636A" w:rsidP="0006636A">
      <w:pPr>
        <w:pStyle w:val="Odsekzoznamu"/>
        <w:numPr>
          <w:ilvl w:val="0"/>
          <w:numId w:val="3"/>
        </w:numPr>
        <w:jc w:val="both"/>
        <w:rPr>
          <w:rFonts w:ascii="Arial" w:hAnsi="Arial" w:cs="Arial"/>
          <w:b/>
        </w:rPr>
      </w:pPr>
      <w:r w:rsidRPr="00B04EA8">
        <w:rPr>
          <w:rFonts w:ascii="Arial" w:hAnsi="Arial" w:cs="Arial"/>
        </w:rPr>
        <w:t>Meno, priezvisko, titul:</w:t>
      </w:r>
      <w:r w:rsidRPr="00B04EA8">
        <w:rPr>
          <w:rFonts w:ascii="Arial" w:hAnsi="Arial" w:cs="Arial"/>
        </w:rPr>
        <w:tab/>
      </w:r>
      <w:r w:rsidRPr="00B04EA8">
        <w:rPr>
          <w:rFonts w:ascii="Arial" w:hAnsi="Arial" w:cs="Arial"/>
        </w:rPr>
        <w:tab/>
      </w:r>
      <w:r w:rsidRPr="00B04EA8">
        <w:rPr>
          <w:rFonts w:ascii="Arial" w:hAnsi="Arial" w:cs="Arial"/>
        </w:rPr>
        <w:tab/>
      </w:r>
      <w:r w:rsidRPr="00B04EA8">
        <w:rPr>
          <w:rFonts w:ascii="Arial" w:hAnsi="Arial" w:cs="Arial"/>
        </w:rPr>
        <w:tab/>
      </w:r>
      <w:r w:rsidRPr="00B04EA8">
        <w:rPr>
          <w:rFonts w:ascii="Arial" w:hAnsi="Arial" w:cs="Arial"/>
          <w:b/>
        </w:rPr>
        <w:t>Miroslav Mráz, Ing.</w:t>
      </w:r>
    </w:p>
    <w:p w:rsidR="0006636A" w:rsidRPr="00B04EA8" w:rsidRDefault="0006636A" w:rsidP="0006636A">
      <w:pPr>
        <w:pStyle w:val="Odsekzoznamu"/>
        <w:numPr>
          <w:ilvl w:val="0"/>
          <w:numId w:val="5"/>
        </w:numPr>
        <w:jc w:val="both"/>
        <w:rPr>
          <w:rFonts w:ascii="Arial" w:hAnsi="Arial" w:cs="Arial"/>
        </w:rPr>
      </w:pPr>
      <w:r w:rsidRPr="00B04EA8">
        <w:rPr>
          <w:rFonts w:ascii="Arial" w:hAnsi="Arial" w:cs="Arial"/>
        </w:rPr>
        <w:t>Kandidát splnil kvalifikačný predpoklad</w:t>
      </w:r>
    </w:p>
    <w:p w:rsidR="00FD60D5" w:rsidRPr="00FD60D5" w:rsidRDefault="00FD60D5" w:rsidP="00FD60D5">
      <w:pPr>
        <w:ind w:left="360"/>
        <w:jc w:val="both"/>
        <w:rPr>
          <w:rFonts w:ascii="Arial" w:hAnsi="Arial" w:cs="Arial"/>
          <w:sz w:val="22"/>
          <w:szCs w:val="22"/>
        </w:rPr>
      </w:pPr>
      <w:r w:rsidRPr="00FD60D5">
        <w:rPr>
          <w:rFonts w:ascii="Arial" w:hAnsi="Arial" w:cs="Arial"/>
          <w:sz w:val="22"/>
          <w:szCs w:val="22"/>
        </w:rPr>
        <w:t>K písomnej prihláške kandidáta boli priložené prílohy:</w:t>
      </w:r>
    </w:p>
    <w:p w:rsidR="0006636A" w:rsidRPr="00B04EA8" w:rsidRDefault="0006636A" w:rsidP="0006636A">
      <w:pPr>
        <w:pStyle w:val="Odsekzoznamu"/>
        <w:numPr>
          <w:ilvl w:val="0"/>
          <w:numId w:val="5"/>
        </w:numPr>
        <w:jc w:val="both"/>
        <w:rPr>
          <w:rFonts w:ascii="Arial" w:hAnsi="Arial" w:cs="Arial"/>
        </w:rPr>
      </w:pPr>
      <w:r w:rsidRPr="00B04EA8">
        <w:rPr>
          <w:rFonts w:ascii="Arial" w:hAnsi="Arial" w:cs="Arial"/>
        </w:rPr>
        <w:t>Profesijný životopis</w:t>
      </w:r>
    </w:p>
    <w:p w:rsidR="0006636A" w:rsidRPr="00B04EA8" w:rsidRDefault="0006636A" w:rsidP="0006636A">
      <w:pPr>
        <w:pStyle w:val="Odsekzoznamu"/>
        <w:numPr>
          <w:ilvl w:val="0"/>
          <w:numId w:val="5"/>
        </w:numPr>
        <w:jc w:val="both"/>
        <w:rPr>
          <w:rFonts w:ascii="Arial" w:hAnsi="Arial" w:cs="Arial"/>
        </w:rPr>
      </w:pPr>
      <w:r w:rsidRPr="00B04EA8">
        <w:rPr>
          <w:rFonts w:ascii="Arial" w:hAnsi="Arial" w:cs="Arial"/>
        </w:rPr>
        <w:t>Fotokópi</w:t>
      </w:r>
      <w:r w:rsidR="007930FF">
        <w:rPr>
          <w:rFonts w:ascii="Arial" w:hAnsi="Arial" w:cs="Arial"/>
        </w:rPr>
        <w:t>a</w:t>
      </w:r>
      <w:r w:rsidRPr="00B04EA8">
        <w:rPr>
          <w:rFonts w:ascii="Arial" w:hAnsi="Arial" w:cs="Arial"/>
        </w:rPr>
        <w:t xml:space="preserve"> dokladu o najvyššom dosiahnutom vzdelaní</w:t>
      </w:r>
    </w:p>
    <w:p w:rsidR="0006636A" w:rsidRPr="00B04EA8" w:rsidRDefault="0006636A" w:rsidP="0006636A">
      <w:pPr>
        <w:pStyle w:val="Odsekzoznamu"/>
        <w:numPr>
          <w:ilvl w:val="0"/>
          <w:numId w:val="5"/>
        </w:numPr>
        <w:jc w:val="both"/>
        <w:rPr>
          <w:rFonts w:ascii="Arial" w:hAnsi="Arial" w:cs="Arial"/>
        </w:rPr>
      </w:pPr>
      <w:r w:rsidRPr="00B04EA8">
        <w:rPr>
          <w:rFonts w:ascii="Arial" w:hAnsi="Arial" w:cs="Arial"/>
        </w:rPr>
        <w:t xml:space="preserve">Výpis z registra </w:t>
      </w:r>
      <w:r w:rsidR="00FD60D5">
        <w:rPr>
          <w:rFonts w:ascii="Arial" w:hAnsi="Arial" w:cs="Arial"/>
        </w:rPr>
        <w:t>trestov</w:t>
      </w:r>
    </w:p>
    <w:p w:rsidR="00B04EA8" w:rsidRPr="00B04EA8" w:rsidRDefault="00B04EA8" w:rsidP="00B04EA8">
      <w:pPr>
        <w:pStyle w:val="Odsekzoznamu"/>
        <w:jc w:val="both"/>
        <w:rPr>
          <w:rFonts w:ascii="Arial" w:hAnsi="Arial" w:cs="Arial"/>
        </w:rPr>
      </w:pPr>
    </w:p>
    <w:p w:rsidR="0006636A" w:rsidRPr="00B04EA8" w:rsidRDefault="0006636A" w:rsidP="0006636A">
      <w:pPr>
        <w:pStyle w:val="Odsekzoznamu"/>
        <w:numPr>
          <w:ilvl w:val="0"/>
          <w:numId w:val="3"/>
        </w:numPr>
        <w:jc w:val="both"/>
        <w:rPr>
          <w:rFonts w:ascii="Arial" w:hAnsi="Arial" w:cs="Arial"/>
          <w:b/>
        </w:rPr>
      </w:pPr>
      <w:r w:rsidRPr="00B04EA8">
        <w:rPr>
          <w:rFonts w:ascii="Arial" w:hAnsi="Arial" w:cs="Arial"/>
        </w:rPr>
        <w:t>Meno, priezvisko, titul:</w:t>
      </w:r>
      <w:r w:rsidRPr="00B04EA8">
        <w:rPr>
          <w:rFonts w:ascii="Arial" w:hAnsi="Arial" w:cs="Arial"/>
        </w:rPr>
        <w:tab/>
      </w:r>
      <w:r w:rsidRPr="00B04EA8">
        <w:rPr>
          <w:rFonts w:ascii="Arial" w:hAnsi="Arial" w:cs="Arial"/>
        </w:rPr>
        <w:tab/>
      </w:r>
      <w:r w:rsidRPr="00B04EA8">
        <w:rPr>
          <w:rFonts w:ascii="Arial" w:hAnsi="Arial" w:cs="Arial"/>
        </w:rPr>
        <w:tab/>
      </w:r>
      <w:r w:rsidRPr="00B04EA8">
        <w:rPr>
          <w:rFonts w:ascii="Arial" w:hAnsi="Arial" w:cs="Arial"/>
        </w:rPr>
        <w:tab/>
      </w:r>
      <w:r w:rsidR="00B04EA8" w:rsidRPr="00B04EA8">
        <w:rPr>
          <w:rFonts w:ascii="Arial" w:hAnsi="Arial" w:cs="Arial"/>
          <w:b/>
        </w:rPr>
        <w:t>Vladimír Mráz, Ing.</w:t>
      </w:r>
    </w:p>
    <w:p w:rsidR="0006636A" w:rsidRPr="00B04EA8" w:rsidRDefault="0006636A" w:rsidP="0006636A">
      <w:pPr>
        <w:pStyle w:val="Odsekzoznamu"/>
        <w:numPr>
          <w:ilvl w:val="0"/>
          <w:numId w:val="5"/>
        </w:numPr>
        <w:jc w:val="both"/>
        <w:rPr>
          <w:rFonts w:ascii="Arial" w:hAnsi="Arial" w:cs="Arial"/>
        </w:rPr>
      </w:pPr>
      <w:r w:rsidRPr="00B04EA8">
        <w:rPr>
          <w:rFonts w:ascii="Arial" w:hAnsi="Arial" w:cs="Arial"/>
        </w:rPr>
        <w:t>Kandidát splnil kvalifikačný predpoklad</w:t>
      </w:r>
    </w:p>
    <w:p w:rsidR="00FD60D5" w:rsidRPr="00FD60D5" w:rsidRDefault="00FD60D5" w:rsidP="00FD60D5">
      <w:pPr>
        <w:ind w:left="360"/>
        <w:jc w:val="both"/>
        <w:rPr>
          <w:rFonts w:ascii="Arial" w:hAnsi="Arial" w:cs="Arial"/>
          <w:sz w:val="22"/>
          <w:szCs w:val="22"/>
        </w:rPr>
      </w:pPr>
      <w:r w:rsidRPr="00FD60D5">
        <w:rPr>
          <w:rFonts w:ascii="Arial" w:hAnsi="Arial" w:cs="Arial"/>
          <w:sz w:val="22"/>
          <w:szCs w:val="22"/>
        </w:rPr>
        <w:lastRenderedPageBreak/>
        <w:t>K písomnej prihláške kandidáta boli priložené prílohy:</w:t>
      </w:r>
    </w:p>
    <w:p w:rsidR="0006636A" w:rsidRPr="00B04EA8" w:rsidRDefault="0006636A" w:rsidP="0006636A">
      <w:pPr>
        <w:pStyle w:val="Odsekzoznamu"/>
        <w:numPr>
          <w:ilvl w:val="0"/>
          <w:numId w:val="5"/>
        </w:numPr>
        <w:jc w:val="both"/>
        <w:rPr>
          <w:rFonts w:ascii="Arial" w:hAnsi="Arial" w:cs="Arial"/>
        </w:rPr>
      </w:pPr>
      <w:r w:rsidRPr="00B04EA8">
        <w:rPr>
          <w:rFonts w:ascii="Arial" w:hAnsi="Arial" w:cs="Arial"/>
        </w:rPr>
        <w:t>Profesijný životopis</w:t>
      </w:r>
    </w:p>
    <w:p w:rsidR="0006636A" w:rsidRPr="00B04EA8" w:rsidRDefault="0006636A" w:rsidP="0006636A">
      <w:pPr>
        <w:pStyle w:val="Odsekzoznamu"/>
        <w:numPr>
          <w:ilvl w:val="0"/>
          <w:numId w:val="5"/>
        </w:numPr>
        <w:jc w:val="both"/>
        <w:rPr>
          <w:rFonts w:ascii="Arial" w:hAnsi="Arial" w:cs="Arial"/>
        </w:rPr>
      </w:pPr>
      <w:r w:rsidRPr="00B04EA8">
        <w:rPr>
          <w:rFonts w:ascii="Arial" w:hAnsi="Arial" w:cs="Arial"/>
        </w:rPr>
        <w:t>Fotokópi</w:t>
      </w:r>
      <w:r w:rsidR="007930FF">
        <w:rPr>
          <w:rFonts w:ascii="Arial" w:hAnsi="Arial" w:cs="Arial"/>
        </w:rPr>
        <w:t>a</w:t>
      </w:r>
      <w:r w:rsidRPr="00B04EA8">
        <w:rPr>
          <w:rFonts w:ascii="Arial" w:hAnsi="Arial" w:cs="Arial"/>
        </w:rPr>
        <w:t xml:space="preserve"> dokladu o najvyššom dosiahnutom vzdelaní</w:t>
      </w:r>
    </w:p>
    <w:p w:rsidR="0006636A" w:rsidRPr="00B04EA8" w:rsidRDefault="0006636A" w:rsidP="0006636A">
      <w:pPr>
        <w:pStyle w:val="Odsekzoznamu"/>
        <w:numPr>
          <w:ilvl w:val="0"/>
          <w:numId w:val="5"/>
        </w:numPr>
        <w:jc w:val="both"/>
        <w:rPr>
          <w:rFonts w:ascii="Arial" w:hAnsi="Arial" w:cs="Arial"/>
        </w:rPr>
      </w:pPr>
      <w:r w:rsidRPr="00B04EA8">
        <w:rPr>
          <w:rFonts w:ascii="Arial" w:hAnsi="Arial" w:cs="Arial"/>
        </w:rPr>
        <w:t xml:space="preserve">Výpis z registra </w:t>
      </w:r>
      <w:r w:rsidR="00FD60D5">
        <w:rPr>
          <w:rFonts w:ascii="Arial" w:hAnsi="Arial" w:cs="Arial"/>
        </w:rPr>
        <w:t>trestov</w:t>
      </w:r>
    </w:p>
    <w:p w:rsidR="00B04EA8" w:rsidRPr="00B04EA8" w:rsidRDefault="00B04EA8" w:rsidP="00B04EA8">
      <w:pPr>
        <w:pStyle w:val="Odsekzoznamu"/>
        <w:jc w:val="both"/>
        <w:rPr>
          <w:rFonts w:ascii="Arial" w:hAnsi="Arial" w:cs="Arial"/>
        </w:rPr>
      </w:pPr>
    </w:p>
    <w:p w:rsidR="0006636A" w:rsidRPr="00B04EA8" w:rsidRDefault="0006636A" w:rsidP="0006636A">
      <w:pPr>
        <w:pStyle w:val="Odsekzoznamu"/>
        <w:numPr>
          <w:ilvl w:val="0"/>
          <w:numId w:val="3"/>
        </w:numPr>
        <w:jc w:val="both"/>
        <w:rPr>
          <w:rFonts w:ascii="Arial" w:hAnsi="Arial" w:cs="Arial"/>
          <w:b/>
        </w:rPr>
      </w:pPr>
      <w:r w:rsidRPr="00B04EA8">
        <w:rPr>
          <w:rFonts w:ascii="Arial" w:hAnsi="Arial" w:cs="Arial"/>
        </w:rPr>
        <w:t>Meno, priezvisko, titul:</w:t>
      </w:r>
      <w:r w:rsidRPr="00B04EA8">
        <w:rPr>
          <w:rFonts w:ascii="Arial" w:hAnsi="Arial" w:cs="Arial"/>
        </w:rPr>
        <w:tab/>
      </w:r>
      <w:r w:rsidRPr="00B04EA8">
        <w:rPr>
          <w:rFonts w:ascii="Arial" w:hAnsi="Arial" w:cs="Arial"/>
        </w:rPr>
        <w:tab/>
      </w:r>
      <w:r w:rsidRPr="00B04EA8">
        <w:rPr>
          <w:rFonts w:ascii="Arial" w:hAnsi="Arial" w:cs="Arial"/>
        </w:rPr>
        <w:tab/>
      </w:r>
      <w:r w:rsidRPr="00B04EA8">
        <w:rPr>
          <w:rFonts w:ascii="Arial" w:hAnsi="Arial" w:cs="Arial"/>
        </w:rPr>
        <w:tab/>
      </w:r>
      <w:r w:rsidR="00B04EA8" w:rsidRPr="00B04EA8">
        <w:rPr>
          <w:rFonts w:ascii="Arial" w:hAnsi="Arial" w:cs="Arial"/>
          <w:b/>
        </w:rPr>
        <w:t>Anežka Poradová, Ing.</w:t>
      </w:r>
    </w:p>
    <w:p w:rsidR="0006636A" w:rsidRPr="00B04EA8" w:rsidRDefault="0006636A" w:rsidP="0006636A">
      <w:pPr>
        <w:pStyle w:val="Odsekzoznamu"/>
        <w:numPr>
          <w:ilvl w:val="0"/>
          <w:numId w:val="5"/>
        </w:numPr>
        <w:jc w:val="both"/>
        <w:rPr>
          <w:rFonts w:ascii="Arial" w:hAnsi="Arial" w:cs="Arial"/>
        </w:rPr>
      </w:pPr>
      <w:r w:rsidRPr="00B04EA8">
        <w:rPr>
          <w:rFonts w:ascii="Arial" w:hAnsi="Arial" w:cs="Arial"/>
        </w:rPr>
        <w:t>Kandidát splnil kvalifikačný predpoklad</w:t>
      </w:r>
    </w:p>
    <w:p w:rsidR="00FD60D5" w:rsidRPr="00FD60D5" w:rsidRDefault="00FD60D5" w:rsidP="00FD60D5">
      <w:pPr>
        <w:ind w:left="360"/>
        <w:jc w:val="both"/>
        <w:rPr>
          <w:rFonts w:ascii="Arial" w:hAnsi="Arial" w:cs="Arial"/>
          <w:sz w:val="22"/>
          <w:szCs w:val="22"/>
        </w:rPr>
      </w:pPr>
      <w:r w:rsidRPr="00FD60D5">
        <w:rPr>
          <w:rFonts w:ascii="Arial" w:hAnsi="Arial" w:cs="Arial"/>
          <w:sz w:val="22"/>
          <w:szCs w:val="22"/>
        </w:rPr>
        <w:t>K písomnej prihláške kandidáta boli priložené prílohy:</w:t>
      </w:r>
    </w:p>
    <w:p w:rsidR="0006636A" w:rsidRPr="00B04EA8" w:rsidRDefault="0006636A" w:rsidP="0006636A">
      <w:pPr>
        <w:pStyle w:val="Odsekzoznamu"/>
        <w:numPr>
          <w:ilvl w:val="0"/>
          <w:numId w:val="5"/>
        </w:numPr>
        <w:jc w:val="both"/>
        <w:rPr>
          <w:rFonts w:ascii="Arial" w:hAnsi="Arial" w:cs="Arial"/>
        </w:rPr>
      </w:pPr>
      <w:r w:rsidRPr="00B04EA8">
        <w:rPr>
          <w:rFonts w:ascii="Arial" w:hAnsi="Arial" w:cs="Arial"/>
        </w:rPr>
        <w:t>Profesijný životopis</w:t>
      </w:r>
    </w:p>
    <w:p w:rsidR="0006636A" w:rsidRPr="00B04EA8" w:rsidRDefault="0006636A" w:rsidP="0006636A">
      <w:pPr>
        <w:pStyle w:val="Odsekzoznamu"/>
        <w:numPr>
          <w:ilvl w:val="0"/>
          <w:numId w:val="5"/>
        </w:numPr>
        <w:jc w:val="both"/>
        <w:rPr>
          <w:rFonts w:ascii="Arial" w:hAnsi="Arial" w:cs="Arial"/>
        </w:rPr>
      </w:pPr>
      <w:r w:rsidRPr="00B04EA8">
        <w:rPr>
          <w:rFonts w:ascii="Arial" w:hAnsi="Arial" w:cs="Arial"/>
        </w:rPr>
        <w:t>Fotokópi</w:t>
      </w:r>
      <w:r w:rsidR="007930FF">
        <w:rPr>
          <w:rFonts w:ascii="Arial" w:hAnsi="Arial" w:cs="Arial"/>
        </w:rPr>
        <w:t>a</w:t>
      </w:r>
      <w:r w:rsidRPr="00B04EA8">
        <w:rPr>
          <w:rFonts w:ascii="Arial" w:hAnsi="Arial" w:cs="Arial"/>
        </w:rPr>
        <w:t xml:space="preserve"> dokladu o najvyššom dosiahnutom vzdelaní</w:t>
      </w:r>
    </w:p>
    <w:p w:rsidR="0006636A" w:rsidRPr="00B04EA8" w:rsidRDefault="0006636A" w:rsidP="0006636A">
      <w:pPr>
        <w:pStyle w:val="Odsekzoznamu"/>
        <w:numPr>
          <w:ilvl w:val="0"/>
          <w:numId w:val="5"/>
        </w:numPr>
        <w:jc w:val="both"/>
        <w:rPr>
          <w:rFonts w:ascii="Arial" w:hAnsi="Arial" w:cs="Arial"/>
        </w:rPr>
      </w:pPr>
      <w:r w:rsidRPr="00B04EA8">
        <w:rPr>
          <w:rFonts w:ascii="Arial" w:hAnsi="Arial" w:cs="Arial"/>
        </w:rPr>
        <w:t xml:space="preserve">Výpis z registra </w:t>
      </w:r>
      <w:r w:rsidR="00FD60D5">
        <w:rPr>
          <w:rFonts w:ascii="Arial" w:hAnsi="Arial" w:cs="Arial"/>
        </w:rPr>
        <w:t>trestov</w:t>
      </w:r>
    </w:p>
    <w:p w:rsidR="00B04EA8" w:rsidRPr="00B04EA8" w:rsidRDefault="00B04EA8" w:rsidP="00B04EA8">
      <w:pPr>
        <w:pStyle w:val="Odsekzoznamu"/>
        <w:jc w:val="both"/>
        <w:rPr>
          <w:rFonts w:ascii="Arial" w:hAnsi="Arial" w:cs="Arial"/>
        </w:rPr>
      </w:pPr>
    </w:p>
    <w:p w:rsidR="0006636A" w:rsidRPr="00B04EA8" w:rsidRDefault="0006636A" w:rsidP="0006636A">
      <w:pPr>
        <w:pStyle w:val="Odsekzoznamu"/>
        <w:numPr>
          <w:ilvl w:val="0"/>
          <w:numId w:val="3"/>
        </w:numPr>
        <w:jc w:val="both"/>
        <w:rPr>
          <w:rFonts w:ascii="Arial" w:hAnsi="Arial" w:cs="Arial"/>
          <w:b/>
        </w:rPr>
      </w:pPr>
      <w:r w:rsidRPr="00B04EA8">
        <w:rPr>
          <w:rFonts w:ascii="Arial" w:hAnsi="Arial" w:cs="Arial"/>
        </w:rPr>
        <w:t>Meno, priezvisko, titul:</w:t>
      </w:r>
      <w:r w:rsidRPr="00B04EA8">
        <w:rPr>
          <w:rFonts w:ascii="Arial" w:hAnsi="Arial" w:cs="Arial"/>
        </w:rPr>
        <w:tab/>
      </w:r>
      <w:r w:rsidRPr="00B04EA8">
        <w:rPr>
          <w:rFonts w:ascii="Arial" w:hAnsi="Arial" w:cs="Arial"/>
        </w:rPr>
        <w:tab/>
      </w:r>
      <w:r w:rsidRPr="00B04EA8">
        <w:rPr>
          <w:rFonts w:ascii="Arial" w:hAnsi="Arial" w:cs="Arial"/>
        </w:rPr>
        <w:tab/>
      </w:r>
      <w:r w:rsidRPr="00B04EA8">
        <w:rPr>
          <w:rFonts w:ascii="Arial" w:hAnsi="Arial" w:cs="Arial"/>
        </w:rPr>
        <w:tab/>
      </w:r>
      <w:r w:rsidR="00B04EA8" w:rsidRPr="00B04EA8">
        <w:rPr>
          <w:rFonts w:ascii="Arial" w:hAnsi="Arial" w:cs="Arial"/>
          <w:b/>
        </w:rPr>
        <w:t xml:space="preserve">Mária </w:t>
      </w:r>
      <w:proofErr w:type="spellStart"/>
      <w:r w:rsidR="00B04EA8" w:rsidRPr="00B04EA8">
        <w:rPr>
          <w:rFonts w:ascii="Arial" w:hAnsi="Arial" w:cs="Arial"/>
          <w:b/>
        </w:rPr>
        <w:t>Voznická</w:t>
      </w:r>
      <w:proofErr w:type="spellEnd"/>
      <w:r w:rsidR="00B04EA8" w:rsidRPr="00B04EA8">
        <w:rPr>
          <w:rFonts w:ascii="Arial" w:hAnsi="Arial" w:cs="Arial"/>
          <w:b/>
        </w:rPr>
        <w:t>, Ing., EUR ING</w:t>
      </w:r>
    </w:p>
    <w:p w:rsidR="0006636A" w:rsidRPr="00B04EA8" w:rsidRDefault="0006636A" w:rsidP="0006636A">
      <w:pPr>
        <w:pStyle w:val="Odsekzoznamu"/>
        <w:numPr>
          <w:ilvl w:val="0"/>
          <w:numId w:val="5"/>
        </w:numPr>
        <w:jc w:val="both"/>
        <w:rPr>
          <w:rFonts w:ascii="Arial" w:hAnsi="Arial" w:cs="Arial"/>
        </w:rPr>
      </w:pPr>
      <w:r w:rsidRPr="00B04EA8">
        <w:rPr>
          <w:rFonts w:ascii="Arial" w:hAnsi="Arial" w:cs="Arial"/>
        </w:rPr>
        <w:t>Kandidát splnil kvalifikačný predpoklad</w:t>
      </w:r>
    </w:p>
    <w:p w:rsidR="0006636A" w:rsidRPr="00B04EA8" w:rsidRDefault="00FD60D5" w:rsidP="0006636A">
      <w:pPr>
        <w:ind w:left="360"/>
        <w:jc w:val="both"/>
        <w:rPr>
          <w:rFonts w:ascii="Arial" w:hAnsi="Arial" w:cs="Arial"/>
          <w:sz w:val="22"/>
          <w:szCs w:val="22"/>
        </w:rPr>
      </w:pPr>
      <w:r>
        <w:rPr>
          <w:rFonts w:ascii="Arial" w:hAnsi="Arial" w:cs="Arial"/>
          <w:sz w:val="22"/>
          <w:szCs w:val="22"/>
        </w:rPr>
        <w:t>K písomnej</w:t>
      </w:r>
      <w:r w:rsidR="0006636A" w:rsidRPr="00B04EA8">
        <w:rPr>
          <w:rFonts w:ascii="Arial" w:hAnsi="Arial" w:cs="Arial"/>
          <w:sz w:val="22"/>
          <w:szCs w:val="22"/>
        </w:rPr>
        <w:t xml:space="preserve"> prihlášk</w:t>
      </w:r>
      <w:r>
        <w:rPr>
          <w:rFonts w:ascii="Arial" w:hAnsi="Arial" w:cs="Arial"/>
          <w:sz w:val="22"/>
          <w:szCs w:val="22"/>
        </w:rPr>
        <w:t>e</w:t>
      </w:r>
      <w:r w:rsidR="0006636A" w:rsidRPr="00B04EA8">
        <w:rPr>
          <w:rFonts w:ascii="Arial" w:hAnsi="Arial" w:cs="Arial"/>
          <w:sz w:val="22"/>
          <w:szCs w:val="22"/>
        </w:rPr>
        <w:t xml:space="preserve"> kandidáta </w:t>
      </w:r>
      <w:r>
        <w:rPr>
          <w:rFonts w:ascii="Arial" w:hAnsi="Arial" w:cs="Arial"/>
          <w:sz w:val="22"/>
          <w:szCs w:val="22"/>
        </w:rPr>
        <w:t>boli priložené prílohy</w:t>
      </w:r>
      <w:r w:rsidR="0006636A" w:rsidRPr="00B04EA8">
        <w:rPr>
          <w:rFonts w:ascii="Arial" w:hAnsi="Arial" w:cs="Arial"/>
          <w:sz w:val="22"/>
          <w:szCs w:val="22"/>
        </w:rPr>
        <w:t>:</w:t>
      </w:r>
    </w:p>
    <w:p w:rsidR="0006636A" w:rsidRPr="00B04EA8" w:rsidRDefault="0006636A" w:rsidP="0006636A">
      <w:pPr>
        <w:pStyle w:val="Odsekzoznamu"/>
        <w:numPr>
          <w:ilvl w:val="0"/>
          <w:numId w:val="5"/>
        </w:numPr>
        <w:jc w:val="both"/>
        <w:rPr>
          <w:rFonts w:ascii="Arial" w:hAnsi="Arial" w:cs="Arial"/>
        </w:rPr>
      </w:pPr>
      <w:r w:rsidRPr="00B04EA8">
        <w:rPr>
          <w:rFonts w:ascii="Arial" w:hAnsi="Arial" w:cs="Arial"/>
        </w:rPr>
        <w:t>Profesijný životopis</w:t>
      </w:r>
    </w:p>
    <w:p w:rsidR="0006636A" w:rsidRPr="00B04EA8" w:rsidRDefault="0006636A" w:rsidP="0006636A">
      <w:pPr>
        <w:pStyle w:val="Odsekzoznamu"/>
        <w:numPr>
          <w:ilvl w:val="0"/>
          <w:numId w:val="5"/>
        </w:numPr>
        <w:jc w:val="both"/>
        <w:rPr>
          <w:rFonts w:ascii="Arial" w:hAnsi="Arial" w:cs="Arial"/>
        </w:rPr>
      </w:pPr>
      <w:r w:rsidRPr="00B04EA8">
        <w:rPr>
          <w:rFonts w:ascii="Arial" w:hAnsi="Arial" w:cs="Arial"/>
        </w:rPr>
        <w:t>Fotokópi</w:t>
      </w:r>
      <w:r w:rsidR="007930FF">
        <w:rPr>
          <w:rFonts w:ascii="Arial" w:hAnsi="Arial" w:cs="Arial"/>
        </w:rPr>
        <w:t>a</w:t>
      </w:r>
      <w:r w:rsidRPr="00B04EA8">
        <w:rPr>
          <w:rFonts w:ascii="Arial" w:hAnsi="Arial" w:cs="Arial"/>
        </w:rPr>
        <w:t xml:space="preserve"> dokladu o najvyššom dosiahnutom vzdelaní</w:t>
      </w:r>
    </w:p>
    <w:p w:rsidR="0006636A" w:rsidRPr="00B04EA8" w:rsidRDefault="0006636A" w:rsidP="0006636A">
      <w:pPr>
        <w:pStyle w:val="Odsekzoznamu"/>
        <w:numPr>
          <w:ilvl w:val="0"/>
          <w:numId w:val="5"/>
        </w:numPr>
        <w:jc w:val="both"/>
        <w:rPr>
          <w:rFonts w:ascii="Arial" w:hAnsi="Arial" w:cs="Arial"/>
        </w:rPr>
      </w:pPr>
      <w:r w:rsidRPr="00B04EA8">
        <w:rPr>
          <w:rFonts w:ascii="Arial" w:hAnsi="Arial" w:cs="Arial"/>
        </w:rPr>
        <w:t xml:space="preserve">Výpis z registra </w:t>
      </w:r>
      <w:r w:rsidR="00FD60D5">
        <w:rPr>
          <w:rFonts w:ascii="Arial" w:hAnsi="Arial" w:cs="Arial"/>
        </w:rPr>
        <w:t>trestov</w:t>
      </w:r>
      <w:bookmarkStart w:id="0" w:name="_GoBack"/>
      <w:bookmarkEnd w:id="0"/>
    </w:p>
    <w:p w:rsidR="0006636A" w:rsidRPr="0006636A" w:rsidRDefault="0006636A" w:rsidP="0006636A">
      <w:pPr>
        <w:jc w:val="both"/>
      </w:pPr>
    </w:p>
    <w:p w:rsidR="00971B7D" w:rsidRPr="00971B7D" w:rsidRDefault="00971B7D" w:rsidP="00971B7D">
      <w:pPr>
        <w:ind w:firstLine="360"/>
        <w:jc w:val="both"/>
      </w:pPr>
    </w:p>
    <w:p w:rsidR="00971B7D" w:rsidRDefault="00971B7D" w:rsidP="003C5CF7"/>
    <w:p w:rsidR="003C5CF7" w:rsidRDefault="003C5CF7" w:rsidP="003C5CF7"/>
    <w:p w:rsidR="00034568" w:rsidRDefault="00034568"/>
    <w:sectPr w:rsidR="0003456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1D3CD3"/>
    <w:multiLevelType w:val="hybridMultilevel"/>
    <w:tmpl w:val="BCDE434C"/>
    <w:lvl w:ilvl="0" w:tplc="46C697EC">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115814FF"/>
    <w:multiLevelType w:val="hybridMultilevel"/>
    <w:tmpl w:val="AA90D5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1D5A4C0F"/>
    <w:multiLevelType w:val="hybridMultilevel"/>
    <w:tmpl w:val="6198594E"/>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cs="Courier New" w:hint="default"/>
      </w:rPr>
    </w:lvl>
    <w:lvl w:ilvl="8" w:tplc="041B0005">
      <w:start w:val="1"/>
      <w:numFmt w:val="bullet"/>
      <w:lvlText w:val=""/>
      <w:lvlJc w:val="left"/>
      <w:pPr>
        <w:ind w:left="6120" w:hanging="360"/>
      </w:pPr>
      <w:rPr>
        <w:rFonts w:ascii="Wingdings" w:hAnsi="Wingdings" w:hint="default"/>
      </w:rPr>
    </w:lvl>
  </w:abstractNum>
  <w:abstractNum w:abstractNumId="3">
    <w:nsid w:val="2C742830"/>
    <w:multiLevelType w:val="hybridMultilevel"/>
    <w:tmpl w:val="ABAA44CC"/>
    <w:lvl w:ilvl="0" w:tplc="04050017">
      <w:start w:val="1"/>
      <w:numFmt w:val="lowerLetter"/>
      <w:lvlText w:val="%1)"/>
      <w:lvlJc w:val="left"/>
      <w:pPr>
        <w:tabs>
          <w:tab w:val="num" w:pos="1230"/>
        </w:tabs>
        <w:ind w:left="1230" w:hanging="360"/>
      </w:pPr>
    </w:lvl>
    <w:lvl w:ilvl="1" w:tplc="84703206">
      <w:start w:val="1"/>
      <w:numFmt w:val="bullet"/>
      <w:lvlText w:val="­"/>
      <w:lvlJc w:val="left"/>
      <w:pPr>
        <w:tabs>
          <w:tab w:val="num" w:pos="1950"/>
        </w:tabs>
        <w:ind w:left="1950" w:hanging="360"/>
      </w:pPr>
      <w:rPr>
        <w:rFonts w:ascii="Times New Roman" w:hAnsi="Times New Roman" w:cs="Times New Roman" w:hint="default"/>
      </w:rPr>
    </w:lvl>
    <w:lvl w:ilvl="2" w:tplc="0405001B">
      <w:start w:val="1"/>
      <w:numFmt w:val="lowerRoman"/>
      <w:lvlText w:val="%3."/>
      <w:lvlJc w:val="right"/>
      <w:pPr>
        <w:tabs>
          <w:tab w:val="num" w:pos="2670"/>
        </w:tabs>
        <w:ind w:left="2670" w:hanging="180"/>
      </w:pPr>
    </w:lvl>
    <w:lvl w:ilvl="3" w:tplc="0405000F">
      <w:start w:val="1"/>
      <w:numFmt w:val="decimal"/>
      <w:lvlText w:val="%4."/>
      <w:lvlJc w:val="left"/>
      <w:pPr>
        <w:tabs>
          <w:tab w:val="num" w:pos="3390"/>
        </w:tabs>
        <w:ind w:left="3390" w:hanging="360"/>
      </w:pPr>
    </w:lvl>
    <w:lvl w:ilvl="4" w:tplc="04050019">
      <w:start w:val="1"/>
      <w:numFmt w:val="lowerLetter"/>
      <w:lvlText w:val="%5."/>
      <w:lvlJc w:val="left"/>
      <w:pPr>
        <w:tabs>
          <w:tab w:val="num" w:pos="4110"/>
        </w:tabs>
        <w:ind w:left="4110" w:hanging="360"/>
      </w:pPr>
    </w:lvl>
    <w:lvl w:ilvl="5" w:tplc="0405001B">
      <w:start w:val="1"/>
      <w:numFmt w:val="lowerRoman"/>
      <w:lvlText w:val="%6."/>
      <w:lvlJc w:val="right"/>
      <w:pPr>
        <w:tabs>
          <w:tab w:val="num" w:pos="4830"/>
        </w:tabs>
        <w:ind w:left="4830" w:hanging="180"/>
      </w:pPr>
    </w:lvl>
    <w:lvl w:ilvl="6" w:tplc="0405000F">
      <w:start w:val="1"/>
      <w:numFmt w:val="decimal"/>
      <w:lvlText w:val="%7."/>
      <w:lvlJc w:val="left"/>
      <w:pPr>
        <w:tabs>
          <w:tab w:val="num" w:pos="5550"/>
        </w:tabs>
        <w:ind w:left="5550" w:hanging="360"/>
      </w:pPr>
    </w:lvl>
    <w:lvl w:ilvl="7" w:tplc="04050019">
      <w:start w:val="1"/>
      <w:numFmt w:val="lowerLetter"/>
      <w:lvlText w:val="%8."/>
      <w:lvlJc w:val="left"/>
      <w:pPr>
        <w:tabs>
          <w:tab w:val="num" w:pos="6270"/>
        </w:tabs>
        <w:ind w:left="6270" w:hanging="360"/>
      </w:pPr>
    </w:lvl>
    <w:lvl w:ilvl="8" w:tplc="0405001B">
      <w:start w:val="1"/>
      <w:numFmt w:val="lowerRoman"/>
      <w:lvlText w:val="%9."/>
      <w:lvlJc w:val="right"/>
      <w:pPr>
        <w:tabs>
          <w:tab w:val="num" w:pos="6990"/>
        </w:tabs>
        <w:ind w:left="6990" w:hanging="180"/>
      </w:pPr>
    </w:lvl>
  </w:abstractNum>
  <w:abstractNum w:abstractNumId="4">
    <w:nsid w:val="3A494384"/>
    <w:multiLevelType w:val="hybridMultilevel"/>
    <w:tmpl w:val="33B07380"/>
    <w:lvl w:ilvl="0" w:tplc="5A54BEE0">
      <w:start w:val="1"/>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nsid w:val="53437D75"/>
    <w:multiLevelType w:val="hybridMultilevel"/>
    <w:tmpl w:val="089493C4"/>
    <w:lvl w:ilvl="0" w:tplc="64A2FE86">
      <w:start w:val="1"/>
      <w:numFmt w:val="bullet"/>
      <w:lvlText w:val="-"/>
      <w:lvlJc w:val="left"/>
      <w:pPr>
        <w:ind w:left="1080" w:hanging="360"/>
      </w:pPr>
      <w:rPr>
        <w:rFonts w:ascii="Calibri" w:eastAsiaTheme="minorHAnsi"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num w:numId="1">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CF7"/>
    <w:rsid w:val="00034568"/>
    <w:rsid w:val="0006636A"/>
    <w:rsid w:val="003B17D8"/>
    <w:rsid w:val="003C5CF7"/>
    <w:rsid w:val="005D76B2"/>
    <w:rsid w:val="007930FF"/>
    <w:rsid w:val="00797F83"/>
    <w:rsid w:val="00971B7D"/>
    <w:rsid w:val="00B04EA8"/>
    <w:rsid w:val="00BC0780"/>
    <w:rsid w:val="00C663D6"/>
    <w:rsid w:val="00F23E4F"/>
    <w:rsid w:val="00FD60D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C5CF7"/>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971B7D"/>
    <w:pPr>
      <w:spacing w:after="200" w:line="276" w:lineRule="auto"/>
      <w:ind w:left="720"/>
      <w:contextualSpacing/>
    </w:pPr>
    <w:rPr>
      <w:rFonts w:asciiTheme="minorHAnsi" w:eastAsiaTheme="minorHAnsi" w:hAnsiTheme="minorHAnsi" w:cstheme="minorBidi"/>
      <w:sz w:val="22"/>
      <w:szCs w:val="22"/>
      <w:lang w:eastAsia="en-US"/>
    </w:rPr>
  </w:style>
  <w:style w:type="paragraph" w:styleId="Textbubliny">
    <w:name w:val="Balloon Text"/>
    <w:basedOn w:val="Normlny"/>
    <w:link w:val="TextbublinyChar"/>
    <w:uiPriority w:val="99"/>
    <w:semiHidden/>
    <w:unhideWhenUsed/>
    <w:rsid w:val="00797F83"/>
    <w:rPr>
      <w:rFonts w:ascii="Tahoma" w:hAnsi="Tahoma" w:cs="Tahoma"/>
      <w:sz w:val="16"/>
      <w:szCs w:val="16"/>
    </w:rPr>
  </w:style>
  <w:style w:type="character" w:customStyle="1" w:styleId="TextbublinyChar">
    <w:name w:val="Text bubliny Char"/>
    <w:basedOn w:val="Predvolenpsmoodseku"/>
    <w:link w:val="Textbubliny"/>
    <w:uiPriority w:val="99"/>
    <w:semiHidden/>
    <w:rsid w:val="00797F83"/>
    <w:rPr>
      <w:rFonts w:ascii="Tahoma" w:eastAsia="Times New Roman" w:hAnsi="Tahoma" w:cs="Tahoma"/>
      <w:sz w:val="16"/>
      <w:szCs w:val="16"/>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C5CF7"/>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971B7D"/>
    <w:pPr>
      <w:spacing w:after="200" w:line="276" w:lineRule="auto"/>
      <w:ind w:left="720"/>
      <w:contextualSpacing/>
    </w:pPr>
    <w:rPr>
      <w:rFonts w:asciiTheme="minorHAnsi" w:eastAsiaTheme="minorHAnsi" w:hAnsiTheme="minorHAnsi" w:cstheme="minorBidi"/>
      <w:sz w:val="22"/>
      <w:szCs w:val="22"/>
      <w:lang w:eastAsia="en-US"/>
    </w:rPr>
  </w:style>
  <w:style w:type="paragraph" w:styleId="Textbubliny">
    <w:name w:val="Balloon Text"/>
    <w:basedOn w:val="Normlny"/>
    <w:link w:val="TextbublinyChar"/>
    <w:uiPriority w:val="99"/>
    <w:semiHidden/>
    <w:unhideWhenUsed/>
    <w:rsid w:val="00797F83"/>
    <w:rPr>
      <w:rFonts w:ascii="Tahoma" w:hAnsi="Tahoma" w:cs="Tahoma"/>
      <w:sz w:val="16"/>
      <w:szCs w:val="16"/>
    </w:rPr>
  </w:style>
  <w:style w:type="character" w:customStyle="1" w:styleId="TextbublinyChar">
    <w:name w:val="Text bubliny Char"/>
    <w:basedOn w:val="Predvolenpsmoodseku"/>
    <w:link w:val="Textbubliny"/>
    <w:uiPriority w:val="99"/>
    <w:semiHidden/>
    <w:rsid w:val="00797F83"/>
    <w:rPr>
      <w:rFonts w:ascii="Tahoma" w:eastAsia="Times New Roman" w:hAnsi="Tahoma" w:cs="Tahoma"/>
      <w:sz w:val="16"/>
      <w:szCs w:val="16"/>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86291">
      <w:bodyDiv w:val="1"/>
      <w:marLeft w:val="0"/>
      <w:marRight w:val="0"/>
      <w:marTop w:val="0"/>
      <w:marBottom w:val="0"/>
      <w:divBdr>
        <w:top w:val="none" w:sz="0" w:space="0" w:color="auto"/>
        <w:left w:val="none" w:sz="0" w:space="0" w:color="auto"/>
        <w:bottom w:val="none" w:sz="0" w:space="0" w:color="auto"/>
        <w:right w:val="none" w:sz="0" w:space="0" w:color="auto"/>
      </w:divBdr>
    </w:div>
    <w:div w:id="1685012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BE7E2D-F092-4D01-B8EB-FF373F11F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965</Words>
  <Characters>5507</Characters>
  <Application>Microsoft Office Word</Application>
  <DocSecurity>0</DocSecurity>
  <Lines>45</Lines>
  <Paragraphs>12</Paragraphs>
  <ScaleCrop>false</ScaleCrop>
  <HeadingPairs>
    <vt:vector size="2" baseType="variant">
      <vt:variant>
        <vt:lpstr>Názov</vt:lpstr>
      </vt:variant>
      <vt:variant>
        <vt:i4>1</vt:i4>
      </vt:variant>
    </vt:vector>
  </HeadingPairs>
  <TitlesOfParts>
    <vt:vector size="1" baseType="lpstr">
      <vt:lpstr/>
    </vt:vector>
  </TitlesOfParts>
  <Company>BSK</Company>
  <LinksUpToDate>false</LinksUpToDate>
  <CharactersWithSpaces>6460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Viliam Náčiniak</dc:creator>
  <cp:lastModifiedBy>Zuzana Lovíšková</cp:lastModifiedBy>
  <cp:revision>5</cp:revision>
  <cp:lastPrinted>2014-01-02T12:45:00Z</cp:lastPrinted>
  <dcterms:created xsi:type="dcterms:W3CDTF">2014-01-02T12:44:00Z</dcterms:created>
  <dcterms:modified xsi:type="dcterms:W3CDTF">2014-01-09T06:11:00Z</dcterms:modified>
</cp:coreProperties>
</file>