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2D5D" w:rsidRDefault="00622D5D" w:rsidP="00622D5D">
      <w:pPr>
        <w:ind w:firstLine="4962"/>
        <w:jc w:val="center"/>
        <w:rPr>
          <w:rFonts w:ascii="Arial" w:hAnsi="Arial" w:cs="Arial"/>
          <w:b/>
          <w:sz w:val="36"/>
          <w:szCs w:val="36"/>
        </w:rPr>
      </w:pPr>
      <w:bookmarkStart w:id="0" w:name="_GoBack"/>
      <w:bookmarkEnd w:id="0"/>
      <w:r>
        <w:rPr>
          <w:rFonts w:ascii="Arial" w:hAnsi="Arial" w:cs="Arial"/>
          <w:b/>
          <w:sz w:val="36"/>
          <w:szCs w:val="36"/>
        </w:rPr>
        <w:t xml:space="preserve">Bod č. </w:t>
      </w:r>
    </w:p>
    <w:p w:rsidR="00622D5D" w:rsidRDefault="00622D5D" w:rsidP="00622D5D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Zastupiteľstvo Bratislavského samosprávneho kraja</w:t>
      </w:r>
    </w:p>
    <w:p w:rsidR="00622D5D" w:rsidRDefault="00622D5D" w:rsidP="00622D5D">
      <w:pPr>
        <w:jc w:val="center"/>
        <w:rPr>
          <w:rFonts w:ascii="Arial" w:hAnsi="Arial" w:cs="Arial"/>
          <w:color w:val="FF0000"/>
          <w:sz w:val="20"/>
          <w:szCs w:val="20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AD348D" w:rsidP="00622D5D">
      <w:pPr>
        <w:rPr>
          <w:rFonts w:ascii="Arial" w:hAnsi="Arial" w:cs="Arial"/>
        </w:rPr>
      </w:pPr>
      <w:r>
        <w:rPr>
          <w:rFonts w:ascii="Arial" w:hAnsi="Arial" w:cs="Arial"/>
        </w:rPr>
        <w:t>24</w:t>
      </w:r>
      <w:r w:rsidR="000B229E" w:rsidRPr="006A3216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októbra</w:t>
      </w:r>
      <w:r w:rsidR="006A3216" w:rsidRPr="006A3216">
        <w:rPr>
          <w:rFonts w:ascii="Arial" w:hAnsi="Arial" w:cs="Arial"/>
        </w:rPr>
        <w:t xml:space="preserve"> 2014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Pr="0013733E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622D5D" w:rsidP="00622D5D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Návrh </w:t>
      </w:r>
    </w:p>
    <w:p w:rsidR="00622D5D" w:rsidRDefault="00622D5D" w:rsidP="00622D5D">
      <w:pPr>
        <w:jc w:val="center"/>
        <w:rPr>
          <w:rFonts w:ascii="Arial" w:hAnsi="Arial" w:cs="Arial"/>
          <w:color w:val="FF0000"/>
          <w:sz w:val="20"/>
          <w:szCs w:val="20"/>
        </w:rPr>
      </w:pPr>
    </w:p>
    <w:p w:rsidR="00622D5D" w:rsidRDefault="00622D5D" w:rsidP="00622D5D">
      <w:pPr>
        <w:jc w:val="center"/>
        <w:rPr>
          <w:rFonts w:ascii="Arial" w:hAnsi="Arial" w:cs="Arial"/>
          <w:b/>
          <w:color w:val="FF0000"/>
          <w:sz w:val="20"/>
          <w:szCs w:val="20"/>
        </w:rPr>
      </w:pPr>
    </w:p>
    <w:p w:rsidR="00622D5D" w:rsidRDefault="00622D5D" w:rsidP="00622D5D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 udelenie ocenení Bratislavského</w:t>
      </w:r>
      <w:r w:rsidR="00AD348D">
        <w:rPr>
          <w:rFonts w:ascii="Arial" w:hAnsi="Arial" w:cs="Arial"/>
          <w:b/>
        </w:rPr>
        <w:t xml:space="preserve"> samosprávneho kraja za rok 2014</w:t>
      </w:r>
    </w:p>
    <w:p w:rsidR="00622D5D" w:rsidRDefault="00622D5D" w:rsidP="00622D5D">
      <w:pPr>
        <w:jc w:val="center"/>
        <w:rPr>
          <w:rFonts w:ascii="Arial" w:hAnsi="Arial" w:cs="Arial"/>
          <w:color w:val="FF0000"/>
          <w:sz w:val="20"/>
          <w:szCs w:val="20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622D5D" w:rsidP="00622D5D">
      <w:pPr>
        <w:rPr>
          <w:rFonts w:ascii="Arial" w:hAnsi="Arial" w:cs="Arial"/>
        </w:rPr>
      </w:pPr>
    </w:p>
    <w:p w:rsidR="00622D5D" w:rsidRDefault="00622D5D" w:rsidP="00622D5D">
      <w:pPr>
        <w:jc w:val="both"/>
        <w:rPr>
          <w:rFonts w:ascii="Arial" w:hAnsi="Arial" w:cs="Arial"/>
          <w:color w:val="FF0000"/>
          <w:sz w:val="20"/>
          <w:szCs w:val="20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u w:val="single"/>
        </w:rPr>
        <w:t>Materiál predkladá: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  <w:u w:val="single"/>
        </w:rPr>
        <w:t>Materiál obsahuje: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Ing. Pavol </w:t>
      </w:r>
      <w:proofErr w:type="spellStart"/>
      <w:r>
        <w:rPr>
          <w:rFonts w:ascii="Arial" w:hAnsi="Arial" w:cs="Arial"/>
          <w:sz w:val="22"/>
          <w:szCs w:val="22"/>
        </w:rPr>
        <w:t>Frešo</w:t>
      </w:r>
      <w:proofErr w:type="spellEnd"/>
      <w:r>
        <w:rPr>
          <w:rFonts w:ascii="Arial" w:hAnsi="Arial" w:cs="Arial"/>
          <w:sz w:val="22"/>
          <w:szCs w:val="22"/>
        </w:rPr>
        <w:tab/>
        <w:t xml:space="preserve">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1. Návrh uznesenia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Predseda BSK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2. Dôvodová správa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3. Prílohy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Peter Húska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 Odboru komunikácie a propagácie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Spracovateľ: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Eva Dukátová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Referentka Oddelenia propagácie</w:t>
      </w: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rPr>
          <w:rFonts w:ascii="Arial" w:hAnsi="Arial" w:cs="Arial"/>
          <w:sz w:val="22"/>
          <w:szCs w:val="22"/>
        </w:rPr>
      </w:pPr>
    </w:p>
    <w:p w:rsidR="00622D5D" w:rsidRDefault="00622D5D" w:rsidP="00622D5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Bratislava</w:t>
      </w:r>
    </w:p>
    <w:p w:rsidR="00622D5D" w:rsidRPr="0013733E" w:rsidRDefault="00622D5D" w:rsidP="00622D5D">
      <w:pPr>
        <w:jc w:val="center"/>
        <w:rPr>
          <w:rFonts w:ascii="Arial" w:hAnsi="Arial" w:cs="Arial"/>
          <w:sz w:val="22"/>
          <w:szCs w:val="22"/>
        </w:rPr>
      </w:pPr>
      <w:r w:rsidRPr="0013733E">
        <w:rPr>
          <w:rFonts w:ascii="Arial" w:hAnsi="Arial" w:cs="Arial"/>
          <w:sz w:val="22"/>
          <w:szCs w:val="22"/>
        </w:rPr>
        <w:t>(</w:t>
      </w:r>
      <w:r w:rsidR="00AD348D">
        <w:rPr>
          <w:rFonts w:ascii="Arial" w:hAnsi="Arial" w:cs="Arial"/>
          <w:sz w:val="22"/>
          <w:szCs w:val="22"/>
        </w:rPr>
        <w:t>október</w:t>
      </w:r>
      <w:r w:rsidR="006A3216">
        <w:rPr>
          <w:rFonts w:ascii="Arial" w:hAnsi="Arial" w:cs="Arial"/>
          <w:sz w:val="22"/>
          <w:szCs w:val="22"/>
        </w:rPr>
        <w:t xml:space="preserve"> 2014</w:t>
      </w:r>
      <w:r w:rsidRPr="0013733E">
        <w:rPr>
          <w:rFonts w:ascii="Arial" w:hAnsi="Arial" w:cs="Arial"/>
          <w:sz w:val="22"/>
          <w:szCs w:val="22"/>
        </w:rPr>
        <w:t>)</w:t>
      </w:r>
    </w:p>
    <w:p w:rsidR="006A3216" w:rsidRDefault="00622D5D" w:rsidP="00622D5D">
      <w:pPr>
        <w:jc w:val="center"/>
        <w:rPr>
          <w:rFonts w:ascii="Arial" w:hAnsi="Arial" w:cs="Arial"/>
          <w:spacing w:val="70"/>
        </w:rPr>
      </w:pP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  <w:r>
        <w:rPr>
          <w:rFonts w:ascii="Arial" w:hAnsi="Arial" w:cs="Arial"/>
          <w:spacing w:val="70"/>
        </w:rPr>
        <w:tab/>
      </w:r>
    </w:p>
    <w:p w:rsidR="00622D5D" w:rsidRDefault="00622D5D" w:rsidP="00622D5D">
      <w:pPr>
        <w:jc w:val="center"/>
        <w:rPr>
          <w:rFonts w:ascii="Arial" w:hAnsi="Arial" w:cs="Arial"/>
          <w:spacing w:val="70"/>
        </w:rPr>
      </w:pPr>
      <w:r>
        <w:rPr>
          <w:rFonts w:ascii="Arial" w:hAnsi="Arial" w:cs="Arial"/>
          <w:spacing w:val="70"/>
        </w:rPr>
        <w:tab/>
      </w:r>
    </w:p>
    <w:p w:rsidR="007B2037" w:rsidRDefault="007B2037" w:rsidP="007B2037">
      <w:pPr>
        <w:jc w:val="center"/>
        <w:rPr>
          <w:rFonts w:ascii="Arial" w:hAnsi="Arial" w:cs="Arial"/>
          <w:spacing w:val="70"/>
        </w:rPr>
      </w:pPr>
      <w:r>
        <w:rPr>
          <w:rFonts w:ascii="Arial" w:hAnsi="Arial" w:cs="Arial"/>
          <w:spacing w:val="70"/>
        </w:rPr>
        <w:lastRenderedPageBreak/>
        <w:t>Návrh uznesenia</w:t>
      </w:r>
    </w:p>
    <w:p w:rsidR="007B2037" w:rsidRDefault="007B2037" w:rsidP="007B2037">
      <w:pPr>
        <w:jc w:val="center"/>
        <w:rPr>
          <w:rFonts w:ascii="Arial" w:hAnsi="Arial" w:cs="Arial"/>
          <w:spacing w:val="70"/>
        </w:rPr>
      </w:pPr>
    </w:p>
    <w:p w:rsidR="007B2037" w:rsidRDefault="007B2037" w:rsidP="00240F85">
      <w:pPr>
        <w:rPr>
          <w:rFonts w:ascii="Arial" w:hAnsi="Arial" w:cs="Arial"/>
          <w:sz w:val="22"/>
          <w:szCs w:val="22"/>
        </w:rPr>
      </w:pPr>
    </w:p>
    <w:p w:rsidR="00CA4D30" w:rsidRDefault="006A3216" w:rsidP="00CA4D3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2014</w:t>
      </w:r>
    </w:p>
    <w:p w:rsidR="00CA4D30" w:rsidRDefault="00CA4D30" w:rsidP="00CA4D30">
      <w:pPr>
        <w:jc w:val="center"/>
        <w:rPr>
          <w:rFonts w:ascii="Arial" w:hAnsi="Arial" w:cs="Arial"/>
          <w:color w:val="FF0000"/>
          <w:sz w:val="20"/>
          <w:szCs w:val="20"/>
        </w:rPr>
      </w:pPr>
    </w:p>
    <w:p w:rsidR="00CA4D30" w:rsidRDefault="00AD348D" w:rsidP="00CA4D3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 24. 10</w:t>
      </w:r>
      <w:r w:rsidR="006A3216" w:rsidRPr="006A3216">
        <w:rPr>
          <w:rFonts w:ascii="Arial" w:hAnsi="Arial" w:cs="Arial"/>
          <w:sz w:val="22"/>
          <w:szCs w:val="22"/>
        </w:rPr>
        <w:t>. 2014</w:t>
      </w:r>
    </w:p>
    <w:p w:rsidR="00CA4D30" w:rsidRDefault="00CA4D30" w:rsidP="00CA4D30">
      <w:pPr>
        <w:jc w:val="center"/>
        <w:rPr>
          <w:rFonts w:ascii="Arial" w:hAnsi="Arial" w:cs="Arial"/>
          <w:color w:val="FF0000"/>
          <w:sz w:val="20"/>
          <w:szCs w:val="20"/>
        </w:rPr>
      </w:pPr>
    </w:p>
    <w:p w:rsidR="00CA4D30" w:rsidRDefault="00CA4D30" w:rsidP="00CA4D30">
      <w:pPr>
        <w:jc w:val="center"/>
        <w:rPr>
          <w:rFonts w:ascii="Arial" w:hAnsi="Arial" w:cs="Arial"/>
        </w:rPr>
      </w:pPr>
    </w:p>
    <w:p w:rsidR="00CA4D30" w:rsidRDefault="00CA4D30" w:rsidP="00CA4D30">
      <w:pPr>
        <w:jc w:val="center"/>
        <w:rPr>
          <w:rFonts w:ascii="Arial" w:hAnsi="Arial" w:cs="Arial"/>
        </w:rPr>
      </w:pPr>
    </w:p>
    <w:p w:rsidR="00CA4D30" w:rsidRDefault="00CA4D30" w:rsidP="00CA4D30">
      <w:pPr>
        <w:jc w:val="center"/>
        <w:rPr>
          <w:rFonts w:ascii="Arial" w:hAnsi="Arial" w:cs="Arial"/>
        </w:rPr>
      </w:pPr>
    </w:p>
    <w:p w:rsidR="00CA4D30" w:rsidRDefault="00CA4D30" w:rsidP="00CA4D30">
      <w:pPr>
        <w:jc w:val="center"/>
        <w:rPr>
          <w:rFonts w:ascii="Arial" w:hAnsi="Arial" w:cs="Arial"/>
        </w:rPr>
      </w:pPr>
    </w:p>
    <w:p w:rsidR="00CA4D30" w:rsidRDefault="00CA4D30" w:rsidP="00CA4D30">
      <w:pPr>
        <w:jc w:val="center"/>
        <w:rPr>
          <w:rFonts w:ascii="Arial" w:hAnsi="Arial" w:cs="Arial"/>
        </w:rPr>
      </w:pPr>
    </w:p>
    <w:p w:rsidR="00CA4D30" w:rsidRPr="00AC6178" w:rsidRDefault="00CA4D30" w:rsidP="00CA4D30">
      <w:pPr>
        <w:jc w:val="both"/>
        <w:rPr>
          <w:rFonts w:ascii="Arial" w:hAnsi="Arial" w:cs="Arial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  <w:r w:rsidRPr="0066413A">
        <w:rPr>
          <w:rFonts w:ascii="Arial" w:hAnsi="Arial" w:cs="Arial"/>
        </w:rPr>
        <w:t xml:space="preserve"> </w:t>
      </w:r>
      <w:r w:rsidRPr="0066413A">
        <w:rPr>
          <w:rFonts w:ascii="Arial" w:hAnsi="Arial" w:cs="Arial"/>
          <w:sz w:val="22"/>
          <w:szCs w:val="22"/>
        </w:rPr>
        <w:t>v súlade so Štatútom ocenení Bratislavského samosprávneho kraja</w:t>
      </w:r>
    </w:p>
    <w:p w:rsidR="00CA4D30" w:rsidRDefault="00CA4D30" w:rsidP="00CA4D30">
      <w:pPr>
        <w:jc w:val="both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jc w:val="both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jc w:val="center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jc w:val="both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jc w:val="both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schvaľuje</w:t>
      </w:r>
    </w:p>
    <w:p w:rsidR="00CA4D30" w:rsidRDefault="00CA4D30" w:rsidP="00CA4D30">
      <w:pPr>
        <w:jc w:val="center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jc w:val="center"/>
        <w:rPr>
          <w:rFonts w:ascii="Arial" w:hAnsi="Arial" w:cs="Arial"/>
          <w:sz w:val="22"/>
          <w:szCs w:val="22"/>
        </w:rPr>
      </w:pPr>
    </w:p>
    <w:p w:rsidR="00CA4D30" w:rsidRDefault="00CA4D30" w:rsidP="00CA4D30">
      <w:pPr>
        <w:rPr>
          <w:rFonts w:ascii="Arial" w:hAnsi="Arial" w:cs="Arial"/>
        </w:rPr>
      </w:pPr>
    </w:p>
    <w:p w:rsidR="00CA4D30" w:rsidRDefault="00CA4D30" w:rsidP="00CA4D30">
      <w:pPr>
        <w:rPr>
          <w:rFonts w:ascii="Arial" w:hAnsi="Arial" w:cs="Arial"/>
        </w:rPr>
      </w:pPr>
    </w:p>
    <w:p w:rsidR="00CA4D30" w:rsidRPr="008612F4" w:rsidRDefault="000B229E" w:rsidP="00CA4D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udelenie</w:t>
      </w:r>
      <w:r w:rsidR="003741C7">
        <w:rPr>
          <w:rFonts w:ascii="Arial" w:hAnsi="Arial" w:cs="Arial"/>
          <w:sz w:val="22"/>
          <w:szCs w:val="22"/>
        </w:rPr>
        <w:t xml:space="preserve"> Ocenen</w:t>
      </w:r>
      <w:r w:rsidR="00AD348D">
        <w:rPr>
          <w:rFonts w:ascii="Arial" w:hAnsi="Arial" w:cs="Arial"/>
          <w:sz w:val="22"/>
          <w:szCs w:val="22"/>
        </w:rPr>
        <w:t>í</w:t>
      </w:r>
      <w:r w:rsidR="00CA4D30" w:rsidRPr="008612F4">
        <w:rPr>
          <w:rFonts w:ascii="Arial" w:hAnsi="Arial" w:cs="Arial"/>
          <w:sz w:val="22"/>
          <w:szCs w:val="22"/>
        </w:rPr>
        <w:t xml:space="preserve"> Bratislavského</w:t>
      </w:r>
      <w:r w:rsidR="00AD348D">
        <w:rPr>
          <w:rFonts w:ascii="Arial" w:hAnsi="Arial" w:cs="Arial"/>
          <w:sz w:val="22"/>
          <w:szCs w:val="22"/>
        </w:rPr>
        <w:t xml:space="preserve"> samosprávneho kraja za rok 2014</w:t>
      </w:r>
      <w:r w:rsidR="00CA4D30" w:rsidRPr="008612F4">
        <w:rPr>
          <w:rFonts w:ascii="Arial" w:hAnsi="Arial" w:cs="Arial"/>
          <w:sz w:val="22"/>
          <w:szCs w:val="22"/>
        </w:rPr>
        <w:t xml:space="preserve"> kandidátom, ktorí svojou prácou výrazne prispeli a zaslúžili sa o spoločenský a ekonomický rozvoj Bratislavského samosprávneho kraja a jeho reprezentáciu doma i v zahraničí, a to menovite:</w:t>
      </w:r>
    </w:p>
    <w:p w:rsidR="00CA4D30" w:rsidRPr="00AC6178" w:rsidRDefault="00CA4D30" w:rsidP="00CA4D30">
      <w:pPr>
        <w:rPr>
          <w:rFonts w:ascii="Arial" w:hAnsi="Arial" w:cs="Arial"/>
        </w:rPr>
      </w:pPr>
    </w:p>
    <w:p w:rsidR="00AD348D" w:rsidRPr="00AD348D" w:rsidRDefault="00AD348D" w:rsidP="00AD348D">
      <w:pPr>
        <w:spacing w:line="276" w:lineRule="auto"/>
        <w:rPr>
          <w:rFonts w:ascii="Arial" w:hAnsi="Arial" w:cs="Arial"/>
          <w:b/>
          <w:sz w:val="22"/>
          <w:szCs w:val="22"/>
          <w:u w:val="single"/>
        </w:rPr>
      </w:pPr>
      <w:r w:rsidRPr="00AD348D">
        <w:rPr>
          <w:rFonts w:ascii="Arial" w:hAnsi="Arial" w:cs="Arial"/>
          <w:b/>
          <w:sz w:val="22"/>
          <w:szCs w:val="22"/>
          <w:u w:val="single"/>
        </w:rPr>
        <w:t xml:space="preserve">Cena Samuela </w:t>
      </w:r>
      <w:proofErr w:type="spellStart"/>
      <w:r w:rsidRPr="00AD348D">
        <w:rPr>
          <w:rFonts w:ascii="Arial" w:hAnsi="Arial" w:cs="Arial"/>
          <w:b/>
          <w:sz w:val="22"/>
          <w:szCs w:val="22"/>
          <w:u w:val="single"/>
        </w:rPr>
        <w:t>Zocha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  </w:t>
      </w:r>
      <w:proofErr w:type="spellStart"/>
      <w:r w:rsidRPr="00AD348D">
        <w:rPr>
          <w:rFonts w:ascii="Arial" w:hAnsi="Arial" w:cs="Arial"/>
          <w:sz w:val="22"/>
          <w:szCs w:val="22"/>
        </w:rPr>
        <w:t>Péter</w:t>
      </w:r>
      <w:proofErr w:type="spellEnd"/>
      <w:r w:rsidRPr="00AD348D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D348D">
        <w:rPr>
          <w:rFonts w:ascii="Arial" w:hAnsi="Arial" w:cs="Arial"/>
          <w:sz w:val="22"/>
          <w:szCs w:val="22"/>
        </w:rPr>
        <w:t>Püspöki</w:t>
      </w:r>
      <w:proofErr w:type="spellEnd"/>
      <w:r w:rsidRPr="00AD348D">
        <w:rPr>
          <w:rFonts w:ascii="Arial" w:hAnsi="Arial" w:cs="Arial"/>
          <w:sz w:val="22"/>
          <w:szCs w:val="22"/>
        </w:rPr>
        <w:t xml:space="preserve"> Nagy</w:t>
      </w:r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  </w:t>
      </w:r>
      <w:proofErr w:type="spellStart"/>
      <w:r w:rsidRPr="00AD348D">
        <w:rPr>
          <w:rFonts w:ascii="Arial" w:hAnsi="Arial" w:cs="Arial"/>
          <w:sz w:val="22"/>
          <w:szCs w:val="22"/>
        </w:rPr>
        <w:t>ThLic</w:t>
      </w:r>
      <w:proofErr w:type="spellEnd"/>
      <w:r w:rsidRPr="00AD348D">
        <w:rPr>
          <w:rFonts w:ascii="Arial" w:hAnsi="Arial" w:cs="Arial"/>
          <w:sz w:val="22"/>
          <w:szCs w:val="22"/>
        </w:rPr>
        <w:t>. Augustín Slaninka, CM</w:t>
      </w:r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  Anton </w:t>
      </w:r>
      <w:proofErr w:type="spellStart"/>
      <w:r w:rsidRPr="00AD348D">
        <w:rPr>
          <w:rFonts w:ascii="Arial" w:hAnsi="Arial" w:cs="Arial"/>
          <w:sz w:val="22"/>
          <w:szCs w:val="22"/>
        </w:rPr>
        <w:t>Srholec</w:t>
      </w:r>
      <w:proofErr w:type="spellEnd"/>
    </w:p>
    <w:p w:rsidR="00AD348D" w:rsidRPr="00AD348D" w:rsidRDefault="00AD348D" w:rsidP="00AD348D">
      <w:pPr>
        <w:spacing w:line="276" w:lineRule="auto"/>
        <w:rPr>
          <w:rFonts w:ascii="Arial" w:hAnsi="Arial" w:cs="Arial"/>
          <w:b/>
          <w:sz w:val="22"/>
          <w:szCs w:val="22"/>
          <w:u w:val="single"/>
        </w:rPr>
      </w:pPr>
    </w:p>
    <w:p w:rsidR="00AD348D" w:rsidRPr="00AD348D" w:rsidRDefault="00AD348D" w:rsidP="00AD348D">
      <w:pPr>
        <w:spacing w:line="276" w:lineRule="auto"/>
        <w:rPr>
          <w:rFonts w:ascii="Arial" w:hAnsi="Arial" w:cs="Arial"/>
          <w:b/>
          <w:sz w:val="22"/>
          <w:szCs w:val="22"/>
          <w:u w:val="single"/>
        </w:rPr>
      </w:pPr>
      <w:r w:rsidRPr="00AD348D">
        <w:rPr>
          <w:rFonts w:ascii="Arial" w:hAnsi="Arial" w:cs="Arial"/>
          <w:b/>
          <w:sz w:val="22"/>
          <w:szCs w:val="22"/>
          <w:u w:val="single"/>
        </w:rPr>
        <w:t xml:space="preserve">Pamätný list predsedu Bratislavského samosprávneho kraja  </w:t>
      </w:r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Rudolf </w:t>
      </w:r>
      <w:proofErr w:type="spellStart"/>
      <w:r w:rsidRPr="00AD348D">
        <w:rPr>
          <w:rFonts w:ascii="Arial" w:hAnsi="Arial" w:cs="Arial"/>
          <w:sz w:val="22"/>
          <w:szCs w:val="22"/>
        </w:rPr>
        <w:t>Vrbinkovič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Irena </w:t>
      </w:r>
      <w:proofErr w:type="spellStart"/>
      <w:r w:rsidRPr="00AD348D">
        <w:rPr>
          <w:rFonts w:ascii="Arial" w:hAnsi="Arial" w:cs="Arial"/>
          <w:sz w:val="22"/>
          <w:szCs w:val="22"/>
        </w:rPr>
        <w:t>Límová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Mgr. Mária </w:t>
      </w:r>
      <w:proofErr w:type="spellStart"/>
      <w:r w:rsidRPr="00AD348D">
        <w:rPr>
          <w:rFonts w:ascii="Arial" w:hAnsi="Arial" w:cs="Arial"/>
          <w:sz w:val="22"/>
          <w:szCs w:val="22"/>
        </w:rPr>
        <w:t>Stifterová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>Ing. Monika Smolová</w:t>
      </w:r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Mgr. Alena </w:t>
      </w:r>
      <w:proofErr w:type="spellStart"/>
      <w:r w:rsidRPr="00AD348D">
        <w:rPr>
          <w:rFonts w:ascii="Arial" w:hAnsi="Arial" w:cs="Arial"/>
          <w:sz w:val="22"/>
          <w:szCs w:val="22"/>
        </w:rPr>
        <w:t>Petáková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>PhDr. Ferdinand Vrábeľ</w:t>
      </w:r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Michal </w:t>
      </w:r>
      <w:proofErr w:type="spellStart"/>
      <w:r w:rsidRPr="00AD348D">
        <w:rPr>
          <w:rFonts w:ascii="Arial" w:hAnsi="Arial" w:cs="Arial"/>
          <w:sz w:val="22"/>
          <w:szCs w:val="22"/>
        </w:rPr>
        <w:t>Brogyányi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Mgr. Anton </w:t>
      </w:r>
      <w:proofErr w:type="spellStart"/>
      <w:r w:rsidRPr="00AD348D">
        <w:rPr>
          <w:rFonts w:ascii="Arial" w:hAnsi="Arial" w:cs="Arial"/>
          <w:sz w:val="22"/>
          <w:szCs w:val="22"/>
        </w:rPr>
        <w:t>Pašteka</w:t>
      </w:r>
      <w:proofErr w:type="spellEnd"/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Rita </w:t>
      </w:r>
      <w:proofErr w:type="spellStart"/>
      <w:r w:rsidRPr="00AD348D">
        <w:rPr>
          <w:rFonts w:ascii="Arial" w:hAnsi="Arial" w:cs="Arial"/>
          <w:sz w:val="22"/>
          <w:szCs w:val="22"/>
        </w:rPr>
        <w:t>Carberry</w:t>
      </w:r>
      <w:proofErr w:type="spellEnd"/>
    </w:p>
    <w:p w:rsidR="00AD348D" w:rsidRPr="00AD348D" w:rsidRDefault="00AD348D" w:rsidP="00AD348D">
      <w:pPr>
        <w:spacing w:line="276" w:lineRule="auto"/>
        <w:rPr>
          <w:rFonts w:ascii="Arial" w:hAnsi="Arial" w:cs="Arial"/>
          <w:b/>
          <w:sz w:val="22"/>
          <w:szCs w:val="22"/>
          <w:u w:val="single"/>
        </w:rPr>
      </w:pPr>
    </w:p>
    <w:p w:rsidR="00AD348D" w:rsidRPr="00AD348D" w:rsidRDefault="00AD348D" w:rsidP="00AD348D">
      <w:pPr>
        <w:spacing w:line="276" w:lineRule="auto"/>
        <w:rPr>
          <w:rFonts w:ascii="Arial" w:hAnsi="Arial" w:cs="Arial"/>
          <w:b/>
          <w:sz w:val="22"/>
          <w:szCs w:val="22"/>
          <w:u w:val="single"/>
        </w:rPr>
      </w:pPr>
      <w:r w:rsidRPr="00AD348D">
        <w:rPr>
          <w:rFonts w:ascii="Arial" w:hAnsi="Arial" w:cs="Arial"/>
          <w:b/>
          <w:sz w:val="22"/>
          <w:szCs w:val="22"/>
          <w:u w:val="single"/>
        </w:rPr>
        <w:t>Čestné občianstvo</w:t>
      </w:r>
    </w:p>
    <w:p w:rsidR="00AD348D" w:rsidRP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Dr. </w:t>
      </w:r>
      <w:proofErr w:type="spellStart"/>
      <w:r w:rsidRPr="00AD348D">
        <w:rPr>
          <w:rFonts w:ascii="Arial" w:hAnsi="Arial" w:cs="Arial"/>
          <w:sz w:val="22"/>
          <w:szCs w:val="22"/>
        </w:rPr>
        <w:t>Josef</w:t>
      </w:r>
      <w:proofErr w:type="spellEnd"/>
      <w:r w:rsidRPr="00AD348D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D348D">
        <w:rPr>
          <w:rFonts w:ascii="Arial" w:hAnsi="Arial" w:cs="Arial"/>
          <w:sz w:val="22"/>
          <w:szCs w:val="22"/>
        </w:rPr>
        <w:t>Markus</w:t>
      </w:r>
      <w:proofErr w:type="spellEnd"/>
      <w:r w:rsidRPr="00AD348D">
        <w:rPr>
          <w:rFonts w:ascii="Arial" w:hAnsi="Arial" w:cs="Arial"/>
          <w:sz w:val="22"/>
          <w:szCs w:val="22"/>
        </w:rPr>
        <w:t xml:space="preserve"> WUKETICH  </w:t>
      </w:r>
    </w:p>
    <w:p w:rsidR="00AD348D" w:rsidRDefault="00AD348D" w:rsidP="00AD348D">
      <w:pPr>
        <w:numPr>
          <w:ilvl w:val="0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AD348D">
        <w:rPr>
          <w:rFonts w:ascii="Arial" w:hAnsi="Arial" w:cs="Arial"/>
          <w:sz w:val="22"/>
          <w:szCs w:val="22"/>
        </w:rPr>
        <w:t xml:space="preserve">PhDr. Jakub </w:t>
      </w:r>
      <w:proofErr w:type="spellStart"/>
      <w:r w:rsidRPr="00AD348D">
        <w:rPr>
          <w:rFonts w:ascii="Arial" w:hAnsi="Arial" w:cs="Arial"/>
          <w:sz w:val="22"/>
          <w:szCs w:val="22"/>
        </w:rPr>
        <w:t>Karfík</w:t>
      </w:r>
      <w:proofErr w:type="spellEnd"/>
    </w:p>
    <w:p w:rsidR="00AD348D" w:rsidRDefault="00AD348D" w:rsidP="00AD348D">
      <w:pPr>
        <w:spacing w:line="276" w:lineRule="auto"/>
        <w:rPr>
          <w:rFonts w:ascii="Arial" w:hAnsi="Arial" w:cs="Arial"/>
          <w:sz w:val="22"/>
          <w:szCs w:val="22"/>
        </w:rPr>
      </w:pPr>
    </w:p>
    <w:p w:rsidR="00AD348D" w:rsidRPr="00AD348D" w:rsidRDefault="00AD348D" w:rsidP="00AD348D">
      <w:pPr>
        <w:spacing w:line="276" w:lineRule="auto"/>
        <w:rPr>
          <w:rFonts w:ascii="Arial" w:hAnsi="Arial" w:cs="Arial"/>
          <w:sz w:val="22"/>
          <w:szCs w:val="22"/>
        </w:rPr>
      </w:pPr>
    </w:p>
    <w:p w:rsidR="00961B9C" w:rsidRDefault="00961B9C" w:rsidP="00CA4D30">
      <w:pPr>
        <w:rPr>
          <w:rFonts w:ascii="Arial" w:hAnsi="Arial" w:cs="Arial"/>
          <w:b/>
        </w:rPr>
      </w:pPr>
    </w:p>
    <w:p w:rsidR="00721A4E" w:rsidRPr="000D6E67" w:rsidRDefault="00721A4E" w:rsidP="00721A4E">
      <w:pPr>
        <w:jc w:val="center"/>
        <w:rPr>
          <w:rFonts w:ascii="Arial" w:hAnsi="Arial" w:cs="Arial"/>
        </w:rPr>
      </w:pPr>
      <w:r w:rsidRPr="000D6E67">
        <w:rPr>
          <w:rFonts w:ascii="Arial" w:hAnsi="Arial" w:cs="Arial"/>
        </w:rPr>
        <w:lastRenderedPageBreak/>
        <w:t>D ô v o d o v á   s p r á v a</w:t>
      </w:r>
    </w:p>
    <w:p w:rsidR="00721A4E" w:rsidRDefault="00721A4E" w:rsidP="00721A4E">
      <w:pPr>
        <w:jc w:val="center"/>
        <w:rPr>
          <w:rFonts w:ascii="Arial" w:hAnsi="Arial" w:cs="Arial"/>
        </w:rPr>
      </w:pPr>
    </w:p>
    <w:p w:rsidR="00721A4E" w:rsidRDefault="00721A4E" w:rsidP="00721A4E">
      <w:pPr>
        <w:jc w:val="center"/>
        <w:rPr>
          <w:rFonts w:ascii="Arial" w:hAnsi="Arial" w:cs="Arial"/>
          <w:spacing w:val="70"/>
        </w:rPr>
      </w:pPr>
    </w:p>
    <w:p w:rsidR="00AD348D" w:rsidRPr="00C3243C" w:rsidRDefault="00AD348D" w:rsidP="00AD348D">
      <w:pPr>
        <w:jc w:val="both"/>
        <w:rPr>
          <w:rFonts w:asciiTheme="minorHAnsi" w:hAnsiTheme="minorHAnsi" w:cs="Arial"/>
          <w:sz w:val="22"/>
          <w:szCs w:val="22"/>
        </w:rPr>
      </w:pPr>
      <w:r w:rsidRPr="00C3243C">
        <w:rPr>
          <w:rFonts w:asciiTheme="minorHAnsi" w:hAnsiTheme="minorHAnsi" w:cs="Arial"/>
          <w:sz w:val="22"/>
          <w:szCs w:val="22"/>
        </w:rPr>
        <w:t>Do </w:t>
      </w:r>
      <w:r>
        <w:rPr>
          <w:rFonts w:asciiTheme="minorHAnsi" w:hAnsiTheme="minorHAnsi" w:cs="Arial"/>
          <w:sz w:val="22"/>
          <w:szCs w:val="22"/>
        </w:rPr>
        <w:t>stanoveného</w:t>
      </w:r>
      <w:r w:rsidRPr="00C3243C">
        <w:rPr>
          <w:rFonts w:asciiTheme="minorHAnsi" w:hAnsiTheme="minorHAnsi" w:cs="Arial"/>
          <w:sz w:val="22"/>
          <w:szCs w:val="22"/>
        </w:rPr>
        <w:t xml:space="preserve"> termínu </w:t>
      </w:r>
      <w:r>
        <w:rPr>
          <w:rFonts w:asciiTheme="minorHAnsi" w:hAnsiTheme="minorHAnsi" w:cs="Arial"/>
          <w:sz w:val="22"/>
          <w:szCs w:val="22"/>
        </w:rPr>
        <w:t>- do 31.08.</w:t>
      </w:r>
      <w:r w:rsidRPr="00C3243C">
        <w:rPr>
          <w:rFonts w:asciiTheme="minorHAnsi" w:hAnsiTheme="minorHAnsi" w:cs="Arial"/>
          <w:sz w:val="22"/>
          <w:szCs w:val="22"/>
        </w:rPr>
        <w:t>201</w:t>
      </w:r>
      <w:r>
        <w:rPr>
          <w:rFonts w:asciiTheme="minorHAnsi" w:hAnsiTheme="minorHAnsi" w:cs="Arial"/>
          <w:sz w:val="22"/>
          <w:szCs w:val="22"/>
        </w:rPr>
        <w:t>4</w:t>
      </w:r>
      <w:r w:rsidRPr="00C3243C">
        <w:rPr>
          <w:rFonts w:asciiTheme="minorHAnsi" w:hAnsiTheme="minorHAnsi" w:cs="Arial"/>
          <w:sz w:val="22"/>
          <w:szCs w:val="22"/>
        </w:rPr>
        <w:t xml:space="preserve"> bolo doručených na Úrad Bratislavského samosprávneho kraja </w:t>
      </w:r>
      <w:r>
        <w:rPr>
          <w:rFonts w:asciiTheme="minorHAnsi" w:hAnsiTheme="minorHAnsi" w:cs="Arial"/>
          <w:sz w:val="22"/>
          <w:szCs w:val="22"/>
        </w:rPr>
        <w:t>1</w:t>
      </w:r>
      <w:r w:rsidRPr="00C3243C">
        <w:rPr>
          <w:rFonts w:asciiTheme="minorHAnsi" w:hAnsiTheme="minorHAnsi" w:cs="Arial"/>
          <w:sz w:val="22"/>
          <w:szCs w:val="22"/>
        </w:rPr>
        <w:t xml:space="preserve">3 návrhov na udelenie ocenení Samuela </w:t>
      </w:r>
      <w:proofErr w:type="spellStart"/>
      <w:r w:rsidRPr="00C3243C">
        <w:rPr>
          <w:rFonts w:asciiTheme="minorHAnsi" w:hAnsiTheme="minorHAnsi" w:cs="Arial"/>
          <w:sz w:val="22"/>
          <w:szCs w:val="22"/>
        </w:rPr>
        <w:t>Zocha</w:t>
      </w:r>
      <w:proofErr w:type="spellEnd"/>
      <w:r>
        <w:rPr>
          <w:rFonts w:asciiTheme="minorHAnsi" w:hAnsiTheme="minorHAnsi" w:cs="Arial"/>
          <w:sz w:val="22"/>
          <w:szCs w:val="22"/>
        </w:rPr>
        <w:t xml:space="preserve">, Čestného občianstva </w:t>
      </w:r>
      <w:r w:rsidRPr="00C3243C">
        <w:rPr>
          <w:rFonts w:asciiTheme="minorHAnsi" w:hAnsiTheme="minorHAnsi" w:cs="Arial"/>
          <w:sz w:val="22"/>
          <w:szCs w:val="22"/>
        </w:rPr>
        <w:t xml:space="preserve"> a Pamätného listu predsedu BSK. </w:t>
      </w:r>
    </w:p>
    <w:p w:rsidR="00AD348D" w:rsidRPr="00C3243C" w:rsidRDefault="00AD348D" w:rsidP="00AD348D">
      <w:pPr>
        <w:jc w:val="both"/>
        <w:rPr>
          <w:rFonts w:asciiTheme="minorHAnsi" w:hAnsiTheme="minorHAnsi" w:cs="Arial"/>
          <w:sz w:val="22"/>
          <w:szCs w:val="22"/>
        </w:rPr>
      </w:pPr>
    </w:p>
    <w:p w:rsidR="00AD348D" w:rsidRPr="00C3243C" w:rsidRDefault="00AD348D" w:rsidP="00AD348D">
      <w:pPr>
        <w:jc w:val="both"/>
        <w:rPr>
          <w:rFonts w:asciiTheme="minorHAnsi" w:hAnsiTheme="minorHAnsi" w:cs="Arial"/>
          <w:b/>
          <w:sz w:val="22"/>
          <w:szCs w:val="22"/>
        </w:rPr>
      </w:pPr>
      <w:r>
        <w:rPr>
          <w:rFonts w:asciiTheme="minorHAnsi" w:hAnsiTheme="minorHAnsi" w:cs="Arial"/>
          <w:b/>
          <w:sz w:val="22"/>
          <w:szCs w:val="22"/>
        </w:rPr>
        <w:t>Dňa 22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. </w:t>
      </w:r>
      <w:r>
        <w:rPr>
          <w:rFonts w:asciiTheme="minorHAnsi" w:hAnsiTheme="minorHAnsi" w:cs="Arial"/>
          <w:b/>
          <w:sz w:val="22"/>
          <w:szCs w:val="22"/>
        </w:rPr>
        <w:t>septembra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 201</w:t>
      </w:r>
      <w:r>
        <w:rPr>
          <w:rFonts w:asciiTheme="minorHAnsi" w:hAnsiTheme="minorHAnsi" w:cs="Arial"/>
          <w:b/>
          <w:sz w:val="22"/>
          <w:szCs w:val="22"/>
        </w:rPr>
        <w:t>4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 zasadla Výberová komisia pre ocenenia Bratislavského samosprávneho kraja za účelom posúdenia všetkých </w:t>
      </w:r>
      <w:r>
        <w:rPr>
          <w:rFonts w:asciiTheme="minorHAnsi" w:hAnsiTheme="minorHAnsi" w:cs="Arial"/>
          <w:b/>
          <w:sz w:val="22"/>
          <w:szCs w:val="22"/>
        </w:rPr>
        <w:t>1</w:t>
      </w:r>
      <w:r w:rsidRPr="00C3243C">
        <w:rPr>
          <w:rFonts w:asciiTheme="minorHAnsi" w:hAnsiTheme="minorHAnsi" w:cs="Arial"/>
          <w:b/>
          <w:sz w:val="22"/>
          <w:szCs w:val="22"/>
        </w:rPr>
        <w:t>3 doručených návrhov a</w:t>
      </w:r>
      <w:r w:rsidRPr="00C3243C">
        <w:rPr>
          <w:rFonts w:asciiTheme="minorHAnsi" w:hAnsiTheme="minorHAnsi" w:cs="Arial"/>
          <w:sz w:val="22"/>
          <w:szCs w:val="22"/>
        </w:rPr>
        <w:t> 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spoločným konsenzom odporučila predsedovi BSK prijať </w:t>
      </w:r>
      <w:r>
        <w:rPr>
          <w:rFonts w:asciiTheme="minorHAnsi" w:hAnsiTheme="minorHAnsi" w:cs="Arial"/>
          <w:b/>
          <w:sz w:val="22"/>
          <w:szCs w:val="22"/>
        </w:rPr>
        <w:t>3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 </w:t>
      </w:r>
      <w:r>
        <w:rPr>
          <w:rFonts w:asciiTheme="minorHAnsi" w:hAnsiTheme="minorHAnsi" w:cs="Arial"/>
          <w:b/>
          <w:sz w:val="22"/>
          <w:szCs w:val="22"/>
        </w:rPr>
        <w:t>návrhy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 na udelenie Výročnej ceny Samuela </w:t>
      </w:r>
      <w:proofErr w:type="spellStart"/>
      <w:r w:rsidRPr="00C3243C">
        <w:rPr>
          <w:rFonts w:asciiTheme="minorHAnsi" w:hAnsiTheme="minorHAnsi" w:cs="Arial"/>
          <w:b/>
          <w:sz w:val="22"/>
          <w:szCs w:val="22"/>
        </w:rPr>
        <w:t>Zocha</w:t>
      </w:r>
      <w:proofErr w:type="spellEnd"/>
      <w:r>
        <w:rPr>
          <w:rFonts w:asciiTheme="minorHAnsi" w:hAnsiTheme="minorHAnsi" w:cs="Arial"/>
          <w:b/>
          <w:sz w:val="22"/>
          <w:szCs w:val="22"/>
        </w:rPr>
        <w:t xml:space="preserve"> a 1 návrh na udelenie Čestného občianstva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. Taktiež komisia </w:t>
      </w:r>
      <w:r>
        <w:rPr>
          <w:rFonts w:asciiTheme="minorHAnsi" w:hAnsiTheme="minorHAnsi" w:cs="Arial"/>
          <w:b/>
          <w:sz w:val="22"/>
          <w:szCs w:val="22"/>
        </w:rPr>
        <w:t>navrhla 9</w:t>
      </w:r>
      <w:r w:rsidRPr="00C3243C">
        <w:rPr>
          <w:rFonts w:asciiTheme="minorHAnsi" w:hAnsiTheme="minorHAnsi" w:cs="Arial"/>
          <w:b/>
          <w:sz w:val="22"/>
          <w:szCs w:val="22"/>
        </w:rPr>
        <w:t xml:space="preserve"> nominantov na Pamätný list predsedu Bratislavského samosprávneho kraja. </w:t>
      </w:r>
      <w:r w:rsidR="00AC2E22">
        <w:rPr>
          <w:rFonts w:asciiTheme="minorHAnsi" w:hAnsiTheme="minorHAnsi" w:cs="Arial"/>
          <w:b/>
          <w:sz w:val="22"/>
          <w:szCs w:val="22"/>
        </w:rPr>
        <w:t xml:space="preserve">Na základe uznesení šiestich komisií Zastupiteľstva BSK, bol návrh na udelenie Čestného občianstva rozšírený o 1 ďalšieho nominanta –  PhDr. Jakuba </w:t>
      </w:r>
      <w:proofErr w:type="spellStart"/>
      <w:r w:rsidR="00AC2E22">
        <w:rPr>
          <w:rFonts w:asciiTheme="minorHAnsi" w:hAnsiTheme="minorHAnsi" w:cs="Arial"/>
          <w:b/>
          <w:sz w:val="22"/>
          <w:szCs w:val="22"/>
        </w:rPr>
        <w:t>Karfíka</w:t>
      </w:r>
      <w:proofErr w:type="spellEnd"/>
      <w:r w:rsidR="00AC2E22">
        <w:rPr>
          <w:rFonts w:asciiTheme="minorHAnsi" w:hAnsiTheme="minorHAnsi" w:cs="Arial"/>
          <w:b/>
          <w:sz w:val="22"/>
          <w:szCs w:val="22"/>
        </w:rPr>
        <w:t>.</w:t>
      </w:r>
    </w:p>
    <w:p w:rsidR="00AD348D" w:rsidRPr="00C3243C" w:rsidRDefault="00AD348D" w:rsidP="00AD348D">
      <w:pPr>
        <w:jc w:val="both"/>
        <w:rPr>
          <w:rFonts w:asciiTheme="minorHAnsi" w:hAnsiTheme="minorHAnsi" w:cs="Arial"/>
          <w:sz w:val="22"/>
          <w:szCs w:val="22"/>
        </w:rPr>
      </w:pPr>
    </w:p>
    <w:p w:rsidR="00AD348D" w:rsidRPr="00C3243C" w:rsidRDefault="00AD348D" w:rsidP="00AD348D">
      <w:pPr>
        <w:jc w:val="both"/>
        <w:rPr>
          <w:rFonts w:asciiTheme="minorHAnsi" w:hAnsiTheme="minorHAnsi" w:cs="Arial"/>
          <w:sz w:val="22"/>
          <w:szCs w:val="22"/>
        </w:rPr>
      </w:pPr>
      <w:r w:rsidRPr="00C3243C">
        <w:rPr>
          <w:rFonts w:asciiTheme="minorHAnsi" w:hAnsiTheme="minorHAnsi" w:cs="Arial"/>
          <w:sz w:val="22"/>
          <w:szCs w:val="22"/>
        </w:rPr>
        <w:t xml:space="preserve">Komisia si stanovila na svojom zasadnutí spoločné hodnotiace kritéria a postup pri posudzovaní a odporúčaní jednotlivých návrhov. Určujúcim aspektom pri výbere boli zásluhy o spoločenský a ekonomický rozvoj Bratislavského samosprávneho kraja a jeho dôstojnú reprezentáciu doma i v zahraničí. </w:t>
      </w:r>
    </w:p>
    <w:p w:rsidR="00AD348D" w:rsidRPr="00C3243C" w:rsidRDefault="00AD348D" w:rsidP="00AD348D">
      <w:pPr>
        <w:jc w:val="both"/>
        <w:rPr>
          <w:rFonts w:asciiTheme="minorHAnsi" w:hAnsiTheme="minorHAnsi" w:cs="Arial"/>
          <w:sz w:val="22"/>
          <w:szCs w:val="22"/>
        </w:rPr>
      </w:pPr>
    </w:p>
    <w:p w:rsidR="00AD348D" w:rsidRPr="00C3243C" w:rsidRDefault="00AD348D" w:rsidP="00AD348D">
      <w:pPr>
        <w:jc w:val="both"/>
        <w:rPr>
          <w:rFonts w:asciiTheme="minorHAnsi" w:hAnsiTheme="minorHAnsi" w:cs="Arial"/>
          <w:sz w:val="22"/>
          <w:szCs w:val="22"/>
        </w:rPr>
      </w:pPr>
      <w:r w:rsidRPr="00C3243C">
        <w:rPr>
          <w:rFonts w:asciiTheme="minorHAnsi" w:hAnsiTheme="minorHAnsi" w:cs="Arial"/>
          <w:sz w:val="22"/>
          <w:szCs w:val="22"/>
        </w:rPr>
        <w:t>Predseda Bratislavského samosprávneho kraja predkladá návrh na schválenie Zastupiteľstvu Bratislavského samosprávneho kraja.</w:t>
      </w:r>
    </w:p>
    <w:p w:rsidR="00721A4E" w:rsidRDefault="00721A4E" w:rsidP="00721A4E">
      <w:pPr>
        <w:spacing w:after="200" w:line="276" w:lineRule="auto"/>
      </w:pPr>
      <w:r>
        <w:br w:type="page"/>
      </w:r>
    </w:p>
    <w:p w:rsidR="001E5872" w:rsidRDefault="000D6E67" w:rsidP="001E5872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lastRenderedPageBreak/>
        <w:t xml:space="preserve">Informácia o nominovaných na Cenu Samuela </w:t>
      </w:r>
      <w:proofErr w:type="spellStart"/>
      <w:r>
        <w:rPr>
          <w:rFonts w:ascii="Arial" w:hAnsi="Arial" w:cs="Arial"/>
          <w:b/>
          <w:bCs/>
          <w:u w:val="single"/>
        </w:rPr>
        <w:t>Zocha</w:t>
      </w:r>
      <w:proofErr w:type="spellEnd"/>
    </w:p>
    <w:p w:rsidR="001E5872" w:rsidRPr="001E5872" w:rsidRDefault="001E5872" w:rsidP="001E5872">
      <w:pPr>
        <w:shd w:val="clear" w:color="auto" w:fill="FFFFFF"/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</w:p>
    <w:tbl>
      <w:tblPr>
        <w:tblW w:w="9371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7371"/>
      </w:tblGrid>
      <w:tr w:rsidR="001E5872" w:rsidRPr="001E5872" w:rsidTr="001E5872">
        <w:trPr>
          <w:trHeight w:val="1425"/>
        </w:trPr>
        <w:tc>
          <w:tcPr>
            <w:tcW w:w="2000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Péter</w:t>
            </w:r>
            <w:proofErr w:type="spellEnd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Püspöki</w:t>
            </w:r>
            <w:proofErr w:type="spellEnd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 Nagy</w:t>
            </w:r>
          </w:p>
        </w:tc>
        <w:tc>
          <w:tcPr>
            <w:tcW w:w="7371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Nominovaný je historik, heraldik a odborník pomocných vied historických, držiteľ viacerých ocenení, uznávaný historický a vedecký pracovník v zahraničí, autor 24 historických kníh, 300 štúdií, knižného vydania histórie Podunajských Biskupíc, viacerých vedeckých a  bádateľských prác a autor erbov siedmych slovenských miest  a obcí.</w:t>
            </w:r>
          </w:p>
        </w:tc>
      </w:tr>
      <w:tr w:rsidR="001E5872" w:rsidRPr="001E5872" w:rsidTr="001E5872">
        <w:trPr>
          <w:trHeight w:val="2955"/>
        </w:trPr>
        <w:tc>
          <w:tcPr>
            <w:tcW w:w="2000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ThLic</w:t>
            </w:r>
            <w:proofErr w:type="spellEnd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. Augustín Slaninka, CM</w:t>
            </w:r>
          </w:p>
        </w:tc>
        <w:tc>
          <w:tcPr>
            <w:tcW w:w="7371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sa svojou činnosťou a charizmatickou osobnosťou zaslúžil o rozvoj katolíckej komunity v bratislavskom Ružinove. Podieľal sa na vybudovaní Kostola sv. Vincenta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de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Paul, sociálneho centra a Misijného seminára. Dlhé roky pôsobil ako predseda dozornej rady charitatívnej organizácie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Depaul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Slovensko a člen správnej rady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Depaul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international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. Za jeho pôsobenia v tejto organizácii vznikli v Bratislavskom kraji 4 projekty pomáhajúce ľuďom bez domova: Nocľahárne sv. Vincenta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de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Paul pre 170 bezdomovcov, Útulok sv. Vincenta - denné centrum pre 30 bezdomovcov, Útulok sv. Lujzy pre 35 bezdomovcov - pacientov a Ošetrovňa sv. Alžbety. Od 1. septembra 2014 po 24 rokoch pôsobenia v našom kraji je vyslaný do Českej republiky, aby ako dekan pôsobil na Královohradeckej diecéze.</w:t>
            </w:r>
          </w:p>
        </w:tc>
      </w:tr>
      <w:tr w:rsidR="001E5872" w:rsidRPr="001E5872" w:rsidTr="001E5872">
        <w:trPr>
          <w:trHeight w:val="2820"/>
        </w:trPr>
        <w:tc>
          <w:tcPr>
            <w:tcW w:w="2000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Anton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Srholec</w:t>
            </w:r>
            <w:proofErr w:type="spellEnd"/>
          </w:p>
        </w:tc>
        <w:tc>
          <w:tcPr>
            <w:tcW w:w="7371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je kňaz a spisovateľ, ktorý vždy uprednostňoval život v pravde pred materiálnymi statkami a kariérou. Takmer celý život prežil v opozícií, 10 rokov bol politickým väzňom, sledovala ho Štátna bezpečnosť, niekoľko krát bol preložený, až mu v roku 1985  bol odobraný štátny súhlas na účinkovanie v duchovnej sfére. Po roku 1989 sa už ako dôchodca angažoval  v spoločenských a sociálnych organizáciách. V roku 1991 založil OZ RESOTY, ktoré poskytuje strechu nad hlavou desiatkam ľudí bez domova. Ľudia, ktorí stratili miesto v sociálnych štruktúrach tu nájdu prijatie, pochopenie a šancu. Popri sociálnej činnosti sa venuje sa publicistike. Prispieva do rôznych periodík, venuje sa prednáškovej a poradenskej činnosti pri sociálnych projektoch a je autorom viacerých kníh. </w:t>
            </w:r>
          </w:p>
        </w:tc>
      </w:tr>
    </w:tbl>
    <w:p w:rsidR="001E5872" w:rsidRDefault="001E5872" w:rsidP="001E5872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1E5872" w:rsidRDefault="001E5872" w:rsidP="001E5872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Informácia o nominovaných na Čestné občianstvo</w:t>
      </w:r>
    </w:p>
    <w:p w:rsidR="001E5872" w:rsidRPr="001E5872" w:rsidRDefault="001E5872" w:rsidP="001E5872">
      <w:pPr>
        <w:shd w:val="clear" w:color="auto" w:fill="FFFFFF"/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</w:p>
    <w:tbl>
      <w:tblPr>
        <w:tblW w:w="9371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7371"/>
      </w:tblGrid>
      <w:tr w:rsidR="001E5872" w:rsidRPr="001E5872" w:rsidTr="001E5872">
        <w:trPr>
          <w:trHeight w:val="2460"/>
        </w:trPr>
        <w:tc>
          <w:tcPr>
            <w:tcW w:w="2000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Dr.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Josef</w:t>
            </w:r>
            <w:proofErr w:type="spellEnd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Markus</w:t>
            </w:r>
            <w:proofErr w:type="spellEnd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 WUKETICH</w:t>
            </w:r>
          </w:p>
        </w:tc>
        <w:tc>
          <w:tcPr>
            <w:tcW w:w="7371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pôsobil v rokoch 2010 - 2014 ako veľvyslanec Rakúska na Slovensku. Počas tohto obdobia sa zaslúžil o spájanie národov Rakúska a Slovenska, podnecoval nadväzovanie kontaktov medzi prihraničnými regiónmi a aj jeho pričinením nadviazal Bratislavský samosprávny kraj kontakty s Dolným rakúskom a Burgenlandom. Svojou angažovanosťou sa mu počas pôsobenia v pozícii veľvyslanca podarilo vytvoriť priateľskú a partnerskú atmosféru, z ktorej sa zrodilo množstvo cezhraničných projektov výhodných pre obe strany. Takýmto projektom bol napríklad aj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Cyklomost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slobody, za ktorý sa  zasadzoval a ktorý spojil pohraničné obce Devínska Nová Ves a Schlosshof. Nominovaný v roku 2014 končí svoju diplomatickú misiu na Slovensku, no zanecháva tu rozvinutú spoluprácu a partnerskú atmosféru medzi rakúskymi a slovenskými regiónmi, z ktorej môžu vznikať ďalšie úspešné cezhraničné projekty.</w:t>
            </w:r>
          </w:p>
        </w:tc>
      </w:tr>
      <w:tr w:rsidR="001E5872" w:rsidRPr="001E5872" w:rsidTr="001E5872">
        <w:trPr>
          <w:trHeight w:val="2017"/>
        </w:trPr>
        <w:tc>
          <w:tcPr>
            <w:tcW w:w="2000" w:type="dxa"/>
            <w:shd w:val="clear" w:color="auto" w:fill="auto"/>
            <w:noWrap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PhDr. Jakub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Karfík</w:t>
            </w:r>
            <w:proofErr w:type="spellEnd"/>
          </w:p>
        </w:tc>
        <w:tc>
          <w:tcPr>
            <w:tcW w:w="7371" w:type="dxa"/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pôsobil v rokoch 2009- 2013 ako veľvyslanec Českej Republiky na Slovensku. Počas tohto obdobia sa angažoval v podpore Slovensko -Českých medzinárodných vzťahov a zaslúžil sa o rozvoj partnerstva medzi Bratislavským krajom 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Jihomoravským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Zlínským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Severomoravským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krajom. Za jeho pôsobenia sa podarilo uzavrieť aj Dohodu o spolupráci medzi Bratislavskou župou 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Jihomoravským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krajem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. Demonštroval tiež podporu Českej republiky Slovensku pri príležitosti mnohých výročí  a podujatí na území Bratislavského kraja. </w:t>
            </w:r>
          </w:p>
        </w:tc>
      </w:tr>
    </w:tbl>
    <w:p w:rsidR="001E5872" w:rsidRDefault="001E5872" w:rsidP="001E5872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lastRenderedPageBreak/>
        <w:t>Informácia o nominovaných na Pamätný list predsedu</w:t>
      </w:r>
    </w:p>
    <w:p w:rsidR="00622D5D" w:rsidRDefault="00622D5D" w:rsidP="000D6E67">
      <w:pPr>
        <w:jc w:val="center"/>
        <w:rPr>
          <w:rFonts w:ascii="Arial" w:hAnsi="Arial" w:cs="Arial"/>
        </w:rPr>
      </w:pPr>
    </w:p>
    <w:tbl>
      <w:tblPr>
        <w:tblW w:w="9361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90"/>
        <w:gridCol w:w="7371"/>
      </w:tblGrid>
      <w:tr w:rsidR="001E5872" w:rsidRPr="001E5872" w:rsidTr="001E5872">
        <w:trPr>
          <w:trHeight w:val="1725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Rudolf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Vrbinkovič</w:t>
            </w:r>
            <w:proofErr w:type="spellEnd"/>
          </w:p>
        </w:tc>
        <w:tc>
          <w:tcPr>
            <w:tcW w:w="7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sa celý svoj </w:t>
            </w:r>
            <w:r w:rsidR="00CD4FE7" w:rsidRPr="001E5872">
              <w:rPr>
                <w:rFonts w:ascii="Calibri" w:hAnsi="Calibri"/>
                <w:color w:val="000000"/>
                <w:sz w:val="22"/>
                <w:szCs w:val="22"/>
              </w:rPr>
              <w:t>život</w:t>
            </w: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aktívne venoval a venuje športu v Doľanoch, nielen ako športovec, ale aj organizátor športových podujatí a funkcionár športových organizácií. Tridsať rokov pôsobil v pozícií tajomníka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Telovýchvnej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jednoty Družstevník Doľany. Je považovaný za nestora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Dolianskeho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športu.</w:t>
            </w:r>
            <w:r w:rsidR="00CD4FE7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Nominovaný bol a je rovnako aktívne činný aj v iných oblastiach verejného života v obci Doľany - ako predseda stavebnej komisie a stavebný dozor.</w:t>
            </w:r>
          </w:p>
        </w:tc>
      </w:tr>
      <w:tr w:rsidR="001E5872" w:rsidRPr="001E5872" w:rsidTr="001E5872">
        <w:trPr>
          <w:trHeight w:val="2088"/>
        </w:trPr>
        <w:tc>
          <w:tcPr>
            <w:tcW w:w="1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Irena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Límová</w:t>
            </w:r>
            <w:proofErr w:type="spellEnd"/>
          </w:p>
        </w:tc>
        <w:tc>
          <w:tcPr>
            <w:tcW w:w="7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Nominovaná sa narodila a detstvo prežila v Rakúskej pohraničnej obci Angern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an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der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March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. Po druhej svetovej vojne sa presťahovala do Záhorskej Vsi, kde žije dodnes. Zaslúžila sa o nadviazanie a rozvíjanie  zahraničných vzťahov medzi obcami Záhorská ves a Angern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an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der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March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. Je autorkou myšlienky prepojenia oboch obcí kompou, ktorá je dnes už v prevádzke. Dlhé roky bola prekladateľkou pri oboch obecných úradoch a svoje prekladateľské a tlmočnícke služby poskytovala aj bezplatne. Angažovať sa neprestala ani na dôchodku.</w:t>
            </w:r>
          </w:p>
        </w:tc>
      </w:tr>
      <w:tr w:rsidR="001E5872" w:rsidRPr="001E5872" w:rsidTr="001E5872">
        <w:trPr>
          <w:trHeight w:val="2370"/>
        </w:trPr>
        <w:tc>
          <w:tcPr>
            <w:tcW w:w="1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Mgr. Mária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Stifterová</w:t>
            </w:r>
            <w:proofErr w:type="spellEnd"/>
          </w:p>
        </w:tc>
        <w:tc>
          <w:tcPr>
            <w:tcW w:w="7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Nominovaná, profesorka gymnázia, držiteľka diamantového diplomu pedagóga sa aj napriek svojmu vysokému veku zapája do kultúrneho života Podunajských Biskupíc. Ako učiteľka matematiky a fyziky vychovávala od roku 1950 mládež na národnostnej škole v Podunajských Biskupiciach a neskôr ako profesorka gymnázia pôsobila na gymnáziu na Dunajskej ulici v Bratislave.  V roku 1964 bola spoluzakladateľkou Celoslovenského speváckeho zboru maďarských učiteľov a spevokoly viedla aj na školách, na ktorých pôsobila ako učiteľka.  Bola členkou klubu Slovensko - Maďarského priateľstva a dodnes je členkou a aktívne sa zapája do činnosti kultúrnej organizácie CSEMADOK.</w:t>
            </w:r>
          </w:p>
        </w:tc>
      </w:tr>
      <w:tr w:rsidR="001E5872" w:rsidRPr="001E5872" w:rsidTr="001E5872">
        <w:trPr>
          <w:trHeight w:val="2955"/>
        </w:trPr>
        <w:tc>
          <w:tcPr>
            <w:tcW w:w="1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Ing. Monika Smolová</w:t>
            </w:r>
          </w:p>
        </w:tc>
        <w:tc>
          <w:tcPr>
            <w:tcW w:w="7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Nominovaná sa dlhodobo angažuje v oblasti neziskových organizácií a  dobrovoľníctva.  11 rokov pôsobí v Nadácií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Pontis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, kde sa od roku 2006 venuje problematike firemného dobrovoľníctva. Stála pri zrode programu Naše Mesto, ktorý sa za niekoľko rokov posunul z menšieho bratislavského projektu na celoslovenský program. Ten len v roku 2014 združil 6500 dobrovoľníkov z 80 firiem, ktorí pomohli 200 neziskovým organizáciám, školám, škôlkam či obciam zveľadiť ich priestory. V rokoch 2009-2012 koordinovala program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DobraKrajina.sk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a </w:t>
            </w:r>
            <w:r w:rsidR="00CD4FE7" w:rsidRPr="001E5872">
              <w:rPr>
                <w:rFonts w:ascii="Calibri" w:hAnsi="Calibri"/>
                <w:color w:val="000000"/>
                <w:sz w:val="22"/>
                <w:szCs w:val="22"/>
              </w:rPr>
              <w:t>pravidelne</w:t>
            </w: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manažuje kaviareň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DobraKrajina.sk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na festivale Bažant Pohoda. V súčasnosti zastáva v Nadácií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Pontis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post programovej riaditeľky pre firemné dobrovoľníctvo, vedie skupinu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Engage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, koordinuje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pro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bono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konzultácie firemných expertov pre neziskový sektor  a aktívne sa venuje aj oblasti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fundraisingu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. </w:t>
            </w:r>
          </w:p>
        </w:tc>
      </w:tr>
      <w:tr w:rsidR="001E5872" w:rsidRPr="001E5872" w:rsidTr="001E5872">
        <w:trPr>
          <w:trHeight w:val="2820"/>
        </w:trPr>
        <w:tc>
          <w:tcPr>
            <w:tcW w:w="1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Mgr. Alena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Petáková</w:t>
            </w:r>
            <w:proofErr w:type="spellEnd"/>
          </w:p>
        </w:tc>
        <w:tc>
          <w:tcPr>
            <w:tcW w:w="7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Nominovaná je riaditeľkou ZŠ Lamač, Malokarpatské námestie 1. Od nástupu do pozície riaditeľky sa svojou angažovanosťou zaslúžila o zmenu charakteru školy, jej otvorenie sa verejnosti, o efektívnosť využitia priestorov, zapájanie sa do projektov, ako aj získavanie mimorozpočtových prostriedkov na zveľadenie školy. Zapája tiež školu do medzinárodných projektov ako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Comenius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eTwinning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, Brána jazykov otvorená,... Je tiež prezidentkou Združenia samosprávnych škôl Slovenska, zastupuje školy pri návrhoch legislatívnych zmien, je ambasádorkou projektu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Teac</w:t>
            </w:r>
            <w:r w:rsidR="00CD4FE7">
              <w:rPr>
                <w:rFonts w:ascii="Calibri" w:hAnsi="Calibri"/>
                <w:color w:val="000000"/>
                <w:sz w:val="22"/>
                <w:szCs w:val="22"/>
              </w:rPr>
              <w:t>h</w:t>
            </w:r>
            <w:proofErr w:type="spellEnd"/>
            <w:r w:rsidR="00CD4FE7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CD4FE7">
              <w:rPr>
                <w:rFonts w:ascii="Calibri" w:hAnsi="Calibri"/>
                <w:color w:val="000000"/>
                <w:sz w:val="22"/>
                <w:szCs w:val="22"/>
              </w:rPr>
              <w:t>for</w:t>
            </w:r>
            <w:proofErr w:type="spellEnd"/>
            <w:r w:rsidR="00CD4FE7">
              <w:rPr>
                <w:rFonts w:ascii="Calibri" w:hAnsi="Calibri"/>
                <w:color w:val="000000"/>
                <w:sz w:val="22"/>
                <w:szCs w:val="22"/>
              </w:rPr>
              <w:t xml:space="preserve"> Slovakia a podporovateľko</w:t>
            </w: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u iniciatívy Učiteľ 2020. Založila a vedie občianske združenie "Pomoc školstvu v Lamači" a svoje odborné vedomosti a skúsenosti odovzdáva v odborných príspevkoch vo vydavateľstve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Raabe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, časopise Týždeň, Dobrá škola, Lamačan a na odborných konferenciách.</w:t>
            </w:r>
          </w:p>
        </w:tc>
      </w:tr>
      <w:tr w:rsidR="001E5872" w:rsidRPr="001E5872" w:rsidTr="001E5872">
        <w:trPr>
          <w:trHeight w:val="2475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lastRenderedPageBreak/>
              <w:t>PhDr. Ferdinand Vrábeľ</w:t>
            </w:r>
          </w:p>
        </w:tc>
        <w:tc>
          <w:tcPr>
            <w:tcW w:w="7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je historik, zaoberá sa dejinami 1. ČSR, vznikom a fungovaním ČS légií, ich príspevkom ku vzniku ČSR, ustanovením Bratislavy za hlavné mesto prvej ČSR, bojmi ČS legionárov proti Maďarskej republike rád, pripojením Petržalky ku Slovensku a Bratislave v roku 1919 a ďalšími súvislosťami, ktoré majú vplyv aj na dnešnú spoločenskú  a politickú situáciu. Je spolutvorcom záznamu legionárov zo Slovenska a Bratislavského kraja a autorom dvoch kníh. Výsledky svojho bádania sprístupňuje tiež v štúdiách v časopisoch Historická revue, Vojenská história, Slovenské národné noviny, Literárny týždenník 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Legionářský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směr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a na konferenciách doma i v zahraničí. Je členom správnej rady Nadácie Milana Rastislava Štefánika a podieľa sa na jej aktivitách.</w:t>
            </w:r>
          </w:p>
        </w:tc>
      </w:tr>
      <w:tr w:rsidR="001E5872" w:rsidRPr="001E5872" w:rsidTr="001E5872">
        <w:trPr>
          <w:trHeight w:val="1395"/>
        </w:trPr>
        <w:tc>
          <w:tcPr>
            <w:tcW w:w="19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Michal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Brogyányi</w:t>
            </w:r>
            <w:proofErr w:type="spellEnd"/>
          </w:p>
        </w:tc>
        <w:tc>
          <w:tcPr>
            <w:tcW w:w="7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sa od mladosti venuje historickým a kultúrnym pamiatkam Bratislavy. Ako sprievodca prispieva k prezentovaniu hodnôt a poznatkov o Bratislave a jej širšom okolí. Jeho bohatá činnosť zahŕňa okrem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sprievodcovania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aj prednášky, publikačnú činnosť, spoluprácu s filmovými štúdiami, čo prispieva k propagácii nášho kraja tak doma, ako aj v zahraničí.</w:t>
            </w:r>
          </w:p>
        </w:tc>
      </w:tr>
      <w:tr w:rsidR="001E5872" w:rsidRPr="001E5872" w:rsidTr="001E5872">
        <w:trPr>
          <w:trHeight w:val="3105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Mgr. Anton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Pašteka</w:t>
            </w:r>
            <w:proofErr w:type="spellEnd"/>
          </w:p>
        </w:tc>
        <w:tc>
          <w:tcPr>
            <w:tcW w:w="7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Nominovaný je učiteľom na  ZŠ Dr.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Dérera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 v Malackách, kde vyučuje matematiku, zemepis a športové hry. Ako pedagóg pôsobí už 43 rokov a mnohých žiakov priviedol k úspechom na geografickej olympiáde a šachových súťažiach. Je dlhoročným predsedom mestskej školskej rady, v minulosti pracoval ako vedúci odboru školstva okresu Malacky a ako riaditeľ školy. Už 40 rokov pôsobí ako poslanec Mestského zastupiteľstva, kde sa zameriava práve na oblasť vzdelávania, mládeže a športu. Aktívne sa podieľa na organizovaní  športových podujatí pre deti a mládež ako Malacká desiatka, Športové hry malackej mládeže, Beh oslobodenia, Večerný beh zdravia a mnoho iných. Je tiež zakladateľom Záhoráckeho turistického výstupu na Vysokú a stále aktívnym rozhodcom v hádzanej - má za sebou už viac ako 4000 zápasov. Zostavil publikáciu k 90. výročiu organizovanej telovýchovy v Malackách, rovnako ako jej predošlé dve vydania a podieľa sa na prípravách osláv  100 rokov organizovaného športu v Malackách. Angažuje sa tiež ako filatelista a organizátor filatelistických akcií.</w:t>
            </w:r>
          </w:p>
        </w:tc>
      </w:tr>
      <w:tr w:rsidR="001E5872" w:rsidRPr="001E5872" w:rsidTr="001E5872">
        <w:trPr>
          <w:trHeight w:val="900"/>
        </w:trPr>
        <w:tc>
          <w:tcPr>
            <w:tcW w:w="199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 xml:space="preserve">Rita </w:t>
            </w:r>
            <w:proofErr w:type="spellStart"/>
            <w:r w:rsidRPr="001E5872">
              <w:rPr>
                <w:rFonts w:ascii="Calibri" w:hAnsi="Calibri"/>
                <w:color w:val="FF0000"/>
                <w:sz w:val="22"/>
                <w:szCs w:val="22"/>
              </w:rPr>
              <w:t>Carberry</w:t>
            </w:r>
            <w:proofErr w:type="spellEnd"/>
          </w:p>
        </w:tc>
        <w:tc>
          <w:tcPr>
            <w:tcW w:w="73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Nominovaná sa narodila v Írsku, kde aj vyštudovala a vstúpila do rehole Obetovania Panny Márie. Po ukončení štúdií odišla na misie na Filipíny a do Kalifornie,  kde strávila po 3 roky. Ďalšie 3 roky pôsobila na </w:t>
            </w:r>
            <w:proofErr w:type="spellStart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Alijaške</w:t>
            </w:r>
            <w:proofErr w:type="spellEnd"/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>, kde sa venovala pastorácii veriacich na dedine kde nemali kňaza a pomáhala množstvu emigrantov z Filipín. Neskôr pôsobila na strednej škole v Írsku kde sa venovala najproblematickejším deťom v regióne. Na Slovensko prišla po páde Železnej opony a spolu s ďalšími sestrami vyučovala angličtinu na gymnáziu v Rači a ZŠ v Devínskej Novej Vsi.</w:t>
            </w:r>
            <w:r w:rsidR="00CD4FE7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1E5872">
              <w:rPr>
                <w:rFonts w:ascii="Calibri" w:hAnsi="Calibri"/>
                <w:color w:val="000000"/>
                <w:sz w:val="22"/>
                <w:szCs w:val="22"/>
              </w:rPr>
              <w:t xml:space="preserve">Dnes už 10 rokov pôsobí ako dobrovoľná pracovníčka v OZ RESOTY, kde pomáha ľuďom bez domova a starostlivo opatruje chudobných a chorých. </w:t>
            </w:r>
          </w:p>
        </w:tc>
      </w:tr>
      <w:tr w:rsidR="001E5872" w:rsidRPr="001E5872" w:rsidTr="001E5872">
        <w:trPr>
          <w:trHeight w:val="1200"/>
        </w:trPr>
        <w:tc>
          <w:tcPr>
            <w:tcW w:w="199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FF0000"/>
                <w:sz w:val="22"/>
                <w:szCs w:val="22"/>
              </w:rPr>
            </w:pPr>
          </w:p>
        </w:tc>
        <w:tc>
          <w:tcPr>
            <w:tcW w:w="73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5872" w:rsidRPr="001E5872" w:rsidRDefault="001E5872" w:rsidP="001E587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5B41DE" w:rsidRDefault="005B41DE" w:rsidP="000D6E67">
      <w:pPr>
        <w:jc w:val="center"/>
        <w:rPr>
          <w:rFonts w:ascii="Arial" w:hAnsi="Arial" w:cs="Arial"/>
        </w:rPr>
      </w:pPr>
    </w:p>
    <w:p w:rsidR="00622D5D" w:rsidRDefault="00622D5D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622D5D" w:rsidRDefault="00622D5D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E22595" w:rsidRDefault="00E22595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46323C" w:rsidRDefault="0046323C" w:rsidP="00E22595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6B0954" w:rsidRDefault="00CD4FE7" w:rsidP="00CD4FE7">
      <w:pPr>
        <w:shd w:val="clear" w:color="auto" w:fill="FFFFFF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noProof/>
          <w:u w:val="single"/>
        </w:rPr>
        <w:lastRenderedPageBreak/>
        <w:drawing>
          <wp:inline distT="0" distB="0" distL="0" distR="0">
            <wp:extent cx="5904089" cy="9135301"/>
            <wp:effectExtent l="0" t="0" r="1905" b="8890"/>
            <wp:docPr id="2" name="Obrázok 2" descr="C:\Users\edukatova\Desktop\ZOCH 2014\zapisnic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dukatova\Desktop\ZOCH 2014\zapisnica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94" t="4452" r="6862" b="9330"/>
                    <a:stretch/>
                  </pic:blipFill>
                  <pic:spPr bwMode="auto">
                    <a:xfrm>
                      <a:off x="0" y="0"/>
                      <a:ext cx="5904034" cy="9135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E7" w:rsidRDefault="00CD4FE7" w:rsidP="00CD4FE7">
      <w:pPr>
        <w:shd w:val="clear" w:color="auto" w:fill="FFFFFF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noProof/>
          <w:u w:val="single"/>
        </w:rPr>
        <w:lastRenderedPageBreak/>
        <w:drawing>
          <wp:inline distT="0" distB="0" distL="0" distR="0">
            <wp:extent cx="5915378" cy="9121982"/>
            <wp:effectExtent l="0" t="0" r="9525" b="3175"/>
            <wp:docPr id="5" name="Obrázok 5" descr="C:\Users\edukatova\Desktop\ZOCH 2014\zapisnic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dukatova\Desktop\ZOCH 2014\zapisnica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57" t="4730" r="8627" b="8605"/>
                    <a:stretch/>
                  </pic:blipFill>
                  <pic:spPr bwMode="auto">
                    <a:xfrm>
                      <a:off x="0" y="0"/>
                      <a:ext cx="5918858" cy="9127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0954" w:rsidRDefault="00C81380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noProof/>
          <w:u w:val="single"/>
        </w:rPr>
        <w:lastRenderedPageBreak/>
        <w:drawing>
          <wp:inline distT="0" distB="0" distL="0" distR="0">
            <wp:extent cx="6129867" cy="9059059"/>
            <wp:effectExtent l="0" t="0" r="4445" b="8890"/>
            <wp:docPr id="6" name="Obrázok 6" descr="C:\Users\edukatova\Desktop\ZOCH 2014\prezenc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dukatova\Desktop\ZOCH 2014\prezenck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14" t="4591" r="1569" b="7214"/>
                    <a:stretch/>
                  </pic:blipFill>
                  <pic:spPr bwMode="auto">
                    <a:xfrm>
                      <a:off x="0" y="0"/>
                      <a:ext cx="6133473" cy="9064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0954" w:rsidRDefault="006B0954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6B0954" w:rsidRDefault="006B0954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6B0954" w:rsidRDefault="006B0954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6B0954" w:rsidRDefault="006B0954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  <w:r w:rsidRPr="00AC6178">
        <w:rPr>
          <w:rFonts w:ascii="Arial" w:hAnsi="Arial" w:cs="Arial"/>
          <w:b/>
          <w:bCs/>
          <w:u w:val="single"/>
        </w:rPr>
        <w:t>Úplné znenie štatútu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  <w:u w:val="single"/>
        </w:rPr>
      </w:pP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  <w:u w:val="single"/>
        </w:rPr>
        <w:t>„OCENENIA BRATISLAVSKÉHO SAMOSPRÁVNEHO KRAJA“</w:t>
      </w:r>
      <w:r w:rsidRPr="00AC6178">
        <w:rPr>
          <w:rFonts w:ascii="Arial" w:hAnsi="Arial" w:cs="Arial"/>
        </w:rPr>
        <w:t> </w:t>
      </w:r>
    </w:p>
    <w:p w:rsidR="00721A4E" w:rsidRDefault="00721A4E" w:rsidP="00721A4E">
      <w:pPr>
        <w:shd w:val="clear" w:color="auto" w:fill="FFFFFF"/>
        <w:rPr>
          <w:rFonts w:ascii="Arial" w:hAnsi="Arial" w:cs="Arial"/>
        </w:rPr>
      </w:pPr>
    </w:p>
    <w:p w:rsidR="00721A4E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</w:rPr>
      </w:pPr>
      <w:r w:rsidRPr="00AC6178">
        <w:rPr>
          <w:rFonts w:ascii="Arial" w:hAnsi="Arial" w:cs="Arial"/>
          <w:b/>
          <w:bCs/>
        </w:rPr>
        <w:t>Preambula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</w:p>
    <w:p w:rsidR="00721A4E" w:rsidRPr="00DF5957" w:rsidRDefault="00721A4E" w:rsidP="00721A4E">
      <w:pPr>
        <w:shd w:val="clear" w:color="auto" w:fill="FFFFFF"/>
        <w:ind w:left="284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</w:rPr>
        <w:t xml:space="preserve">1. </w:t>
      </w:r>
      <w:r w:rsidRPr="00DF5957">
        <w:rPr>
          <w:rFonts w:ascii="Arial" w:hAnsi="Arial" w:cs="Arial"/>
          <w:sz w:val="22"/>
          <w:szCs w:val="22"/>
        </w:rPr>
        <w:t xml:space="preserve">Bratislavský samosprávny kraj si za svoju česť považuje oceniť tých, ktorí prispeli k šíreniu dobrého mena a k rozvoju BSK. Jedno z ocenení  nesie meno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. Samuel </w:t>
      </w:r>
      <w:proofErr w:type="spellStart"/>
      <w:r w:rsidRPr="00DF5957">
        <w:rPr>
          <w:rFonts w:ascii="Arial" w:hAnsi="Arial" w:cs="Arial"/>
          <w:sz w:val="22"/>
          <w:szCs w:val="22"/>
        </w:rPr>
        <w:t>Zoch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je pozoruhodnou osobnosťou našich dejín, ktorá svojím morálnym profilom a kultivovaným, ale tiež energickým pôsobením prekračuje horizont svojej doby. Stál na čele Slovenskej národnej rady pre Bratislavu a okolie. Žiadal, aby Bratislavu uznali za slobodné mesto a premenovali na </w:t>
      </w:r>
      <w:proofErr w:type="spellStart"/>
      <w:r w:rsidRPr="00DF5957">
        <w:rPr>
          <w:rFonts w:ascii="Arial" w:hAnsi="Arial" w:cs="Arial"/>
          <w:sz w:val="22"/>
          <w:szCs w:val="22"/>
        </w:rPr>
        <w:t>Wilsonov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. Bratislavu však pripojili k ČSR a za prvého župana vymenovali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. Vysoko aktuálne zostáva </w:t>
      </w:r>
      <w:proofErr w:type="spellStart"/>
      <w:r w:rsidRPr="00DF5957">
        <w:rPr>
          <w:rFonts w:ascii="Arial" w:hAnsi="Arial" w:cs="Arial"/>
          <w:sz w:val="22"/>
          <w:szCs w:val="22"/>
        </w:rPr>
        <w:t>Zochovo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krédo: „Jedine vzájomná tolerancia, úcta k názorom iných a eliminovanie sporov ich pokojným riešením, prináša i v politike svoje plody, bez ktorých by ľudstvo nemohli napredovať."</w:t>
      </w:r>
    </w:p>
    <w:p w:rsidR="00721A4E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</w:rPr>
      </w:pP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</w:rPr>
        <w:t>Čl. I</w:t>
      </w:r>
    </w:p>
    <w:p w:rsidR="00721A4E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  <w:i/>
          <w:iCs/>
        </w:rPr>
      </w:pPr>
      <w:r w:rsidRPr="00AC6178">
        <w:rPr>
          <w:rFonts w:ascii="Arial" w:hAnsi="Arial" w:cs="Arial"/>
        </w:rPr>
        <w:t> </w:t>
      </w:r>
      <w:r w:rsidRPr="00AC6178">
        <w:rPr>
          <w:rFonts w:ascii="Arial" w:hAnsi="Arial" w:cs="Arial"/>
          <w:b/>
          <w:bCs/>
          <w:i/>
          <w:iCs/>
        </w:rPr>
        <w:t>VÝROČNÁ CENA SAMUELA ZOCHA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Fyzickým alebo právnickým osobám, ktoré sa významným spôsobom zaslúžili o rozvoj Bratislavského samosprávneho kraja a život jeho občanov, ktorí obohatili ľudské poznanie, dosiahli vynikajúce výsledky v niektorej z oblastí ľudskej činnosti, svojou prácou a postojmi prispeli k rozvoju samosprávneho kraja, alebo vynikajúco reprezentovali samosprávny kraj, môže zastupiteľstvo Bratislavského samosprávneho kraja udeliť </w:t>
      </w:r>
      <w:r w:rsidRPr="00DF5957">
        <w:rPr>
          <w:rFonts w:ascii="Arial" w:hAnsi="Arial" w:cs="Arial"/>
          <w:b/>
          <w:bCs/>
          <w:i/>
          <w:iCs/>
          <w:sz w:val="22"/>
          <w:szCs w:val="22"/>
        </w:rPr>
        <w:t xml:space="preserve">Výročnú cenu Samuela </w:t>
      </w:r>
      <w:proofErr w:type="spellStart"/>
      <w:r w:rsidRPr="00DF5957">
        <w:rPr>
          <w:rFonts w:ascii="Arial" w:hAnsi="Arial" w:cs="Arial"/>
          <w:b/>
          <w:bCs/>
          <w:i/>
          <w:iCs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b/>
          <w:bCs/>
          <w:i/>
          <w:iCs/>
          <w:sz w:val="22"/>
          <w:szCs w:val="22"/>
        </w:rPr>
        <w:t xml:space="preserve">, </w:t>
      </w:r>
      <w:r w:rsidRPr="00DF5957">
        <w:rPr>
          <w:rFonts w:ascii="Arial" w:hAnsi="Arial" w:cs="Arial"/>
          <w:sz w:val="22"/>
          <w:szCs w:val="22"/>
        </w:rPr>
        <w:t xml:space="preserve">ktorá je najvyšším ocenením Bratislavského samosprávneho kraja. Vo výnimočnom prípade môže sa cena udeliť aj zahraničným občanom. 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Výročnú cenu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vyjadruje plaketa zobrazujúca erb Bratislavského samosprávneho kraja a portrét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s nápisom „Samuel </w:t>
      </w:r>
      <w:proofErr w:type="spellStart"/>
      <w:r w:rsidRPr="00DF5957">
        <w:rPr>
          <w:rFonts w:ascii="Arial" w:hAnsi="Arial" w:cs="Arial"/>
          <w:sz w:val="22"/>
          <w:szCs w:val="22"/>
        </w:rPr>
        <w:t>Zoch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“, rok udelenia a meno oceneného. 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Výročnú cenu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udeľuje zastupiteľstvo Bratislavského samosprávneho kraja. Návrh zastupiteľstvu predkladá predseda Bratislavského samosprávneho kraja. 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>Návrhy na ocenenie môžu podávať predseda, podpredsedovia, poslanci, komisie zastupiteľstva BSK, obyvatelia Bratislavského samosprávneho kraja samostatne alebo prostredníctvom občianskych združení a organizácií a pod.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>Návrhy na ocenenie sa podávajú predsedovi Bratislavského samosprávneho kraja prostredníctvom Kancelárie predsedu písomne (poštou, osobne alebo e-mailom) v termíne do konca augusta.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Návrh musí obsahovať charakteristiku navrhovanej fyzickej alebo právnickej osoby, odôvodnenie predloženého návrhu a súhlas navrhovaného s nomináciou. 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Návrhy posúdi a odporučí výberová komisia, ktorú pre tento účel vymenuje predseda Bratislavského samosprávneho kraja z radov poslancov Zastupiteľstva Bratislavského samosprávneho kraja a iných významných osobností. 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O udelení Výročnej ceny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sa vydáva listina, ktorú podpisuje predseda Bratislavského samosprávneho kraja. </w:t>
      </w:r>
    </w:p>
    <w:p w:rsidR="00721A4E" w:rsidRPr="00DF5957" w:rsidRDefault="00721A4E" w:rsidP="00721A4E">
      <w:pPr>
        <w:numPr>
          <w:ilvl w:val="0"/>
          <w:numId w:val="1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Odovzdanie Výročnej ceny Samuela </w:t>
      </w:r>
      <w:proofErr w:type="spellStart"/>
      <w:r w:rsidRPr="00DF5957">
        <w:rPr>
          <w:rFonts w:ascii="Arial" w:hAnsi="Arial" w:cs="Arial"/>
          <w:sz w:val="22"/>
          <w:szCs w:val="22"/>
        </w:rPr>
        <w:t>Zocha</w:t>
      </w:r>
      <w:proofErr w:type="spellEnd"/>
      <w:r w:rsidRPr="00DF5957">
        <w:rPr>
          <w:rFonts w:ascii="Arial" w:hAnsi="Arial" w:cs="Arial"/>
          <w:sz w:val="22"/>
          <w:szCs w:val="22"/>
        </w:rPr>
        <w:t xml:space="preserve"> sa vykonáva slávnostným spôsobom na rokovaní zastupi</w:t>
      </w:r>
      <w:r w:rsidRPr="00DF5957">
        <w:rPr>
          <w:rFonts w:ascii="Arial" w:hAnsi="Arial" w:cs="Arial"/>
          <w:sz w:val="22"/>
          <w:szCs w:val="22"/>
        </w:rPr>
        <w:softHyphen/>
        <w:t>teľstva samosprávneho kraja</w:t>
      </w:r>
    </w:p>
    <w:p w:rsidR="00721A4E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</w:rPr>
      </w:pPr>
    </w:p>
    <w:p w:rsidR="00721A4E" w:rsidRDefault="00721A4E" w:rsidP="00721A4E">
      <w:pPr>
        <w:spacing w:after="200"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</w:rPr>
        <w:lastRenderedPageBreak/>
        <w:t>Čl. II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</w:rPr>
        <w:t> </w:t>
      </w:r>
      <w:r w:rsidRPr="00AC6178">
        <w:rPr>
          <w:rFonts w:ascii="Arial" w:hAnsi="Arial" w:cs="Arial"/>
          <w:b/>
          <w:bCs/>
          <w:i/>
          <w:iCs/>
        </w:rPr>
        <w:t>ČESTNÉ OBČIANSTVO</w:t>
      </w:r>
    </w:p>
    <w:p w:rsidR="00721A4E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</w:rPr>
      </w:pPr>
      <w:r w:rsidRPr="00AC6178">
        <w:rPr>
          <w:rFonts w:ascii="Arial" w:hAnsi="Arial" w:cs="Arial"/>
          <w:b/>
          <w:bCs/>
          <w:i/>
          <w:iCs/>
        </w:rPr>
        <w:t>BRATISLAVSKÉHO SAMOSPRÁVNEHO KRAJA</w:t>
      </w:r>
      <w:r w:rsidRPr="00AC6178">
        <w:rPr>
          <w:rFonts w:ascii="Arial" w:hAnsi="Arial" w:cs="Arial"/>
          <w:b/>
          <w:bCs/>
        </w:rPr>
        <w:t> 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Osobám, ktoré významným spôsobom prispeli k rozvoju Bratislavského samosprávneho kraja, obohatili ľudské poznanie vynikajúcimi tvorivými výkonmi a zaslúžili sa o rozvoj a priateľstvo medzi národmi a  regiónmi môže Zastupiteľstvo Bratislavského samosprávneho kraja udeliť </w:t>
      </w:r>
      <w:r w:rsidRPr="00DF5957">
        <w:rPr>
          <w:rFonts w:ascii="Arial" w:hAnsi="Arial" w:cs="Arial"/>
          <w:b/>
          <w:bCs/>
          <w:i/>
          <w:iCs/>
          <w:sz w:val="22"/>
          <w:szCs w:val="22"/>
        </w:rPr>
        <w:t>Čestné občianstvo Bratislavského samosprávneho kraja.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Čestné občianstvo možno udeliť len zahraničným občanom.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Kandidát na čestné občianstvo musí byť významnou osobnosťou a autoritou, ktorý má značný a dlhodobý podiel na rozvoji a prezentácii Bratislavského samosprávneho kraja.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Čestné občianstvo sa udeľuje predovšetkým žijúcej osobe, vo výnimočnom prípade môže byť udelené in memoriam.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O udelení čestného občianstva Bratislavského samosprávneho kraja sa vydáva listina v dvojjazyčnej mutácií - v slovenčine a v jazyku oceneného, ktorú podpisuje predseda Bratislavského samosprávneho kraja.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Odovzdávanie listiny o čestnom občianstve sa vykonáva slávnostným spôsobom. Čestný občan Bratislavského samosprávneho kraja sa pri tejto príležitosti alebo pri svojej návšteve Bratislavského samosprávneho kraja zapíše do Kroniky Bratislavského samosprávneho kraja.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>Návrhy na udelenie môžu podávať predseda, podpredsedovia, poslanci, komisie zastupiteľstva BSK, obyvatelia Bratislavského samosprávneho kraja samostatne alebo prostredníctvom občianskych združení a organizácií a pod.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>Návrhy na udelenie sa podávajú predsedovi Bratislavského samosprávneho kraja prostredníctvom Kancelárie predsedu písomne (poštou, osobne alebo e-mailom) v termíne do konca augusta.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Návrh musí obsahovať charakteristiku zásluh navrhovanej osoby, odôvodnenie predloženého návrhu a súhlas navrhovaného s nomináciou.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Vo výnimočných prípadoch môže Zastupiteľstvo Bratislavského samosprávneho kraja udelené čestné občianstvo odňať, ak ocenený prestal byť tejto pocty hoden. </w:t>
      </w:r>
    </w:p>
    <w:p w:rsidR="00721A4E" w:rsidRPr="00DF5957" w:rsidRDefault="00721A4E" w:rsidP="00721A4E">
      <w:pPr>
        <w:numPr>
          <w:ilvl w:val="0"/>
          <w:numId w:val="2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Návrhy na udelenie čestného občianstva a jeho odňatie posúdi a odporučí výberová komisia, ktorú pre tento účel vymenuje predseda Bratislavského samosprávneho kraja z radov poslancov Zastupiteľstva Bratislavského samosprávneho kraja a iných významných osobností. </w:t>
      </w:r>
      <w:r w:rsidRPr="00DF5957">
        <w:rPr>
          <w:rFonts w:ascii="Arial" w:hAnsi="Arial" w:cs="Arial"/>
          <w:b/>
          <w:bCs/>
          <w:sz w:val="22"/>
          <w:szCs w:val="22"/>
        </w:rPr>
        <w:t> </w:t>
      </w:r>
    </w:p>
    <w:p w:rsidR="00721A4E" w:rsidRPr="00AC6178" w:rsidRDefault="00721A4E" w:rsidP="00721A4E">
      <w:pPr>
        <w:shd w:val="clear" w:color="auto" w:fill="FFFFFF"/>
        <w:ind w:left="-284"/>
        <w:jc w:val="both"/>
        <w:rPr>
          <w:rFonts w:ascii="Arial" w:hAnsi="Arial" w:cs="Arial"/>
        </w:rPr>
      </w:pP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</w:rPr>
        <w:t>Čl. III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</w:rPr>
        <w:t> 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  <w:i/>
          <w:iCs/>
        </w:rPr>
        <w:t xml:space="preserve">PAMÄTNÝ LIST PREDSEDU </w:t>
      </w:r>
    </w:p>
    <w:p w:rsidR="00721A4E" w:rsidRDefault="00721A4E" w:rsidP="00721A4E">
      <w:pPr>
        <w:shd w:val="clear" w:color="auto" w:fill="FFFFFF"/>
        <w:jc w:val="center"/>
        <w:rPr>
          <w:rFonts w:ascii="Arial" w:hAnsi="Arial" w:cs="Arial"/>
          <w:b/>
          <w:bCs/>
        </w:rPr>
      </w:pPr>
      <w:r w:rsidRPr="00AC6178">
        <w:rPr>
          <w:rFonts w:ascii="Arial" w:hAnsi="Arial" w:cs="Arial"/>
          <w:b/>
          <w:bCs/>
          <w:i/>
          <w:iCs/>
        </w:rPr>
        <w:t>BRATISLAVSKÉHO SAMOSPRÁVNEHO KRAJA</w:t>
      </w:r>
      <w:r w:rsidRPr="00AC6178">
        <w:rPr>
          <w:rFonts w:ascii="Arial" w:hAnsi="Arial" w:cs="Arial"/>
          <w:b/>
          <w:bCs/>
        </w:rPr>
        <w:t> </w:t>
      </w: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</w:p>
    <w:p w:rsidR="00721A4E" w:rsidRPr="00DF5957" w:rsidRDefault="00721A4E" w:rsidP="00721A4E">
      <w:pPr>
        <w:numPr>
          <w:ilvl w:val="0"/>
          <w:numId w:val="3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 xml:space="preserve">Predseda Bratislavského samosprávneho kraja môže významnú činnosť fyzických alebo právnických osôb, ktoré sa zaslúžili o rozvoj a reprezentáciu Bratislavského samosprávneho kraja oceniť </w:t>
      </w:r>
      <w:r w:rsidRPr="00DF5957">
        <w:rPr>
          <w:rFonts w:ascii="Arial" w:hAnsi="Arial" w:cs="Arial"/>
          <w:b/>
          <w:bCs/>
          <w:i/>
          <w:iCs/>
          <w:sz w:val="22"/>
          <w:szCs w:val="22"/>
        </w:rPr>
        <w:t>Pamätným listom predsedu Bratislavského samosprávneho kraja.</w:t>
      </w:r>
    </w:p>
    <w:p w:rsidR="00721A4E" w:rsidRPr="00DF5957" w:rsidRDefault="00721A4E" w:rsidP="00721A4E">
      <w:pPr>
        <w:numPr>
          <w:ilvl w:val="0"/>
          <w:numId w:val="3"/>
        </w:numPr>
        <w:shd w:val="clear" w:color="auto" w:fill="FFFFFF"/>
        <w:jc w:val="both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>Verejné uznanie vo forme pamätného listu podpisuje predseda Bratislavského samosprávneho kraja. </w:t>
      </w:r>
      <w:r w:rsidRPr="00DF5957">
        <w:rPr>
          <w:rFonts w:ascii="Arial" w:hAnsi="Arial" w:cs="Arial"/>
          <w:b/>
          <w:bCs/>
          <w:sz w:val="22"/>
          <w:szCs w:val="22"/>
        </w:rPr>
        <w:t> </w:t>
      </w:r>
    </w:p>
    <w:p w:rsidR="00721A4E" w:rsidRPr="00AC6178" w:rsidRDefault="00721A4E" w:rsidP="00721A4E">
      <w:pPr>
        <w:shd w:val="clear" w:color="auto" w:fill="FFFFFF"/>
        <w:jc w:val="both"/>
        <w:rPr>
          <w:rFonts w:ascii="Arial" w:hAnsi="Arial" w:cs="Arial"/>
        </w:rPr>
      </w:pPr>
    </w:p>
    <w:p w:rsidR="00721A4E" w:rsidRPr="00AC6178" w:rsidRDefault="00721A4E" w:rsidP="00721A4E">
      <w:pPr>
        <w:shd w:val="clear" w:color="auto" w:fill="FFFFFF"/>
        <w:jc w:val="center"/>
        <w:rPr>
          <w:rFonts w:ascii="Arial" w:hAnsi="Arial" w:cs="Arial"/>
        </w:rPr>
      </w:pPr>
      <w:r w:rsidRPr="00AC6178">
        <w:rPr>
          <w:rFonts w:ascii="Arial" w:hAnsi="Arial" w:cs="Arial"/>
          <w:b/>
          <w:bCs/>
        </w:rPr>
        <w:t>Čl. IV</w:t>
      </w:r>
    </w:p>
    <w:p w:rsidR="00721A4E" w:rsidRPr="00AC6178" w:rsidRDefault="00721A4E" w:rsidP="00721A4E">
      <w:pPr>
        <w:shd w:val="clear" w:color="auto" w:fill="FFFFFF"/>
        <w:rPr>
          <w:rFonts w:ascii="Arial" w:hAnsi="Arial" w:cs="Arial"/>
        </w:rPr>
      </w:pPr>
      <w:r w:rsidRPr="00AC6178">
        <w:rPr>
          <w:rFonts w:ascii="Arial" w:hAnsi="Arial" w:cs="Arial"/>
        </w:rPr>
        <w:t> </w:t>
      </w:r>
    </w:p>
    <w:p w:rsidR="00721A4E" w:rsidRDefault="00721A4E" w:rsidP="00721A4E">
      <w:pPr>
        <w:shd w:val="clear" w:color="auto" w:fill="FFFFFF"/>
        <w:rPr>
          <w:rFonts w:ascii="Arial" w:hAnsi="Arial" w:cs="Arial"/>
          <w:sz w:val="22"/>
          <w:szCs w:val="22"/>
        </w:rPr>
      </w:pPr>
      <w:r w:rsidRPr="00DF5957">
        <w:rPr>
          <w:rFonts w:ascii="Arial" w:hAnsi="Arial" w:cs="Arial"/>
          <w:sz w:val="22"/>
          <w:szCs w:val="22"/>
        </w:rPr>
        <w:t>Za organizačné, technické a administratívne zabezpečenie súvisiace s realizáciou ocenení zodpovedá riaditeľ  Úradu Bratislavského samosprávneho kraja.</w:t>
      </w:r>
    </w:p>
    <w:sectPr w:rsidR="00721A4E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1524" w:rsidRDefault="00161524" w:rsidP="00D75A84">
      <w:r>
        <w:separator/>
      </w:r>
    </w:p>
  </w:endnote>
  <w:endnote w:type="continuationSeparator" w:id="0">
    <w:p w:rsidR="00161524" w:rsidRDefault="00161524" w:rsidP="00D75A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1524" w:rsidRDefault="00161524" w:rsidP="00D75A84">
      <w:r>
        <w:separator/>
      </w:r>
    </w:p>
  </w:footnote>
  <w:footnote w:type="continuationSeparator" w:id="0">
    <w:p w:rsidR="00161524" w:rsidRDefault="00161524" w:rsidP="00D75A8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5A84" w:rsidRPr="00D75A84" w:rsidRDefault="00D75A84" w:rsidP="00D75A84">
    <w:pPr>
      <w:pStyle w:val="Hlavika"/>
      <w:jc w:val="center"/>
      <w:rPr>
        <w:b/>
        <w:sz w:val="28"/>
        <w:szCs w:val="28"/>
        <w:u w:val="singl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D673A8"/>
    <w:multiLevelType w:val="hybridMultilevel"/>
    <w:tmpl w:val="A44094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6D7D3D"/>
    <w:multiLevelType w:val="hybridMultilevel"/>
    <w:tmpl w:val="CF9E6F6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836979"/>
    <w:multiLevelType w:val="hybridMultilevel"/>
    <w:tmpl w:val="3796FEA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F770F2"/>
    <w:multiLevelType w:val="hybridMultilevel"/>
    <w:tmpl w:val="64267CAE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7E452B"/>
    <w:multiLevelType w:val="hybridMultilevel"/>
    <w:tmpl w:val="9C78285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2A36D6"/>
    <w:multiLevelType w:val="hybridMultilevel"/>
    <w:tmpl w:val="D81AFC0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506594B"/>
    <w:multiLevelType w:val="multilevel"/>
    <w:tmpl w:val="A93288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">
    <w:nsid w:val="3992590B"/>
    <w:multiLevelType w:val="hybridMultilevel"/>
    <w:tmpl w:val="A0C888E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DE65B0E"/>
    <w:multiLevelType w:val="multilevel"/>
    <w:tmpl w:val="77B615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48F34D0F"/>
    <w:multiLevelType w:val="hybridMultilevel"/>
    <w:tmpl w:val="D610AD7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CD4FD3"/>
    <w:multiLevelType w:val="hybridMultilevel"/>
    <w:tmpl w:val="18409E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01334A5"/>
    <w:multiLevelType w:val="hybridMultilevel"/>
    <w:tmpl w:val="F53ED428"/>
    <w:lvl w:ilvl="0" w:tplc="041B0001">
      <w:start w:val="1"/>
      <w:numFmt w:val="bullet"/>
      <w:lvlText w:val=""/>
      <w:lvlJc w:val="left"/>
      <w:pPr>
        <w:ind w:left="1185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12">
    <w:nsid w:val="5091220D"/>
    <w:multiLevelType w:val="multilevel"/>
    <w:tmpl w:val="556097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>
    <w:nsid w:val="52EF55BB"/>
    <w:multiLevelType w:val="hybridMultilevel"/>
    <w:tmpl w:val="8354CF5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DF67DD3"/>
    <w:multiLevelType w:val="hybridMultilevel"/>
    <w:tmpl w:val="C7103A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6212D30"/>
    <w:multiLevelType w:val="hybridMultilevel"/>
    <w:tmpl w:val="335A67A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7C76F2E"/>
    <w:multiLevelType w:val="hybridMultilevel"/>
    <w:tmpl w:val="F4B2F0D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7CA4418"/>
    <w:multiLevelType w:val="hybridMultilevel"/>
    <w:tmpl w:val="3F0C1CA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2"/>
  </w:num>
  <w:num w:numId="4">
    <w:abstractNumId w:val="17"/>
  </w:num>
  <w:num w:numId="5">
    <w:abstractNumId w:val="3"/>
  </w:num>
  <w:num w:numId="6">
    <w:abstractNumId w:val="5"/>
  </w:num>
  <w:num w:numId="7">
    <w:abstractNumId w:val="1"/>
  </w:num>
  <w:num w:numId="8">
    <w:abstractNumId w:val="7"/>
  </w:num>
  <w:num w:numId="9">
    <w:abstractNumId w:val="4"/>
  </w:num>
  <w:num w:numId="10">
    <w:abstractNumId w:val="0"/>
  </w:num>
  <w:num w:numId="11">
    <w:abstractNumId w:val="2"/>
  </w:num>
  <w:num w:numId="12">
    <w:abstractNumId w:val="10"/>
  </w:num>
  <w:num w:numId="13">
    <w:abstractNumId w:val="14"/>
  </w:num>
  <w:num w:numId="14">
    <w:abstractNumId w:val="9"/>
  </w:num>
  <w:num w:numId="15">
    <w:abstractNumId w:val="13"/>
  </w:num>
  <w:num w:numId="16">
    <w:abstractNumId w:val="15"/>
  </w:num>
  <w:num w:numId="17">
    <w:abstractNumId w:val="16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78A"/>
    <w:rsid w:val="00052020"/>
    <w:rsid w:val="00073E4A"/>
    <w:rsid w:val="000B229E"/>
    <w:rsid w:val="000D6E67"/>
    <w:rsid w:val="001151E1"/>
    <w:rsid w:val="00161524"/>
    <w:rsid w:val="001B522E"/>
    <w:rsid w:val="001E5872"/>
    <w:rsid w:val="00240F85"/>
    <w:rsid w:val="002462B9"/>
    <w:rsid w:val="003741C7"/>
    <w:rsid w:val="003B7C3D"/>
    <w:rsid w:val="003C478A"/>
    <w:rsid w:val="0046323C"/>
    <w:rsid w:val="00527140"/>
    <w:rsid w:val="00595C6A"/>
    <w:rsid w:val="005B41DE"/>
    <w:rsid w:val="005C039A"/>
    <w:rsid w:val="00622D5D"/>
    <w:rsid w:val="00634DB7"/>
    <w:rsid w:val="00644437"/>
    <w:rsid w:val="00677303"/>
    <w:rsid w:val="006A3216"/>
    <w:rsid w:val="006B0954"/>
    <w:rsid w:val="006D1E9E"/>
    <w:rsid w:val="006D6359"/>
    <w:rsid w:val="006F4AA1"/>
    <w:rsid w:val="00721A4E"/>
    <w:rsid w:val="00753E7B"/>
    <w:rsid w:val="00773802"/>
    <w:rsid w:val="007A7185"/>
    <w:rsid w:val="007B2037"/>
    <w:rsid w:val="007E442C"/>
    <w:rsid w:val="008331CA"/>
    <w:rsid w:val="008612F4"/>
    <w:rsid w:val="008D6CFC"/>
    <w:rsid w:val="008F674A"/>
    <w:rsid w:val="00961B9C"/>
    <w:rsid w:val="00991F31"/>
    <w:rsid w:val="009E4CAB"/>
    <w:rsid w:val="00A10D35"/>
    <w:rsid w:val="00A15C43"/>
    <w:rsid w:val="00A64EBB"/>
    <w:rsid w:val="00AC2E22"/>
    <w:rsid w:val="00AD348D"/>
    <w:rsid w:val="00B16ABC"/>
    <w:rsid w:val="00BB089D"/>
    <w:rsid w:val="00BB2D59"/>
    <w:rsid w:val="00C213CB"/>
    <w:rsid w:val="00C51C92"/>
    <w:rsid w:val="00C81380"/>
    <w:rsid w:val="00C96DF3"/>
    <w:rsid w:val="00CA4D30"/>
    <w:rsid w:val="00CD4FE7"/>
    <w:rsid w:val="00D2523F"/>
    <w:rsid w:val="00D75A84"/>
    <w:rsid w:val="00E22595"/>
    <w:rsid w:val="00E604D8"/>
    <w:rsid w:val="00ED6408"/>
    <w:rsid w:val="00FD13C1"/>
    <w:rsid w:val="00FE2B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C47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240F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lavika">
    <w:name w:val="header"/>
    <w:basedOn w:val="Normlny"/>
    <w:link w:val="HlavikaChar"/>
    <w:uiPriority w:val="99"/>
    <w:unhideWhenUsed/>
    <w:rsid w:val="00D75A84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D75A8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D75A84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D75A8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CA4D30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9E4CA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E4CAB"/>
    <w:rPr>
      <w:rFonts w:ascii="Tahoma" w:eastAsia="Times New Roman" w:hAnsi="Tahoma" w:cs="Tahoma"/>
      <w:sz w:val="16"/>
      <w:szCs w:val="16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C96DF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C47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240F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lavika">
    <w:name w:val="header"/>
    <w:basedOn w:val="Normlny"/>
    <w:link w:val="HlavikaChar"/>
    <w:uiPriority w:val="99"/>
    <w:unhideWhenUsed/>
    <w:rsid w:val="00D75A84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D75A8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D75A84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D75A8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CA4D30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9E4CA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E4CAB"/>
    <w:rPr>
      <w:rFonts w:ascii="Tahoma" w:eastAsia="Times New Roman" w:hAnsi="Tahoma" w:cs="Tahoma"/>
      <w:sz w:val="16"/>
      <w:szCs w:val="16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C96DF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43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4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9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1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1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8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1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2700</Words>
  <Characters>15395</Characters>
  <Application>Microsoft Office Word</Application>
  <DocSecurity>0</DocSecurity>
  <Lines>128</Lines>
  <Paragraphs>36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BSK</Company>
  <LinksUpToDate>false</LinksUpToDate>
  <CharactersWithSpaces>18059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Lovíšková</dc:creator>
  <cp:lastModifiedBy>Zuzana Lovíšková</cp:lastModifiedBy>
  <cp:revision>2</cp:revision>
  <cp:lastPrinted>2014-10-10T08:58:00Z</cp:lastPrinted>
  <dcterms:created xsi:type="dcterms:W3CDTF">2014-10-14T15:13:00Z</dcterms:created>
  <dcterms:modified xsi:type="dcterms:W3CDTF">2014-10-14T15:13:00Z</dcterms:modified>
</cp:coreProperties>
</file>