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649D" w:rsidRDefault="007E555E">
      <w:r>
        <w:rPr>
          <w:noProof/>
          <w:lang w:eastAsia="sk-SK"/>
        </w:rPr>
        <w:drawing>
          <wp:anchor distT="0" distB="0" distL="114300" distR="114300" simplePos="0" relativeHeight="251708416" behindDoc="1" locked="0" layoutInCell="1" allowOverlap="1">
            <wp:simplePos x="0" y="0"/>
            <wp:positionH relativeFrom="column">
              <wp:posOffset>-457200</wp:posOffset>
            </wp:positionH>
            <wp:positionV relativeFrom="paragraph">
              <wp:posOffset>-457200</wp:posOffset>
            </wp:positionV>
            <wp:extent cx="7564120" cy="10687685"/>
            <wp:effectExtent l="0" t="0" r="0" b="0"/>
            <wp:wrapTight wrapText="bothSides">
              <wp:wrapPolygon edited="0">
                <wp:start x="0" y="0"/>
                <wp:lineTo x="0" y="21560"/>
                <wp:lineTo x="21542" y="21560"/>
                <wp:lineTo x="21542" y="0"/>
                <wp:lineTo x="0" y="0"/>
              </wp:wrapPolygon>
            </wp:wrapTight>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64120" cy="10687685"/>
                    </a:xfrm>
                    <a:prstGeom prst="rect">
                      <a:avLst/>
                    </a:prstGeom>
                    <a:noFill/>
                    <a:ln>
                      <a:noFill/>
                    </a:ln>
                  </pic:spPr>
                </pic:pic>
              </a:graphicData>
            </a:graphic>
            <wp14:sizeRelH relativeFrom="page">
              <wp14:pctWidth>0</wp14:pctWidth>
            </wp14:sizeRelH>
            <wp14:sizeRelV relativeFrom="page">
              <wp14:pctHeight>0</wp14:pctHeight>
            </wp14:sizeRelV>
          </wp:anchor>
        </w:drawing>
      </w:r>
    </w:p>
    <w:sdt>
      <w:sdtPr>
        <w:rPr>
          <w:rFonts w:ascii="Arial" w:eastAsiaTheme="minorHAnsi" w:hAnsi="Arial" w:cstheme="minorBidi"/>
          <w:b w:val="0"/>
          <w:bCs w:val="0"/>
          <w:color w:val="auto"/>
          <w:sz w:val="22"/>
          <w:szCs w:val="22"/>
          <w:lang w:val="sk-SK"/>
        </w:rPr>
        <w:id w:val="5668921"/>
        <w:docPartObj>
          <w:docPartGallery w:val="Table of Contents"/>
          <w:docPartUnique/>
        </w:docPartObj>
      </w:sdtPr>
      <w:sdtEndPr/>
      <w:sdtContent>
        <w:p w:rsidR="00971E9F" w:rsidRPr="00971E9F" w:rsidRDefault="00EF0533" w:rsidP="00971E9F">
          <w:pPr>
            <w:pStyle w:val="Hlavikaobsahu"/>
          </w:pPr>
          <w:r>
            <w:t>OBSAH</w:t>
          </w:r>
        </w:p>
        <w:p w:rsidR="004B32E1" w:rsidRDefault="00971E9F">
          <w:pPr>
            <w:pStyle w:val="Obsah1"/>
            <w:tabs>
              <w:tab w:val="right" w:leader="dot" w:pos="10456"/>
            </w:tabs>
            <w:rPr>
              <w:rFonts w:asciiTheme="minorHAnsi" w:eastAsiaTheme="minorEastAsia" w:hAnsiTheme="minorHAnsi"/>
              <w:noProof/>
              <w:lang w:eastAsia="sk-SK"/>
            </w:rPr>
          </w:pPr>
          <w:r>
            <w:fldChar w:fldCharType="begin"/>
          </w:r>
          <w:r>
            <w:instrText xml:space="preserve"> TOC \o "1-3" \h \z \u </w:instrText>
          </w:r>
          <w:r>
            <w:fldChar w:fldCharType="separate"/>
          </w:r>
          <w:hyperlink w:anchor="_Toc345678919" w:history="1">
            <w:r w:rsidR="004B32E1" w:rsidRPr="0073512A">
              <w:rPr>
                <w:rStyle w:val="Hypertextovprepojenie"/>
                <w:noProof/>
              </w:rPr>
              <w:t>Národný strategický referenčný rámec</w:t>
            </w:r>
            <w:r w:rsidR="004B32E1">
              <w:rPr>
                <w:noProof/>
                <w:webHidden/>
              </w:rPr>
              <w:tab/>
            </w:r>
            <w:r w:rsidR="004B32E1">
              <w:rPr>
                <w:noProof/>
                <w:webHidden/>
              </w:rPr>
              <w:fldChar w:fldCharType="begin"/>
            </w:r>
            <w:r w:rsidR="004B32E1">
              <w:rPr>
                <w:noProof/>
                <w:webHidden/>
              </w:rPr>
              <w:instrText xml:space="preserve"> PAGEREF _Toc345678919 \h </w:instrText>
            </w:r>
            <w:r w:rsidR="004B32E1">
              <w:rPr>
                <w:noProof/>
                <w:webHidden/>
              </w:rPr>
            </w:r>
            <w:r w:rsidR="004B32E1">
              <w:rPr>
                <w:noProof/>
                <w:webHidden/>
              </w:rPr>
              <w:fldChar w:fldCharType="separate"/>
            </w:r>
            <w:r w:rsidR="004B32E1">
              <w:rPr>
                <w:noProof/>
                <w:webHidden/>
              </w:rPr>
              <w:t>4</w:t>
            </w:r>
            <w:r w:rsidR="004B32E1">
              <w:rPr>
                <w:noProof/>
                <w:webHidden/>
              </w:rPr>
              <w:fldChar w:fldCharType="end"/>
            </w:r>
          </w:hyperlink>
        </w:p>
        <w:p w:rsidR="004B32E1" w:rsidRDefault="007E555E">
          <w:pPr>
            <w:pStyle w:val="Obsah2"/>
            <w:tabs>
              <w:tab w:val="right" w:leader="dot" w:pos="10456"/>
            </w:tabs>
            <w:rPr>
              <w:rFonts w:asciiTheme="minorHAnsi" w:eastAsiaTheme="minorEastAsia" w:hAnsiTheme="minorHAnsi"/>
              <w:noProof/>
              <w:lang w:eastAsia="sk-SK"/>
            </w:rPr>
          </w:pPr>
          <w:hyperlink w:anchor="_Toc345678920" w:history="1">
            <w:r w:rsidR="004B32E1" w:rsidRPr="0073512A">
              <w:rPr>
                <w:rStyle w:val="Hypertextovprepojenie"/>
                <w:noProof/>
              </w:rPr>
              <w:t>Operačný program Bratislavský kraj</w:t>
            </w:r>
            <w:r w:rsidR="004B32E1">
              <w:rPr>
                <w:noProof/>
                <w:webHidden/>
              </w:rPr>
              <w:tab/>
            </w:r>
            <w:r w:rsidR="004B32E1">
              <w:rPr>
                <w:noProof/>
                <w:webHidden/>
              </w:rPr>
              <w:fldChar w:fldCharType="begin"/>
            </w:r>
            <w:r w:rsidR="004B32E1">
              <w:rPr>
                <w:noProof/>
                <w:webHidden/>
              </w:rPr>
              <w:instrText xml:space="preserve"> PAGEREF _Toc345678920 \h </w:instrText>
            </w:r>
            <w:r w:rsidR="004B32E1">
              <w:rPr>
                <w:noProof/>
                <w:webHidden/>
              </w:rPr>
            </w:r>
            <w:r w:rsidR="004B32E1">
              <w:rPr>
                <w:noProof/>
                <w:webHidden/>
              </w:rPr>
              <w:fldChar w:fldCharType="separate"/>
            </w:r>
            <w:r w:rsidR="004B32E1">
              <w:rPr>
                <w:noProof/>
                <w:webHidden/>
              </w:rPr>
              <w:t>4</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21" w:history="1">
            <w:r w:rsidR="004B32E1" w:rsidRPr="0073512A">
              <w:rPr>
                <w:rStyle w:val="Hypertextovprepojenie"/>
                <w:noProof/>
              </w:rPr>
              <w:t>Zriadenie jednotného tarifného systému BID u správcu železničnej infraštruktúry - Železníc Slovenskej republiky</w:t>
            </w:r>
            <w:r w:rsidR="004B32E1">
              <w:rPr>
                <w:noProof/>
                <w:webHidden/>
              </w:rPr>
              <w:tab/>
            </w:r>
            <w:r w:rsidR="004B32E1">
              <w:rPr>
                <w:noProof/>
                <w:webHidden/>
              </w:rPr>
              <w:fldChar w:fldCharType="begin"/>
            </w:r>
            <w:r w:rsidR="004B32E1">
              <w:rPr>
                <w:noProof/>
                <w:webHidden/>
              </w:rPr>
              <w:instrText xml:space="preserve"> PAGEREF _Toc345678921 \h </w:instrText>
            </w:r>
            <w:r w:rsidR="004B32E1">
              <w:rPr>
                <w:noProof/>
                <w:webHidden/>
              </w:rPr>
            </w:r>
            <w:r w:rsidR="004B32E1">
              <w:rPr>
                <w:noProof/>
                <w:webHidden/>
              </w:rPr>
              <w:fldChar w:fldCharType="separate"/>
            </w:r>
            <w:r w:rsidR="004B32E1">
              <w:rPr>
                <w:noProof/>
                <w:webHidden/>
              </w:rPr>
              <w:t>4</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22" w:history="1">
            <w:r w:rsidR="004B32E1" w:rsidRPr="0073512A">
              <w:rPr>
                <w:rStyle w:val="Hypertextovprepojenie"/>
                <w:noProof/>
              </w:rPr>
              <w:t>Propagácia zavádzania integrovaného dopravného systému v pôsobnosti Bratislavského samosprávneho kraja</w:t>
            </w:r>
            <w:r w:rsidR="004B32E1">
              <w:rPr>
                <w:noProof/>
                <w:webHidden/>
              </w:rPr>
              <w:tab/>
            </w:r>
            <w:bookmarkStart w:id="0" w:name="_GoBack"/>
            <w:bookmarkEnd w:id="0"/>
            <w:r w:rsidR="004B32E1">
              <w:rPr>
                <w:noProof/>
                <w:webHidden/>
              </w:rPr>
              <w:fldChar w:fldCharType="begin"/>
            </w:r>
            <w:r w:rsidR="004B32E1">
              <w:rPr>
                <w:noProof/>
                <w:webHidden/>
              </w:rPr>
              <w:instrText xml:space="preserve"> PAGEREF _Toc345678922 \h </w:instrText>
            </w:r>
            <w:r w:rsidR="004B32E1">
              <w:rPr>
                <w:noProof/>
                <w:webHidden/>
              </w:rPr>
            </w:r>
            <w:r w:rsidR="004B32E1">
              <w:rPr>
                <w:noProof/>
                <w:webHidden/>
              </w:rPr>
              <w:fldChar w:fldCharType="separate"/>
            </w:r>
            <w:r w:rsidR="004B32E1">
              <w:rPr>
                <w:noProof/>
                <w:webHidden/>
              </w:rPr>
              <w:t>6</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23" w:history="1">
            <w:r w:rsidR="004B32E1" w:rsidRPr="0073512A">
              <w:rPr>
                <w:rStyle w:val="Hypertextovprepojenie"/>
                <w:noProof/>
              </w:rPr>
              <w:t>Zriadenie jednotného informačného systému v pôsobnosti Bratislavského samosprávneho kraja</w:t>
            </w:r>
            <w:r w:rsidR="004B32E1">
              <w:rPr>
                <w:noProof/>
                <w:webHidden/>
              </w:rPr>
              <w:tab/>
            </w:r>
            <w:r w:rsidR="004B32E1">
              <w:rPr>
                <w:noProof/>
                <w:webHidden/>
              </w:rPr>
              <w:fldChar w:fldCharType="begin"/>
            </w:r>
            <w:r w:rsidR="004B32E1">
              <w:rPr>
                <w:noProof/>
                <w:webHidden/>
              </w:rPr>
              <w:instrText xml:space="preserve"> PAGEREF _Toc345678923 \h </w:instrText>
            </w:r>
            <w:r w:rsidR="004B32E1">
              <w:rPr>
                <w:noProof/>
                <w:webHidden/>
              </w:rPr>
            </w:r>
            <w:r w:rsidR="004B32E1">
              <w:rPr>
                <w:noProof/>
                <w:webHidden/>
              </w:rPr>
              <w:fldChar w:fldCharType="separate"/>
            </w:r>
            <w:r w:rsidR="004B32E1">
              <w:rPr>
                <w:noProof/>
                <w:webHidden/>
              </w:rPr>
              <w:t>8</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24" w:history="1">
            <w:r w:rsidR="004B32E1" w:rsidRPr="0073512A">
              <w:rPr>
                <w:rStyle w:val="Hypertextovprepojenie"/>
                <w:noProof/>
              </w:rPr>
              <w:t>Integrované stratégie rozvoja mestských oblastí (ISRMO)</w:t>
            </w:r>
            <w:r w:rsidR="004B32E1">
              <w:rPr>
                <w:noProof/>
                <w:webHidden/>
              </w:rPr>
              <w:tab/>
            </w:r>
            <w:r w:rsidR="004B32E1">
              <w:rPr>
                <w:noProof/>
                <w:webHidden/>
              </w:rPr>
              <w:fldChar w:fldCharType="begin"/>
            </w:r>
            <w:r w:rsidR="004B32E1">
              <w:rPr>
                <w:noProof/>
                <w:webHidden/>
              </w:rPr>
              <w:instrText xml:space="preserve"> PAGEREF _Toc345678924 \h </w:instrText>
            </w:r>
            <w:r w:rsidR="004B32E1">
              <w:rPr>
                <w:noProof/>
                <w:webHidden/>
              </w:rPr>
            </w:r>
            <w:r w:rsidR="004B32E1">
              <w:rPr>
                <w:noProof/>
                <w:webHidden/>
              </w:rPr>
              <w:fldChar w:fldCharType="separate"/>
            </w:r>
            <w:r w:rsidR="004B32E1">
              <w:rPr>
                <w:noProof/>
                <w:webHidden/>
              </w:rPr>
              <w:t>10</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25" w:history="1">
            <w:r w:rsidR="004B32E1" w:rsidRPr="0073512A">
              <w:rPr>
                <w:rStyle w:val="Hypertextovprepojenie"/>
                <w:noProof/>
              </w:rPr>
              <w:t>Revitalizácia národnej kultúrnej pamiatky – Park v Malinove</w:t>
            </w:r>
            <w:r w:rsidR="004B32E1">
              <w:rPr>
                <w:noProof/>
                <w:webHidden/>
              </w:rPr>
              <w:tab/>
            </w:r>
            <w:r w:rsidR="004B32E1">
              <w:rPr>
                <w:noProof/>
                <w:webHidden/>
              </w:rPr>
              <w:fldChar w:fldCharType="begin"/>
            </w:r>
            <w:r w:rsidR="004B32E1">
              <w:rPr>
                <w:noProof/>
                <w:webHidden/>
              </w:rPr>
              <w:instrText xml:space="preserve"> PAGEREF _Toc345678925 \h </w:instrText>
            </w:r>
            <w:r w:rsidR="004B32E1">
              <w:rPr>
                <w:noProof/>
                <w:webHidden/>
              </w:rPr>
            </w:r>
            <w:r w:rsidR="004B32E1">
              <w:rPr>
                <w:noProof/>
                <w:webHidden/>
              </w:rPr>
              <w:fldChar w:fldCharType="separate"/>
            </w:r>
            <w:r w:rsidR="004B32E1">
              <w:rPr>
                <w:noProof/>
                <w:webHidden/>
              </w:rPr>
              <w:t>12</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26" w:history="1">
            <w:r w:rsidR="004B32E1" w:rsidRPr="0073512A">
              <w:rPr>
                <w:rStyle w:val="Hypertextovprepojenie"/>
                <w:noProof/>
              </w:rPr>
              <w:t>Elektronizácia BSK</w:t>
            </w:r>
            <w:r w:rsidR="004B32E1">
              <w:rPr>
                <w:noProof/>
                <w:webHidden/>
              </w:rPr>
              <w:tab/>
            </w:r>
            <w:r w:rsidR="004B32E1">
              <w:rPr>
                <w:noProof/>
                <w:webHidden/>
              </w:rPr>
              <w:fldChar w:fldCharType="begin"/>
            </w:r>
            <w:r w:rsidR="004B32E1">
              <w:rPr>
                <w:noProof/>
                <w:webHidden/>
              </w:rPr>
              <w:instrText xml:space="preserve"> PAGEREF _Toc345678926 \h </w:instrText>
            </w:r>
            <w:r w:rsidR="004B32E1">
              <w:rPr>
                <w:noProof/>
                <w:webHidden/>
              </w:rPr>
            </w:r>
            <w:r w:rsidR="004B32E1">
              <w:rPr>
                <w:noProof/>
                <w:webHidden/>
              </w:rPr>
              <w:fldChar w:fldCharType="separate"/>
            </w:r>
            <w:r w:rsidR="004B32E1">
              <w:rPr>
                <w:noProof/>
                <w:webHidden/>
              </w:rPr>
              <w:t>14</w:t>
            </w:r>
            <w:r w:rsidR="004B32E1">
              <w:rPr>
                <w:noProof/>
                <w:webHidden/>
              </w:rPr>
              <w:fldChar w:fldCharType="end"/>
            </w:r>
          </w:hyperlink>
        </w:p>
        <w:p w:rsidR="004B32E1" w:rsidRDefault="007E555E">
          <w:pPr>
            <w:pStyle w:val="Obsah1"/>
            <w:tabs>
              <w:tab w:val="right" w:leader="dot" w:pos="10456"/>
            </w:tabs>
            <w:rPr>
              <w:rFonts w:asciiTheme="minorHAnsi" w:eastAsiaTheme="minorEastAsia" w:hAnsiTheme="minorHAnsi"/>
              <w:noProof/>
              <w:lang w:eastAsia="sk-SK"/>
            </w:rPr>
          </w:pPr>
          <w:hyperlink w:anchor="_Toc345678927" w:history="1">
            <w:r w:rsidR="004B32E1" w:rsidRPr="0073512A">
              <w:rPr>
                <w:rStyle w:val="Hypertextovprepojenie"/>
                <w:noProof/>
              </w:rPr>
              <w:t>Európska teritoriálna spolupráca</w:t>
            </w:r>
            <w:r w:rsidR="004B32E1">
              <w:rPr>
                <w:noProof/>
                <w:webHidden/>
              </w:rPr>
              <w:tab/>
            </w:r>
            <w:r w:rsidR="004B32E1">
              <w:rPr>
                <w:noProof/>
                <w:webHidden/>
              </w:rPr>
              <w:fldChar w:fldCharType="begin"/>
            </w:r>
            <w:r w:rsidR="004B32E1">
              <w:rPr>
                <w:noProof/>
                <w:webHidden/>
              </w:rPr>
              <w:instrText xml:space="preserve"> PAGEREF _Toc345678927 \h </w:instrText>
            </w:r>
            <w:r w:rsidR="004B32E1">
              <w:rPr>
                <w:noProof/>
                <w:webHidden/>
              </w:rPr>
            </w:r>
            <w:r w:rsidR="004B32E1">
              <w:rPr>
                <w:noProof/>
                <w:webHidden/>
              </w:rPr>
              <w:fldChar w:fldCharType="separate"/>
            </w:r>
            <w:r w:rsidR="004B32E1">
              <w:rPr>
                <w:noProof/>
                <w:webHidden/>
              </w:rPr>
              <w:t>16</w:t>
            </w:r>
            <w:r w:rsidR="004B32E1">
              <w:rPr>
                <w:noProof/>
                <w:webHidden/>
              </w:rPr>
              <w:fldChar w:fldCharType="end"/>
            </w:r>
          </w:hyperlink>
        </w:p>
        <w:p w:rsidR="004B32E1" w:rsidRDefault="007E555E">
          <w:pPr>
            <w:pStyle w:val="Obsah2"/>
            <w:tabs>
              <w:tab w:val="right" w:leader="dot" w:pos="10456"/>
            </w:tabs>
            <w:rPr>
              <w:rFonts w:asciiTheme="minorHAnsi" w:eastAsiaTheme="minorEastAsia" w:hAnsiTheme="minorHAnsi"/>
              <w:noProof/>
              <w:lang w:eastAsia="sk-SK"/>
            </w:rPr>
          </w:pPr>
          <w:hyperlink w:anchor="_Toc345678928" w:history="1">
            <w:r w:rsidR="004B32E1" w:rsidRPr="0073512A">
              <w:rPr>
                <w:rStyle w:val="Hypertextovprepojenie"/>
                <w:noProof/>
              </w:rPr>
              <w:t>Program cezhr</w:t>
            </w:r>
            <w:r w:rsidR="004B32E1">
              <w:rPr>
                <w:rStyle w:val="Hypertextovprepojenie"/>
                <w:noProof/>
              </w:rPr>
              <w:t>aničnej spolupráce Slovenská republika</w:t>
            </w:r>
            <w:r w:rsidR="004B32E1" w:rsidRPr="0073512A">
              <w:rPr>
                <w:rStyle w:val="Hypertextovprepojenie"/>
                <w:noProof/>
              </w:rPr>
              <w:t xml:space="preserve"> – Rakúsko</w:t>
            </w:r>
            <w:r w:rsidR="004B32E1">
              <w:rPr>
                <w:rStyle w:val="Hypertextovprepojenie"/>
                <w:noProof/>
              </w:rPr>
              <w:t xml:space="preserve"> 2007-2013</w:t>
            </w:r>
            <w:r w:rsidR="004B32E1">
              <w:rPr>
                <w:noProof/>
                <w:webHidden/>
              </w:rPr>
              <w:tab/>
            </w:r>
            <w:r w:rsidR="004B32E1">
              <w:rPr>
                <w:noProof/>
                <w:webHidden/>
              </w:rPr>
              <w:fldChar w:fldCharType="begin"/>
            </w:r>
            <w:r w:rsidR="004B32E1">
              <w:rPr>
                <w:noProof/>
                <w:webHidden/>
              </w:rPr>
              <w:instrText xml:space="preserve"> PAGEREF _Toc345678928 \h </w:instrText>
            </w:r>
            <w:r w:rsidR="004B32E1">
              <w:rPr>
                <w:noProof/>
                <w:webHidden/>
              </w:rPr>
            </w:r>
            <w:r w:rsidR="004B32E1">
              <w:rPr>
                <w:noProof/>
                <w:webHidden/>
              </w:rPr>
              <w:fldChar w:fldCharType="separate"/>
            </w:r>
            <w:r w:rsidR="004B32E1">
              <w:rPr>
                <w:noProof/>
                <w:webHidden/>
              </w:rPr>
              <w:t>16</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29" w:history="1">
            <w:r w:rsidR="004B32E1" w:rsidRPr="0073512A">
              <w:rPr>
                <w:rStyle w:val="Hypertextovprepojenie"/>
                <w:noProof/>
              </w:rPr>
              <w:t>CYCLOMOST II. - realizácia premostenia rieky Morava Devínska Nová Ves - Schlosshof</w:t>
            </w:r>
            <w:r w:rsidR="004B32E1">
              <w:rPr>
                <w:noProof/>
                <w:webHidden/>
              </w:rPr>
              <w:tab/>
            </w:r>
            <w:r w:rsidR="004B32E1">
              <w:rPr>
                <w:noProof/>
                <w:webHidden/>
              </w:rPr>
              <w:fldChar w:fldCharType="begin"/>
            </w:r>
            <w:r w:rsidR="004B32E1">
              <w:rPr>
                <w:noProof/>
                <w:webHidden/>
              </w:rPr>
              <w:instrText xml:space="preserve"> PAGEREF _Toc345678929 \h </w:instrText>
            </w:r>
            <w:r w:rsidR="004B32E1">
              <w:rPr>
                <w:noProof/>
                <w:webHidden/>
              </w:rPr>
            </w:r>
            <w:r w:rsidR="004B32E1">
              <w:rPr>
                <w:noProof/>
                <w:webHidden/>
              </w:rPr>
              <w:fldChar w:fldCharType="separate"/>
            </w:r>
            <w:r w:rsidR="004B32E1">
              <w:rPr>
                <w:noProof/>
                <w:webHidden/>
              </w:rPr>
              <w:t>16</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30" w:history="1">
            <w:r w:rsidR="004B32E1" w:rsidRPr="0073512A">
              <w:rPr>
                <w:rStyle w:val="Hypertextovprepojenie"/>
                <w:noProof/>
              </w:rPr>
              <w:t>Viacročný rámec technickej pomoci pre Bratislavský samosprávny kraj</w:t>
            </w:r>
            <w:r w:rsidR="004B32E1">
              <w:rPr>
                <w:noProof/>
                <w:webHidden/>
              </w:rPr>
              <w:tab/>
            </w:r>
            <w:r w:rsidR="004B32E1">
              <w:rPr>
                <w:noProof/>
                <w:webHidden/>
              </w:rPr>
              <w:fldChar w:fldCharType="begin"/>
            </w:r>
            <w:r w:rsidR="004B32E1">
              <w:rPr>
                <w:noProof/>
                <w:webHidden/>
              </w:rPr>
              <w:instrText xml:space="preserve"> PAGEREF _Toc345678930 \h </w:instrText>
            </w:r>
            <w:r w:rsidR="004B32E1">
              <w:rPr>
                <w:noProof/>
                <w:webHidden/>
              </w:rPr>
            </w:r>
            <w:r w:rsidR="004B32E1">
              <w:rPr>
                <w:noProof/>
                <w:webHidden/>
              </w:rPr>
              <w:fldChar w:fldCharType="separate"/>
            </w:r>
            <w:r w:rsidR="004B32E1">
              <w:rPr>
                <w:noProof/>
                <w:webHidden/>
              </w:rPr>
              <w:t>18</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31" w:history="1">
            <w:r w:rsidR="004B32E1" w:rsidRPr="0073512A">
              <w:rPr>
                <w:rStyle w:val="Hypertextovprepojenie"/>
                <w:noProof/>
                <w:lang w:val="en-US"/>
              </w:rPr>
              <w:t>Regional Cooperation Management SK-AT</w:t>
            </w:r>
            <w:r w:rsidR="004B32E1" w:rsidRPr="0073512A">
              <w:rPr>
                <w:rStyle w:val="Hypertextovprepojenie"/>
                <w:noProof/>
              </w:rPr>
              <w:t xml:space="preserve"> (RECOM SK-AT)</w:t>
            </w:r>
            <w:r w:rsidR="004B32E1">
              <w:rPr>
                <w:noProof/>
                <w:webHidden/>
              </w:rPr>
              <w:tab/>
            </w:r>
            <w:r w:rsidR="004B32E1">
              <w:rPr>
                <w:noProof/>
                <w:webHidden/>
              </w:rPr>
              <w:fldChar w:fldCharType="begin"/>
            </w:r>
            <w:r w:rsidR="004B32E1">
              <w:rPr>
                <w:noProof/>
                <w:webHidden/>
              </w:rPr>
              <w:instrText xml:space="preserve"> PAGEREF _Toc345678931 \h </w:instrText>
            </w:r>
            <w:r w:rsidR="004B32E1">
              <w:rPr>
                <w:noProof/>
                <w:webHidden/>
              </w:rPr>
            </w:r>
            <w:r w:rsidR="004B32E1">
              <w:rPr>
                <w:noProof/>
                <w:webHidden/>
              </w:rPr>
              <w:fldChar w:fldCharType="separate"/>
            </w:r>
            <w:r w:rsidR="004B32E1">
              <w:rPr>
                <w:noProof/>
                <w:webHidden/>
              </w:rPr>
              <w:t>20</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32" w:history="1">
            <w:r w:rsidR="004B32E1" w:rsidRPr="0073512A">
              <w:rPr>
                <w:rStyle w:val="Hypertextovprepojenie"/>
                <w:noProof/>
              </w:rPr>
              <w:t>Vytvorenie inštitucionálnej siete destinačného manažmentu BSK prenosom know - how DMO (Destination Management Organisation) z Dolného Rakúska „DESTINATOUR 2013</w:t>
            </w:r>
            <w:r w:rsidR="004B32E1" w:rsidRPr="0073512A">
              <w:rPr>
                <w:rStyle w:val="Hypertextovprepojenie"/>
                <w:noProof/>
                <w:spacing w:val="-4"/>
              </w:rPr>
              <w:t>"</w:t>
            </w:r>
            <w:r w:rsidR="004B32E1">
              <w:rPr>
                <w:noProof/>
                <w:webHidden/>
              </w:rPr>
              <w:tab/>
            </w:r>
            <w:r w:rsidR="004B32E1">
              <w:rPr>
                <w:noProof/>
                <w:webHidden/>
              </w:rPr>
              <w:fldChar w:fldCharType="begin"/>
            </w:r>
            <w:r w:rsidR="004B32E1">
              <w:rPr>
                <w:noProof/>
                <w:webHidden/>
              </w:rPr>
              <w:instrText xml:space="preserve"> PAGEREF _Toc345678932 \h </w:instrText>
            </w:r>
            <w:r w:rsidR="004B32E1">
              <w:rPr>
                <w:noProof/>
                <w:webHidden/>
              </w:rPr>
            </w:r>
            <w:r w:rsidR="004B32E1">
              <w:rPr>
                <w:noProof/>
                <w:webHidden/>
              </w:rPr>
              <w:fldChar w:fldCharType="separate"/>
            </w:r>
            <w:r w:rsidR="004B32E1">
              <w:rPr>
                <w:noProof/>
                <w:webHidden/>
              </w:rPr>
              <w:t>22</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33" w:history="1">
            <w:r w:rsidR="004B32E1" w:rsidRPr="0073512A">
              <w:rPr>
                <w:rStyle w:val="Hypertextovprepojenie"/>
                <w:noProof/>
              </w:rPr>
              <w:t>Budovanie turisticky atraktívnej ponuky cestovného ruchu v lokalite Cyklomosta Devínska</w:t>
            </w:r>
            <w:r w:rsidR="004B32E1">
              <w:rPr>
                <w:noProof/>
                <w:webHidden/>
              </w:rPr>
              <w:tab/>
            </w:r>
            <w:r w:rsidR="004B32E1">
              <w:rPr>
                <w:noProof/>
                <w:webHidden/>
              </w:rPr>
              <w:fldChar w:fldCharType="begin"/>
            </w:r>
            <w:r w:rsidR="004B32E1">
              <w:rPr>
                <w:noProof/>
                <w:webHidden/>
              </w:rPr>
              <w:instrText xml:space="preserve"> PAGEREF _Toc345678933 \h </w:instrText>
            </w:r>
            <w:r w:rsidR="004B32E1">
              <w:rPr>
                <w:noProof/>
                <w:webHidden/>
              </w:rPr>
            </w:r>
            <w:r w:rsidR="004B32E1">
              <w:rPr>
                <w:noProof/>
                <w:webHidden/>
              </w:rPr>
              <w:fldChar w:fldCharType="separate"/>
            </w:r>
            <w:r w:rsidR="004B32E1">
              <w:rPr>
                <w:noProof/>
                <w:webHidden/>
              </w:rPr>
              <w:t>24</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34" w:history="1">
            <w:r w:rsidR="004B32E1" w:rsidRPr="0073512A">
              <w:rPr>
                <w:rStyle w:val="Hypertextovprepojenie"/>
                <w:noProof/>
                <w:spacing w:val="-3"/>
              </w:rPr>
              <w:t xml:space="preserve">Nová Ves - SchlossHof, spolupráca dotknutých regiónov pri propagácii turistického </w:t>
            </w:r>
            <w:r w:rsidR="004B32E1" w:rsidRPr="0073512A">
              <w:rPr>
                <w:rStyle w:val="Hypertextovprepojenie"/>
                <w:noProof/>
                <w:spacing w:val="-8"/>
              </w:rPr>
              <w:t xml:space="preserve">potenciálu lokality </w:t>
            </w:r>
            <w:r w:rsidR="004B32E1" w:rsidRPr="0073512A">
              <w:rPr>
                <w:rStyle w:val="Hypertextovprepojenie"/>
                <w:rFonts w:ascii="Times New Roman" w:hAnsi="Times New Roman" w:cs="Times New Roman"/>
                <w:noProof/>
                <w:spacing w:val="-8"/>
              </w:rPr>
              <w:t>„</w:t>
            </w:r>
            <w:r w:rsidR="004B32E1" w:rsidRPr="0073512A">
              <w:rPr>
                <w:rStyle w:val="Hypertextovprepojenie"/>
                <w:noProof/>
                <w:spacing w:val="-8"/>
              </w:rPr>
              <w:t>Za mostom".</w:t>
            </w:r>
            <w:r w:rsidR="004B32E1">
              <w:rPr>
                <w:noProof/>
                <w:webHidden/>
              </w:rPr>
              <w:tab/>
            </w:r>
            <w:r w:rsidR="004B32E1">
              <w:rPr>
                <w:noProof/>
                <w:webHidden/>
              </w:rPr>
              <w:fldChar w:fldCharType="begin"/>
            </w:r>
            <w:r w:rsidR="004B32E1">
              <w:rPr>
                <w:noProof/>
                <w:webHidden/>
              </w:rPr>
              <w:instrText xml:space="preserve"> PAGEREF _Toc345678934 \h </w:instrText>
            </w:r>
            <w:r w:rsidR="004B32E1">
              <w:rPr>
                <w:noProof/>
                <w:webHidden/>
              </w:rPr>
            </w:r>
            <w:r w:rsidR="004B32E1">
              <w:rPr>
                <w:noProof/>
                <w:webHidden/>
              </w:rPr>
              <w:fldChar w:fldCharType="separate"/>
            </w:r>
            <w:r w:rsidR="004B32E1">
              <w:rPr>
                <w:noProof/>
                <w:webHidden/>
              </w:rPr>
              <w:t>24</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35" w:history="1">
            <w:r w:rsidR="004B32E1" w:rsidRPr="0073512A">
              <w:rPr>
                <w:rStyle w:val="Hypertextovprepojenie"/>
                <w:noProof/>
              </w:rPr>
              <w:t>Perimost</w:t>
            </w:r>
            <w:r w:rsidR="004B32E1">
              <w:rPr>
                <w:noProof/>
                <w:webHidden/>
              </w:rPr>
              <w:tab/>
            </w:r>
            <w:r w:rsidR="004B32E1">
              <w:rPr>
                <w:noProof/>
                <w:webHidden/>
              </w:rPr>
              <w:fldChar w:fldCharType="begin"/>
            </w:r>
            <w:r w:rsidR="004B32E1">
              <w:rPr>
                <w:noProof/>
                <w:webHidden/>
              </w:rPr>
              <w:instrText xml:space="preserve"> PAGEREF _Toc345678935 \h </w:instrText>
            </w:r>
            <w:r w:rsidR="004B32E1">
              <w:rPr>
                <w:noProof/>
                <w:webHidden/>
              </w:rPr>
            </w:r>
            <w:r w:rsidR="004B32E1">
              <w:rPr>
                <w:noProof/>
                <w:webHidden/>
              </w:rPr>
              <w:fldChar w:fldCharType="separate"/>
            </w:r>
            <w:r w:rsidR="004B32E1">
              <w:rPr>
                <w:noProof/>
                <w:webHidden/>
              </w:rPr>
              <w:t>26</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36" w:history="1">
            <w:r w:rsidR="004B32E1" w:rsidRPr="0073512A">
              <w:rPr>
                <w:rStyle w:val="Hypertextovprepojenie"/>
                <w:rFonts w:cs="Arial"/>
                <w:noProof/>
              </w:rPr>
              <w:t>Rozvoj a prepojenie rodinných pasov Dolného Rakúska, Trnavského samosprávneho kraja, Burgenlandu a Bratislavského samosprávneho kraja „family net“</w:t>
            </w:r>
            <w:r w:rsidR="004B32E1">
              <w:rPr>
                <w:noProof/>
                <w:webHidden/>
              </w:rPr>
              <w:tab/>
            </w:r>
            <w:r w:rsidR="004B32E1">
              <w:rPr>
                <w:noProof/>
                <w:webHidden/>
              </w:rPr>
              <w:fldChar w:fldCharType="begin"/>
            </w:r>
            <w:r w:rsidR="004B32E1">
              <w:rPr>
                <w:noProof/>
                <w:webHidden/>
              </w:rPr>
              <w:instrText xml:space="preserve"> PAGEREF _Toc345678936 \h </w:instrText>
            </w:r>
            <w:r w:rsidR="004B32E1">
              <w:rPr>
                <w:noProof/>
                <w:webHidden/>
              </w:rPr>
            </w:r>
            <w:r w:rsidR="004B32E1">
              <w:rPr>
                <w:noProof/>
                <w:webHidden/>
              </w:rPr>
              <w:fldChar w:fldCharType="separate"/>
            </w:r>
            <w:r w:rsidR="004B32E1">
              <w:rPr>
                <w:noProof/>
                <w:webHidden/>
              </w:rPr>
              <w:t>28</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37" w:history="1">
            <w:r w:rsidR="004B32E1" w:rsidRPr="0073512A">
              <w:rPr>
                <w:rStyle w:val="Hypertextovprepojenie"/>
                <w:noProof/>
              </w:rPr>
              <w:t>AnzaMost I. „Regionálny cestný most Angern – Záhorská Ves – realizačný projekt“</w:t>
            </w:r>
            <w:r w:rsidR="004B32E1">
              <w:rPr>
                <w:noProof/>
                <w:webHidden/>
              </w:rPr>
              <w:tab/>
            </w:r>
            <w:r w:rsidR="004B32E1">
              <w:rPr>
                <w:noProof/>
                <w:webHidden/>
              </w:rPr>
              <w:fldChar w:fldCharType="begin"/>
            </w:r>
            <w:r w:rsidR="004B32E1">
              <w:rPr>
                <w:noProof/>
                <w:webHidden/>
              </w:rPr>
              <w:instrText xml:space="preserve"> PAGEREF _Toc345678937 \h </w:instrText>
            </w:r>
            <w:r w:rsidR="004B32E1">
              <w:rPr>
                <w:noProof/>
                <w:webHidden/>
              </w:rPr>
            </w:r>
            <w:r w:rsidR="004B32E1">
              <w:rPr>
                <w:noProof/>
                <w:webHidden/>
              </w:rPr>
              <w:fldChar w:fldCharType="separate"/>
            </w:r>
            <w:r w:rsidR="004B32E1">
              <w:rPr>
                <w:noProof/>
                <w:webHidden/>
              </w:rPr>
              <w:t>30</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38" w:history="1">
            <w:r w:rsidR="004B32E1" w:rsidRPr="0073512A">
              <w:rPr>
                <w:rStyle w:val="Hypertextovprepojenie"/>
                <w:noProof/>
              </w:rPr>
              <w:t>EdTRANS transition from school to work „EdTRANS"</w:t>
            </w:r>
            <w:r w:rsidR="004B32E1">
              <w:rPr>
                <w:noProof/>
                <w:webHidden/>
              </w:rPr>
              <w:tab/>
            </w:r>
            <w:r w:rsidR="004B32E1">
              <w:rPr>
                <w:noProof/>
                <w:webHidden/>
              </w:rPr>
              <w:fldChar w:fldCharType="begin"/>
            </w:r>
            <w:r w:rsidR="004B32E1">
              <w:rPr>
                <w:noProof/>
                <w:webHidden/>
              </w:rPr>
              <w:instrText xml:space="preserve"> PAGEREF _Toc345678938 \h </w:instrText>
            </w:r>
            <w:r w:rsidR="004B32E1">
              <w:rPr>
                <w:noProof/>
                <w:webHidden/>
              </w:rPr>
            </w:r>
            <w:r w:rsidR="004B32E1">
              <w:rPr>
                <w:noProof/>
                <w:webHidden/>
              </w:rPr>
              <w:fldChar w:fldCharType="separate"/>
            </w:r>
            <w:r w:rsidR="004B32E1">
              <w:rPr>
                <w:noProof/>
                <w:webHidden/>
              </w:rPr>
              <w:t>32</w:t>
            </w:r>
            <w:r w:rsidR="004B32E1">
              <w:rPr>
                <w:noProof/>
                <w:webHidden/>
              </w:rPr>
              <w:fldChar w:fldCharType="end"/>
            </w:r>
          </w:hyperlink>
        </w:p>
        <w:p w:rsidR="004B32E1" w:rsidRDefault="007E555E">
          <w:pPr>
            <w:pStyle w:val="Obsah2"/>
            <w:tabs>
              <w:tab w:val="right" w:leader="dot" w:pos="10456"/>
            </w:tabs>
            <w:rPr>
              <w:rFonts w:asciiTheme="minorHAnsi" w:eastAsiaTheme="minorEastAsia" w:hAnsiTheme="minorHAnsi"/>
              <w:noProof/>
              <w:lang w:eastAsia="sk-SK"/>
            </w:rPr>
          </w:pPr>
          <w:hyperlink w:anchor="_Toc345678939" w:history="1">
            <w:r w:rsidR="004B32E1" w:rsidRPr="0073512A">
              <w:rPr>
                <w:rStyle w:val="Hypertextovprepojenie"/>
                <w:noProof/>
              </w:rPr>
              <w:t>Program Stredná Európa</w:t>
            </w:r>
            <w:r w:rsidR="004B32E1">
              <w:rPr>
                <w:noProof/>
                <w:webHidden/>
              </w:rPr>
              <w:tab/>
            </w:r>
            <w:r w:rsidR="004B32E1">
              <w:rPr>
                <w:noProof/>
                <w:webHidden/>
              </w:rPr>
              <w:fldChar w:fldCharType="begin"/>
            </w:r>
            <w:r w:rsidR="004B32E1">
              <w:rPr>
                <w:noProof/>
                <w:webHidden/>
              </w:rPr>
              <w:instrText xml:space="preserve"> PAGEREF _Toc345678939 \h </w:instrText>
            </w:r>
            <w:r w:rsidR="004B32E1">
              <w:rPr>
                <w:noProof/>
                <w:webHidden/>
              </w:rPr>
            </w:r>
            <w:r w:rsidR="004B32E1">
              <w:rPr>
                <w:noProof/>
                <w:webHidden/>
              </w:rPr>
              <w:fldChar w:fldCharType="separate"/>
            </w:r>
            <w:r w:rsidR="004B32E1">
              <w:rPr>
                <w:noProof/>
                <w:webHidden/>
              </w:rPr>
              <w:t>35</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40" w:history="1">
            <w:r w:rsidR="004B32E1" w:rsidRPr="0073512A">
              <w:rPr>
                <w:rStyle w:val="Hypertextovprepojenie"/>
                <w:noProof/>
              </w:rPr>
              <w:t>CENTROPE CAPACITY</w:t>
            </w:r>
            <w:r w:rsidR="004B32E1">
              <w:rPr>
                <w:noProof/>
                <w:webHidden/>
              </w:rPr>
              <w:tab/>
            </w:r>
            <w:r w:rsidR="004B32E1">
              <w:rPr>
                <w:noProof/>
                <w:webHidden/>
              </w:rPr>
              <w:fldChar w:fldCharType="begin"/>
            </w:r>
            <w:r w:rsidR="004B32E1">
              <w:rPr>
                <w:noProof/>
                <w:webHidden/>
              </w:rPr>
              <w:instrText xml:space="preserve"> PAGEREF _Toc345678940 \h </w:instrText>
            </w:r>
            <w:r w:rsidR="004B32E1">
              <w:rPr>
                <w:noProof/>
                <w:webHidden/>
              </w:rPr>
            </w:r>
            <w:r w:rsidR="004B32E1">
              <w:rPr>
                <w:noProof/>
                <w:webHidden/>
              </w:rPr>
              <w:fldChar w:fldCharType="separate"/>
            </w:r>
            <w:r w:rsidR="004B32E1">
              <w:rPr>
                <w:noProof/>
                <w:webHidden/>
              </w:rPr>
              <w:t>35</w:t>
            </w:r>
            <w:r w:rsidR="004B32E1">
              <w:rPr>
                <w:noProof/>
                <w:webHidden/>
              </w:rPr>
              <w:fldChar w:fldCharType="end"/>
            </w:r>
          </w:hyperlink>
        </w:p>
        <w:p w:rsidR="004B32E1" w:rsidRDefault="007E555E">
          <w:pPr>
            <w:pStyle w:val="Obsah2"/>
            <w:tabs>
              <w:tab w:val="right" w:leader="dot" w:pos="10456"/>
            </w:tabs>
            <w:rPr>
              <w:rFonts w:asciiTheme="minorHAnsi" w:eastAsiaTheme="minorEastAsia" w:hAnsiTheme="minorHAnsi"/>
              <w:noProof/>
              <w:lang w:eastAsia="sk-SK"/>
            </w:rPr>
          </w:pPr>
          <w:hyperlink w:anchor="_Toc345678941" w:history="1">
            <w:r w:rsidR="004B32E1" w:rsidRPr="0073512A">
              <w:rPr>
                <w:rStyle w:val="Hypertextovprepojenie"/>
                <w:noProof/>
              </w:rPr>
              <w:t>Program Juhovýchodná Európa</w:t>
            </w:r>
            <w:r w:rsidR="004B32E1">
              <w:rPr>
                <w:noProof/>
                <w:webHidden/>
              </w:rPr>
              <w:tab/>
            </w:r>
            <w:r w:rsidR="004B32E1">
              <w:rPr>
                <w:noProof/>
                <w:webHidden/>
              </w:rPr>
              <w:fldChar w:fldCharType="begin"/>
            </w:r>
            <w:r w:rsidR="004B32E1">
              <w:rPr>
                <w:noProof/>
                <w:webHidden/>
              </w:rPr>
              <w:instrText xml:space="preserve"> PAGEREF _Toc345678941 \h </w:instrText>
            </w:r>
            <w:r w:rsidR="004B32E1">
              <w:rPr>
                <w:noProof/>
                <w:webHidden/>
              </w:rPr>
            </w:r>
            <w:r w:rsidR="004B32E1">
              <w:rPr>
                <w:noProof/>
                <w:webHidden/>
              </w:rPr>
              <w:fldChar w:fldCharType="separate"/>
            </w:r>
            <w:r w:rsidR="004B32E1">
              <w:rPr>
                <w:noProof/>
                <w:webHidden/>
              </w:rPr>
              <w:t>38</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42" w:history="1">
            <w:r w:rsidR="004B32E1" w:rsidRPr="0073512A">
              <w:rPr>
                <w:rStyle w:val="Hypertextovprepojenie"/>
                <w:noProof/>
              </w:rPr>
              <w:t>TransDanube</w:t>
            </w:r>
            <w:r w:rsidR="004B32E1">
              <w:rPr>
                <w:noProof/>
                <w:webHidden/>
              </w:rPr>
              <w:tab/>
            </w:r>
            <w:r w:rsidR="004B32E1">
              <w:rPr>
                <w:noProof/>
                <w:webHidden/>
              </w:rPr>
              <w:fldChar w:fldCharType="begin"/>
            </w:r>
            <w:r w:rsidR="004B32E1">
              <w:rPr>
                <w:noProof/>
                <w:webHidden/>
              </w:rPr>
              <w:instrText xml:space="preserve"> PAGEREF _Toc345678942 \h </w:instrText>
            </w:r>
            <w:r w:rsidR="004B32E1">
              <w:rPr>
                <w:noProof/>
                <w:webHidden/>
              </w:rPr>
            </w:r>
            <w:r w:rsidR="004B32E1">
              <w:rPr>
                <w:noProof/>
                <w:webHidden/>
              </w:rPr>
              <w:fldChar w:fldCharType="separate"/>
            </w:r>
            <w:r w:rsidR="004B32E1">
              <w:rPr>
                <w:noProof/>
                <w:webHidden/>
              </w:rPr>
              <w:t>38</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43" w:history="1">
            <w:r w:rsidR="004B32E1" w:rsidRPr="0073512A">
              <w:rPr>
                <w:rStyle w:val="Hypertextovprepojenie"/>
                <w:noProof/>
              </w:rPr>
              <w:t>Donauregionen+</w:t>
            </w:r>
            <w:r w:rsidR="004B32E1">
              <w:rPr>
                <w:noProof/>
                <w:webHidden/>
              </w:rPr>
              <w:tab/>
            </w:r>
            <w:r w:rsidR="004B32E1">
              <w:rPr>
                <w:noProof/>
                <w:webHidden/>
              </w:rPr>
              <w:fldChar w:fldCharType="begin"/>
            </w:r>
            <w:r w:rsidR="004B32E1">
              <w:rPr>
                <w:noProof/>
                <w:webHidden/>
              </w:rPr>
              <w:instrText xml:space="preserve"> PAGEREF _Toc345678943 \h </w:instrText>
            </w:r>
            <w:r w:rsidR="004B32E1">
              <w:rPr>
                <w:noProof/>
                <w:webHidden/>
              </w:rPr>
            </w:r>
            <w:r w:rsidR="004B32E1">
              <w:rPr>
                <w:noProof/>
                <w:webHidden/>
              </w:rPr>
              <w:fldChar w:fldCharType="separate"/>
            </w:r>
            <w:r w:rsidR="004B32E1">
              <w:rPr>
                <w:noProof/>
                <w:webHidden/>
              </w:rPr>
              <w:t>40</w:t>
            </w:r>
            <w:r w:rsidR="004B32E1">
              <w:rPr>
                <w:noProof/>
                <w:webHidden/>
              </w:rPr>
              <w:fldChar w:fldCharType="end"/>
            </w:r>
          </w:hyperlink>
        </w:p>
        <w:p w:rsidR="004B32E1" w:rsidRDefault="007E555E">
          <w:pPr>
            <w:pStyle w:val="Obsah1"/>
            <w:tabs>
              <w:tab w:val="right" w:leader="dot" w:pos="10456"/>
            </w:tabs>
            <w:rPr>
              <w:rFonts w:asciiTheme="minorHAnsi" w:eastAsiaTheme="minorEastAsia" w:hAnsiTheme="minorHAnsi"/>
              <w:noProof/>
              <w:lang w:eastAsia="sk-SK"/>
            </w:rPr>
          </w:pPr>
          <w:hyperlink w:anchor="_Toc345678944" w:history="1">
            <w:r w:rsidR="004B32E1" w:rsidRPr="0073512A">
              <w:rPr>
                <w:rStyle w:val="Hypertextovprepojenie"/>
                <w:noProof/>
                <w:lang w:eastAsia="sk-SK"/>
              </w:rPr>
              <w:t>Európsky hospodársky priestor</w:t>
            </w:r>
            <w:r w:rsidR="004B32E1">
              <w:rPr>
                <w:noProof/>
                <w:webHidden/>
              </w:rPr>
              <w:tab/>
            </w:r>
            <w:r w:rsidR="004B32E1">
              <w:rPr>
                <w:noProof/>
                <w:webHidden/>
              </w:rPr>
              <w:fldChar w:fldCharType="begin"/>
            </w:r>
            <w:r w:rsidR="004B32E1">
              <w:rPr>
                <w:noProof/>
                <w:webHidden/>
              </w:rPr>
              <w:instrText xml:space="preserve"> PAGEREF _Toc345678944 \h </w:instrText>
            </w:r>
            <w:r w:rsidR="004B32E1">
              <w:rPr>
                <w:noProof/>
                <w:webHidden/>
              </w:rPr>
            </w:r>
            <w:r w:rsidR="004B32E1">
              <w:rPr>
                <w:noProof/>
                <w:webHidden/>
              </w:rPr>
              <w:fldChar w:fldCharType="separate"/>
            </w:r>
            <w:r w:rsidR="004B32E1">
              <w:rPr>
                <w:noProof/>
                <w:webHidden/>
              </w:rPr>
              <w:t>44</w:t>
            </w:r>
            <w:r w:rsidR="004B32E1">
              <w:rPr>
                <w:noProof/>
                <w:webHidden/>
              </w:rPr>
              <w:fldChar w:fldCharType="end"/>
            </w:r>
          </w:hyperlink>
        </w:p>
        <w:p w:rsidR="004B32E1" w:rsidRDefault="007E555E">
          <w:pPr>
            <w:pStyle w:val="Obsah2"/>
            <w:tabs>
              <w:tab w:val="right" w:leader="dot" w:pos="10456"/>
            </w:tabs>
            <w:rPr>
              <w:rFonts w:asciiTheme="minorHAnsi" w:eastAsiaTheme="minorEastAsia" w:hAnsiTheme="minorHAnsi"/>
              <w:noProof/>
              <w:lang w:eastAsia="sk-SK"/>
            </w:rPr>
          </w:pPr>
          <w:hyperlink w:anchor="_Toc345678945" w:history="1">
            <w:r w:rsidR="004B32E1" w:rsidRPr="0073512A">
              <w:rPr>
                <w:rStyle w:val="Hypertextovprepojenie"/>
                <w:noProof/>
                <w:lang w:eastAsia="sk-SK"/>
              </w:rPr>
              <w:t>Finančný mechanizmus EHP</w:t>
            </w:r>
            <w:r w:rsidR="004B32E1">
              <w:rPr>
                <w:noProof/>
                <w:webHidden/>
              </w:rPr>
              <w:tab/>
            </w:r>
            <w:r w:rsidR="004B32E1">
              <w:rPr>
                <w:noProof/>
                <w:webHidden/>
              </w:rPr>
              <w:fldChar w:fldCharType="begin"/>
            </w:r>
            <w:r w:rsidR="004B32E1">
              <w:rPr>
                <w:noProof/>
                <w:webHidden/>
              </w:rPr>
              <w:instrText xml:space="preserve"> PAGEREF _Toc345678945 \h </w:instrText>
            </w:r>
            <w:r w:rsidR="004B32E1">
              <w:rPr>
                <w:noProof/>
                <w:webHidden/>
              </w:rPr>
            </w:r>
            <w:r w:rsidR="004B32E1">
              <w:rPr>
                <w:noProof/>
                <w:webHidden/>
              </w:rPr>
              <w:fldChar w:fldCharType="separate"/>
            </w:r>
            <w:r w:rsidR="004B32E1">
              <w:rPr>
                <w:noProof/>
                <w:webHidden/>
              </w:rPr>
              <w:t>44</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46" w:history="1">
            <w:r w:rsidR="004B32E1" w:rsidRPr="0073512A">
              <w:rPr>
                <w:rStyle w:val="Hypertextovprepojenie"/>
                <w:noProof/>
              </w:rPr>
              <w:t>Rekonštrukcia NKP synagógy, novostavba infopavilónu a úprava areálu synagógy v Senci za účelom zriadenia regionálnej galérie BSK a stálej expozície židovskej kultúry</w:t>
            </w:r>
            <w:r w:rsidR="004B32E1">
              <w:rPr>
                <w:noProof/>
                <w:webHidden/>
              </w:rPr>
              <w:tab/>
            </w:r>
            <w:r w:rsidR="004B32E1">
              <w:rPr>
                <w:noProof/>
                <w:webHidden/>
              </w:rPr>
              <w:fldChar w:fldCharType="begin"/>
            </w:r>
            <w:r w:rsidR="004B32E1">
              <w:rPr>
                <w:noProof/>
                <w:webHidden/>
              </w:rPr>
              <w:instrText xml:space="preserve"> PAGEREF _Toc345678946 \h </w:instrText>
            </w:r>
            <w:r w:rsidR="004B32E1">
              <w:rPr>
                <w:noProof/>
                <w:webHidden/>
              </w:rPr>
            </w:r>
            <w:r w:rsidR="004B32E1">
              <w:rPr>
                <w:noProof/>
                <w:webHidden/>
              </w:rPr>
              <w:fldChar w:fldCharType="separate"/>
            </w:r>
            <w:r w:rsidR="004B32E1">
              <w:rPr>
                <w:noProof/>
                <w:webHidden/>
              </w:rPr>
              <w:t>44</w:t>
            </w:r>
            <w:r w:rsidR="004B32E1">
              <w:rPr>
                <w:noProof/>
                <w:webHidden/>
              </w:rPr>
              <w:fldChar w:fldCharType="end"/>
            </w:r>
          </w:hyperlink>
        </w:p>
        <w:p w:rsidR="004B32E1" w:rsidRDefault="007E555E">
          <w:pPr>
            <w:pStyle w:val="Obsah1"/>
            <w:tabs>
              <w:tab w:val="right" w:leader="dot" w:pos="10456"/>
            </w:tabs>
            <w:rPr>
              <w:rFonts w:asciiTheme="minorHAnsi" w:eastAsiaTheme="minorEastAsia" w:hAnsiTheme="minorHAnsi"/>
              <w:noProof/>
              <w:lang w:eastAsia="sk-SK"/>
            </w:rPr>
          </w:pPr>
          <w:hyperlink w:anchor="_Toc345678947" w:history="1">
            <w:r w:rsidR="004B32E1" w:rsidRPr="0073512A">
              <w:rPr>
                <w:rStyle w:val="Hypertextovprepojenie"/>
                <w:noProof/>
                <w:lang w:eastAsia="sk-SK"/>
              </w:rPr>
              <w:t>Grantové schémy</w:t>
            </w:r>
            <w:r w:rsidR="004B32E1">
              <w:rPr>
                <w:noProof/>
                <w:webHidden/>
              </w:rPr>
              <w:tab/>
            </w:r>
            <w:r w:rsidR="004B32E1">
              <w:rPr>
                <w:noProof/>
                <w:webHidden/>
              </w:rPr>
              <w:fldChar w:fldCharType="begin"/>
            </w:r>
            <w:r w:rsidR="004B32E1">
              <w:rPr>
                <w:noProof/>
                <w:webHidden/>
              </w:rPr>
              <w:instrText xml:space="preserve"> PAGEREF _Toc345678947 \h </w:instrText>
            </w:r>
            <w:r w:rsidR="004B32E1">
              <w:rPr>
                <w:noProof/>
                <w:webHidden/>
              </w:rPr>
            </w:r>
            <w:r w:rsidR="004B32E1">
              <w:rPr>
                <w:noProof/>
                <w:webHidden/>
              </w:rPr>
              <w:fldChar w:fldCharType="separate"/>
            </w:r>
            <w:r w:rsidR="004B32E1">
              <w:rPr>
                <w:noProof/>
                <w:webHidden/>
              </w:rPr>
              <w:t>46</w:t>
            </w:r>
            <w:r w:rsidR="004B32E1">
              <w:rPr>
                <w:noProof/>
                <w:webHidden/>
              </w:rPr>
              <w:fldChar w:fldCharType="end"/>
            </w:r>
          </w:hyperlink>
        </w:p>
        <w:p w:rsidR="004B32E1" w:rsidRDefault="007E555E">
          <w:pPr>
            <w:pStyle w:val="Obsah2"/>
            <w:tabs>
              <w:tab w:val="right" w:leader="dot" w:pos="10456"/>
            </w:tabs>
            <w:rPr>
              <w:rFonts w:asciiTheme="minorHAnsi" w:eastAsiaTheme="minorEastAsia" w:hAnsiTheme="minorHAnsi"/>
              <w:noProof/>
              <w:lang w:eastAsia="sk-SK"/>
            </w:rPr>
          </w:pPr>
          <w:hyperlink w:anchor="_Toc345678948" w:history="1">
            <w:r w:rsidR="004B32E1" w:rsidRPr="0073512A">
              <w:rPr>
                <w:rStyle w:val="Hypertextovprepojenie"/>
                <w:noProof/>
              </w:rPr>
              <w:t>Dotačný systém Ministerstva kultúry SR</w:t>
            </w:r>
            <w:r w:rsidR="004B32E1">
              <w:rPr>
                <w:noProof/>
                <w:webHidden/>
              </w:rPr>
              <w:tab/>
            </w:r>
            <w:r w:rsidR="004B32E1">
              <w:rPr>
                <w:noProof/>
                <w:webHidden/>
              </w:rPr>
              <w:fldChar w:fldCharType="begin"/>
            </w:r>
            <w:r w:rsidR="004B32E1">
              <w:rPr>
                <w:noProof/>
                <w:webHidden/>
              </w:rPr>
              <w:instrText xml:space="preserve"> PAGEREF _Toc345678948 \h </w:instrText>
            </w:r>
            <w:r w:rsidR="004B32E1">
              <w:rPr>
                <w:noProof/>
                <w:webHidden/>
              </w:rPr>
            </w:r>
            <w:r w:rsidR="004B32E1">
              <w:rPr>
                <w:noProof/>
                <w:webHidden/>
              </w:rPr>
              <w:fldChar w:fldCharType="separate"/>
            </w:r>
            <w:r w:rsidR="004B32E1">
              <w:rPr>
                <w:noProof/>
                <w:webHidden/>
              </w:rPr>
              <w:t>46</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49" w:history="1">
            <w:r w:rsidR="004B32E1" w:rsidRPr="0073512A">
              <w:rPr>
                <w:rStyle w:val="Hypertextovprepojenie"/>
                <w:noProof/>
              </w:rPr>
              <w:t>Rekonštrukcia NKP prístupového mosta a hlavného portálu kaštieľa v Stupave – návrh na reštaurovanie, realizačná projektová dokumentácia</w:t>
            </w:r>
            <w:r w:rsidR="004B32E1">
              <w:rPr>
                <w:noProof/>
                <w:webHidden/>
              </w:rPr>
              <w:tab/>
            </w:r>
            <w:r w:rsidR="004B32E1">
              <w:rPr>
                <w:noProof/>
                <w:webHidden/>
              </w:rPr>
              <w:fldChar w:fldCharType="begin"/>
            </w:r>
            <w:r w:rsidR="004B32E1">
              <w:rPr>
                <w:noProof/>
                <w:webHidden/>
              </w:rPr>
              <w:instrText xml:space="preserve"> PAGEREF _Toc345678949 \h </w:instrText>
            </w:r>
            <w:r w:rsidR="004B32E1">
              <w:rPr>
                <w:noProof/>
                <w:webHidden/>
              </w:rPr>
            </w:r>
            <w:r w:rsidR="004B32E1">
              <w:rPr>
                <w:noProof/>
                <w:webHidden/>
              </w:rPr>
              <w:fldChar w:fldCharType="separate"/>
            </w:r>
            <w:r w:rsidR="004B32E1">
              <w:rPr>
                <w:noProof/>
                <w:webHidden/>
              </w:rPr>
              <w:t>46</w:t>
            </w:r>
            <w:r w:rsidR="004B32E1">
              <w:rPr>
                <w:noProof/>
                <w:webHidden/>
              </w:rPr>
              <w:fldChar w:fldCharType="end"/>
            </w:r>
          </w:hyperlink>
        </w:p>
        <w:p w:rsidR="004B32E1" w:rsidRDefault="007E555E">
          <w:pPr>
            <w:pStyle w:val="Obsah1"/>
            <w:tabs>
              <w:tab w:val="right" w:leader="dot" w:pos="10456"/>
            </w:tabs>
            <w:rPr>
              <w:rFonts w:asciiTheme="minorHAnsi" w:eastAsiaTheme="minorEastAsia" w:hAnsiTheme="minorHAnsi"/>
              <w:noProof/>
              <w:lang w:eastAsia="sk-SK"/>
            </w:rPr>
          </w:pPr>
          <w:hyperlink w:anchor="_Toc345678950" w:history="1">
            <w:r w:rsidR="004B32E1" w:rsidRPr="0073512A">
              <w:rPr>
                <w:rStyle w:val="Hypertextovprepojenie"/>
                <w:noProof/>
              </w:rPr>
              <w:t>Verejno - súkromné partnerstvá</w:t>
            </w:r>
            <w:r w:rsidR="004B32E1">
              <w:rPr>
                <w:noProof/>
                <w:webHidden/>
              </w:rPr>
              <w:tab/>
            </w:r>
            <w:r w:rsidR="004B32E1">
              <w:rPr>
                <w:noProof/>
                <w:webHidden/>
              </w:rPr>
              <w:fldChar w:fldCharType="begin"/>
            </w:r>
            <w:r w:rsidR="004B32E1">
              <w:rPr>
                <w:noProof/>
                <w:webHidden/>
              </w:rPr>
              <w:instrText xml:space="preserve"> PAGEREF _Toc345678950 \h </w:instrText>
            </w:r>
            <w:r w:rsidR="004B32E1">
              <w:rPr>
                <w:noProof/>
                <w:webHidden/>
              </w:rPr>
            </w:r>
            <w:r w:rsidR="004B32E1">
              <w:rPr>
                <w:noProof/>
                <w:webHidden/>
              </w:rPr>
              <w:fldChar w:fldCharType="separate"/>
            </w:r>
            <w:r w:rsidR="004B32E1">
              <w:rPr>
                <w:noProof/>
                <w:webHidden/>
              </w:rPr>
              <w:t>48</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51" w:history="1">
            <w:r w:rsidR="004B32E1" w:rsidRPr="0073512A">
              <w:rPr>
                <w:rStyle w:val="Hypertextovprepojenie"/>
                <w:noProof/>
              </w:rPr>
              <w:t>Rekonštrukcia národnej kultúrnej pamiatky – Kaštieľ v Malinove</w:t>
            </w:r>
            <w:r w:rsidR="004B32E1">
              <w:rPr>
                <w:noProof/>
                <w:webHidden/>
              </w:rPr>
              <w:tab/>
            </w:r>
            <w:r w:rsidR="004B32E1">
              <w:rPr>
                <w:noProof/>
                <w:webHidden/>
              </w:rPr>
              <w:fldChar w:fldCharType="begin"/>
            </w:r>
            <w:r w:rsidR="004B32E1">
              <w:rPr>
                <w:noProof/>
                <w:webHidden/>
              </w:rPr>
              <w:instrText xml:space="preserve"> PAGEREF _Toc345678951 \h </w:instrText>
            </w:r>
            <w:r w:rsidR="004B32E1">
              <w:rPr>
                <w:noProof/>
                <w:webHidden/>
              </w:rPr>
            </w:r>
            <w:r w:rsidR="004B32E1">
              <w:rPr>
                <w:noProof/>
                <w:webHidden/>
              </w:rPr>
              <w:fldChar w:fldCharType="separate"/>
            </w:r>
            <w:r w:rsidR="004B32E1">
              <w:rPr>
                <w:noProof/>
                <w:webHidden/>
              </w:rPr>
              <w:t>48</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52" w:history="1">
            <w:r w:rsidR="004B32E1" w:rsidRPr="0073512A">
              <w:rPr>
                <w:rStyle w:val="Hypertextovprepojenie"/>
                <w:noProof/>
              </w:rPr>
              <w:t>Rekonštrukcia národnej kultúrnej pamiatky - Kaštieľ a záhrada v Modre</w:t>
            </w:r>
            <w:r w:rsidR="004B32E1">
              <w:rPr>
                <w:noProof/>
                <w:webHidden/>
              </w:rPr>
              <w:tab/>
            </w:r>
            <w:r w:rsidR="004B32E1">
              <w:rPr>
                <w:noProof/>
                <w:webHidden/>
              </w:rPr>
              <w:fldChar w:fldCharType="begin"/>
            </w:r>
            <w:r w:rsidR="004B32E1">
              <w:rPr>
                <w:noProof/>
                <w:webHidden/>
              </w:rPr>
              <w:instrText xml:space="preserve"> PAGEREF _Toc345678952 \h </w:instrText>
            </w:r>
            <w:r w:rsidR="004B32E1">
              <w:rPr>
                <w:noProof/>
                <w:webHidden/>
              </w:rPr>
            </w:r>
            <w:r w:rsidR="004B32E1">
              <w:rPr>
                <w:noProof/>
                <w:webHidden/>
              </w:rPr>
              <w:fldChar w:fldCharType="separate"/>
            </w:r>
            <w:r w:rsidR="004B32E1">
              <w:rPr>
                <w:noProof/>
                <w:webHidden/>
              </w:rPr>
              <w:t>50</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53" w:history="1">
            <w:r w:rsidR="004B32E1" w:rsidRPr="0073512A">
              <w:rPr>
                <w:rStyle w:val="Hypertextovprepojenie"/>
                <w:noProof/>
              </w:rPr>
              <w:t>Rekonštrukcia národnej kultúrnej pamiatky – Kaštieľ v Stupave</w:t>
            </w:r>
            <w:r w:rsidR="004B32E1">
              <w:rPr>
                <w:noProof/>
                <w:webHidden/>
              </w:rPr>
              <w:tab/>
            </w:r>
            <w:r w:rsidR="004B32E1">
              <w:rPr>
                <w:noProof/>
                <w:webHidden/>
              </w:rPr>
              <w:fldChar w:fldCharType="begin"/>
            </w:r>
            <w:r w:rsidR="004B32E1">
              <w:rPr>
                <w:noProof/>
                <w:webHidden/>
              </w:rPr>
              <w:instrText xml:space="preserve"> PAGEREF _Toc345678953 \h </w:instrText>
            </w:r>
            <w:r w:rsidR="004B32E1">
              <w:rPr>
                <w:noProof/>
                <w:webHidden/>
              </w:rPr>
            </w:r>
            <w:r w:rsidR="004B32E1">
              <w:rPr>
                <w:noProof/>
                <w:webHidden/>
              </w:rPr>
              <w:fldChar w:fldCharType="separate"/>
            </w:r>
            <w:r w:rsidR="004B32E1">
              <w:rPr>
                <w:noProof/>
                <w:webHidden/>
              </w:rPr>
              <w:t>52</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54" w:history="1">
            <w:r w:rsidR="004B32E1" w:rsidRPr="0073512A">
              <w:rPr>
                <w:rStyle w:val="Hypertextovprepojenie"/>
                <w:noProof/>
              </w:rPr>
              <w:t>Revitalizácia národnej kultúrnej pamiatky – Park v Stupave</w:t>
            </w:r>
            <w:r w:rsidR="004B32E1">
              <w:rPr>
                <w:noProof/>
                <w:webHidden/>
              </w:rPr>
              <w:tab/>
            </w:r>
            <w:r w:rsidR="004B32E1">
              <w:rPr>
                <w:noProof/>
                <w:webHidden/>
              </w:rPr>
              <w:fldChar w:fldCharType="begin"/>
            </w:r>
            <w:r w:rsidR="004B32E1">
              <w:rPr>
                <w:noProof/>
                <w:webHidden/>
              </w:rPr>
              <w:instrText xml:space="preserve"> PAGEREF _Toc345678954 \h </w:instrText>
            </w:r>
            <w:r w:rsidR="004B32E1">
              <w:rPr>
                <w:noProof/>
                <w:webHidden/>
              </w:rPr>
            </w:r>
            <w:r w:rsidR="004B32E1">
              <w:rPr>
                <w:noProof/>
                <w:webHidden/>
              </w:rPr>
              <w:fldChar w:fldCharType="separate"/>
            </w:r>
            <w:r w:rsidR="004B32E1">
              <w:rPr>
                <w:noProof/>
                <w:webHidden/>
              </w:rPr>
              <w:t>54</w:t>
            </w:r>
            <w:r w:rsidR="004B32E1">
              <w:rPr>
                <w:noProof/>
                <w:webHidden/>
              </w:rPr>
              <w:fldChar w:fldCharType="end"/>
            </w:r>
          </w:hyperlink>
        </w:p>
        <w:p w:rsidR="004B32E1" w:rsidRDefault="007E555E">
          <w:pPr>
            <w:pStyle w:val="Obsah1"/>
            <w:tabs>
              <w:tab w:val="right" w:leader="dot" w:pos="10456"/>
            </w:tabs>
            <w:rPr>
              <w:rFonts w:asciiTheme="minorHAnsi" w:eastAsiaTheme="minorEastAsia" w:hAnsiTheme="minorHAnsi"/>
              <w:noProof/>
              <w:lang w:eastAsia="sk-SK"/>
            </w:rPr>
          </w:pPr>
          <w:hyperlink w:anchor="_Toc345678955" w:history="1">
            <w:r w:rsidR="004B32E1" w:rsidRPr="0073512A">
              <w:rPr>
                <w:rStyle w:val="Hypertextovprepojenie"/>
                <w:noProof/>
              </w:rPr>
              <w:t>Medzinárodné vzťahy</w:t>
            </w:r>
            <w:r w:rsidR="004B32E1">
              <w:rPr>
                <w:noProof/>
                <w:webHidden/>
              </w:rPr>
              <w:tab/>
            </w:r>
            <w:r w:rsidR="004B32E1">
              <w:rPr>
                <w:noProof/>
                <w:webHidden/>
              </w:rPr>
              <w:fldChar w:fldCharType="begin"/>
            </w:r>
            <w:r w:rsidR="004B32E1">
              <w:rPr>
                <w:noProof/>
                <w:webHidden/>
              </w:rPr>
              <w:instrText xml:space="preserve"> PAGEREF _Toc345678955 \h </w:instrText>
            </w:r>
            <w:r w:rsidR="004B32E1">
              <w:rPr>
                <w:noProof/>
                <w:webHidden/>
              </w:rPr>
            </w:r>
            <w:r w:rsidR="004B32E1">
              <w:rPr>
                <w:noProof/>
                <w:webHidden/>
              </w:rPr>
              <w:fldChar w:fldCharType="separate"/>
            </w:r>
            <w:r w:rsidR="004B32E1">
              <w:rPr>
                <w:noProof/>
                <w:webHidden/>
              </w:rPr>
              <w:t>56</w:t>
            </w:r>
            <w:r w:rsidR="004B32E1">
              <w:rPr>
                <w:noProof/>
                <w:webHidden/>
              </w:rPr>
              <w:fldChar w:fldCharType="end"/>
            </w:r>
          </w:hyperlink>
        </w:p>
        <w:p w:rsidR="004B32E1" w:rsidRDefault="007E555E">
          <w:pPr>
            <w:pStyle w:val="Obsah2"/>
            <w:tabs>
              <w:tab w:val="right" w:leader="dot" w:pos="10456"/>
            </w:tabs>
            <w:rPr>
              <w:rFonts w:asciiTheme="minorHAnsi" w:eastAsiaTheme="minorEastAsia" w:hAnsiTheme="minorHAnsi"/>
              <w:noProof/>
              <w:lang w:eastAsia="sk-SK"/>
            </w:rPr>
          </w:pPr>
          <w:hyperlink w:anchor="_Toc345678956" w:history="1">
            <w:r w:rsidR="004B32E1" w:rsidRPr="0073512A">
              <w:rPr>
                <w:rStyle w:val="Hypertextovprepojenie"/>
                <w:noProof/>
              </w:rPr>
              <w:t>Kancelária Bratislavského samosprávneho kraja v Bruseli</w:t>
            </w:r>
            <w:r w:rsidR="004B32E1">
              <w:rPr>
                <w:noProof/>
                <w:webHidden/>
              </w:rPr>
              <w:tab/>
            </w:r>
            <w:r w:rsidR="004B32E1">
              <w:rPr>
                <w:noProof/>
                <w:webHidden/>
              </w:rPr>
              <w:fldChar w:fldCharType="begin"/>
            </w:r>
            <w:r w:rsidR="004B32E1">
              <w:rPr>
                <w:noProof/>
                <w:webHidden/>
              </w:rPr>
              <w:instrText xml:space="preserve"> PAGEREF _Toc345678956 \h </w:instrText>
            </w:r>
            <w:r w:rsidR="004B32E1">
              <w:rPr>
                <w:noProof/>
                <w:webHidden/>
              </w:rPr>
            </w:r>
            <w:r w:rsidR="004B32E1">
              <w:rPr>
                <w:noProof/>
                <w:webHidden/>
              </w:rPr>
              <w:fldChar w:fldCharType="separate"/>
            </w:r>
            <w:r w:rsidR="004B32E1">
              <w:rPr>
                <w:noProof/>
                <w:webHidden/>
              </w:rPr>
              <w:t>56</w:t>
            </w:r>
            <w:r w:rsidR="004B32E1">
              <w:rPr>
                <w:noProof/>
                <w:webHidden/>
              </w:rPr>
              <w:fldChar w:fldCharType="end"/>
            </w:r>
          </w:hyperlink>
        </w:p>
        <w:p w:rsidR="004B32E1" w:rsidRDefault="007E555E">
          <w:pPr>
            <w:pStyle w:val="Obsah2"/>
            <w:tabs>
              <w:tab w:val="right" w:leader="dot" w:pos="10456"/>
            </w:tabs>
            <w:rPr>
              <w:rFonts w:asciiTheme="minorHAnsi" w:eastAsiaTheme="minorEastAsia" w:hAnsiTheme="minorHAnsi"/>
              <w:noProof/>
              <w:lang w:eastAsia="sk-SK"/>
            </w:rPr>
          </w:pPr>
          <w:hyperlink w:anchor="_Toc345678957" w:history="1">
            <w:r w:rsidR="004B32E1" w:rsidRPr="0073512A">
              <w:rPr>
                <w:rStyle w:val="Hypertextovprepojenie"/>
                <w:noProof/>
              </w:rPr>
              <w:t>Priority zastúpenia BSK v Bruseli</w:t>
            </w:r>
            <w:r w:rsidR="004B32E1">
              <w:rPr>
                <w:noProof/>
                <w:webHidden/>
              </w:rPr>
              <w:tab/>
            </w:r>
            <w:r w:rsidR="004B32E1">
              <w:rPr>
                <w:noProof/>
                <w:webHidden/>
              </w:rPr>
              <w:fldChar w:fldCharType="begin"/>
            </w:r>
            <w:r w:rsidR="004B32E1">
              <w:rPr>
                <w:noProof/>
                <w:webHidden/>
              </w:rPr>
              <w:instrText xml:space="preserve"> PAGEREF _Toc345678957 \h </w:instrText>
            </w:r>
            <w:r w:rsidR="004B32E1">
              <w:rPr>
                <w:noProof/>
                <w:webHidden/>
              </w:rPr>
            </w:r>
            <w:r w:rsidR="004B32E1">
              <w:rPr>
                <w:noProof/>
                <w:webHidden/>
              </w:rPr>
              <w:fldChar w:fldCharType="separate"/>
            </w:r>
            <w:r w:rsidR="004B32E1">
              <w:rPr>
                <w:noProof/>
                <w:webHidden/>
              </w:rPr>
              <w:t>56</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58" w:history="1">
            <w:r w:rsidR="004B32E1" w:rsidRPr="0073512A">
              <w:rPr>
                <w:rStyle w:val="Hypertextovprepojenie"/>
                <w:noProof/>
              </w:rPr>
              <w:t>Priorita 1 Prezentácia a propagácia BSK v Bruseli</w:t>
            </w:r>
            <w:r w:rsidR="004B32E1">
              <w:rPr>
                <w:noProof/>
                <w:webHidden/>
              </w:rPr>
              <w:tab/>
            </w:r>
            <w:r w:rsidR="004B32E1">
              <w:rPr>
                <w:noProof/>
                <w:webHidden/>
              </w:rPr>
              <w:fldChar w:fldCharType="begin"/>
            </w:r>
            <w:r w:rsidR="004B32E1">
              <w:rPr>
                <w:noProof/>
                <w:webHidden/>
              </w:rPr>
              <w:instrText xml:space="preserve"> PAGEREF _Toc345678958 \h </w:instrText>
            </w:r>
            <w:r w:rsidR="004B32E1">
              <w:rPr>
                <w:noProof/>
                <w:webHidden/>
              </w:rPr>
            </w:r>
            <w:r w:rsidR="004B32E1">
              <w:rPr>
                <w:noProof/>
                <w:webHidden/>
              </w:rPr>
              <w:fldChar w:fldCharType="separate"/>
            </w:r>
            <w:r w:rsidR="004B32E1">
              <w:rPr>
                <w:noProof/>
                <w:webHidden/>
              </w:rPr>
              <w:t>57</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59" w:history="1">
            <w:r w:rsidR="004B32E1" w:rsidRPr="0073512A">
              <w:rPr>
                <w:rStyle w:val="Hypertextovprepojenie"/>
                <w:noProof/>
              </w:rPr>
              <w:t>Priorita 2 Zapojenie BSK a jeho subjektov do sietí partnerstiev a iniciatív</w:t>
            </w:r>
            <w:r w:rsidR="004B32E1">
              <w:rPr>
                <w:noProof/>
                <w:webHidden/>
              </w:rPr>
              <w:tab/>
            </w:r>
            <w:r w:rsidR="004B32E1">
              <w:rPr>
                <w:noProof/>
                <w:webHidden/>
              </w:rPr>
              <w:fldChar w:fldCharType="begin"/>
            </w:r>
            <w:r w:rsidR="004B32E1">
              <w:rPr>
                <w:noProof/>
                <w:webHidden/>
              </w:rPr>
              <w:instrText xml:space="preserve"> PAGEREF _Toc345678959 \h </w:instrText>
            </w:r>
            <w:r w:rsidR="004B32E1">
              <w:rPr>
                <w:noProof/>
                <w:webHidden/>
              </w:rPr>
            </w:r>
            <w:r w:rsidR="004B32E1">
              <w:rPr>
                <w:noProof/>
                <w:webHidden/>
              </w:rPr>
              <w:fldChar w:fldCharType="separate"/>
            </w:r>
            <w:r w:rsidR="004B32E1">
              <w:rPr>
                <w:noProof/>
                <w:webHidden/>
              </w:rPr>
              <w:t>58</w:t>
            </w:r>
            <w:r w:rsidR="004B32E1">
              <w:rPr>
                <w:noProof/>
                <w:webHidden/>
              </w:rPr>
              <w:fldChar w:fldCharType="end"/>
            </w:r>
          </w:hyperlink>
        </w:p>
        <w:p w:rsidR="004B32E1" w:rsidRDefault="007E555E">
          <w:pPr>
            <w:pStyle w:val="Obsah1"/>
            <w:tabs>
              <w:tab w:val="right" w:leader="dot" w:pos="10456"/>
            </w:tabs>
            <w:rPr>
              <w:rFonts w:asciiTheme="minorHAnsi" w:eastAsiaTheme="minorEastAsia" w:hAnsiTheme="minorHAnsi"/>
              <w:noProof/>
              <w:lang w:eastAsia="sk-SK"/>
            </w:rPr>
          </w:pPr>
          <w:hyperlink w:anchor="_Toc345678960" w:history="1">
            <w:r w:rsidR="004B32E1" w:rsidRPr="0073512A">
              <w:rPr>
                <w:rStyle w:val="Hypertextovprepojenie"/>
                <w:rFonts w:cs="Arial"/>
                <w:noProof/>
              </w:rPr>
              <w:t>Pracovná návšteva Bruselu bola veľmi prínosná a priniesla množstvo podnetov na zlepšenie podmienok pre ľudí, ktorí sú odkázaní na pomoc samosprávy.</w:t>
            </w:r>
            <w:r w:rsidR="004B32E1">
              <w:rPr>
                <w:noProof/>
                <w:webHidden/>
              </w:rPr>
              <w:tab/>
            </w:r>
            <w:r w:rsidR="004B32E1">
              <w:rPr>
                <w:noProof/>
                <w:webHidden/>
              </w:rPr>
              <w:fldChar w:fldCharType="begin"/>
            </w:r>
            <w:r w:rsidR="004B32E1">
              <w:rPr>
                <w:noProof/>
                <w:webHidden/>
              </w:rPr>
              <w:instrText xml:space="preserve"> PAGEREF _Toc345678960 \h </w:instrText>
            </w:r>
            <w:r w:rsidR="004B32E1">
              <w:rPr>
                <w:noProof/>
                <w:webHidden/>
              </w:rPr>
            </w:r>
            <w:r w:rsidR="004B32E1">
              <w:rPr>
                <w:noProof/>
                <w:webHidden/>
              </w:rPr>
              <w:fldChar w:fldCharType="separate"/>
            </w:r>
            <w:r w:rsidR="004B32E1">
              <w:rPr>
                <w:noProof/>
                <w:webHidden/>
              </w:rPr>
              <w:t>60</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61" w:history="1">
            <w:r w:rsidR="004B32E1" w:rsidRPr="0073512A">
              <w:rPr>
                <w:rStyle w:val="Hypertextovprepojenie"/>
                <w:noProof/>
              </w:rPr>
              <w:t>Priorita 3 Presadzovanie záujmov BSK v Bruseli</w:t>
            </w:r>
            <w:r w:rsidR="004B32E1">
              <w:rPr>
                <w:noProof/>
                <w:webHidden/>
              </w:rPr>
              <w:tab/>
            </w:r>
            <w:r w:rsidR="004B32E1">
              <w:rPr>
                <w:noProof/>
                <w:webHidden/>
              </w:rPr>
              <w:fldChar w:fldCharType="begin"/>
            </w:r>
            <w:r w:rsidR="004B32E1">
              <w:rPr>
                <w:noProof/>
                <w:webHidden/>
              </w:rPr>
              <w:instrText xml:space="preserve"> PAGEREF _Toc345678961 \h </w:instrText>
            </w:r>
            <w:r w:rsidR="004B32E1">
              <w:rPr>
                <w:noProof/>
                <w:webHidden/>
              </w:rPr>
            </w:r>
            <w:r w:rsidR="004B32E1">
              <w:rPr>
                <w:noProof/>
                <w:webHidden/>
              </w:rPr>
              <w:fldChar w:fldCharType="separate"/>
            </w:r>
            <w:r w:rsidR="004B32E1">
              <w:rPr>
                <w:noProof/>
                <w:webHidden/>
              </w:rPr>
              <w:t>60</w:t>
            </w:r>
            <w:r w:rsidR="004B32E1">
              <w:rPr>
                <w:noProof/>
                <w:webHidden/>
              </w:rPr>
              <w:fldChar w:fldCharType="end"/>
            </w:r>
          </w:hyperlink>
        </w:p>
        <w:p w:rsidR="004B32E1" w:rsidRDefault="007E555E">
          <w:pPr>
            <w:pStyle w:val="Obsah1"/>
            <w:tabs>
              <w:tab w:val="right" w:leader="dot" w:pos="10456"/>
            </w:tabs>
            <w:rPr>
              <w:rFonts w:asciiTheme="minorHAnsi" w:eastAsiaTheme="minorEastAsia" w:hAnsiTheme="minorHAnsi"/>
              <w:noProof/>
              <w:lang w:eastAsia="sk-SK"/>
            </w:rPr>
          </w:pPr>
          <w:hyperlink w:anchor="_Toc345678962" w:history="1">
            <w:r w:rsidR="004B32E1" w:rsidRPr="0073512A">
              <w:rPr>
                <w:rStyle w:val="Hypertextovprepojenie"/>
                <w:rFonts w:cs="Arial"/>
                <w:noProof/>
              </w:rPr>
              <w:t>Zároveň sa uskutočnili pravidelné stretnutia s poslancami európskeho parlamentu Petrom Šťastným a Eduardom Kukanom.</w:t>
            </w:r>
            <w:r w:rsidR="004B32E1">
              <w:rPr>
                <w:noProof/>
                <w:webHidden/>
              </w:rPr>
              <w:tab/>
            </w:r>
            <w:r w:rsidR="004B32E1">
              <w:rPr>
                <w:noProof/>
                <w:webHidden/>
              </w:rPr>
              <w:fldChar w:fldCharType="begin"/>
            </w:r>
            <w:r w:rsidR="004B32E1">
              <w:rPr>
                <w:noProof/>
                <w:webHidden/>
              </w:rPr>
              <w:instrText xml:space="preserve"> PAGEREF _Toc345678962 \h </w:instrText>
            </w:r>
            <w:r w:rsidR="004B32E1">
              <w:rPr>
                <w:noProof/>
                <w:webHidden/>
              </w:rPr>
            </w:r>
            <w:r w:rsidR="004B32E1">
              <w:rPr>
                <w:noProof/>
                <w:webHidden/>
              </w:rPr>
              <w:fldChar w:fldCharType="separate"/>
            </w:r>
            <w:r w:rsidR="004B32E1">
              <w:rPr>
                <w:noProof/>
                <w:webHidden/>
              </w:rPr>
              <w:t>62</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63" w:history="1">
            <w:r w:rsidR="004B32E1" w:rsidRPr="0073512A">
              <w:rPr>
                <w:rStyle w:val="Hypertextovprepojenie"/>
                <w:noProof/>
              </w:rPr>
              <w:t>Priorita 4 Pravidelný monitoring, poskytovanie informácií o aktualitách v Bruseli</w:t>
            </w:r>
            <w:r w:rsidR="004B32E1">
              <w:rPr>
                <w:noProof/>
                <w:webHidden/>
              </w:rPr>
              <w:tab/>
            </w:r>
            <w:r w:rsidR="004B32E1">
              <w:rPr>
                <w:noProof/>
                <w:webHidden/>
              </w:rPr>
              <w:fldChar w:fldCharType="begin"/>
            </w:r>
            <w:r w:rsidR="004B32E1">
              <w:rPr>
                <w:noProof/>
                <w:webHidden/>
              </w:rPr>
              <w:instrText xml:space="preserve"> PAGEREF _Toc345678963 \h </w:instrText>
            </w:r>
            <w:r w:rsidR="004B32E1">
              <w:rPr>
                <w:noProof/>
                <w:webHidden/>
              </w:rPr>
            </w:r>
            <w:r w:rsidR="004B32E1">
              <w:rPr>
                <w:noProof/>
                <w:webHidden/>
              </w:rPr>
              <w:fldChar w:fldCharType="separate"/>
            </w:r>
            <w:r w:rsidR="004B32E1">
              <w:rPr>
                <w:noProof/>
                <w:webHidden/>
              </w:rPr>
              <w:t>64</w:t>
            </w:r>
            <w:r w:rsidR="004B32E1">
              <w:rPr>
                <w:noProof/>
                <w:webHidden/>
              </w:rPr>
              <w:fldChar w:fldCharType="end"/>
            </w:r>
          </w:hyperlink>
        </w:p>
        <w:p w:rsidR="004B32E1" w:rsidRDefault="007E555E">
          <w:pPr>
            <w:pStyle w:val="Obsah3"/>
            <w:tabs>
              <w:tab w:val="right" w:leader="dot" w:pos="10456"/>
            </w:tabs>
            <w:rPr>
              <w:rFonts w:asciiTheme="minorHAnsi" w:eastAsiaTheme="minorEastAsia" w:hAnsiTheme="minorHAnsi"/>
              <w:noProof/>
              <w:lang w:eastAsia="sk-SK"/>
            </w:rPr>
          </w:pPr>
          <w:hyperlink w:anchor="_Toc345678964" w:history="1">
            <w:r w:rsidR="004B32E1" w:rsidRPr="0073512A">
              <w:rPr>
                <w:rStyle w:val="Hypertextovprepojenie"/>
                <w:noProof/>
              </w:rPr>
              <w:t>Priorita 5 Vytvoriť zázemie BSK v Bruseli</w:t>
            </w:r>
            <w:r w:rsidR="004B32E1">
              <w:rPr>
                <w:noProof/>
                <w:webHidden/>
              </w:rPr>
              <w:tab/>
            </w:r>
            <w:r w:rsidR="004B32E1">
              <w:rPr>
                <w:noProof/>
                <w:webHidden/>
              </w:rPr>
              <w:fldChar w:fldCharType="begin"/>
            </w:r>
            <w:r w:rsidR="004B32E1">
              <w:rPr>
                <w:noProof/>
                <w:webHidden/>
              </w:rPr>
              <w:instrText xml:space="preserve"> PAGEREF _Toc345678964 \h </w:instrText>
            </w:r>
            <w:r w:rsidR="004B32E1">
              <w:rPr>
                <w:noProof/>
                <w:webHidden/>
              </w:rPr>
            </w:r>
            <w:r w:rsidR="004B32E1">
              <w:rPr>
                <w:noProof/>
                <w:webHidden/>
              </w:rPr>
              <w:fldChar w:fldCharType="separate"/>
            </w:r>
            <w:r w:rsidR="004B32E1">
              <w:rPr>
                <w:noProof/>
                <w:webHidden/>
              </w:rPr>
              <w:t>66</w:t>
            </w:r>
            <w:r w:rsidR="004B32E1">
              <w:rPr>
                <w:noProof/>
                <w:webHidden/>
              </w:rPr>
              <w:fldChar w:fldCharType="end"/>
            </w:r>
          </w:hyperlink>
        </w:p>
        <w:p w:rsidR="007E5F11" w:rsidRDefault="00971E9F">
          <w:r>
            <w:fldChar w:fldCharType="end"/>
          </w:r>
        </w:p>
        <w:p w:rsidR="007E5F11" w:rsidRDefault="007E5F11"/>
        <w:p w:rsidR="007E5F11" w:rsidRDefault="007E5F11"/>
        <w:p w:rsidR="007E5F11" w:rsidRDefault="007E5F11"/>
        <w:p w:rsidR="007E5F11" w:rsidRDefault="007E5F11"/>
        <w:p w:rsidR="007E5F11" w:rsidRDefault="007E5F11"/>
        <w:p w:rsidR="007E5F11" w:rsidRDefault="007E5F11"/>
        <w:p w:rsidR="001F40D9" w:rsidRPr="00E27578" w:rsidRDefault="007E555E"/>
      </w:sdtContent>
    </w:sdt>
    <w:p w:rsidR="00292BDB" w:rsidRPr="001F40D9" w:rsidRDefault="008C649D" w:rsidP="00292BDB">
      <w:pPr>
        <w:pStyle w:val="Nadpis1"/>
      </w:pPr>
      <w:bookmarkStart w:id="1" w:name="_Toc345678919"/>
      <w:r w:rsidRPr="001F40D9">
        <w:lastRenderedPageBreak/>
        <w:t>Národný strategický referenčný rámec</w:t>
      </w:r>
      <w:bookmarkEnd w:id="1"/>
    </w:p>
    <w:p w:rsidR="00365B5D" w:rsidRPr="00365B5D" w:rsidRDefault="00365B5D" w:rsidP="00365B5D"/>
    <w:p w:rsidR="008C649D" w:rsidRDefault="008C649D" w:rsidP="00877EC6">
      <w:pPr>
        <w:pStyle w:val="Nadpis2"/>
      </w:pPr>
      <w:bookmarkStart w:id="2" w:name="_Toc345678920"/>
      <w:r>
        <w:t>Operačný program Bratislavský kraj</w:t>
      </w:r>
      <w:bookmarkEnd w:id="2"/>
    </w:p>
    <w:p w:rsidR="002F57AB" w:rsidRPr="00373265" w:rsidRDefault="00373265" w:rsidP="00373265">
      <w:pPr>
        <w:jc w:val="center"/>
        <w:rPr>
          <w:b/>
          <w:color w:val="C00000"/>
        </w:rPr>
      </w:pPr>
      <w:r w:rsidRPr="00373265">
        <w:rPr>
          <w:b/>
          <w:color w:val="C00000"/>
        </w:rPr>
        <w:t>Podané projekty</w:t>
      </w:r>
    </w:p>
    <w:p w:rsidR="003C4AE7" w:rsidRDefault="003C4AE7" w:rsidP="00584583">
      <w:pPr>
        <w:pStyle w:val="Nadpis3"/>
      </w:pPr>
      <w:bookmarkStart w:id="3" w:name="_Toc345678921"/>
      <w:r w:rsidRPr="00E66C63">
        <w:t xml:space="preserve">Zriadenie jednotného tarifného systému BID u správcu železničnej infraštruktúry </w:t>
      </w:r>
      <w:r>
        <w:t>- Železníc Slovenskej republiky</w:t>
      </w:r>
      <w:bookmarkEnd w:id="3"/>
    </w:p>
    <w:p w:rsidR="000410AA" w:rsidRDefault="000410AA" w:rsidP="0040289D">
      <w:pPr>
        <w:spacing w:line="276" w:lineRule="auto"/>
        <w:rPr>
          <w:rFonts w:cs="Arial"/>
        </w:rPr>
      </w:pPr>
      <w:r w:rsidRPr="003C4AE7">
        <w:rPr>
          <w:rStyle w:val="Nadpis4Char"/>
        </w:rPr>
        <w:t>Operačný program:</w:t>
      </w:r>
      <w:r>
        <w:rPr>
          <w:rFonts w:cs="Arial"/>
          <w:b/>
        </w:rPr>
        <w:t xml:space="preserve"> </w:t>
      </w:r>
      <w:r>
        <w:rPr>
          <w:rFonts w:cs="Arial"/>
          <w:b/>
        </w:rPr>
        <w:tab/>
      </w:r>
      <w:r>
        <w:rPr>
          <w:rFonts w:cs="Arial"/>
        </w:rPr>
        <w:t>Bratislavský kraj</w:t>
      </w:r>
    </w:p>
    <w:p w:rsidR="000410AA" w:rsidRDefault="000410AA" w:rsidP="0040289D">
      <w:pPr>
        <w:spacing w:line="276" w:lineRule="auto"/>
        <w:rPr>
          <w:rFonts w:cs="Arial"/>
          <w:b/>
        </w:rPr>
      </w:pPr>
      <w:r>
        <w:rPr>
          <w:rStyle w:val="Siln"/>
          <w:rFonts w:cs="Arial"/>
        </w:rPr>
        <w:t xml:space="preserve">Prioritná os: </w:t>
      </w:r>
      <w:r>
        <w:rPr>
          <w:rStyle w:val="Siln"/>
          <w:rFonts w:cs="Arial"/>
        </w:rPr>
        <w:tab/>
      </w:r>
      <w:r>
        <w:rPr>
          <w:rStyle w:val="Siln"/>
          <w:rFonts w:cs="Arial"/>
        </w:rPr>
        <w:tab/>
      </w:r>
      <w:r>
        <w:rPr>
          <w:rFonts w:cs="Arial"/>
        </w:rPr>
        <w:t>1. Infraštruktúra</w:t>
      </w:r>
    </w:p>
    <w:p w:rsidR="000410AA" w:rsidRDefault="000410AA" w:rsidP="0040289D">
      <w:pPr>
        <w:spacing w:line="276" w:lineRule="auto"/>
        <w:rPr>
          <w:rFonts w:cs="Arial"/>
        </w:rPr>
      </w:pPr>
      <w:r w:rsidRPr="003C4AE7">
        <w:rPr>
          <w:rStyle w:val="Nadpis4Char"/>
        </w:rPr>
        <w:t>Opatrenie:</w:t>
      </w:r>
      <w:r w:rsidRPr="003C4AE7">
        <w:rPr>
          <w:rStyle w:val="Nadpis4Char"/>
        </w:rPr>
        <w:tab/>
      </w:r>
      <w:r>
        <w:rPr>
          <w:rFonts w:cs="Arial"/>
        </w:rPr>
        <w:tab/>
        <w:t>1.2. Regionálna a mestská hromadná doprava</w:t>
      </w:r>
    </w:p>
    <w:p w:rsidR="000410AA" w:rsidRDefault="000410AA" w:rsidP="0040289D">
      <w:pPr>
        <w:tabs>
          <w:tab w:val="left" w:pos="708"/>
          <w:tab w:val="left" w:pos="1416"/>
          <w:tab w:val="left" w:pos="2124"/>
          <w:tab w:val="left" w:pos="2832"/>
          <w:tab w:val="left" w:pos="3540"/>
          <w:tab w:val="center" w:pos="4589"/>
        </w:tabs>
        <w:spacing w:line="276" w:lineRule="auto"/>
        <w:rPr>
          <w:rFonts w:cs="Arial"/>
        </w:rPr>
      </w:pPr>
      <w:r w:rsidRPr="003C4AE7">
        <w:rPr>
          <w:rStyle w:val="Nadpis4Char"/>
        </w:rPr>
        <w:t xml:space="preserve">Kód výzvy: </w:t>
      </w:r>
      <w:r w:rsidRPr="003C4AE7">
        <w:rPr>
          <w:rStyle w:val="Nadpis4Char"/>
        </w:rPr>
        <w:tab/>
      </w:r>
      <w:r>
        <w:rPr>
          <w:rStyle w:val="Siln"/>
          <w:rFonts w:cs="Arial"/>
        </w:rPr>
        <w:tab/>
      </w:r>
      <w:r>
        <w:rPr>
          <w:rFonts w:cs="Arial"/>
        </w:rPr>
        <w:t>OPBK/2012/1.2/09</w:t>
      </w:r>
      <w:r>
        <w:rPr>
          <w:rFonts w:cs="Arial"/>
          <w:color w:val="000000"/>
        </w:rPr>
        <w:t xml:space="preserve">  </w:t>
      </w:r>
      <w:r>
        <w:rPr>
          <w:rFonts w:cs="Arial"/>
          <w:bCs/>
          <w:color w:val="FF0000"/>
        </w:rPr>
        <w:tab/>
      </w:r>
    </w:p>
    <w:p w:rsidR="000410AA" w:rsidRDefault="000410AA" w:rsidP="0040289D">
      <w:pPr>
        <w:pStyle w:val="Nadpis4"/>
        <w:spacing w:line="276" w:lineRule="auto"/>
      </w:pPr>
      <w:r>
        <w:t xml:space="preserve">Cieľ projektu:  </w:t>
      </w:r>
    </w:p>
    <w:p w:rsidR="000410AA" w:rsidRDefault="000410AA" w:rsidP="0040289D">
      <w:pPr>
        <w:spacing w:line="276" w:lineRule="auto"/>
      </w:pPr>
      <w:r>
        <w:t xml:space="preserve">Nákup, osadenie a inštalácia označovačov jednorazových cestovných lístkov a predajných automatov cestovných lístkov na nástupištiach železničných staníc a zastávok ŽSR. </w:t>
      </w:r>
    </w:p>
    <w:p w:rsidR="000410AA" w:rsidRDefault="000410AA" w:rsidP="0040289D">
      <w:pPr>
        <w:spacing w:line="276" w:lineRule="auto"/>
      </w:pPr>
      <w:r>
        <w:rPr>
          <w:b/>
        </w:rPr>
        <w:t xml:space="preserve">Žiadateľ: </w:t>
      </w:r>
      <w:r>
        <w:t xml:space="preserve"> Bratislavský samosprávny kraj</w:t>
      </w:r>
    </w:p>
    <w:p w:rsidR="000410AA" w:rsidRDefault="000410AA" w:rsidP="0040289D">
      <w:pPr>
        <w:pStyle w:val="Nadpis4"/>
        <w:spacing w:line="276" w:lineRule="auto"/>
      </w:pPr>
      <w:r>
        <w:t xml:space="preserve">Prínos projektu pre BSK: </w:t>
      </w:r>
    </w:p>
    <w:p w:rsidR="000410AA" w:rsidRDefault="000410AA" w:rsidP="0040289D">
      <w:pPr>
        <w:spacing w:line="276" w:lineRule="auto"/>
        <w:rPr>
          <w:rFonts w:cs="Arial"/>
        </w:rPr>
      </w:pPr>
      <w:r>
        <w:rPr>
          <w:rFonts w:cs="Arial"/>
        </w:rPr>
        <w:t>Realizácia projektu Bratislavskej integrovanej dopravy. Označovače jednorazových cestovných lístkov umožnia vizuálne označenie cestovného lístka. Zároveň umožnia získavať aj  údaje potrebné k efektívnemu rozúčtovaniu tržieb ako aj k optimálnemu modelovaniu dopravných výkonov v regióne. Predajné automaty umožnia nákup jednorazových a predplatných cestovných lístkov.</w:t>
      </w:r>
    </w:p>
    <w:p w:rsidR="000410AA" w:rsidRPr="000410AA" w:rsidRDefault="000410AA" w:rsidP="0040289D">
      <w:pPr>
        <w:spacing w:line="276" w:lineRule="auto"/>
        <w:rPr>
          <w:rFonts w:cs="Arial"/>
        </w:rPr>
      </w:pPr>
      <w:r w:rsidRPr="006B6E48">
        <w:rPr>
          <w:rStyle w:val="Nadpis4Char"/>
        </w:rPr>
        <w:t>Rozpočet projektu:</w:t>
      </w:r>
      <w:r>
        <w:rPr>
          <w:rFonts w:cs="Arial"/>
          <w:b/>
        </w:rPr>
        <w:t xml:space="preserve"> </w:t>
      </w:r>
      <w:r>
        <w:rPr>
          <w:rFonts w:cs="Arial"/>
        </w:rPr>
        <w:t>450 000 EUR</w:t>
      </w:r>
    </w:p>
    <w:p w:rsidR="000410AA" w:rsidRPr="000410AA" w:rsidRDefault="000410AA" w:rsidP="0040289D">
      <w:pPr>
        <w:spacing w:line="276" w:lineRule="auto"/>
        <w:rPr>
          <w:rFonts w:cs="Arial"/>
        </w:rPr>
      </w:pPr>
      <w:r w:rsidRPr="006B6E48">
        <w:rPr>
          <w:rStyle w:val="Nadpis4Char"/>
        </w:rPr>
        <w:t>Spolufinancovanie z rozpočtu BSK:</w:t>
      </w:r>
      <w:r>
        <w:rPr>
          <w:rFonts w:cs="Arial"/>
          <w:b/>
        </w:rPr>
        <w:t xml:space="preserve"> </w:t>
      </w:r>
      <w:r>
        <w:rPr>
          <w:rFonts w:cs="Arial"/>
        </w:rPr>
        <w:t>5 %, t.j. 22 500 EUR</w:t>
      </w:r>
    </w:p>
    <w:p w:rsidR="000410AA" w:rsidRPr="000410AA" w:rsidRDefault="000410AA" w:rsidP="0040289D">
      <w:pPr>
        <w:spacing w:line="276" w:lineRule="auto"/>
        <w:rPr>
          <w:rFonts w:cs="Arial"/>
        </w:rPr>
      </w:pPr>
      <w:r w:rsidRPr="006B6E48">
        <w:rPr>
          <w:rStyle w:val="Nadpis4Char"/>
        </w:rPr>
        <w:t>Zdroj podpory:</w:t>
      </w:r>
      <w:r>
        <w:rPr>
          <w:rFonts w:cs="Arial"/>
          <w:b/>
        </w:rPr>
        <w:t xml:space="preserve"> </w:t>
      </w:r>
      <w:r>
        <w:rPr>
          <w:rFonts w:cs="Arial"/>
        </w:rPr>
        <w:t>ERDF, Operačný program Bratislavský kraj</w:t>
      </w:r>
    </w:p>
    <w:p w:rsidR="000410AA" w:rsidRDefault="000410AA" w:rsidP="0040289D">
      <w:pPr>
        <w:spacing w:line="276" w:lineRule="auto"/>
        <w:rPr>
          <w:rFonts w:cs="Arial"/>
        </w:rPr>
      </w:pPr>
      <w:r>
        <w:rPr>
          <w:rFonts w:cs="Arial"/>
          <w:b/>
        </w:rPr>
        <w:t xml:space="preserve">Realizácia projektu: </w:t>
      </w:r>
      <w:r>
        <w:rPr>
          <w:rFonts w:cs="Arial"/>
        </w:rPr>
        <w:t>2013</w:t>
      </w:r>
    </w:p>
    <w:p w:rsidR="007E5F11" w:rsidRPr="000410AA" w:rsidRDefault="007E5F11" w:rsidP="0040289D">
      <w:pPr>
        <w:spacing w:line="276" w:lineRule="auto"/>
        <w:rPr>
          <w:rFonts w:cs="Arial"/>
        </w:rPr>
      </w:pPr>
      <w:r w:rsidRPr="006B6E48">
        <w:rPr>
          <w:rStyle w:val="Nadpis4Char"/>
        </w:rPr>
        <w:t>Udržateľnosť projektu:</w:t>
      </w:r>
      <w:r>
        <w:rPr>
          <w:rFonts w:cs="Arial"/>
          <w:b/>
        </w:rPr>
        <w:t xml:space="preserve"> </w:t>
      </w:r>
      <w:r>
        <w:rPr>
          <w:rFonts w:cs="Arial"/>
        </w:rPr>
        <w:t xml:space="preserve">5 rokov po ukončení projektu musí žiadateľ (BSK) zabezpečiť funkčnosť a spravovanie obstaraných zariadení (prostredníctvom BID, a.s.), po ukončení povinného obdobia budú označovače a predajné automaty prevedené do majetku BID. </w:t>
      </w:r>
    </w:p>
    <w:p w:rsidR="007E5F11" w:rsidRPr="000410AA" w:rsidRDefault="007E5F11" w:rsidP="0040289D">
      <w:pPr>
        <w:spacing w:line="276" w:lineRule="auto"/>
        <w:rPr>
          <w:rFonts w:cs="Arial"/>
        </w:rPr>
      </w:pPr>
      <w:r>
        <w:rPr>
          <w:rFonts w:cs="Arial"/>
          <w:b/>
        </w:rPr>
        <w:t xml:space="preserve">Zodpovedný za prípravu projektu: </w:t>
      </w:r>
      <w:r>
        <w:rPr>
          <w:rFonts w:cs="Arial"/>
        </w:rPr>
        <w:t>Odbor stratégie, územného rozvoja a riadenia projektov</w:t>
      </w:r>
    </w:p>
    <w:p w:rsidR="007E5F11" w:rsidRDefault="007E5F11" w:rsidP="0040289D">
      <w:pPr>
        <w:pStyle w:val="Nadpis4"/>
        <w:spacing w:line="276" w:lineRule="auto"/>
      </w:pPr>
      <w:r>
        <w:t>Súlad so schválenými Prioritami BSK 2009-2013 (Uznesenie č. 56/2011)</w:t>
      </w:r>
    </w:p>
    <w:p w:rsidR="007E5F11" w:rsidRDefault="007E5F11" w:rsidP="0040289D">
      <w:pPr>
        <w:spacing w:line="276" w:lineRule="auto"/>
      </w:pPr>
      <w:r>
        <w:t>Doprava a územné plánovanie</w:t>
      </w:r>
    </w:p>
    <w:p w:rsidR="007E5F11" w:rsidRDefault="007E5F11" w:rsidP="0040289D">
      <w:pPr>
        <w:spacing w:line="276" w:lineRule="auto"/>
      </w:pPr>
      <w:r>
        <w:t>Strategický zámer: Integrácia verejnej osobnej dopravy</w:t>
      </w:r>
    </w:p>
    <w:p w:rsidR="007E5F11" w:rsidRDefault="007E5F11" w:rsidP="0040289D">
      <w:pPr>
        <w:spacing w:line="276" w:lineRule="auto"/>
      </w:pPr>
      <w:r>
        <w:t xml:space="preserve">Programový cieľ: Spustenie integrovanej dopravy „jeden cestovný lístok v celom  Bratislavskom kraji“ </w:t>
      </w:r>
    </w:p>
    <w:p w:rsidR="007E5F11" w:rsidRDefault="007E5F11" w:rsidP="0040289D">
      <w:pPr>
        <w:spacing w:line="276" w:lineRule="auto"/>
      </w:pPr>
    </w:p>
    <w:p w:rsidR="007E5F11" w:rsidRPr="007F2C98" w:rsidRDefault="007E5F11" w:rsidP="0040289D">
      <w:pPr>
        <w:pStyle w:val="Nadpis4"/>
        <w:spacing w:line="276" w:lineRule="auto"/>
      </w:pPr>
      <w:r>
        <w:t>Aktuálny stav:</w:t>
      </w:r>
    </w:p>
    <w:p w:rsidR="007E5F11" w:rsidRDefault="007E5F11" w:rsidP="0040289D">
      <w:pPr>
        <w:pStyle w:val="Odsekzoznamu"/>
        <w:numPr>
          <w:ilvl w:val="0"/>
          <w:numId w:val="1"/>
        </w:numPr>
        <w:spacing w:line="276" w:lineRule="auto"/>
        <w:rPr>
          <w:rFonts w:cs="Arial"/>
          <w:szCs w:val="22"/>
        </w:rPr>
      </w:pPr>
      <w:r>
        <w:rPr>
          <w:rFonts w:cs="Arial"/>
          <w:szCs w:val="22"/>
        </w:rPr>
        <w:t xml:space="preserve">25.01.2012 - vyhlásená výzva na prekladanie žiadostí o NFP v rámci </w:t>
      </w:r>
      <w:r>
        <w:rPr>
          <w:rFonts w:cs="Arial"/>
          <w:b/>
          <w:szCs w:val="22"/>
        </w:rPr>
        <w:t>Operačného programu Bratislavský kraj</w:t>
      </w:r>
      <w:r>
        <w:rPr>
          <w:rFonts w:cs="Arial"/>
          <w:szCs w:val="22"/>
        </w:rPr>
        <w:t xml:space="preserve"> – kód výzvy: OPBK/2012/1.2/09, opatrenie 1.2 – Regionálna a mestská hromadná doprava s termínom ukončenia výzvy dňa 15.05.2012  </w:t>
      </w:r>
    </w:p>
    <w:p w:rsidR="007E5F11" w:rsidRPr="00750A51" w:rsidRDefault="007E5F11" w:rsidP="0040289D">
      <w:pPr>
        <w:pStyle w:val="Odsekzoznamu"/>
        <w:numPr>
          <w:ilvl w:val="0"/>
          <w:numId w:val="1"/>
        </w:numPr>
        <w:spacing w:line="276" w:lineRule="auto"/>
      </w:pPr>
      <w:r>
        <w:rPr>
          <w:rFonts w:cs="Arial"/>
          <w:szCs w:val="22"/>
        </w:rPr>
        <w:t xml:space="preserve">27.01.2012  - </w:t>
      </w:r>
      <w:r>
        <w:rPr>
          <w:rFonts w:cs="Arial"/>
          <w:b/>
          <w:szCs w:val="22"/>
        </w:rPr>
        <w:t>Zastupiteľstvo BSK č. 8/2012</w:t>
      </w:r>
      <w:r>
        <w:rPr>
          <w:rFonts w:cs="Arial"/>
          <w:szCs w:val="22"/>
        </w:rPr>
        <w:t xml:space="preserve"> schválilo predloženie žiadosti o NFP v rámci výzvy OPBK za účelom realizácie projektu </w:t>
      </w:r>
      <w:r>
        <w:rPr>
          <w:rFonts w:cs="Arial"/>
          <w:color w:val="000000"/>
          <w:szCs w:val="22"/>
        </w:rPr>
        <w:t>"Zriadenie jednotného tarifného systému BID u správcu železničnej infraštruktúry - Železníc Slovenskej republiky"</w:t>
      </w:r>
    </w:p>
    <w:p w:rsidR="007E5F11" w:rsidRPr="00750A51" w:rsidRDefault="007E5F11" w:rsidP="0040289D">
      <w:pPr>
        <w:pStyle w:val="Odsekzoznamu"/>
        <w:numPr>
          <w:ilvl w:val="0"/>
          <w:numId w:val="1"/>
        </w:numPr>
        <w:spacing w:line="276" w:lineRule="auto"/>
      </w:pPr>
      <w:r>
        <w:rPr>
          <w:rFonts w:cs="Arial"/>
          <w:color w:val="000000"/>
          <w:szCs w:val="22"/>
        </w:rPr>
        <w:lastRenderedPageBreak/>
        <w:t xml:space="preserve">14.5.2012 - </w:t>
      </w:r>
      <w:r w:rsidRPr="00750A51">
        <w:rPr>
          <w:rFonts w:cs="Arial"/>
          <w:color w:val="000000"/>
          <w:szCs w:val="22"/>
        </w:rPr>
        <w:t xml:space="preserve">Ministerstvo pôdohospodárstva a rozvoja vidieka SR ako Riadiaci orgán pre Operačný program Bratislavský kraj </w:t>
      </w:r>
      <w:r>
        <w:rPr>
          <w:rFonts w:cs="Arial"/>
          <w:b/>
          <w:bCs/>
          <w:color w:val="000000"/>
          <w:szCs w:val="22"/>
        </w:rPr>
        <w:t>predĺžil</w:t>
      </w:r>
      <w:r w:rsidRPr="00750A51">
        <w:rPr>
          <w:rFonts w:cs="Arial"/>
          <w:color w:val="000000"/>
          <w:szCs w:val="22"/>
        </w:rPr>
        <w:t xml:space="preserve"> termín ukončenia výzvy č. OPBK/2012/1.2/09</w:t>
      </w:r>
      <w:r w:rsidRPr="00750A51">
        <w:rPr>
          <w:rFonts w:cs="Arial"/>
          <w:b/>
          <w:bCs/>
          <w:color w:val="000000"/>
          <w:szCs w:val="22"/>
        </w:rPr>
        <w:t xml:space="preserve"> z pôvodného</w:t>
      </w:r>
      <w:r>
        <w:rPr>
          <w:rFonts w:cs="Arial"/>
          <w:b/>
          <w:bCs/>
          <w:color w:val="000000"/>
          <w:szCs w:val="22"/>
        </w:rPr>
        <w:t xml:space="preserve"> dátumu 15.5.2012 na 31.10.2012</w:t>
      </w:r>
    </w:p>
    <w:p w:rsidR="007E5F11" w:rsidRPr="00FB1FFF" w:rsidRDefault="007E5F11" w:rsidP="0040289D">
      <w:pPr>
        <w:pStyle w:val="Odsekzoznamu"/>
        <w:numPr>
          <w:ilvl w:val="0"/>
          <w:numId w:val="1"/>
        </w:numPr>
        <w:spacing w:line="276" w:lineRule="auto"/>
      </w:pPr>
      <w:r w:rsidRPr="00683707">
        <w:rPr>
          <w:rFonts w:cs="Arial"/>
          <w:b/>
          <w:bCs/>
          <w:color w:val="000000"/>
          <w:szCs w:val="22"/>
        </w:rPr>
        <w:t>10.5.2012 bola predložená žiadosť o NFP</w:t>
      </w:r>
      <w:r>
        <w:rPr>
          <w:rFonts w:cs="Arial"/>
          <w:bCs/>
          <w:color w:val="000000"/>
          <w:szCs w:val="22"/>
        </w:rPr>
        <w:t xml:space="preserve"> pre predmetný projekt na Ministerstvo pôdohospodárstva a rozvoja vidieka SR, pridelený </w:t>
      </w:r>
      <w:r w:rsidRPr="00683707">
        <w:rPr>
          <w:rFonts w:cs="Arial"/>
          <w:b/>
          <w:bCs/>
          <w:color w:val="000000"/>
          <w:szCs w:val="22"/>
        </w:rPr>
        <w:t>kód ITMS NFP22310220017</w:t>
      </w:r>
    </w:p>
    <w:p w:rsidR="007E5F11" w:rsidRPr="00DE0771" w:rsidRDefault="007E5F11" w:rsidP="0040289D">
      <w:pPr>
        <w:pStyle w:val="Odsekzoznamu"/>
        <w:spacing w:line="276" w:lineRule="auto"/>
      </w:pPr>
    </w:p>
    <w:p w:rsidR="007E5F11" w:rsidRPr="00DE0771" w:rsidRDefault="007E5F11" w:rsidP="0040289D">
      <w:pPr>
        <w:spacing w:line="276" w:lineRule="auto"/>
        <w:rPr>
          <w:b/>
        </w:rPr>
      </w:pPr>
      <w:r w:rsidRPr="00DE0771">
        <w:rPr>
          <w:b/>
        </w:rPr>
        <w:t>Aktivity v roku 2013</w:t>
      </w:r>
      <w:r>
        <w:rPr>
          <w:b/>
        </w:rPr>
        <w:t>:</w:t>
      </w:r>
    </w:p>
    <w:p w:rsidR="007E5F11" w:rsidRPr="00C15054" w:rsidRDefault="007E5F11" w:rsidP="0040289D">
      <w:pPr>
        <w:pStyle w:val="Odsekzoznamu"/>
        <w:numPr>
          <w:ilvl w:val="0"/>
          <w:numId w:val="1"/>
        </w:numPr>
        <w:spacing w:line="276" w:lineRule="auto"/>
      </w:pPr>
      <w:r>
        <w:rPr>
          <w:rFonts w:cs="Arial"/>
          <w:bCs/>
          <w:color w:val="000000"/>
          <w:szCs w:val="22"/>
        </w:rPr>
        <w:t>Na základe splnenia kritérií formálnej správnosti, je žiadosť o NFP vo fáze odborného hodnotenia, následne prebehne zasadnutie výberovej komisie</w:t>
      </w:r>
    </w:p>
    <w:p w:rsidR="007E5F11" w:rsidRPr="0067235A" w:rsidRDefault="007E5F11" w:rsidP="0040289D">
      <w:pPr>
        <w:pStyle w:val="Odsekzoznamu"/>
        <w:numPr>
          <w:ilvl w:val="0"/>
          <w:numId w:val="1"/>
        </w:numPr>
        <w:spacing w:line="276" w:lineRule="auto"/>
      </w:pPr>
      <w:r>
        <w:rPr>
          <w:rFonts w:cs="Arial"/>
          <w:bCs/>
          <w:color w:val="000000"/>
          <w:szCs w:val="22"/>
        </w:rPr>
        <w:t xml:space="preserve">začiatkom roka 2013 vydá RO OPBK  </w:t>
      </w:r>
      <w:r w:rsidRPr="0067235A">
        <w:rPr>
          <w:rFonts w:cs="Arial"/>
          <w:b/>
          <w:bCs/>
          <w:color w:val="000000"/>
          <w:szCs w:val="22"/>
        </w:rPr>
        <w:t>Rozhodnutie o schválení žiadosti o</w:t>
      </w:r>
      <w:r>
        <w:rPr>
          <w:rFonts w:cs="Arial"/>
          <w:b/>
          <w:bCs/>
          <w:color w:val="000000"/>
          <w:szCs w:val="22"/>
        </w:rPr>
        <w:t> </w:t>
      </w:r>
      <w:r w:rsidRPr="0067235A">
        <w:rPr>
          <w:rFonts w:cs="Arial"/>
          <w:b/>
          <w:bCs/>
          <w:color w:val="000000"/>
          <w:szCs w:val="22"/>
        </w:rPr>
        <w:t>NFP</w:t>
      </w:r>
    </w:p>
    <w:p w:rsidR="007E5F11" w:rsidRPr="003418D0" w:rsidRDefault="007E5F11" w:rsidP="00373265">
      <w:pPr>
        <w:pStyle w:val="Odsekzoznamu"/>
        <w:numPr>
          <w:ilvl w:val="0"/>
          <w:numId w:val="1"/>
        </w:numPr>
        <w:spacing w:line="276" w:lineRule="auto"/>
      </w:pPr>
      <w:r>
        <w:rPr>
          <w:rFonts w:cs="Arial"/>
          <w:bCs/>
          <w:color w:val="000000"/>
          <w:szCs w:val="22"/>
        </w:rPr>
        <w:t>V súčasnosti prebehla príprava technickej špecifikácie zariadení a príprava súťažných podkladov (SP) pre vyhlásenie procesu VO</w:t>
      </w:r>
    </w:p>
    <w:p w:rsidR="007E5F11" w:rsidRPr="00E44EA4" w:rsidRDefault="007E5F11" w:rsidP="0040289D">
      <w:pPr>
        <w:pStyle w:val="Odsekzoznamu"/>
        <w:numPr>
          <w:ilvl w:val="0"/>
          <w:numId w:val="1"/>
        </w:numPr>
        <w:spacing w:line="276" w:lineRule="auto"/>
      </w:pPr>
      <w:r>
        <w:rPr>
          <w:rFonts w:cs="Arial"/>
          <w:bCs/>
          <w:color w:val="000000"/>
          <w:szCs w:val="22"/>
        </w:rPr>
        <w:t xml:space="preserve">V prvom polroku 2013 </w:t>
      </w:r>
      <w:r w:rsidR="00373265">
        <w:rPr>
          <w:rFonts w:cs="Arial"/>
          <w:bCs/>
          <w:color w:val="000000"/>
          <w:szCs w:val="22"/>
        </w:rPr>
        <w:t>bude</w:t>
      </w:r>
      <w:r>
        <w:rPr>
          <w:rFonts w:cs="Arial"/>
          <w:bCs/>
          <w:color w:val="000000"/>
          <w:szCs w:val="22"/>
        </w:rPr>
        <w:t xml:space="preserve"> ukončený proces VO a </w:t>
      </w:r>
      <w:proofErr w:type="spellStart"/>
      <w:r>
        <w:rPr>
          <w:rFonts w:cs="Arial"/>
          <w:bCs/>
          <w:color w:val="000000"/>
          <w:szCs w:val="22"/>
        </w:rPr>
        <w:t>vysúťažený</w:t>
      </w:r>
      <w:proofErr w:type="spellEnd"/>
      <w:r>
        <w:rPr>
          <w:rFonts w:cs="Arial"/>
          <w:bCs/>
          <w:color w:val="000000"/>
          <w:szCs w:val="22"/>
        </w:rPr>
        <w:t xml:space="preserve"> úspešný uchádzač, s ktorým bude uzavretá zmluva na dodanie 60 označovačov cestovných lístkov a 10 predajných automatov</w:t>
      </w:r>
    </w:p>
    <w:p w:rsidR="007E5F11" w:rsidRPr="00DE0771" w:rsidRDefault="007E5F11" w:rsidP="0040289D">
      <w:pPr>
        <w:pStyle w:val="Odsekzoznamu"/>
        <w:numPr>
          <w:ilvl w:val="0"/>
          <w:numId w:val="1"/>
        </w:numPr>
        <w:spacing w:line="276" w:lineRule="auto"/>
      </w:pPr>
      <w:r>
        <w:rPr>
          <w:rFonts w:cs="Arial"/>
          <w:bCs/>
          <w:color w:val="000000"/>
          <w:szCs w:val="22"/>
        </w:rPr>
        <w:t>Následne prebehne uzavretie zmluvy o poskytnutí NFP, hlásenie o začatí realizácie projektu zaslané na RO OPBK, začatie realizácie aktivít projektu</w:t>
      </w:r>
    </w:p>
    <w:p w:rsidR="000410AA" w:rsidRDefault="000410AA" w:rsidP="000410AA"/>
    <w:p w:rsidR="005F0FBF" w:rsidRDefault="005F0FBF" w:rsidP="007E5F11">
      <w:pPr>
        <w:jc w:val="center"/>
        <w:rPr>
          <w:noProof/>
          <w:lang w:eastAsia="sk-SK"/>
        </w:rPr>
      </w:pPr>
    </w:p>
    <w:p w:rsidR="00584583" w:rsidRPr="007E5F11" w:rsidRDefault="007E5F11" w:rsidP="007E5F11">
      <w:pPr>
        <w:jc w:val="center"/>
      </w:pPr>
      <w:r w:rsidRPr="00FE2760">
        <w:rPr>
          <w:noProof/>
          <w:lang w:eastAsia="sk-SK"/>
        </w:rPr>
        <w:drawing>
          <wp:inline distT="0" distB="0" distL="0" distR="0" wp14:anchorId="5FBBA854" wp14:editId="3D3594FA">
            <wp:extent cx="5501488" cy="3666226"/>
            <wp:effectExtent l="0" t="0" r="4445" b="0"/>
            <wp:docPr id="1027" name="Picture 3" descr="C:\Documents and Settings\peter.valky\Desktop\IMG_2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Documents and Settings\peter.valky\Desktop\IMG_2407.jpg"/>
                    <pic:cNvPicPr>
                      <a:picLocks noChangeAspect="1" noChangeArrowheads="1"/>
                    </pic:cNvPicPr>
                  </pic:nvPicPr>
                  <pic:blipFill>
                    <a:blip r:embed="rId10"/>
                    <a:srcRect/>
                    <a:stretch>
                      <a:fillRect/>
                    </a:stretch>
                  </pic:blipFill>
                  <pic:spPr bwMode="auto">
                    <a:xfrm>
                      <a:off x="0" y="0"/>
                      <a:ext cx="5517137" cy="3676654"/>
                    </a:xfrm>
                    <a:prstGeom prst="rect">
                      <a:avLst/>
                    </a:prstGeom>
                    <a:noFill/>
                  </pic:spPr>
                </pic:pic>
              </a:graphicData>
            </a:graphic>
          </wp:inline>
        </w:drawing>
      </w:r>
      <w:r w:rsidR="000410AA">
        <w:rPr>
          <w:rFonts w:cs="Arial"/>
        </w:rPr>
        <w:br w:type="page"/>
      </w:r>
    </w:p>
    <w:p w:rsidR="00584583" w:rsidRDefault="00584583" w:rsidP="00584583">
      <w:pPr>
        <w:pStyle w:val="Nadpis3"/>
      </w:pPr>
      <w:bookmarkStart w:id="4" w:name="_Toc345678922"/>
      <w:r w:rsidRPr="00E65A17">
        <w:lastRenderedPageBreak/>
        <w:t>Propagácia zavádzania integrovaného dopravného systému v pôsobnosti Bratislavského samosprávneho kraja</w:t>
      </w:r>
      <w:bookmarkEnd w:id="4"/>
    </w:p>
    <w:p w:rsidR="00584583" w:rsidRDefault="00584583" w:rsidP="0040289D">
      <w:pPr>
        <w:spacing w:line="276" w:lineRule="auto"/>
        <w:rPr>
          <w:rFonts w:cs="Arial"/>
        </w:rPr>
      </w:pPr>
      <w:r w:rsidRPr="006B6E48">
        <w:rPr>
          <w:rStyle w:val="Nadpis4Char"/>
        </w:rPr>
        <w:t>Opatrenie:</w:t>
      </w:r>
      <w:r w:rsidRPr="006B6E48">
        <w:rPr>
          <w:rStyle w:val="Nadpis4Char"/>
        </w:rPr>
        <w:tab/>
      </w:r>
      <w:r>
        <w:rPr>
          <w:rFonts w:cs="Arial"/>
        </w:rPr>
        <w:tab/>
        <w:t>1.2. Regionálna a mestská hromadná doprava</w:t>
      </w:r>
    </w:p>
    <w:p w:rsidR="00584583" w:rsidRDefault="00584583" w:rsidP="0040289D">
      <w:pPr>
        <w:spacing w:line="276" w:lineRule="auto"/>
        <w:rPr>
          <w:rFonts w:cs="Arial"/>
        </w:rPr>
      </w:pPr>
      <w:r w:rsidRPr="006B6E48">
        <w:rPr>
          <w:rStyle w:val="Nadpis4Char"/>
        </w:rPr>
        <w:t xml:space="preserve">Kód výzvy: </w:t>
      </w:r>
      <w:r w:rsidRPr="006B6E48">
        <w:rPr>
          <w:rStyle w:val="Nadpis4Char"/>
        </w:rPr>
        <w:tab/>
      </w:r>
      <w:r>
        <w:rPr>
          <w:rStyle w:val="Siln"/>
          <w:rFonts w:cs="Arial"/>
        </w:rPr>
        <w:tab/>
      </w:r>
      <w:r>
        <w:rPr>
          <w:rFonts w:cs="Arial"/>
        </w:rPr>
        <w:t>OPBK/2012/1.2/09</w:t>
      </w:r>
      <w:r>
        <w:rPr>
          <w:rFonts w:cs="Arial"/>
          <w:color w:val="000000"/>
        </w:rPr>
        <w:t xml:space="preserve">  </w:t>
      </w:r>
    </w:p>
    <w:p w:rsidR="00584583" w:rsidRDefault="00584583" w:rsidP="0040289D">
      <w:pPr>
        <w:pStyle w:val="Nadpis4"/>
        <w:spacing w:line="276" w:lineRule="auto"/>
      </w:pPr>
      <w:r>
        <w:t xml:space="preserve">Cieľ projektu: </w:t>
      </w:r>
    </w:p>
    <w:p w:rsidR="00584583" w:rsidRDefault="00584583" w:rsidP="0040289D">
      <w:pPr>
        <w:spacing w:line="276" w:lineRule="auto"/>
        <w:rPr>
          <w:bCs/>
          <w:color w:val="000000"/>
          <w:lang w:eastAsia="sk-SK"/>
        </w:rPr>
      </w:pPr>
      <w:r>
        <w:t xml:space="preserve">Realizácia efektívnej marketingovo - informačnej kampane pri príležitosti spustenia nového integrovaného systému na území Hlavného mesta SR Bratislava a Bratislavského samosprávneho kraja. Cieľom kampane je zabezpečenie dostatočnej informovanosti pre cestujúcu verejnosť v primeranom časovom predstihu pred samotných spustením nového dopravného systému, ale aj počas samotnej prevádzky. Zámerom je vhodnou formou informovať cestujúcich o všetkých výhodách, ktoré im nový integrovaný dopravný systém prinesie a zároveň ich týmto motivovať aj k jeho  využívaniu. </w:t>
      </w:r>
      <w:r>
        <w:rPr>
          <w:bCs/>
          <w:color w:val="000000"/>
          <w:lang w:eastAsia="sk-SK"/>
        </w:rPr>
        <w:t xml:space="preserve">Úspech nového dopravného systému teda bude závisieť aj od: </w:t>
      </w:r>
    </w:p>
    <w:p w:rsidR="00373265" w:rsidRPr="00683707" w:rsidRDefault="00373265" w:rsidP="00373265">
      <w:pPr>
        <w:numPr>
          <w:ilvl w:val="0"/>
          <w:numId w:val="20"/>
        </w:numPr>
        <w:spacing w:line="276" w:lineRule="auto"/>
      </w:pPr>
      <w:r>
        <w:t>Propagačnej</w:t>
      </w:r>
      <w:r w:rsidRPr="00683707">
        <w:t xml:space="preserve"> kampane – informa</w:t>
      </w:r>
      <w:r>
        <w:t>čné materiály (plagáty, letáky) distribuované</w:t>
      </w:r>
      <w:r w:rsidRPr="00683707">
        <w:t xml:space="preserve"> v rámci BSK</w:t>
      </w:r>
      <w:r>
        <w:t xml:space="preserve">, inštruktážne video (animované video) s prezentovaním integrovanej dopravy a jej výhod, </w:t>
      </w:r>
      <w:proofErr w:type="spellStart"/>
      <w:r>
        <w:t>branding</w:t>
      </w:r>
      <w:proofErr w:type="spellEnd"/>
      <w:r>
        <w:t xml:space="preserve"> (označenie) najfrekventovanejších zastávok, a vozidiel MHD.</w:t>
      </w:r>
    </w:p>
    <w:p w:rsidR="00373265" w:rsidRPr="00683707" w:rsidRDefault="00373265" w:rsidP="00373265">
      <w:pPr>
        <w:numPr>
          <w:ilvl w:val="0"/>
          <w:numId w:val="20"/>
        </w:numPr>
        <w:spacing w:line="276" w:lineRule="auto"/>
      </w:pPr>
      <w:r>
        <w:t xml:space="preserve">Webový portál – interaktívna internetová stránka, bude obsahovať všetky informácie týkajúce sa zavádzania integrovaného dopravného systému na území BSK s modulom vyhľadávača spojení. Ten bude ponúkať vyhľadanie všetkých spojov MHD v kombinácii so železničnou a autobusovou dopravou v celom Bratislavskom kraji. Súčasťou webového portálu je aj aplikácia pre mobilné zariadenia </w:t>
      </w:r>
      <w:proofErr w:type="spellStart"/>
      <w:r>
        <w:t>smart</w:t>
      </w:r>
      <w:proofErr w:type="spellEnd"/>
      <w:r>
        <w:t xml:space="preserve"> </w:t>
      </w:r>
      <w:proofErr w:type="spellStart"/>
      <w:r>
        <w:t>phones</w:t>
      </w:r>
      <w:proofErr w:type="spellEnd"/>
      <w:r>
        <w:t>.</w:t>
      </w:r>
    </w:p>
    <w:p w:rsidR="00584583" w:rsidRPr="00D41E69" w:rsidRDefault="00584583" w:rsidP="0040289D">
      <w:pPr>
        <w:pStyle w:val="Nadpis4"/>
        <w:spacing w:line="276" w:lineRule="auto"/>
      </w:pPr>
      <w:r>
        <w:t xml:space="preserve">Prínos projektu pre BSK: </w:t>
      </w:r>
    </w:p>
    <w:p w:rsidR="00584583" w:rsidRDefault="00584583" w:rsidP="0040289D">
      <w:pPr>
        <w:spacing w:line="276" w:lineRule="auto"/>
        <w:ind w:firstLine="708"/>
      </w:pPr>
      <w:r>
        <w:t>Zavedenie IDS na území Hlavného mesta SR Bratislava a BSK vytvorí úplne nový dopravný systém, prinesie vážne zmeny do dlhoročných zvykov cestujúcich. Cestujúca verejnosť prevažne doteraz nemala možnosť spoznať tento systém dopravy, a tak nemá dostatok informácií, aby ho vedela vôbec využívať a poznať jeho výhody. Očakáva sa a je potrebné zabezpečiť, aby výhody pritiahli verejnosť, k čo najväčšiemu využívaniu nového dopravného systému a verejnej hromadnej dopravy vôbec. Je potrebné maximálne eliminovať počiatočný  pocit neistoty z „nového“, či možný pocit nespokojnosti a počiatočnej nedôvery a ich prejavy.</w:t>
      </w:r>
    </w:p>
    <w:p w:rsidR="00584583" w:rsidRDefault="00584583" w:rsidP="0040289D">
      <w:pPr>
        <w:spacing w:line="276" w:lineRule="auto"/>
        <w:ind w:firstLine="708"/>
      </w:pPr>
      <w:r>
        <w:t xml:space="preserve">Kampaň má zabezpečením zvýšeného využívania verejnej hromadnej dopravy prispieť k eliminácii  očakávaného prechodného poklesu tržieb v prvej fáze bezprostredne po spustení nového systému, čo má priamy dopad na systém dotácií. </w:t>
      </w:r>
    </w:p>
    <w:p w:rsidR="00584583" w:rsidRDefault="00584583" w:rsidP="0040289D">
      <w:pPr>
        <w:spacing w:line="276" w:lineRule="auto"/>
        <w:ind w:firstLine="708"/>
      </w:pPr>
      <w:r>
        <w:t>V rámci projektu bude vytvorený interaktívny vyhľadávač spojení, ktorý bude optimalizovať dopravné spojenia pre cestujúcich využívajúcich všetky druhy verejnej dopravy na území Bratislavského regiónu. Aktuálnosť dát bude zabezpečená prepojením s dispečerským riadiacim strediskom integrovanej dopravy (BID).</w:t>
      </w:r>
    </w:p>
    <w:p w:rsidR="00373265" w:rsidRPr="00E31D26" w:rsidRDefault="00373265" w:rsidP="00373265">
      <w:pPr>
        <w:spacing w:line="276" w:lineRule="auto"/>
        <w:rPr>
          <w:rFonts w:cs="Arial"/>
        </w:rPr>
      </w:pPr>
      <w:r>
        <w:rPr>
          <w:rFonts w:cs="Arial"/>
          <w:b/>
        </w:rPr>
        <w:t xml:space="preserve">Realizácia projektu: </w:t>
      </w:r>
      <w:r>
        <w:rPr>
          <w:rFonts w:cs="Arial"/>
        </w:rPr>
        <w:t>2013</w:t>
      </w:r>
    </w:p>
    <w:p w:rsidR="00373265" w:rsidRPr="00683707" w:rsidRDefault="00373265" w:rsidP="00373265">
      <w:pPr>
        <w:spacing w:line="276" w:lineRule="auto"/>
      </w:pPr>
      <w:r w:rsidRPr="00683707">
        <w:rPr>
          <w:b/>
          <w:bCs/>
          <w:iCs/>
        </w:rPr>
        <w:t>Rozpočet projektu:</w:t>
      </w:r>
      <w:r w:rsidRPr="00683707">
        <w:rPr>
          <w:b/>
        </w:rPr>
        <w:t xml:space="preserve"> </w:t>
      </w:r>
      <w:r w:rsidRPr="00683707">
        <w:t xml:space="preserve"> </w:t>
      </w:r>
      <w:r>
        <w:t xml:space="preserve">84 937,20 </w:t>
      </w:r>
      <w:r w:rsidRPr="00683707">
        <w:t>EUR</w:t>
      </w:r>
    </w:p>
    <w:p w:rsidR="00373265" w:rsidRPr="00683707" w:rsidRDefault="00373265" w:rsidP="00373265">
      <w:pPr>
        <w:spacing w:line="276" w:lineRule="auto"/>
      </w:pPr>
      <w:r w:rsidRPr="00683707">
        <w:rPr>
          <w:b/>
          <w:bCs/>
          <w:iCs/>
        </w:rPr>
        <w:t>Spolufinancovanie z rozpočtu BSK:</w:t>
      </w:r>
      <w:r w:rsidRPr="00683707">
        <w:rPr>
          <w:b/>
        </w:rPr>
        <w:t xml:space="preserve"> </w:t>
      </w:r>
      <w:r>
        <w:t>5 %, t.j. 4246,86</w:t>
      </w:r>
      <w:r w:rsidRPr="00683707">
        <w:t xml:space="preserve"> EUR</w:t>
      </w:r>
    </w:p>
    <w:p w:rsidR="00584583" w:rsidRDefault="00584583" w:rsidP="00373265">
      <w:pPr>
        <w:spacing w:line="276" w:lineRule="auto"/>
        <w:rPr>
          <w:rFonts w:cs="Arial"/>
        </w:rPr>
      </w:pPr>
      <w:r w:rsidRPr="006B6E48">
        <w:rPr>
          <w:rStyle w:val="Nadpis4Char"/>
        </w:rPr>
        <w:t>Zodpovedný za prípravu projektu:</w:t>
      </w:r>
      <w:r>
        <w:rPr>
          <w:rFonts w:cs="Arial"/>
          <w:b/>
        </w:rPr>
        <w:t xml:space="preserve"> </w:t>
      </w:r>
      <w:r>
        <w:rPr>
          <w:rFonts w:cs="Arial"/>
        </w:rPr>
        <w:t>Odbor stratégie, územného rozvoja a riadenia projektov</w:t>
      </w:r>
    </w:p>
    <w:p w:rsidR="00584583" w:rsidRDefault="00584583" w:rsidP="0040289D">
      <w:pPr>
        <w:pStyle w:val="Nadpis4"/>
        <w:spacing w:line="276" w:lineRule="auto"/>
      </w:pPr>
      <w:r>
        <w:t>Súlad so schválenými Prioritami BSK 2009-2013 (Uznesenie č. 56/2011)</w:t>
      </w:r>
    </w:p>
    <w:p w:rsidR="00584583" w:rsidRDefault="00584583" w:rsidP="0040289D">
      <w:pPr>
        <w:spacing w:line="276" w:lineRule="auto"/>
      </w:pPr>
      <w:r>
        <w:t>Doprava a územné plánovanie</w:t>
      </w:r>
    </w:p>
    <w:p w:rsidR="00584583" w:rsidRDefault="00584583" w:rsidP="0040289D">
      <w:pPr>
        <w:spacing w:line="276" w:lineRule="auto"/>
      </w:pPr>
      <w:r>
        <w:t>Strategický zámer:</w:t>
      </w:r>
      <w:r w:rsidR="00373265">
        <w:t xml:space="preserve"> Integrácia verejnej osobnej do</w:t>
      </w:r>
      <w:r>
        <w:t>p</w:t>
      </w:r>
      <w:r w:rsidR="00373265">
        <w:t>r</w:t>
      </w:r>
      <w:r>
        <w:t>avy</w:t>
      </w:r>
    </w:p>
    <w:p w:rsidR="00584583" w:rsidRDefault="00584583" w:rsidP="0040289D">
      <w:pPr>
        <w:spacing w:line="276" w:lineRule="auto"/>
      </w:pPr>
      <w:r>
        <w:t xml:space="preserve">Programový cieľ: Spustenie integrovanej dopravy „jeden cestovný lístok v celom kraji“ </w:t>
      </w:r>
    </w:p>
    <w:p w:rsidR="00584583" w:rsidRPr="00D41E69" w:rsidRDefault="00584583" w:rsidP="0040289D">
      <w:pPr>
        <w:pStyle w:val="Nadpis4"/>
        <w:spacing w:line="276" w:lineRule="auto"/>
      </w:pPr>
      <w:r>
        <w:lastRenderedPageBreak/>
        <w:t>Aktuálny stav:</w:t>
      </w:r>
    </w:p>
    <w:p w:rsidR="00584583" w:rsidRDefault="00584583" w:rsidP="0040289D">
      <w:pPr>
        <w:pStyle w:val="Odsekzoznamu"/>
        <w:numPr>
          <w:ilvl w:val="0"/>
          <w:numId w:val="1"/>
        </w:numPr>
        <w:spacing w:line="276" w:lineRule="auto"/>
        <w:rPr>
          <w:rFonts w:cs="Arial"/>
          <w:szCs w:val="22"/>
        </w:rPr>
      </w:pPr>
      <w:r>
        <w:rPr>
          <w:rFonts w:cs="Arial"/>
          <w:szCs w:val="22"/>
        </w:rPr>
        <w:t xml:space="preserve">25.01.2012 - vyhlásená výzva na prekladanie žiadostí o NFP v rámci </w:t>
      </w:r>
      <w:r>
        <w:rPr>
          <w:rFonts w:cs="Arial"/>
          <w:b/>
          <w:szCs w:val="22"/>
        </w:rPr>
        <w:t>Operačného programu Bratislavský kraj</w:t>
      </w:r>
      <w:r>
        <w:rPr>
          <w:rFonts w:cs="Arial"/>
          <w:szCs w:val="22"/>
        </w:rPr>
        <w:t xml:space="preserve"> – kód výzvy: OPBK/2012/1.2/09, opatrenie 1.2 – Regionálna a mestská hromadná doprava s termínom ukončenia výzvy dňa 15.05.2012  </w:t>
      </w:r>
    </w:p>
    <w:p w:rsidR="00584583" w:rsidRDefault="00584583" w:rsidP="0040289D">
      <w:pPr>
        <w:pStyle w:val="Odsekzoznamu"/>
        <w:numPr>
          <w:ilvl w:val="0"/>
          <w:numId w:val="1"/>
        </w:numPr>
        <w:spacing w:line="276" w:lineRule="auto"/>
        <w:rPr>
          <w:rFonts w:cs="Arial"/>
          <w:color w:val="000000"/>
          <w:szCs w:val="22"/>
        </w:rPr>
      </w:pPr>
      <w:r>
        <w:rPr>
          <w:rFonts w:cs="Arial"/>
          <w:szCs w:val="22"/>
        </w:rPr>
        <w:t xml:space="preserve">27.01.2012  - </w:t>
      </w:r>
      <w:r>
        <w:rPr>
          <w:rFonts w:cs="Arial"/>
          <w:b/>
          <w:szCs w:val="22"/>
        </w:rPr>
        <w:t>Zastupiteľstvo BSK č. 8/2012</w:t>
      </w:r>
      <w:r>
        <w:rPr>
          <w:rFonts w:cs="Arial"/>
          <w:szCs w:val="22"/>
        </w:rPr>
        <w:t xml:space="preserve"> schválilo predloženie žiadosti o NFP v rámci výzvy OPBK za účelom realizácie projektu </w:t>
      </w:r>
      <w:r>
        <w:rPr>
          <w:rFonts w:cs="Arial"/>
          <w:color w:val="000000"/>
          <w:szCs w:val="22"/>
        </w:rPr>
        <w:t>"</w:t>
      </w:r>
      <w:r>
        <w:rPr>
          <w:rFonts w:cs="Arial"/>
          <w:szCs w:val="22"/>
        </w:rPr>
        <w:t>Propagácia zavádzania integrovaného dopravného systému v pôsobnosti Bratislavského samosprávneho kraja</w:t>
      </w:r>
      <w:r>
        <w:rPr>
          <w:rFonts w:cs="Arial"/>
          <w:color w:val="000000"/>
          <w:szCs w:val="22"/>
        </w:rPr>
        <w:t>"</w:t>
      </w:r>
    </w:p>
    <w:p w:rsidR="00373265" w:rsidRPr="00750A51" w:rsidRDefault="00373265" w:rsidP="00373265">
      <w:pPr>
        <w:pStyle w:val="Odsekzoznamu"/>
        <w:numPr>
          <w:ilvl w:val="0"/>
          <w:numId w:val="1"/>
        </w:numPr>
      </w:pPr>
      <w:r>
        <w:rPr>
          <w:rFonts w:cs="Arial"/>
          <w:color w:val="000000"/>
          <w:szCs w:val="22"/>
        </w:rPr>
        <w:t xml:space="preserve">14.5.2012 - </w:t>
      </w:r>
      <w:r w:rsidRPr="00750A51">
        <w:rPr>
          <w:rFonts w:cs="Arial"/>
          <w:color w:val="000000"/>
          <w:szCs w:val="22"/>
        </w:rPr>
        <w:t xml:space="preserve">Ministerstvo pôdohospodárstva a rozvoja vidieka SR ako Riadiaci orgán pre Operačný program Bratislavský kraj </w:t>
      </w:r>
      <w:r>
        <w:rPr>
          <w:rFonts w:cs="Arial"/>
          <w:b/>
          <w:bCs/>
          <w:color w:val="000000"/>
          <w:szCs w:val="22"/>
        </w:rPr>
        <w:t>predĺžil</w:t>
      </w:r>
      <w:r w:rsidRPr="00750A51">
        <w:rPr>
          <w:rFonts w:cs="Arial"/>
          <w:color w:val="000000"/>
          <w:szCs w:val="22"/>
        </w:rPr>
        <w:t xml:space="preserve"> termín ukončenia výzvy č. OPBK/2012/1.2/09</w:t>
      </w:r>
      <w:r w:rsidRPr="00750A51">
        <w:rPr>
          <w:rFonts w:cs="Arial"/>
          <w:b/>
          <w:bCs/>
          <w:color w:val="000000"/>
          <w:szCs w:val="22"/>
        </w:rPr>
        <w:t xml:space="preserve"> z pôvodného</w:t>
      </w:r>
      <w:r>
        <w:rPr>
          <w:rFonts w:cs="Arial"/>
          <w:b/>
          <w:bCs/>
          <w:color w:val="000000"/>
          <w:szCs w:val="22"/>
        </w:rPr>
        <w:t xml:space="preserve"> dátumu 15.5.2012 na 31.10.2012</w:t>
      </w:r>
    </w:p>
    <w:p w:rsidR="00373265" w:rsidRPr="00E31D26" w:rsidRDefault="00373265" w:rsidP="00373265">
      <w:pPr>
        <w:pStyle w:val="Odsekzoznamu"/>
        <w:numPr>
          <w:ilvl w:val="0"/>
          <w:numId w:val="1"/>
        </w:numPr>
      </w:pPr>
      <w:r>
        <w:rPr>
          <w:rFonts w:cs="Arial"/>
          <w:b/>
          <w:bCs/>
          <w:color w:val="000000"/>
          <w:szCs w:val="22"/>
        </w:rPr>
        <w:t>31.10</w:t>
      </w:r>
      <w:r w:rsidRPr="00683707">
        <w:rPr>
          <w:rFonts w:cs="Arial"/>
          <w:b/>
          <w:bCs/>
          <w:color w:val="000000"/>
          <w:szCs w:val="22"/>
        </w:rPr>
        <w:t>.2012 bola</w:t>
      </w:r>
      <w:r>
        <w:rPr>
          <w:rFonts w:cs="Arial"/>
          <w:bCs/>
          <w:color w:val="000000"/>
          <w:szCs w:val="22"/>
        </w:rPr>
        <w:t xml:space="preserve"> </w:t>
      </w:r>
      <w:r w:rsidRPr="00683707">
        <w:rPr>
          <w:rFonts w:cs="Arial"/>
          <w:b/>
          <w:bCs/>
          <w:color w:val="000000"/>
          <w:szCs w:val="22"/>
        </w:rPr>
        <w:t>predložená žiadosť o NFP</w:t>
      </w:r>
      <w:r>
        <w:rPr>
          <w:rFonts w:cs="Arial"/>
          <w:bCs/>
          <w:color w:val="000000"/>
          <w:szCs w:val="22"/>
        </w:rPr>
        <w:t xml:space="preserve"> pre predmetný projekt na Ministerstvo pôdohospodárstva a rozvoja vidieka SR, pridelený </w:t>
      </w:r>
      <w:r>
        <w:rPr>
          <w:rFonts w:cs="Arial"/>
          <w:b/>
          <w:bCs/>
          <w:color w:val="000000"/>
          <w:szCs w:val="22"/>
        </w:rPr>
        <w:t>kód ITMS NFP22310220022</w:t>
      </w:r>
    </w:p>
    <w:p w:rsidR="00373265" w:rsidRDefault="00373265" w:rsidP="00373265">
      <w:pPr>
        <w:pStyle w:val="Odsekzoznamu"/>
        <w:spacing w:line="276" w:lineRule="auto"/>
        <w:rPr>
          <w:rFonts w:cs="Arial"/>
          <w:color w:val="000000"/>
          <w:szCs w:val="22"/>
        </w:rPr>
      </w:pPr>
    </w:p>
    <w:p w:rsidR="00584583" w:rsidRPr="00D41E69" w:rsidRDefault="00584583" w:rsidP="00584583">
      <w:pPr>
        <w:ind w:left="360"/>
        <w:rPr>
          <w:rFonts w:cs="Arial"/>
          <w:color w:val="000000"/>
        </w:rPr>
      </w:pPr>
    </w:p>
    <w:p w:rsidR="00584583" w:rsidRDefault="00584583" w:rsidP="00584583">
      <w:pPr>
        <w:jc w:val="center"/>
        <w:rPr>
          <w:rFonts w:cs="Arial"/>
          <w:color w:val="000000"/>
        </w:rPr>
      </w:pPr>
      <w:r w:rsidRPr="00B42905">
        <w:rPr>
          <w:rFonts w:cs="Arial"/>
          <w:noProof/>
          <w:color w:val="000000"/>
          <w:lang w:eastAsia="sk-SK"/>
        </w:rPr>
        <w:drawing>
          <wp:inline distT="0" distB="0" distL="0" distR="0" wp14:anchorId="53966162" wp14:editId="4B22BE93">
            <wp:extent cx="4191000" cy="5734311"/>
            <wp:effectExtent l="0" t="0" r="0" b="0"/>
            <wp:docPr id="275" name="Zástupný symbol pro obsah 3" descr="mikroregiony bid.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Zástupný symbol pro obsah 3" descr="mikroregiony bid.jpg"/>
                    <pic:cNvPicPr>
                      <a:picLocks noGrp="1" noChangeAspect="1"/>
                    </pic:cNvPicPr>
                  </pic:nvPicPr>
                  <pic:blipFill>
                    <a:blip r:embed="rId11"/>
                    <a:stretch>
                      <a:fillRect/>
                    </a:stretch>
                  </pic:blipFill>
                  <pic:spPr>
                    <a:xfrm>
                      <a:off x="0" y="0"/>
                      <a:ext cx="4194354" cy="5738900"/>
                    </a:xfrm>
                    <a:prstGeom prst="rect">
                      <a:avLst/>
                    </a:prstGeom>
                  </pic:spPr>
                </pic:pic>
              </a:graphicData>
            </a:graphic>
          </wp:inline>
        </w:drawing>
      </w:r>
    </w:p>
    <w:p w:rsidR="0040289D" w:rsidRDefault="0040289D">
      <w:pPr>
        <w:rPr>
          <w:rFonts w:cs="Arial"/>
        </w:rPr>
      </w:pPr>
    </w:p>
    <w:p w:rsidR="005F0FBF" w:rsidRPr="005F0FBF" w:rsidRDefault="005F0FBF" w:rsidP="005F0FBF">
      <w:pPr>
        <w:pStyle w:val="Nadpis3"/>
        <w:rPr>
          <w:rStyle w:val="Nadpis4Char"/>
          <w:rFonts w:asciiTheme="minorHAnsi" w:hAnsiTheme="minorHAnsi"/>
          <w:b/>
          <w:bCs/>
          <w:iCs w:val="0"/>
          <w:color w:val="4F81BD" w:themeColor="accent1"/>
        </w:rPr>
      </w:pPr>
      <w:bookmarkStart w:id="5" w:name="_Toc345678923"/>
      <w:r w:rsidRPr="00E66C63">
        <w:lastRenderedPageBreak/>
        <w:t xml:space="preserve">Zriadenie jednotného </w:t>
      </w:r>
      <w:r>
        <w:t>informačného systému v pôsobnosti Bratislavského samosprávneho kraja</w:t>
      </w:r>
      <w:bookmarkEnd w:id="5"/>
    </w:p>
    <w:p w:rsidR="005F0FBF" w:rsidRPr="005F0FBF" w:rsidRDefault="005F0FBF" w:rsidP="005F0FBF">
      <w:pPr>
        <w:spacing w:line="276" w:lineRule="auto"/>
        <w:rPr>
          <w:rFonts w:cs="Arial"/>
        </w:rPr>
      </w:pPr>
      <w:r w:rsidRPr="005F0FBF">
        <w:rPr>
          <w:rStyle w:val="Nadpis4Char"/>
        </w:rPr>
        <w:t>Operačný program:</w:t>
      </w:r>
      <w:r w:rsidRPr="005F0FBF">
        <w:rPr>
          <w:rFonts w:cs="Arial"/>
          <w:b/>
        </w:rPr>
        <w:t xml:space="preserve"> </w:t>
      </w:r>
      <w:r w:rsidRPr="005F0FBF">
        <w:rPr>
          <w:rFonts w:cs="Arial"/>
        </w:rPr>
        <w:tab/>
        <w:t>Operačný program</w:t>
      </w:r>
      <w:r w:rsidRPr="005F0FBF">
        <w:rPr>
          <w:rFonts w:cs="Arial"/>
          <w:b/>
        </w:rPr>
        <w:t xml:space="preserve"> </w:t>
      </w:r>
      <w:r w:rsidRPr="005F0FBF">
        <w:rPr>
          <w:rFonts w:cs="Arial"/>
        </w:rPr>
        <w:t>Bratislavský kraj</w:t>
      </w:r>
    </w:p>
    <w:p w:rsidR="005F0FBF" w:rsidRPr="005F0FBF" w:rsidRDefault="005F0FBF" w:rsidP="005F0FBF">
      <w:pPr>
        <w:spacing w:line="276" w:lineRule="auto"/>
        <w:rPr>
          <w:rFonts w:cs="Arial"/>
          <w:b/>
        </w:rPr>
      </w:pPr>
      <w:r w:rsidRPr="005F0FBF">
        <w:rPr>
          <w:rStyle w:val="Siln"/>
          <w:rFonts w:cs="Arial"/>
        </w:rPr>
        <w:t xml:space="preserve">Prioritná os: </w:t>
      </w:r>
      <w:r w:rsidRPr="005F0FBF">
        <w:rPr>
          <w:rFonts w:cs="Arial"/>
        </w:rPr>
        <w:t>1. Infraštruktúra</w:t>
      </w:r>
    </w:p>
    <w:p w:rsidR="005F0FBF" w:rsidRPr="005F0FBF" w:rsidRDefault="005F0FBF" w:rsidP="005F0FBF">
      <w:pPr>
        <w:spacing w:line="276" w:lineRule="auto"/>
        <w:rPr>
          <w:rFonts w:cs="Arial"/>
        </w:rPr>
      </w:pPr>
      <w:r w:rsidRPr="005F0FBF">
        <w:rPr>
          <w:rStyle w:val="Nadpis4Char"/>
        </w:rPr>
        <w:t xml:space="preserve">Opatrenie: </w:t>
      </w:r>
      <w:r w:rsidRPr="005F0FBF">
        <w:rPr>
          <w:rFonts w:cs="Arial"/>
        </w:rPr>
        <w:t>1.2. Regionálna a mestská hromadná doprava</w:t>
      </w:r>
    </w:p>
    <w:p w:rsidR="005F0FBF" w:rsidRPr="005F0FBF" w:rsidRDefault="005F0FBF" w:rsidP="005F0FBF">
      <w:pPr>
        <w:tabs>
          <w:tab w:val="left" w:pos="708"/>
          <w:tab w:val="left" w:pos="1416"/>
          <w:tab w:val="left" w:pos="2124"/>
          <w:tab w:val="left" w:pos="2832"/>
          <w:tab w:val="left" w:pos="3540"/>
          <w:tab w:val="center" w:pos="4589"/>
        </w:tabs>
        <w:spacing w:line="276" w:lineRule="auto"/>
        <w:rPr>
          <w:rFonts w:cs="Arial"/>
          <w:bCs/>
          <w:color w:val="FF0000"/>
        </w:rPr>
      </w:pPr>
      <w:r w:rsidRPr="005F0FBF">
        <w:rPr>
          <w:rStyle w:val="Nadpis4Char"/>
        </w:rPr>
        <w:t xml:space="preserve">Kód výzvy: </w:t>
      </w:r>
      <w:r w:rsidRPr="005F0FBF">
        <w:rPr>
          <w:rFonts w:cs="Arial"/>
        </w:rPr>
        <w:t>OPBK/2012/1.2/09</w:t>
      </w:r>
      <w:r w:rsidRPr="005F0FBF">
        <w:rPr>
          <w:rFonts w:cs="Arial"/>
          <w:color w:val="000000"/>
        </w:rPr>
        <w:t xml:space="preserve">  </w:t>
      </w:r>
      <w:r w:rsidRPr="005F0FBF">
        <w:rPr>
          <w:rFonts w:cs="Arial"/>
          <w:bCs/>
          <w:color w:val="FF0000"/>
        </w:rPr>
        <w:tab/>
      </w:r>
    </w:p>
    <w:p w:rsidR="005F0FBF" w:rsidRPr="005F0FBF" w:rsidRDefault="005F0FBF" w:rsidP="005F0FBF">
      <w:pPr>
        <w:spacing w:line="276" w:lineRule="auto"/>
        <w:rPr>
          <w:rFonts w:cs="Arial"/>
        </w:rPr>
      </w:pPr>
      <w:r w:rsidRPr="005F0FBF">
        <w:rPr>
          <w:rFonts w:cs="Arial"/>
          <w:b/>
        </w:rPr>
        <w:t>Žiadateľ/prijímateľ pomoci:</w:t>
      </w:r>
      <w:r w:rsidRPr="005F0FBF">
        <w:rPr>
          <w:rFonts w:cs="Arial"/>
        </w:rPr>
        <w:t xml:space="preserve"> Bratislavský samosprávny kraj </w:t>
      </w:r>
    </w:p>
    <w:p w:rsidR="005F0FBF" w:rsidRPr="005F0FBF" w:rsidRDefault="005F0FBF" w:rsidP="005F0FBF">
      <w:pPr>
        <w:pStyle w:val="Nadpis4"/>
        <w:spacing w:line="276" w:lineRule="auto"/>
      </w:pPr>
      <w:r w:rsidRPr="005F0FBF">
        <w:t xml:space="preserve">Cieľ projektu:  </w:t>
      </w:r>
    </w:p>
    <w:p w:rsidR="005F0FBF" w:rsidRPr="005F0FBF" w:rsidRDefault="005F0FBF" w:rsidP="005F0FBF">
      <w:pPr>
        <w:spacing w:line="276" w:lineRule="auto"/>
        <w:rPr>
          <w:rFonts w:cs="Arial"/>
        </w:rPr>
      </w:pPr>
      <w:r w:rsidRPr="005F0FBF">
        <w:rPr>
          <w:rFonts w:cs="Arial"/>
        </w:rPr>
        <w:t>Zlepšenie informačného zabezpečenia dopravného systému Bratislavskej integrovanej dopravy v rámci kontroly a koordinácie riadenia dopravného procesu u jednotlivých dopravcov – SL a ZSSK</w:t>
      </w:r>
      <w:r w:rsidRPr="005F0FBF">
        <w:t xml:space="preserve">. </w:t>
      </w:r>
      <w:r w:rsidRPr="005F0FBF">
        <w:rPr>
          <w:rFonts w:cs="Arial"/>
        </w:rPr>
        <w:t>Nákup, osadenie a inštalácia dispečerského riadiaceho systému (DRS) v sídle spoločnosti Bratislavská integrovaná doprava.</w:t>
      </w:r>
      <w:r w:rsidRPr="005F0FBF">
        <w:rPr>
          <w:rFonts w:cs="Arial"/>
          <w:color w:val="00B050"/>
        </w:rPr>
        <w:t xml:space="preserve"> </w:t>
      </w:r>
      <w:r w:rsidRPr="005F0FBF">
        <w:rPr>
          <w:rFonts w:cs="Arial"/>
        </w:rPr>
        <w:t>V rámci projektu Bratislavskej integrovanej dopravy (BID) je potrebné realizovať informačné zabezpečenie systému, ktoré bude poskytovať koordinátorovi – Bratislavskej integrovanej doprave, a.s. (BID, a.s.), dopravcom -  DPB, SL, ZSSK, ale predovšetkým cestujúcim všetky potrebné informácie v reálnom čase a priestore. Jednou z nosných úloh pri zahájení realizácie projektu je tarifná integrácia. Tarifná integrácia predstavuje predovšetkým zjednotenie cien cestovného a cestovných dokladov u všetkých dopravcov realizujúcich dopravné výkony na území Bratislavského samosprávneho kraja. V rámci projektu sa uskutoční nákup, osadenie a inštalácia dispečerského riadiaceho systému (DRS).</w:t>
      </w:r>
    </w:p>
    <w:p w:rsidR="005F0FBF" w:rsidRPr="005F0FBF" w:rsidRDefault="005F0FBF" w:rsidP="005F0FBF">
      <w:pPr>
        <w:spacing w:line="276" w:lineRule="auto"/>
        <w:rPr>
          <w:rFonts w:cs="Arial"/>
        </w:rPr>
      </w:pPr>
      <w:r w:rsidRPr="005F0FBF">
        <w:rPr>
          <w:rFonts w:cs="Arial"/>
        </w:rPr>
        <w:t>Realizáciou projektu sa dosiahne:</w:t>
      </w:r>
    </w:p>
    <w:p w:rsidR="005F0FBF" w:rsidRPr="005F0FBF" w:rsidRDefault="005F0FBF" w:rsidP="005F0FBF">
      <w:pPr>
        <w:numPr>
          <w:ilvl w:val="0"/>
          <w:numId w:val="66"/>
        </w:numPr>
        <w:autoSpaceDE w:val="0"/>
        <w:autoSpaceDN w:val="0"/>
        <w:adjustRightInd w:val="0"/>
        <w:spacing w:before="60" w:after="0" w:line="276" w:lineRule="auto"/>
        <w:ind w:left="714" w:hanging="357"/>
        <w:rPr>
          <w:rFonts w:cs="Arial"/>
        </w:rPr>
      </w:pPr>
      <w:r w:rsidRPr="005F0FBF">
        <w:rPr>
          <w:rFonts w:cs="Arial"/>
        </w:rPr>
        <w:t>informačné zabezpečenie koordinátora dopravného systému – BID, a.s.</w:t>
      </w:r>
    </w:p>
    <w:p w:rsidR="005F0FBF" w:rsidRPr="005F0FBF" w:rsidRDefault="005F0FBF" w:rsidP="005F0FBF">
      <w:pPr>
        <w:numPr>
          <w:ilvl w:val="0"/>
          <w:numId w:val="66"/>
        </w:numPr>
        <w:autoSpaceDE w:val="0"/>
        <w:autoSpaceDN w:val="0"/>
        <w:adjustRightInd w:val="0"/>
        <w:spacing w:before="60" w:after="0" w:line="276" w:lineRule="auto"/>
        <w:ind w:left="714" w:hanging="357"/>
        <w:rPr>
          <w:rFonts w:cs="Arial"/>
        </w:rPr>
      </w:pPr>
      <w:r w:rsidRPr="005F0FBF">
        <w:rPr>
          <w:rFonts w:cs="Arial"/>
        </w:rPr>
        <w:t>zriadenie jednotného informačného systému formou zakúpenia, osadenia a inštalácie dispečerského riadiaceho systému,</w:t>
      </w:r>
    </w:p>
    <w:p w:rsidR="005F0FBF" w:rsidRPr="005F0FBF" w:rsidRDefault="005F0FBF" w:rsidP="005F0FBF">
      <w:pPr>
        <w:numPr>
          <w:ilvl w:val="0"/>
          <w:numId w:val="66"/>
        </w:numPr>
        <w:autoSpaceDE w:val="0"/>
        <w:autoSpaceDN w:val="0"/>
        <w:adjustRightInd w:val="0"/>
        <w:spacing w:before="60" w:after="0" w:line="276" w:lineRule="auto"/>
        <w:ind w:left="714" w:hanging="357"/>
        <w:rPr>
          <w:rFonts w:cs="Arial"/>
        </w:rPr>
      </w:pPr>
      <w:r w:rsidRPr="005F0FBF">
        <w:rPr>
          <w:rFonts w:cs="Arial"/>
        </w:rPr>
        <w:t>zvýšenie atraktívnosti a konkurencieschopnosti verejnej dopravy pred individuálnou dopravou,</w:t>
      </w:r>
    </w:p>
    <w:p w:rsidR="005F0FBF" w:rsidRPr="005F0FBF" w:rsidRDefault="005F0FBF" w:rsidP="005F0FBF">
      <w:pPr>
        <w:numPr>
          <w:ilvl w:val="0"/>
          <w:numId w:val="66"/>
        </w:numPr>
        <w:autoSpaceDE w:val="0"/>
        <w:autoSpaceDN w:val="0"/>
        <w:adjustRightInd w:val="0"/>
        <w:spacing w:before="60" w:after="0" w:line="276" w:lineRule="auto"/>
        <w:ind w:left="714" w:hanging="357"/>
        <w:rPr>
          <w:rFonts w:cs="Arial"/>
        </w:rPr>
      </w:pPr>
      <w:r w:rsidRPr="005F0FBF">
        <w:rPr>
          <w:rFonts w:cs="Arial"/>
        </w:rPr>
        <w:t>lepšia informovanosť cestujúcich o dopravnej situácií vo verejnej doprave,</w:t>
      </w:r>
    </w:p>
    <w:p w:rsidR="005F0FBF" w:rsidRPr="005F0FBF" w:rsidRDefault="005F0FBF" w:rsidP="005F0FBF">
      <w:pPr>
        <w:numPr>
          <w:ilvl w:val="0"/>
          <w:numId w:val="66"/>
        </w:numPr>
        <w:autoSpaceDE w:val="0"/>
        <w:autoSpaceDN w:val="0"/>
        <w:adjustRightInd w:val="0"/>
        <w:spacing w:before="60" w:after="0" w:line="276" w:lineRule="auto"/>
        <w:ind w:left="714" w:hanging="357"/>
        <w:rPr>
          <w:rFonts w:cs="Arial"/>
        </w:rPr>
      </w:pPr>
      <w:r w:rsidRPr="005F0FBF">
        <w:rPr>
          <w:rFonts w:cs="Arial"/>
        </w:rPr>
        <w:t>zvýšenie počtu prepravených osôb prostredníctvom vylepšenej verejnej dopravy,</w:t>
      </w:r>
    </w:p>
    <w:p w:rsidR="005F0FBF" w:rsidRPr="005F0FBF" w:rsidRDefault="005F0FBF" w:rsidP="005F0FBF">
      <w:pPr>
        <w:numPr>
          <w:ilvl w:val="0"/>
          <w:numId w:val="66"/>
        </w:numPr>
        <w:autoSpaceDE w:val="0"/>
        <w:autoSpaceDN w:val="0"/>
        <w:adjustRightInd w:val="0"/>
        <w:spacing w:before="60" w:after="0" w:line="276" w:lineRule="auto"/>
        <w:ind w:left="714" w:hanging="357"/>
        <w:rPr>
          <w:rFonts w:cs="Arial"/>
        </w:rPr>
      </w:pPr>
      <w:r w:rsidRPr="005F0FBF">
        <w:rPr>
          <w:rFonts w:cs="Arial"/>
        </w:rPr>
        <w:t>rast tržieb dopravcom</w:t>
      </w:r>
    </w:p>
    <w:p w:rsidR="005F0FBF" w:rsidRPr="005F0FBF" w:rsidRDefault="005F0FBF" w:rsidP="005F0FBF">
      <w:pPr>
        <w:numPr>
          <w:ilvl w:val="0"/>
          <w:numId w:val="66"/>
        </w:numPr>
        <w:autoSpaceDE w:val="0"/>
        <w:autoSpaceDN w:val="0"/>
        <w:adjustRightInd w:val="0"/>
        <w:spacing w:before="60" w:after="0" w:line="276" w:lineRule="auto"/>
        <w:ind w:left="714" w:hanging="357"/>
        <w:rPr>
          <w:rFonts w:cs="Arial"/>
        </w:rPr>
      </w:pPr>
      <w:r w:rsidRPr="005F0FBF">
        <w:rPr>
          <w:rFonts w:cs="Arial"/>
        </w:rPr>
        <w:t>vyhľadávanie spojení v rámci regiónu,</w:t>
      </w:r>
    </w:p>
    <w:p w:rsidR="005F0FBF" w:rsidRPr="005F0FBF" w:rsidRDefault="005F0FBF" w:rsidP="005F0FBF">
      <w:pPr>
        <w:numPr>
          <w:ilvl w:val="0"/>
          <w:numId w:val="66"/>
        </w:numPr>
        <w:autoSpaceDE w:val="0"/>
        <w:autoSpaceDN w:val="0"/>
        <w:adjustRightInd w:val="0"/>
        <w:spacing w:before="60" w:after="0" w:line="276" w:lineRule="auto"/>
        <w:ind w:left="714" w:hanging="357"/>
        <w:rPr>
          <w:rFonts w:cs="Arial"/>
        </w:rPr>
      </w:pPr>
      <w:r w:rsidRPr="005F0FBF">
        <w:rPr>
          <w:rFonts w:cs="Arial"/>
        </w:rPr>
        <w:t>efektívnejšie vynakladanie verejných zdrojov prostredníctvom kontroly dodávaných výkonov jednotlivých dopravcov.</w:t>
      </w:r>
    </w:p>
    <w:p w:rsidR="005F0FBF" w:rsidRPr="005F0FBF" w:rsidRDefault="005F0FBF" w:rsidP="005F0FBF">
      <w:pPr>
        <w:spacing w:line="276" w:lineRule="auto"/>
      </w:pPr>
    </w:p>
    <w:p w:rsidR="005F0FBF" w:rsidRPr="005F0FBF" w:rsidRDefault="005F0FBF" w:rsidP="005F0FBF">
      <w:pPr>
        <w:pStyle w:val="Nadpis4"/>
        <w:spacing w:line="276" w:lineRule="auto"/>
      </w:pPr>
      <w:r w:rsidRPr="005F0FBF">
        <w:t xml:space="preserve">Prínos projektu pre BSK: </w:t>
      </w:r>
    </w:p>
    <w:p w:rsidR="005F0FBF" w:rsidRPr="005F0FBF" w:rsidRDefault="005F0FBF" w:rsidP="005F0FBF">
      <w:pPr>
        <w:spacing w:line="276" w:lineRule="auto"/>
        <w:rPr>
          <w:rFonts w:cs="Arial"/>
        </w:rPr>
      </w:pPr>
      <w:r w:rsidRPr="005F0FBF">
        <w:rPr>
          <w:rFonts w:cs="Arial"/>
        </w:rPr>
        <w:t xml:space="preserve">Realizácia projektu Bratislavskej integrovanej dopravy. DRS bude slúžiť pre koordináciu a kontrolu celého dopravného procesu verejnej dopravy v regióne v záujme zharmonizovania cestovných poriadkov jednotlivých dopravcov ako aj poskytovania informácií o dopravných výkonoch a tržbách dopravcov. </w:t>
      </w:r>
    </w:p>
    <w:p w:rsidR="005F0FBF" w:rsidRPr="005F0FBF" w:rsidRDefault="005F0FBF" w:rsidP="005F0FBF">
      <w:pPr>
        <w:spacing w:line="276" w:lineRule="auto"/>
        <w:rPr>
          <w:rFonts w:cs="Arial"/>
        </w:rPr>
      </w:pPr>
      <w:r w:rsidRPr="005F0FBF">
        <w:rPr>
          <w:rStyle w:val="Nadpis4Char"/>
        </w:rPr>
        <w:t>Rozpočet projektu:</w:t>
      </w:r>
      <w:r w:rsidRPr="005F0FBF">
        <w:rPr>
          <w:rFonts w:cs="Arial"/>
          <w:b/>
        </w:rPr>
        <w:t xml:space="preserve"> </w:t>
      </w:r>
      <w:r w:rsidRPr="005F0FBF">
        <w:rPr>
          <w:rFonts w:cs="Arial"/>
        </w:rPr>
        <w:t>1 150 000 EUR</w:t>
      </w:r>
    </w:p>
    <w:p w:rsidR="005F0FBF" w:rsidRPr="005F0FBF" w:rsidRDefault="005F0FBF" w:rsidP="005F0FBF">
      <w:pPr>
        <w:spacing w:line="276" w:lineRule="auto"/>
        <w:rPr>
          <w:rFonts w:cs="Arial"/>
        </w:rPr>
      </w:pPr>
      <w:r w:rsidRPr="005F0FBF">
        <w:rPr>
          <w:rStyle w:val="Nadpis4Char"/>
        </w:rPr>
        <w:t>Spolufinancovanie z rozpočtu BSK:</w:t>
      </w:r>
      <w:r w:rsidRPr="005F0FBF">
        <w:rPr>
          <w:rFonts w:cs="Arial"/>
          <w:b/>
        </w:rPr>
        <w:t xml:space="preserve"> </w:t>
      </w:r>
      <w:r w:rsidRPr="005F0FBF">
        <w:rPr>
          <w:rFonts w:cs="Arial"/>
        </w:rPr>
        <w:t>5 %, t.j. 57 500 EUR</w:t>
      </w:r>
    </w:p>
    <w:p w:rsidR="005F0FBF" w:rsidRPr="005F0FBF" w:rsidRDefault="005F0FBF" w:rsidP="005F0FBF">
      <w:pPr>
        <w:spacing w:line="276" w:lineRule="auto"/>
        <w:rPr>
          <w:rFonts w:cs="Arial"/>
        </w:rPr>
      </w:pPr>
      <w:r w:rsidRPr="005F0FBF">
        <w:rPr>
          <w:rStyle w:val="Nadpis4Char"/>
        </w:rPr>
        <w:t>Zdroj podpory:</w:t>
      </w:r>
      <w:r w:rsidRPr="005F0FBF">
        <w:rPr>
          <w:rFonts w:cs="Arial"/>
          <w:b/>
        </w:rPr>
        <w:t xml:space="preserve"> </w:t>
      </w:r>
      <w:r w:rsidRPr="005F0FBF">
        <w:rPr>
          <w:rFonts w:cs="Arial"/>
        </w:rPr>
        <w:t>Európsky fond regionálneho rozvoja  ERDF, Operačný program Bratislavský kraj</w:t>
      </w:r>
    </w:p>
    <w:p w:rsidR="005F0FBF" w:rsidRPr="005F0FBF" w:rsidRDefault="005F0FBF" w:rsidP="005F0FBF">
      <w:pPr>
        <w:spacing w:line="276" w:lineRule="auto"/>
        <w:rPr>
          <w:rFonts w:cs="Arial"/>
        </w:rPr>
      </w:pPr>
      <w:r w:rsidRPr="005F0FBF">
        <w:rPr>
          <w:rFonts w:cs="Arial"/>
          <w:b/>
        </w:rPr>
        <w:t xml:space="preserve">Realizácia projektu: </w:t>
      </w:r>
      <w:r w:rsidRPr="005F0FBF">
        <w:rPr>
          <w:rFonts w:cs="Arial"/>
        </w:rPr>
        <w:t>2013</w:t>
      </w:r>
    </w:p>
    <w:p w:rsidR="005F0FBF" w:rsidRPr="005F0FBF" w:rsidRDefault="005F0FBF" w:rsidP="005F0FBF">
      <w:pPr>
        <w:spacing w:line="276" w:lineRule="auto"/>
        <w:rPr>
          <w:rFonts w:cs="Arial"/>
        </w:rPr>
      </w:pPr>
      <w:r w:rsidRPr="005F0FBF">
        <w:rPr>
          <w:rStyle w:val="Nadpis4Char"/>
        </w:rPr>
        <w:t>Udržateľnosť projektu:</w:t>
      </w:r>
      <w:r w:rsidRPr="005F0FBF">
        <w:rPr>
          <w:rFonts w:cs="Arial"/>
          <w:b/>
        </w:rPr>
        <w:t xml:space="preserve"> </w:t>
      </w:r>
      <w:r w:rsidRPr="005F0FBF">
        <w:rPr>
          <w:rFonts w:cs="Arial"/>
        </w:rPr>
        <w:t xml:space="preserve">5 rokov po ukončení projektu musí žiadateľ (BSK) zabezpečiť funkčnosť a spravovanie obstaraných zariadení (prostredníctvom BID, a.s.), po ukončení povinného obdobia bude dispečerský riadiaci systém prevedený do priestorov a zaradený do majetku spoločnosti BID. </w:t>
      </w:r>
    </w:p>
    <w:p w:rsidR="005F0FBF" w:rsidRPr="005F0FBF" w:rsidRDefault="005F0FBF" w:rsidP="005F0FBF">
      <w:pPr>
        <w:spacing w:line="276" w:lineRule="auto"/>
        <w:rPr>
          <w:rFonts w:cs="Arial"/>
        </w:rPr>
      </w:pPr>
      <w:r w:rsidRPr="005F0FBF">
        <w:rPr>
          <w:rFonts w:cs="Arial"/>
          <w:b/>
        </w:rPr>
        <w:t xml:space="preserve">Zodpovedný za prípravu projektu: </w:t>
      </w:r>
      <w:r w:rsidRPr="005F0FBF">
        <w:rPr>
          <w:rFonts w:cs="Arial"/>
        </w:rPr>
        <w:t>Odbor stratégie, územného rozvoja a riadenia projektov</w:t>
      </w:r>
    </w:p>
    <w:p w:rsidR="005F0FBF" w:rsidRPr="005F0FBF" w:rsidRDefault="005F0FBF" w:rsidP="005F0FBF">
      <w:pPr>
        <w:pStyle w:val="Nadpis4"/>
        <w:spacing w:line="276" w:lineRule="auto"/>
      </w:pPr>
      <w:r w:rsidRPr="005F0FBF">
        <w:t>Súlad so schválenými Prioritami BSK 2009-2013 (Uznesenie č. 56/2011)</w:t>
      </w:r>
    </w:p>
    <w:p w:rsidR="005F0FBF" w:rsidRPr="005F0FBF" w:rsidRDefault="005F0FBF" w:rsidP="005F0FBF">
      <w:pPr>
        <w:spacing w:line="276" w:lineRule="auto"/>
      </w:pPr>
      <w:r w:rsidRPr="005F0FBF">
        <w:t>Doprava a územné plánovanie</w:t>
      </w:r>
    </w:p>
    <w:p w:rsidR="005F0FBF" w:rsidRPr="005F0FBF" w:rsidRDefault="005F0FBF" w:rsidP="005F0FBF">
      <w:pPr>
        <w:spacing w:line="276" w:lineRule="auto"/>
      </w:pPr>
      <w:r w:rsidRPr="005F0FBF">
        <w:lastRenderedPageBreak/>
        <w:t>Strategický zámer: Integrácia verejnej osobnej dopravy</w:t>
      </w:r>
    </w:p>
    <w:p w:rsidR="005F0FBF" w:rsidRPr="005F0FBF" w:rsidRDefault="005F0FBF" w:rsidP="005F0FBF">
      <w:pPr>
        <w:spacing w:line="276" w:lineRule="auto"/>
      </w:pPr>
      <w:r w:rsidRPr="005F0FBF">
        <w:t xml:space="preserve">Programový cieľ: Spustenie integrovanej dopravy „jeden cestovný lístok v celom  Bratislavskom kraji“ </w:t>
      </w:r>
    </w:p>
    <w:p w:rsidR="005F0FBF" w:rsidRPr="005F0FBF" w:rsidRDefault="005F0FBF" w:rsidP="005F0FBF">
      <w:pPr>
        <w:spacing w:line="276" w:lineRule="auto"/>
      </w:pPr>
    </w:p>
    <w:p w:rsidR="005F0FBF" w:rsidRPr="005F0FBF" w:rsidRDefault="005F0FBF" w:rsidP="005F0FBF">
      <w:pPr>
        <w:pStyle w:val="Nadpis4"/>
        <w:spacing w:line="276" w:lineRule="auto"/>
      </w:pPr>
      <w:r w:rsidRPr="005F0FBF">
        <w:t>Aktuálny stav:</w:t>
      </w:r>
    </w:p>
    <w:p w:rsidR="005F0FBF" w:rsidRPr="005F0FBF" w:rsidRDefault="005F0FBF" w:rsidP="005F0FBF">
      <w:pPr>
        <w:pStyle w:val="Odsekzoznamu"/>
        <w:numPr>
          <w:ilvl w:val="0"/>
          <w:numId w:val="1"/>
        </w:numPr>
        <w:spacing w:line="276" w:lineRule="auto"/>
        <w:rPr>
          <w:rFonts w:cs="Arial"/>
          <w:szCs w:val="22"/>
        </w:rPr>
      </w:pPr>
      <w:r w:rsidRPr="005F0FBF">
        <w:rPr>
          <w:rFonts w:cs="Arial"/>
          <w:szCs w:val="22"/>
        </w:rPr>
        <w:t xml:space="preserve">25.01.2012 - vyhlásená výzva na prekladanie žiadostí o NFP v rámci </w:t>
      </w:r>
      <w:r w:rsidRPr="005F0FBF">
        <w:rPr>
          <w:rFonts w:cs="Arial"/>
          <w:b/>
          <w:szCs w:val="22"/>
        </w:rPr>
        <w:t>Operačného programu Bratislavský kraj</w:t>
      </w:r>
      <w:r w:rsidRPr="005F0FBF">
        <w:rPr>
          <w:rFonts w:cs="Arial"/>
          <w:szCs w:val="22"/>
        </w:rPr>
        <w:t xml:space="preserve"> – kód výzvy: OPBK/2012/1.2/09, opatrenie 1.2 – Regionálna a mestská hromadná doprava s termínom ukončenia výzvy dňa 15.05.2012  </w:t>
      </w:r>
    </w:p>
    <w:p w:rsidR="005F0FBF" w:rsidRPr="005F0FBF" w:rsidRDefault="005F0FBF" w:rsidP="005F0FBF">
      <w:pPr>
        <w:pStyle w:val="Odsekzoznamu"/>
        <w:numPr>
          <w:ilvl w:val="0"/>
          <w:numId w:val="1"/>
        </w:numPr>
        <w:spacing w:line="276" w:lineRule="auto"/>
        <w:rPr>
          <w:szCs w:val="22"/>
        </w:rPr>
      </w:pPr>
      <w:r w:rsidRPr="005F0FBF">
        <w:rPr>
          <w:rFonts w:cs="Arial"/>
          <w:szCs w:val="22"/>
        </w:rPr>
        <w:t xml:space="preserve">27.01.2012  - </w:t>
      </w:r>
      <w:r w:rsidRPr="005F0FBF">
        <w:rPr>
          <w:rFonts w:cs="Arial"/>
          <w:b/>
          <w:szCs w:val="22"/>
        </w:rPr>
        <w:t>Zastupiteľstvo BSK č. 7/2012</w:t>
      </w:r>
      <w:r w:rsidRPr="005F0FBF">
        <w:rPr>
          <w:rFonts w:cs="Arial"/>
          <w:szCs w:val="22"/>
        </w:rPr>
        <w:t xml:space="preserve"> schválilo predloženie žiadosti o NFP v rámci výzvy OPBK za účelom realizácie projektu </w:t>
      </w:r>
      <w:r w:rsidRPr="005F0FBF">
        <w:rPr>
          <w:rFonts w:cs="Arial"/>
          <w:color w:val="000000"/>
          <w:szCs w:val="22"/>
        </w:rPr>
        <w:t>"Zriadenie jednotného informačného systému v pôsobnosti Bratislavského samosprávneho kraja"</w:t>
      </w:r>
    </w:p>
    <w:p w:rsidR="005F0FBF" w:rsidRPr="005F0FBF" w:rsidRDefault="005F0FBF" w:rsidP="005F0FBF">
      <w:pPr>
        <w:pStyle w:val="Odsekzoznamu"/>
        <w:numPr>
          <w:ilvl w:val="0"/>
          <w:numId w:val="1"/>
        </w:numPr>
        <w:spacing w:line="276" w:lineRule="auto"/>
        <w:rPr>
          <w:szCs w:val="22"/>
        </w:rPr>
      </w:pPr>
      <w:r w:rsidRPr="005F0FBF">
        <w:rPr>
          <w:rFonts w:cs="Arial"/>
          <w:color w:val="000000"/>
          <w:szCs w:val="22"/>
        </w:rPr>
        <w:t xml:space="preserve">14.5.2012 - Ministerstvo pôdohospodárstva a rozvoja vidieka SR ako Riadiaci orgán pre Operačný program Bratislavský kraj </w:t>
      </w:r>
      <w:r w:rsidRPr="005F0FBF">
        <w:rPr>
          <w:rFonts w:cs="Arial"/>
          <w:b/>
          <w:bCs/>
          <w:color w:val="000000"/>
          <w:szCs w:val="22"/>
        </w:rPr>
        <w:t>predĺžil</w:t>
      </w:r>
      <w:r w:rsidRPr="005F0FBF">
        <w:rPr>
          <w:rFonts w:cs="Arial"/>
          <w:color w:val="000000"/>
          <w:szCs w:val="22"/>
        </w:rPr>
        <w:t xml:space="preserve"> termín ukončenia výzvy č. OPBK/2012/1.2/09</w:t>
      </w:r>
      <w:r w:rsidRPr="005F0FBF">
        <w:rPr>
          <w:rFonts w:cs="Arial"/>
          <w:b/>
          <w:bCs/>
          <w:color w:val="000000"/>
          <w:szCs w:val="22"/>
        </w:rPr>
        <w:t xml:space="preserve"> z pôvodného dátumu 15.5.2012 na 31.10.2012</w:t>
      </w:r>
    </w:p>
    <w:p w:rsidR="005F0FBF" w:rsidRPr="005F0FBF" w:rsidRDefault="005F0FBF" w:rsidP="005F0FBF">
      <w:pPr>
        <w:pStyle w:val="Odsekzoznamu"/>
        <w:numPr>
          <w:ilvl w:val="0"/>
          <w:numId w:val="1"/>
        </w:numPr>
        <w:spacing w:line="276" w:lineRule="auto"/>
        <w:rPr>
          <w:szCs w:val="22"/>
        </w:rPr>
      </w:pPr>
      <w:r w:rsidRPr="005F0FBF">
        <w:rPr>
          <w:rFonts w:cs="Arial"/>
          <w:b/>
          <w:bCs/>
          <w:color w:val="000000"/>
          <w:szCs w:val="22"/>
        </w:rPr>
        <w:t>9.5.2012 bola</w:t>
      </w:r>
      <w:r w:rsidRPr="005F0FBF">
        <w:rPr>
          <w:rFonts w:cs="Arial"/>
          <w:bCs/>
          <w:color w:val="000000"/>
          <w:szCs w:val="22"/>
        </w:rPr>
        <w:t xml:space="preserve"> </w:t>
      </w:r>
      <w:r w:rsidRPr="005F0FBF">
        <w:rPr>
          <w:rFonts w:cs="Arial"/>
          <w:b/>
          <w:bCs/>
          <w:color w:val="000000"/>
          <w:szCs w:val="22"/>
        </w:rPr>
        <w:t>predložená žiadosť o NFP</w:t>
      </w:r>
      <w:r w:rsidRPr="005F0FBF">
        <w:rPr>
          <w:rFonts w:cs="Arial"/>
          <w:bCs/>
          <w:color w:val="000000"/>
          <w:szCs w:val="22"/>
        </w:rPr>
        <w:t xml:space="preserve"> pre predmetný projekt na Ministerstvo pôdohospodárstva a rozvoja vidieka SR, pridelený </w:t>
      </w:r>
      <w:r w:rsidRPr="005F0FBF">
        <w:rPr>
          <w:rFonts w:cs="Arial"/>
          <w:b/>
          <w:bCs/>
          <w:color w:val="000000"/>
          <w:szCs w:val="22"/>
        </w:rPr>
        <w:t>kód ITMS NFP22310220016</w:t>
      </w:r>
    </w:p>
    <w:p w:rsidR="005F0FBF" w:rsidRPr="005F0FBF" w:rsidRDefault="005F0FBF" w:rsidP="005F0FBF">
      <w:pPr>
        <w:spacing w:line="276" w:lineRule="auto"/>
        <w:rPr>
          <w:b/>
        </w:rPr>
      </w:pPr>
      <w:r w:rsidRPr="005F0FBF">
        <w:rPr>
          <w:b/>
        </w:rPr>
        <w:t>Aktivity v roku 2013:</w:t>
      </w:r>
    </w:p>
    <w:p w:rsidR="005F0FBF" w:rsidRPr="005F0FBF" w:rsidRDefault="005F0FBF" w:rsidP="005F0FBF">
      <w:pPr>
        <w:pStyle w:val="Odsekzoznamu"/>
        <w:numPr>
          <w:ilvl w:val="0"/>
          <w:numId w:val="1"/>
        </w:numPr>
        <w:spacing w:line="276" w:lineRule="auto"/>
        <w:rPr>
          <w:szCs w:val="22"/>
        </w:rPr>
      </w:pPr>
      <w:r w:rsidRPr="005F0FBF">
        <w:rPr>
          <w:rFonts w:cs="Arial"/>
          <w:bCs/>
          <w:color w:val="000000"/>
          <w:szCs w:val="22"/>
        </w:rPr>
        <w:t>Na základe splnenia kritérií formálnej správnosti, je žiadosť o NFP vo fáze odborného hodnotenia, následne prebehne zasadnutie výberovej komisie</w:t>
      </w:r>
    </w:p>
    <w:p w:rsidR="005F0FBF" w:rsidRPr="005F0FBF" w:rsidRDefault="005F0FBF" w:rsidP="005F0FBF">
      <w:pPr>
        <w:pStyle w:val="Odsekzoznamu"/>
        <w:numPr>
          <w:ilvl w:val="0"/>
          <w:numId w:val="1"/>
        </w:numPr>
        <w:spacing w:line="276" w:lineRule="auto"/>
        <w:rPr>
          <w:szCs w:val="22"/>
        </w:rPr>
      </w:pPr>
      <w:r w:rsidRPr="005F0FBF">
        <w:rPr>
          <w:rFonts w:cs="Arial"/>
          <w:bCs/>
          <w:color w:val="000000"/>
          <w:szCs w:val="22"/>
        </w:rPr>
        <w:t xml:space="preserve">začiatkom roka 2013 vydá RO OPBK  </w:t>
      </w:r>
      <w:r w:rsidRPr="005F0FBF">
        <w:rPr>
          <w:rFonts w:cs="Arial"/>
          <w:b/>
          <w:bCs/>
          <w:color w:val="000000"/>
          <w:szCs w:val="22"/>
        </w:rPr>
        <w:t>Rozhodnutie o schválení žiadosti o NFP</w:t>
      </w:r>
    </w:p>
    <w:p w:rsidR="005F0FBF" w:rsidRPr="005F0FBF" w:rsidRDefault="005F0FBF" w:rsidP="005F0FBF">
      <w:pPr>
        <w:pStyle w:val="Odsekzoznamu"/>
        <w:numPr>
          <w:ilvl w:val="0"/>
          <w:numId w:val="1"/>
        </w:numPr>
        <w:spacing w:line="276" w:lineRule="auto"/>
        <w:rPr>
          <w:szCs w:val="22"/>
        </w:rPr>
      </w:pPr>
      <w:r w:rsidRPr="005F0FBF">
        <w:rPr>
          <w:rFonts w:cs="Arial"/>
          <w:bCs/>
          <w:color w:val="000000"/>
          <w:szCs w:val="22"/>
        </w:rPr>
        <w:t>Prebieha finalizácia technickej špecifikácie pre zriadenie dispečerského riadiaceho systému a príprava súťažných podkladov (SP) pre vyhlásenie procesu VO</w:t>
      </w:r>
    </w:p>
    <w:p w:rsidR="005F0FBF" w:rsidRPr="005F0FBF" w:rsidRDefault="005F0FBF" w:rsidP="005F0FBF">
      <w:pPr>
        <w:pStyle w:val="Odsekzoznamu"/>
        <w:numPr>
          <w:ilvl w:val="0"/>
          <w:numId w:val="1"/>
        </w:numPr>
        <w:spacing w:line="276" w:lineRule="auto"/>
        <w:rPr>
          <w:szCs w:val="22"/>
        </w:rPr>
      </w:pPr>
      <w:r w:rsidRPr="005F0FBF">
        <w:rPr>
          <w:rFonts w:cs="Arial"/>
          <w:bCs/>
          <w:color w:val="000000"/>
          <w:szCs w:val="22"/>
        </w:rPr>
        <w:t>V 2/2013 prebehne zverejnenie oznámenia o vyhlásení verejného obstarávania vo vestníkoch</w:t>
      </w:r>
    </w:p>
    <w:p w:rsidR="005F0FBF" w:rsidRPr="005F0FBF" w:rsidRDefault="005F0FBF" w:rsidP="005F0FBF">
      <w:pPr>
        <w:pStyle w:val="Odsekzoznamu"/>
        <w:numPr>
          <w:ilvl w:val="0"/>
          <w:numId w:val="1"/>
        </w:numPr>
        <w:spacing w:line="276" w:lineRule="auto"/>
        <w:rPr>
          <w:szCs w:val="22"/>
        </w:rPr>
      </w:pPr>
      <w:r w:rsidRPr="005F0FBF">
        <w:rPr>
          <w:rFonts w:cs="Arial"/>
          <w:bCs/>
          <w:color w:val="000000"/>
          <w:szCs w:val="22"/>
        </w:rPr>
        <w:t xml:space="preserve">V prvom polroku 2013 </w:t>
      </w:r>
      <w:r>
        <w:rPr>
          <w:rFonts w:cs="Arial"/>
          <w:bCs/>
          <w:color w:val="000000"/>
          <w:szCs w:val="22"/>
        </w:rPr>
        <w:t>bude</w:t>
      </w:r>
      <w:r w:rsidRPr="005F0FBF">
        <w:rPr>
          <w:rFonts w:cs="Arial"/>
          <w:bCs/>
          <w:color w:val="000000"/>
          <w:szCs w:val="22"/>
        </w:rPr>
        <w:t xml:space="preserve"> ukončený proces VO a </w:t>
      </w:r>
      <w:proofErr w:type="spellStart"/>
      <w:r w:rsidRPr="005F0FBF">
        <w:rPr>
          <w:rFonts w:cs="Arial"/>
          <w:bCs/>
          <w:color w:val="000000"/>
          <w:szCs w:val="22"/>
        </w:rPr>
        <w:t>vysúťažený</w:t>
      </w:r>
      <w:proofErr w:type="spellEnd"/>
      <w:r w:rsidRPr="005F0FBF">
        <w:rPr>
          <w:rFonts w:cs="Arial"/>
          <w:bCs/>
          <w:color w:val="000000"/>
          <w:szCs w:val="22"/>
        </w:rPr>
        <w:t xml:space="preserve"> úspešný uchádzač, s ktorým bude uzavretá zmluva na nákup</w:t>
      </w:r>
      <w:r w:rsidRPr="005F0FBF">
        <w:rPr>
          <w:rFonts w:cs="Arial"/>
          <w:szCs w:val="22"/>
        </w:rPr>
        <w:t>, osadenie a inštaláciu dispečerského riadiaceho systému</w:t>
      </w:r>
    </w:p>
    <w:p w:rsidR="005F0FBF" w:rsidRDefault="005F0FBF" w:rsidP="005F0FBF">
      <w:pPr>
        <w:spacing w:line="276" w:lineRule="auto"/>
      </w:pPr>
    </w:p>
    <w:p w:rsidR="005F0FBF" w:rsidRDefault="005F0FBF" w:rsidP="005F0FBF">
      <w:pPr>
        <w:spacing w:line="276" w:lineRule="auto"/>
      </w:pPr>
    </w:p>
    <w:p w:rsidR="005F0FBF" w:rsidRDefault="005F0FBF" w:rsidP="005F0FBF">
      <w:pPr>
        <w:spacing w:line="276" w:lineRule="auto"/>
      </w:pPr>
    </w:p>
    <w:p w:rsidR="005F0FBF" w:rsidRDefault="00D453EA" w:rsidP="00D453EA">
      <w:pPr>
        <w:spacing w:line="276" w:lineRule="auto"/>
        <w:jc w:val="center"/>
      </w:pPr>
      <w:r>
        <w:rPr>
          <w:noProof/>
          <w:lang w:eastAsia="sk-SK"/>
        </w:rPr>
        <w:drawing>
          <wp:inline distT="0" distB="0" distL="0" distR="0" wp14:anchorId="2724496C" wp14:editId="36217D84">
            <wp:extent cx="5270740" cy="3519577"/>
            <wp:effectExtent l="0" t="0" r="6350" b="508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ecing2.jpg"/>
                    <pic:cNvPicPr/>
                  </pic:nvPicPr>
                  <pic:blipFill>
                    <a:blip r:embed="rId12">
                      <a:extLst>
                        <a:ext uri="{28A0092B-C50C-407E-A947-70E740481C1C}">
                          <a14:useLocalDpi xmlns:a14="http://schemas.microsoft.com/office/drawing/2010/main" val="0"/>
                        </a:ext>
                      </a:extLst>
                    </a:blip>
                    <a:stretch>
                      <a:fillRect/>
                    </a:stretch>
                  </pic:blipFill>
                  <pic:spPr>
                    <a:xfrm>
                      <a:off x="0" y="0"/>
                      <a:ext cx="5270740" cy="3519577"/>
                    </a:xfrm>
                    <a:prstGeom prst="rect">
                      <a:avLst/>
                    </a:prstGeom>
                  </pic:spPr>
                </pic:pic>
              </a:graphicData>
            </a:graphic>
          </wp:inline>
        </w:drawing>
      </w:r>
    </w:p>
    <w:p w:rsidR="005F0FBF" w:rsidRDefault="005F0FBF">
      <w:pPr>
        <w:rPr>
          <w:rFonts w:cs="Arial"/>
        </w:rPr>
      </w:pPr>
    </w:p>
    <w:p w:rsidR="00584583" w:rsidRDefault="00584583" w:rsidP="00584583">
      <w:pPr>
        <w:pStyle w:val="Nadpis3"/>
      </w:pPr>
      <w:bookmarkStart w:id="6" w:name="_Toc345678924"/>
      <w:r>
        <w:lastRenderedPageBreak/>
        <w:t>Integrované stratégie rozvoja mestských oblastí (ISRMO)</w:t>
      </w:r>
      <w:bookmarkEnd w:id="6"/>
    </w:p>
    <w:p w:rsidR="00584583" w:rsidRPr="00D76D7C" w:rsidRDefault="00584583" w:rsidP="0040289D">
      <w:pPr>
        <w:pStyle w:val="Nadpis4"/>
        <w:spacing w:line="276" w:lineRule="auto"/>
      </w:pPr>
      <w:r w:rsidRPr="00D76D7C">
        <w:t>Základné informácie:</w:t>
      </w:r>
    </w:p>
    <w:p w:rsidR="00584583" w:rsidRDefault="00584583" w:rsidP="0040289D">
      <w:pPr>
        <w:pStyle w:val="Nadpis4"/>
        <w:spacing w:line="276" w:lineRule="auto"/>
        <w:jc w:val="both"/>
        <w:rPr>
          <w:rFonts w:eastAsia="Calibri" w:cs="Arial"/>
          <w:b w:val="0"/>
        </w:rPr>
      </w:pPr>
      <w:r w:rsidRPr="00EF3467">
        <w:rPr>
          <w:rFonts w:eastAsia="Calibri" w:cs="Arial"/>
          <w:b w:val="0"/>
        </w:rPr>
        <w:t>ISRMO sa územne zameriavajú na mestské oblasti ohrozené alebo postihnuté fyzickými alebo sociálnymi problémami. ISRMO je súborom čiastkových projektov spojených jednotným geografickým územím a cieľom, ktorým je v prvom rade komplexný rozvoj oblasti ohrozenej sociálnym vylúčením alebo fyzickým úpadkom.</w:t>
      </w:r>
    </w:p>
    <w:p w:rsidR="00584583" w:rsidRPr="00EF3467" w:rsidRDefault="00584583" w:rsidP="0040289D">
      <w:pPr>
        <w:spacing w:line="276" w:lineRule="auto"/>
      </w:pPr>
      <w:r w:rsidRPr="00F725B3">
        <w:t xml:space="preserve">BSK v súlade s princípom partnerstva predložil čiastkový projekt rekonštrukcie budovy Gymnázia Jána </w:t>
      </w:r>
      <w:proofErr w:type="spellStart"/>
      <w:r w:rsidRPr="00F725B3">
        <w:t>Papánka</w:t>
      </w:r>
      <w:proofErr w:type="spellEnd"/>
      <w:r w:rsidRPr="00F725B3">
        <w:t xml:space="preserve"> na </w:t>
      </w:r>
      <w:proofErr w:type="spellStart"/>
      <w:r w:rsidRPr="00F725B3">
        <w:t>Vazovovej</w:t>
      </w:r>
      <w:proofErr w:type="spellEnd"/>
      <w:r w:rsidRPr="00F725B3">
        <w:t xml:space="preserve"> ulici číslo 6 v Bratislave ako súčasť Integrovanej stratégie rozvoja mestskej oblasti Bratislava – Staré Mesto – Oblasť </w:t>
      </w:r>
      <w:proofErr w:type="spellStart"/>
      <w:r w:rsidRPr="00F725B3">
        <w:t>Blumentál</w:t>
      </w:r>
      <w:proofErr w:type="spellEnd"/>
      <w:r w:rsidRPr="00F725B3">
        <w:t>. Integrovaná stratégia bola predložená v rámci Oznamu o možnosti predkladať Integrované stratégie rozvoja mestských oblastí vyhláseného Riadiacim orgánom – Ministerstvom pôdohospodárstva a rozvoja vidieka SR.</w:t>
      </w:r>
    </w:p>
    <w:p w:rsidR="00584583" w:rsidRDefault="00584583" w:rsidP="0040289D">
      <w:pPr>
        <w:pStyle w:val="Nadpis4"/>
        <w:spacing w:line="276" w:lineRule="auto"/>
        <w:jc w:val="both"/>
      </w:pPr>
      <w:r w:rsidRPr="00A405DD">
        <w:t>Aktivity BSK:</w:t>
      </w:r>
    </w:p>
    <w:p w:rsidR="00584583" w:rsidRPr="000F12B1" w:rsidRDefault="00584583" w:rsidP="0040289D">
      <w:pPr>
        <w:pStyle w:val="Odsekzoznamu"/>
        <w:numPr>
          <w:ilvl w:val="0"/>
          <w:numId w:val="52"/>
        </w:numPr>
        <w:spacing w:line="276" w:lineRule="auto"/>
        <w:rPr>
          <w:rFonts w:cs="Arial"/>
        </w:rPr>
      </w:pPr>
      <w:r>
        <w:rPr>
          <w:rFonts w:cs="Arial"/>
        </w:rPr>
        <w:t xml:space="preserve">Zateplenie a obnova budovy Gymnázia Jána </w:t>
      </w:r>
      <w:proofErr w:type="spellStart"/>
      <w:r>
        <w:rPr>
          <w:rFonts w:cs="Arial"/>
        </w:rPr>
        <w:t>Papánka</w:t>
      </w:r>
      <w:proofErr w:type="spellEnd"/>
      <w:r>
        <w:rPr>
          <w:rFonts w:cs="Arial"/>
        </w:rPr>
        <w:t xml:space="preserve"> na </w:t>
      </w:r>
      <w:proofErr w:type="spellStart"/>
      <w:r>
        <w:rPr>
          <w:rFonts w:cs="Arial"/>
        </w:rPr>
        <w:t>Vazovovej</w:t>
      </w:r>
      <w:proofErr w:type="spellEnd"/>
      <w:r>
        <w:rPr>
          <w:rFonts w:cs="Arial"/>
        </w:rPr>
        <w:t xml:space="preserve"> ulici v Bratislave </w:t>
      </w:r>
    </w:p>
    <w:p w:rsidR="00584583" w:rsidRDefault="00584583" w:rsidP="0040289D">
      <w:pPr>
        <w:spacing w:line="276" w:lineRule="auto"/>
        <w:rPr>
          <w:rFonts w:cs="Arial"/>
        </w:rPr>
      </w:pPr>
      <w:r w:rsidRPr="00A405DD">
        <w:rPr>
          <w:rFonts w:cs="Arial"/>
          <w:b/>
        </w:rPr>
        <w:t>Relevantné cieľové skupiny:</w:t>
      </w:r>
      <w:r>
        <w:rPr>
          <w:rFonts w:cs="Arial"/>
        </w:rPr>
        <w:t xml:space="preserve"> študenti Gymnázia, učitelia a obyvatelia mestskej oblasti  </w:t>
      </w:r>
    </w:p>
    <w:p w:rsidR="00584583" w:rsidRPr="00A405DD" w:rsidRDefault="00584583" w:rsidP="0040289D">
      <w:pPr>
        <w:spacing w:line="276" w:lineRule="auto"/>
        <w:rPr>
          <w:rFonts w:cs="Arial"/>
          <w:b/>
        </w:rPr>
      </w:pPr>
      <w:r>
        <w:rPr>
          <w:rFonts w:cs="Arial"/>
          <w:b/>
        </w:rPr>
        <w:t>Výstup</w:t>
      </w:r>
      <w:r w:rsidRPr="00A405DD">
        <w:rPr>
          <w:rFonts w:cs="Arial"/>
          <w:b/>
        </w:rPr>
        <w:t xml:space="preserve"> projektu:</w:t>
      </w:r>
    </w:p>
    <w:p w:rsidR="00584583" w:rsidRPr="00EF3467" w:rsidRDefault="00584583" w:rsidP="0040289D">
      <w:pPr>
        <w:pStyle w:val="Odsekzoznamu"/>
        <w:numPr>
          <w:ilvl w:val="0"/>
          <w:numId w:val="53"/>
        </w:numPr>
        <w:spacing w:line="276" w:lineRule="auto"/>
        <w:rPr>
          <w:rFonts w:cs="Arial"/>
        </w:rPr>
      </w:pPr>
      <w:r w:rsidRPr="00EF3467">
        <w:rPr>
          <w:rFonts w:cs="Arial"/>
        </w:rPr>
        <w:t>Zvýšenie energetickej hospodárnosti budovy školy</w:t>
      </w:r>
      <w:r>
        <w:rPr>
          <w:rFonts w:cs="Arial"/>
        </w:rPr>
        <w:t xml:space="preserve"> a zníženie náročnosti prevádzky</w:t>
      </w:r>
    </w:p>
    <w:p w:rsidR="00584583" w:rsidRPr="00EF3467" w:rsidRDefault="00584583" w:rsidP="0040289D">
      <w:pPr>
        <w:pStyle w:val="Odsekzoznamu"/>
        <w:numPr>
          <w:ilvl w:val="0"/>
          <w:numId w:val="53"/>
        </w:numPr>
        <w:spacing w:line="276" w:lineRule="auto"/>
        <w:rPr>
          <w:rFonts w:cs="Arial"/>
          <w:b/>
        </w:rPr>
      </w:pPr>
      <w:r>
        <w:rPr>
          <w:rFonts w:cs="Arial"/>
        </w:rPr>
        <w:t xml:space="preserve">Zlepšenie kvality vyučovacieho procesu Gymnázia Jána </w:t>
      </w:r>
      <w:proofErr w:type="spellStart"/>
      <w:r>
        <w:rPr>
          <w:rFonts w:cs="Arial"/>
        </w:rPr>
        <w:t>Papánka</w:t>
      </w:r>
      <w:proofErr w:type="spellEnd"/>
      <w:r>
        <w:rPr>
          <w:rFonts w:cs="Arial"/>
        </w:rPr>
        <w:t xml:space="preserve"> na </w:t>
      </w:r>
      <w:proofErr w:type="spellStart"/>
      <w:r>
        <w:rPr>
          <w:rFonts w:cs="Arial"/>
        </w:rPr>
        <w:t>Vazovovej</w:t>
      </w:r>
      <w:proofErr w:type="spellEnd"/>
      <w:r>
        <w:rPr>
          <w:rFonts w:cs="Arial"/>
        </w:rPr>
        <w:t xml:space="preserve"> ulici</w:t>
      </w:r>
    </w:p>
    <w:p w:rsidR="00584583" w:rsidRPr="00EF3467" w:rsidRDefault="00584583" w:rsidP="0040289D">
      <w:pPr>
        <w:pStyle w:val="Odsekzoznamu"/>
        <w:numPr>
          <w:ilvl w:val="0"/>
          <w:numId w:val="53"/>
        </w:numPr>
        <w:spacing w:line="276" w:lineRule="auto"/>
        <w:rPr>
          <w:rFonts w:cs="Arial"/>
        </w:rPr>
      </w:pPr>
      <w:r w:rsidRPr="00EF3467">
        <w:rPr>
          <w:rFonts w:cs="Arial"/>
        </w:rPr>
        <w:t>Zvýšenie atraktivity školského zariadenia v pôsobnosti BSK</w:t>
      </w:r>
    </w:p>
    <w:p w:rsidR="00584583" w:rsidRPr="00EF3467" w:rsidRDefault="00584583" w:rsidP="0040289D">
      <w:pPr>
        <w:spacing w:line="276" w:lineRule="auto"/>
        <w:rPr>
          <w:rFonts w:cs="Arial"/>
          <w:b/>
        </w:rPr>
      </w:pPr>
      <w:r w:rsidRPr="00EF3467">
        <w:rPr>
          <w:rFonts w:cs="Arial"/>
          <w:b/>
        </w:rPr>
        <w:t>Rozpočet projektu:</w:t>
      </w:r>
    </w:p>
    <w:p w:rsidR="00584583" w:rsidRPr="00470711" w:rsidRDefault="00584583" w:rsidP="0040289D">
      <w:pPr>
        <w:pStyle w:val="Odsekzoznamu"/>
        <w:numPr>
          <w:ilvl w:val="0"/>
          <w:numId w:val="23"/>
        </w:numPr>
        <w:spacing w:line="276" w:lineRule="auto"/>
      </w:pPr>
      <w:r>
        <w:t xml:space="preserve">Celková výška rozpočtu Integrovanej stratégie Staré Mesto – </w:t>
      </w:r>
      <w:proofErr w:type="spellStart"/>
      <w:r>
        <w:t>Blumentál</w:t>
      </w:r>
      <w:proofErr w:type="spellEnd"/>
      <w:r>
        <w:t xml:space="preserve"> predstavuje 2,27 milióna Eur, z toho na čiastkový projekt Rekonštrukcie budovy Gymnázia </w:t>
      </w:r>
      <w:proofErr w:type="spellStart"/>
      <w:r>
        <w:t>Vazovova</w:t>
      </w:r>
      <w:proofErr w:type="spellEnd"/>
      <w:r>
        <w:t xml:space="preserve"> je vyčlenených 300 000 Eur.</w:t>
      </w:r>
    </w:p>
    <w:p w:rsidR="00584583" w:rsidRDefault="00584583" w:rsidP="0040289D">
      <w:pPr>
        <w:pStyle w:val="Odsekzoznamu"/>
        <w:spacing w:line="276" w:lineRule="auto"/>
        <w:ind w:left="0"/>
        <w:rPr>
          <w:rFonts w:cs="Arial"/>
          <w:b/>
        </w:rPr>
      </w:pPr>
      <w:r w:rsidRPr="00AB4A70">
        <w:rPr>
          <w:rFonts w:cs="Arial"/>
          <w:b/>
        </w:rPr>
        <w:t>Spolufinancovanie BSK:</w:t>
      </w:r>
    </w:p>
    <w:p w:rsidR="00584583" w:rsidRPr="00675B87" w:rsidRDefault="00584583" w:rsidP="0040289D">
      <w:pPr>
        <w:pStyle w:val="Odsekzoznamu"/>
        <w:numPr>
          <w:ilvl w:val="0"/>
          <w:numId w:val="23"/>
        </w:numPr>
        <w:spacing w:line="276" w:lineRule="auto"/>
      </w:pPr>
      <w:r w:rsidRPr="00675B87">
        <w:t xml:space="preserve">spolufinancovanie z vlastných zdrojov vo výške </w:t>
      </w:r>
      <w:r>
        <w:t>5% (15 000 Eur)</w:t>
      </w:r>
    </w:p>
    <w:p w:rsidR="00584583" w:rsidRDefault="00584583" w:rsidP="0040289D">
      <w:pPr>
        <w:pStyle w:val="Odsekzoznamu"/>
        <w:spacing w:line="276" w:lineRule="auto"/>
        <w:ind w:left="0"/>
        <w:rPr>
          <w:rFonts w:cs="Arial"/>
        </w:rPr>
      </w:pPr>
      <w:r w:rsidRPr="00AB4A70">
        <w:rPr>
          <w:rFonts w:cs="Arial"/>
          <w:b/>
        </w:rPr>
        <w:t>Zdroj podpory:</w:t>
      </w:r>
      <w:r>
        <w:rPr>
          <w:rFonts w:cs="Arial"/>
        </w:rPr>
        <w:t xml:space="preserve"> Európsky fond regionálneho rozvoja (ERDF), Operačný program Bratislavský kraj (OPBK)</w:t>
      </w:r>
    </w:p>
    <w:p w:rsidR="00584583" w:rsidRPr="00675B87" w:rsidRDefault="00584583" w:rsidP="0040289D">
      <w:pPr>
        <w:pStyle w:val="Odsekzoznamu"/>
        <w:spacing w:line="276" w:lineRule="auto"/>
        <w:ind w:left="0"/>
        <w:rPr>
          <w:rFonts w:cs="Arial"/>
        </w:rPr>
      </w:pPr>
      <w:r w:rsidRPr="00AB4A70">
        <w:rPr>
          <w:rFonts w:cs="Arial"/>
          <w:b/>
        </w:rPr>
        <w:t>Trvanie projektu:</w:t>
      </w:r>
      <w:r>
        <w:rPr>
          <w:rFonts w:cs="Arial"/>
        </w:rPr>
        <w:t xml:space="preserve"> 2012 - 2015</w:t>
      </w:r>
    </w:p>
    <w:p w:rsidR="00584583" w:rsidRDefault="00584583" w:rsidP="0040289D">
      <w:pPr>
        <w:pStyle w:val="Odsekzoznamu"/>
        <w:spacing w:line="276" w:lineRule="auto"/>
        <w:ind w:left="0"/>
        <w:rPr>
          <w:rFonts w:cs="Arial"/>
        </w:rPr>
      </w:pPr>
      <w:r w:rsidRPr="00AB4A70">
        <w:rPr>
          <w:rFonts w:cs="Arial"/>
          <w:b/>
        </w:rPr>
        <w:t>Zodpovedný za prípravu projektu:</w:t>
      </w:r>
      <w:r>
        <w:rPr>
          <w:rFonts w:cs="Arial"/>
        </w:rPr>
        <w:t xml:space="preserve"> Odbor stratégie, územného rozvoja a riadenia projektov</w:t>
      </w:r>
    </w:p>
    <w:p w:rsidR="00584583" w:rsidRPr="000F12B1" w:rsidRDefault="00584583" w:rsidP="0040289D">
      <w:pPr>
        <w:pStyle w:val="Odsekzoznamu"/>
        <w:spacing w:line="276" w:lineRule="auto"/>
        <w:ind w:left="0"/>
        <w:rPr>
          <w:rFonts w:cs="Arial"/>
        </w:rPr>
      </w:pPr>
      <w:r w:rsidRPr="000F12B1">
        <w:rPr>
          <w:b/>
        </w:rPr>
        <w:t>Aktuálny stav</w:t>
      </w:r>
      <w:r w:rsidRPr="002E51A8">
        <w:t>:</w:t>
      </w:r>
      <w:r>
        <w:t xml:space="preserve"> Na základe vyhláseného Oznamu o možnosti predkladať ISRMO boli Hlavným mestom SR Bratislava ako predkladateľom ISRMO za mestské časti 1.10.2012 predložené jednotlivé ISRMO na riadiaci orgán – Ministerstvo pôdohospodárstva a rozvoja vidieka SR do procesu predvýberu. Výsledok predvýberu by mal byť známy v polovici Januára 2013. Na základe pozitívneho vyhodnotenia ISRMO budú následne jej čiastkové projekty rozpracované do podoby štandardnej žiadosti o NFP a predkladané v rámci plánovanej výzvy.</w:t>
      </w:r>
    </w:p>
    <w:p w:rsidR="00584583" w:rsidRDefault="00584583" w:rsidP="00584583"/>
    <w:p w:rsidR="00584583" w:rsidRDefault="00584583" w:rsidP="00584583">
      <w:r>
        <w:rPr>
          <w:noProof/>
          <w:lang w:eastAsia="sk-SK"/>
        </w:rPr>
        <w:lastRenderedPageBreak/>
        <w:drawing>
          <wp:anchor distT="0" distB="0" distL="114300" distR="114300" simplePos="0" relativeHeight="251700224" behindDoc="1" locked="0" layoutInCell="1" allowOverlap="1" wp14:anchorId="1C8AB676" wp14:editId="10868764">
            <wp:simplePos x="0" y="0"/>
            <wp:positionH relativeFrom="column">
              <wp:posOffset>-635</wp:posOffset>
            </wp:positionH>
            <wp:positionV relativeFrom="paragraph">
              <wp:posOffset>0</wp:posOffset>
            </wp:positionV>
            <wp:extent cx="6606540" cy="6191250"/>
            <wp:effectExtent l="0" t="0" r="3810" b="0"/>
            <wp:wrapTight wrapText="bothSides">
              <wp:wrapPolygon edited="0">
                <wp:start x="0" y="0"/>
                <wp:lineTo x="0" y="21534"/>
                <wp:lineTo x="21550" y="21534"/>
                <wp:lineTo x="21550" y="0"/>
                <wp:lineTo x="0" y="0"/>
              </wp:wrapPolygon>
            </wp:wrapTight>
            <wp:docPr id="7185" name="Obrázok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06540" cy="6191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4583" w:rsidRDefault="00584583" w:rsidP="00584583"/>
    <w:p w:rsidR="00584583" w:rsidRDefault="00584583" w:rsidP="00584583"/>
    <w:p w:rsidR="00584583" w:rsidRDefault="00584583" w:rsidP="00584583"/>
    <w:p w:rsidR="00584583" w:rsidRDefault="00584583" w:rsidP="00584583"/>
    <w:p w:rsidR="00584583" w:rsidRDefault="00584583" w:rsidP="00584583"/>
    <w:p w:rsidR="00584583" w:rsidRDefault="00584583" w:rsidP="00584583"/>
    <w:p w:rsidR="00584583" w:rsidRDefault="00584583" w:rsidP="00584583"/>
    <w:p w:rsidR="00584583" w:rsidRDefault="00584583" w:rsidP="00584583"/>
    <w:p w:rsidR="00584583" w:rsidRDefault="00584583" w:rsidP="00584583"/>
    <w:p w:rsidR="00254A76" w:rsidRDefault="00254A76" w:rsidP="00254A76">
      <w:pPr>
        <w:pStyle w:val="Nadpis3"/>
      </w:pPr>
      <w:bookmarkStart w:id="7" w:name="_Toc345678925"/>
      <w:r w:rsidRPr="00A405DD">
        <w:lastRenderedPageBreak/>
        <w:t>Revitalizácia národnej kultúrnej pamiatky – Park v</w:t>
      </w:r>
      <w:r>
        <w:t> </w:t>
      </w:r>
      <w:proofErr w:type="spellStart"/>
      <w:r w:rsidRPr="00A405DD">
        <w:t>Malinove</w:t>
      </w:r>
      <w:bookmarkEnd w:id="7"/>
      <w:proofErr w:type="spellEnd"/>
    </w:p>
    <w:p w:rsidR="00254A76" w:rsidRDefault="00254A76" w:rsidP="0040289D">
      <w:pPr>
        <w:spacing w:line="276" w:lineRule="auto"/>
        <w:rPr>
          <w:rFonts w:cs="Arial"/>
        </w:rPr>
      </w:pPr>
      <w:r w:rsidRPr="006B6E48">
        <w:rPr>
          <w:rStyle w:val="Nadpis4Char"/>
        </w:rPr>
        <w:t>Základné informácie:</w:t>
      </w:r>
      <w:r>
        <w:rPr>
          <w:rFonts w:cs="Arial"/>
          <w:b/>
        </w:rPr>
        <w:t xml:space="preserve"> </w:t>
      </w:r>
      <w:r>
        <w:rPr>
          <w:rFonts w:cs="Arial"/>
        </w:rPr>
        <w:t xml:space="preserve">Národná kultúrna pamiatka – </w:t>
      </w:r>
      <w:r w:rsidRPr="00A405DD">
        <w:rPr>
          <w:rFonts w:cs="Arial"/>
        </w:rPr>
        <w:t>č. v ÚZPF 452/2</w:t>
      </w:r>
      <w:r>
        <w:rPr>
          <w:rFonts w:cs="Arial"/>
        </w:rPr>
        <w:t xml:space="preserve">, </w:t>
      </w:r>
      <w:proofErr w:type="spellStart"/>
      <w:r>
        <w:rPr>
          <w:rFonts w:cs="Arial"/>
        </w:rPr>
        <w:t>parc</w:t>
      </w:r>
      <w:proofErr w:type="spellEnd"/>
      <w:r>
        <w:rPr>
          <w:rFonts w:cs="Arial"/>
        </w:rPr>
        <w:t xml:space="preserve">. č. 2/1 a 2/4, </w:t>
      </w:r>
      <w:r w:rsidRPr="00A405DD">
        <w:rPr>
          <w:rFonts w:cs="Arial"/>
        </w:rPr>
        <w:t>Bratislavská ul. 11</w:t>
      </w:r>
      <w:r>
        <w:rPr>
          <w:rFonts w:cs="Arial"/>
        </w:rPr>
        <w:t>8, Malinovo</w:t>
      </w:r>
    </w:p>
    <w:p w:rsidR="00254A76" w:rsidRDefault="00254A76" w:rsidP="0040289D">
      <w:pPr>
        <w:spacing w:line="276" w:lineRule="auto"/>
        <w:rPr>
          <w:rFonts w:cs="Arial"/>
        </w:rPr>
      </w:pPr>
      <w:r w:rsidRPr="00592E6F">
        <w:rPr>
          <w:rFonts w:cs="Arial"/>
          <w:b/>
        </w:rPr>
        <w:t>Vlastník:</w:t>
      </w:r>
      <w:r>
        <w:rPr>
          <w:rFonts w:cs="Arial"/>
        </w:rPr>
        <w:t xml:space="preserve"> BSK (2/3) a Obec Malinovo (1/3)</w:t>
      </w:r>
    </w:p>
    <w:p w:rsidR="00254A76" w:rsidRDefault="00254A76" w:rsidP="0040289D">
      <w:pPr>
        <w:spacing w:line="276" w:lineRule="auto"/>
        <w:rPr>
          <w:rFonts w:cs="Arial"/>
        </w:rPr>
      </w:pPr>
      <w:r w:rsidRPr="00A405DD">
        <w:rPr>
          <w:rFonts w:cs="Arial"/>
          <w:b/>
        </w:rPr>
        <w:t>Aktivity BSK</w:t>
      </w:r>
      <w:r w:rsidRPr="00A405DD">
        <w:rPr>
          <w:rFonts w:cs="Arial"/>
        </w:rPr>
        <w:t>:</w:t>
      </w:r>
    </w:p>
    <w:p w:rsidR="00254A76" w:rsidRDefault="00254A76" w:rsidP="0040289D">
      <w:pPr>
        <w:pStyle w:val="Odsekzoznamu"/>
        <w:numPr>
          <w:ilvl w:val="0"/>
          <w:numId w:val="39"/>
        </w:numPr>
        <w:spacing w:after="200" w:line="276" w:lineRule="auto"/>
        <w:rPr>
          <w:rFonts w:cs="Arial"/>
          <w:szCs w:val="22"/>
          <w:u w:val="single"/>
        </w:rPr>
      </w:pPr>
      <w:r w:rsidRPr="00A405DD">
        <w:rPr>
          <w:rFonts w:cs="Arial"/>
          <w:szCs w:val="22"/>
          <w:u w:val="single"/>
        </w:rPr>
        <w:t>Obnova zelene - revitalizácia parku</w:t>
      </w:r>
    </w:p>
    <w:p w:rsidR="00254A76" w:rsidRPr="00A405DD" w:rsidRDefault="00254A76" w:rsidP="0040289D">
      <w:pPr>
        <w:pStyle w:val="Odsekzoznamu"/>
        <w:numPr>
          <w:ilvl w:val="1"/>
          <w:numId w:val="39"/>
        </w:numPr>
        <w:spacing w:after="200" w:line="276" w:lineRule="auto"/>
        <w:rPr>
          <w:rFonts w:cs="Arial"/>
          <w:szCs w:val="22"/>
        </w:rPr>
      </w:pPr>
      <w:r w:rsidRPr="00A405DD">
        <w:rPr>
          <w:rFonts w:cs="Arial"/>
          <w:szCs w:val="22"/>
        </w:rPr>
        <w:t xml:space="preserve">doplnenie dendrologického prieskumu – vyčíslenie spoločenskej hodnoty drevín určených na výrub </w:t>
      </w:r>
    </w:p>
    <w:p w:rsidR="00254A76" w:rsidRPr="00A405DD" w:rsidRDefault="00254A76" w:rsidP="0040289D">
      <w:pPr>
        <w:pStyle w:val="Odsekzoznamu"/>
        <w:numPr>
          <w:ilvl w:val="1"/>
          <w:numId w:val="39"/>
        </w:numPr>
        <w:spacing w:after="200" w:line="276" w:lineRule="auto"/>
        <w:rPr>
          <w:rFonts w:cs="Arial"/>
          <w:szCs w:val="22"/>
        </w:rPr>
      </w:pPr>
      <w:r w:rsidRPr="00A405DD">
        <w:rPr>
          <w:rFonts w:cs="Arial"/>
          <w:szCs w:val="22"/>
        </w:rPr>
        <w:t xml:space="preserve">návrh ošetrenia a celkovej revitalizácie zelene </w:t>
      </w:r>
    </w:p>
    <w:p w:rsidR="00254A76" w:rsidRPr="00A405DD" w:rsidRDefault="00254A76" w:rsidP="0040289D">
      <w:pPr>
        <w:pStyle w:val="Odsekzoznamu"/>
        <w:numPr>
          <w:ilvl w:val="1"/>
          <w:numId w:val="39"/>
        </w:numPr>
        <w:spacing w:after="200" w:line="276" w:lineRule="auto"/>
        <w:rPr>
          <w:rFonts w:cs="Arial"/>
          <w:szCs w:val="22"/>
        </w:rPr>
      </w:pPr>
      <w:r w:rsidRPr="00A405DD">
        <w:rPr>
          <w:rFonts w:cs="Arial"/>
          <w:szCs w:val="22"/>
        </w:rPr>
        <w:t>návrh doplnenia stromov  a kríkov</w:t>
      </w:r>
    </w:p>
    <w:p w:rsidR="00254A76" w:rsidRPr="00A405DD" w:rsidRDefault="00254A76" w:rsidP="0040289D">
      <w:pPr>
        <w:pStyle w:val="Odsekzoznamu"/>
        <w:numPr>
          <w:ilvl w:val="1"/>
          <w:numId w:val="39"/>
        </w:numPr>
        <w:spacing w:after="200" w:line="276" w:lineRule="auto"/>
        <w:rPr>
          <w:rFonts w:cs="Arial"/>
          <w:szCs w:val="22"/>
        </w:rPr>
      </w:pPr>
      <w:r w:rsidRPr="00A405DD">
        <w:rPr>
          <w:rFonts w:cs="Arial"/>
          <w:szCs w:val="22"/>
        </w:rPr>
        <w:t>návrh obnovy trávnatých plôch okolo chodníkov a podľa potreby (napr. po výrube...)</w:t>
      </w:r>
    </w:p>
    <w:p w:rsidR="00254A76" w:rsidRPr="00A405DD" w:rsidRDefault="00254A76" w:rsidP="0040289D">
      <w:pPr>
        <w:pStyle w:val="Odsekzoznamu"/>
        <w:numPr>
          <w:ilvl w:val="1"/>
          <w:numId w:val="39"/>
        </w:numPr>
        <w:spacing w:after="200" w:line="276" w:lineRule="auto"/>
        <w:rPr>
          <w:rFonts w:cs="Arial"/>
          <w:szCs w:val="22"/>
        </w:rPr>
      </w:pPr>
      <w:r w:rsidRPr="00A405DD">
        <w:rPr>
          <w:rFonts w:cs="Arial"/>
          <w:szCs w:val="22"/>
        </w:rPr>
        <w:t>obnova chodníkov v parku</w:t>
      </w:r>
    </w:p>
    <w:p w:rsidR="00254A76" w:rsidRPr="00A405DD" w:rsidRDefault="00254A76" w:rsidP="0040289D">
      <w:pPr>
        <w:pStyle w:val="Odsekzoznamu"/>
        <w:numPr>
          <w:ilvl w:val="1"/>
          <w:numId w:val="39"/>
        </w:numPr>
        <w:spacing w:after="200" w:line="276" w:lineRule="auto"/>
        <w:rPr>
          <w:rFonts w:cs="Arial"/>
          <w:szCs w:val="22"/>
        </w:rPr>
      </w:pPr>
      <w:r w:rsidRPr="00A405DD">
        <w:rPr>
          <w:rFonts w:cs="Arial"/>
          <w:szCs w:val="22"/>
        </w:rPr>
        <w:t>asanác</w:t>
      </w:r>
      <w:r>
        <w:rPr>
          <w:rFonts w:cs="Arial"/>
          <w:szCs w:val="22"/>
        </w:rPr>
        <w:t>ia starých asfaltových chodníkov</w:t>
      </w:r>
    </w:p>
    <w:p w:rsidR="00254A76" w:rsidRPr="00A405DD" w:rsidRDefault="00254A76" w:rsidP="0040289D">
      <w:pPr>
        <w:pStyle w:val="Odsekzoznamu"/>
        <w:numPr>
          <w:ilvl w:val="1"/>
          <w:numId w:val="39"/>
        </w:numPr>
        <w:spacing w:after="200" w:line="276" w:lineRule="auto"/>
        <w:rPr>
          <w:rFonts w:cs="Arial"/>
          <w:szCs w:val="22"/>
        </w:rPr>
      </w:pPr>
      <w:r w:rsidRPr="00A405DD">
        <w:rPr>
          <w:rFonts w:cs="Arial"/>
          <w:szCs w:val="22"/>
        </w:rPr>
        <w:t>umiestnenie mobiliáru (</w:t>
      </w:r>
      <w:r>
        <w:rPr>
          <w:rFonts w:cs="Arial"/>
          <w:szCs w:val="22"/>
        </w:rPr>
        <w:t>lavičky, odpadkové koše,</w:t>
      </w:r>
      <w:r w:rsidRPr="00A405DD">
        <w:rPr>
          <w:rFonts w:cs="Arial"/>
          <w:szCs w:val="22"/>
        </w:rPr>
        <w:t> info tabuľa)</w:t>
      </w:r>
    </w:p>
    <w:p w:rsidR="00254A76" w:rsidRPr="00A405DD" w:rsidRDefault="00254A76" w:rsidP="0040289D">
      <w:pPr>
        <w:pStyle w:val="Odsekzoznamu"/>
        <w:numPr>
          <w:ilvl w:val="1"/>
          <w:numId w:val="39"/>
        </w:numPr>
        <w:spacing w:after="200" w:line="276" w:lineRule="auto"/>
        <w:rPr>
          <w:rFonts w:cs="Arial"/>
          <w:szCs w:val="22"/>
        </w:rPr>
      </w:pPr>
      <w:r w:rsidRPr="00A405DD">
        <w:rPr>
          <w:rFonts w:cs="Arial"/>
          <w:szCs w:val="22"/>
        </w:rPr>
        <w:t>sanácia plochy po zbúranej budove</w:t>
      </w:r>
    </w:p>
    <w:p w:rsidR="00254A76" w:rsidRDefault="00254A76" w:rsidP="0040289D">
      <w:pPr>
        <w:pStyle w:val="Odsekzoznamu"/>
        <w:numPr>
          <w:ilvl w:val="1"/>
          <w:numId w:val="39"/>
        </w:numPr>
        <w:spacing w:after="200" w:line="276" w:lineRule="auto"/>
        <w:rPr>
          <w:rFonts w:cs="Arial"/>
          <w:szCs w:val="22"/>
        </w:rPr>
      </w:pPr>
      <w:r w:rsidRPr="00AB4A70">
        <w:rPr>
          <w:rFonts w:cs="Arial"/>
          <w:szCs w:val="22"/>
        </w:rPr>
        <w:t>umiestnenie parkoviska (prednostne využiť existujúce spevnené plochy, príp. realizovať zelené parkovisko z prefabrikátov)</w:t>
      </w:r>
    </w:p>
    <w:p w:rsidR="00254A76" w:rsidRDefault="00254A76" w:rsidP="0040289D">
      <w:pPr>
        <w:pStyle w:val="Odsekzoznamu"/>
        <w:numPr>
          <w:ilvl w:val="0"/>
          <w:numId w:val="39"/>
        </w:numPr>
        <w:spacing w:after="200" w:line="276" w:lineRule="auto"/>
        <w:rPr>
          <w:rFonts w:cs="Arial"/>
          <w:szCs w:val="22"/>
          <w:u w:val="single"/>
        </w:rPr>
      </w:pPr>
      <w:r w:rsidRPr="00A405DD">
        <w:rPr>
          <w:rFonts w:cs="Arial"/>
          <w:szCs w:val="22"/>
          <w:u w:val="single"/>
        </w:rPr>
        <w:t>Do</w:t>
      </w:r>
      <w:r>
        <w:rPr>
          <w:rFonts w:cs="Arial"/>
          <w:szCs w:val="22"/>
          <w:u w:val="single"/>
        </w:rPr>
        <w:t>b</w:t>
      </w:r>
      <w:r w:rsidRPr="00A405DD">
        <w:rPr>
          <w:rFonts w:cs="Arial"/>
          <w:szCs w:val="22"/>
          <w:u w:val="single"/>
        </w:rPr>
        <w:t xml:space="preserve">udovanie detského ihriska a rekonštrukcia ihrísk s multifunkčným využitím </w:t>
      </w:r>
    </w:p>
    <w:p w:rsidR="00254A76" w:rsidRPr="00A405DD" w:rsidRDefault="00254A76" w:rsidP="0040289D">
      <w:pPr>
        <w:pStyle w:val="Odsekzoznamu"/>
        <w:numPr>
          <w:ilvl w:val="1"/>
          <w:numId w:val="39"/>
        </w:numPr>
        <w:autoSpaceDE w:val="0"/>
        <w:autoSpaceDN w:val="0"/>
        <w:adjustRightInd w:val="0"/>
        <w:spacing w:line="276" w:lineRule="auto"/>
        <w:rPr>
          <w:rFonts w:cs="Arial"/>
          <w:szCs w:val="22"/>
        </w:rPr>
      </w:pPr>
      <w:r>
        <w:rPr>
          <w:rFonts w:cs="Arial"/>
          <w:szCs w:val="22"/>
        </w:rPr>
        <w:t xml:space="preserve">asanácia </w:t>
      </w:r>
      <w:r w:rsidRPr="00A405DD">
        <w:rPr>
          <w:rFonts w:cs="Arial"/>
          <w:szCs w:val="22"/>
        </w:rPr>
        <w:t>pôvodnej asfaltovej plochy športovísk a návrh povrchu  športovísk</w:t>
      </w:r>
    </w:p>
    <w:p w:rsidR="00254A76" w:rsidRDefault="00254A76" w:rsidP="0040289D">
      <w:pPr>
        <w:pStyle w:val="Odsekzoznamu"/>
        <w:numPr>
          <w:ilvl w:val="1"/>
          <w:numId w:val="39"/>
        </w:numPr>
        <w:autoSpaceDE w:val="0"/>
        <w:autoSpaceDN w:val="0"/>
        <w:adjustRightInd w:val="0"/>
        <w:spacing w:line="276" w:lineRule="auto"/>
        <w:rPr>
          <w:rFonts w:cs="Arial"/>
          <w:szCs w:val="22"/>
        </w:rPr>
      </w:pPr>
      <w:r w:rsidRPr="00A405DD">
        <w:rPr>
          <w:rFonts w:cs="Arial"/>
          <w:szCs w:val="22"/>
        </w:rPr>
        <w:t xml:space="preserve">návrh nových spevnených plôch </w:t>
      </w:r>
    </w:p>
    <w:p w:rsidR="00254A76" w:rsidRDefault="00254A76" w:rsidP="0040289D">
      <w:pPr>
        <w:pStyle w:val="Odsekzoznamu"/>
        <w:numPr>
          <w:ilvl w:val="1"/>
          <w:numId w:val="39"/>
        </w:numPr>
        <w:autoSpaceDE w:val="0"/>
        <w:autoSpaceDN w:val="0"/>
        <w:adjustRightInd w:val="0"/>
        <w:spacing w:line="276" w:lineRule="auto"/>
        <w:rPr>
          <w:rFonts w:cs="Arial"/>
          <w:szCs w:val="22"/>
        </w:rPr>
      </w:pPr>
      <w:r w:rsidRPr="00A405DD">
        <w:rPr>
          <w:rFonts w:cs="Arial"/>
          <w:szCs w:val="22"/>
        </w:rPr>
        <w:t>osvetlenie športovísk a detského ihriska</w:t>
      </w:r>
    </w:p>
    <w:p w:rsidR="00254A76" w:rsidRPr="00A405DD" w:rsidRDefault="00254A76" w:rsidP="0040289D">
      <w:pPr>
        <w:pStyle w:val="Odsekzoznamu"/>
        <w:numPr>
          <w:ilvl w:val="0"/>
          <w:numId w:val="39"/>
        </w:numPr>
        <w:spacing w:after="200" w:line="276" w:lineRule="auto"/>
        <w:rPr>
          <w:rFonts w:cs="Arial"/>
          <w:szCs w:val="22"/>
          <w:u w:val="single"/>
        </w:rPr>
      </w:pPr>
      <w:r w:rsidRPr="00A405DD">
        <w:rPr>
          <w:rFonts w:cs="Arial"/>
          <w:szCs w:val="22"/>
          <w:u w:val="single"/>
        </w:rPr>
        <w:t xml:space="preserve">Rekonštrukcia oplotenia parku </w:t>
      </w:r>
    </w:p>
    <w:p w:rsidR="00254A76" w:rsidRDefault="00254A76" w:rsidP="0040289D">
      <w:pPr>
        <w:spacing w:line="276" w:lineRule="auto"/>
        <w:rPr>
          <w:rFonts w:cs="Arial"/>
        </w:rPr>
      </w:pPr>
      <w:r w:rsidRPr="00A405DD">
        <w:rPr>
          <w:rFonts w:cs="Arial"/>
          <w:b/>
        </w:rPr>
        <w:t>Relevantné cieľové skupiny:</w:t>
      </w:r>
      <w:r>
        <w:rPr>
          <w:rFonts w:cs="Arial"/>
        </w:rPr>
        <w:t xml:space="preserve"> návštevníci obce Malinovo a regiónu BSK všetkých vekových kategórií</w:t>
      </w:r>
    </w:p>
    <w:p w:rsidR="00254A76" w:rsidRPr="00A405DD" w:rsidRDefault="00254A76" w:rsidP="0040289D">
      <w:pPr>
        <w:spacing w:line="276" w:lineRule="auto"/>
        <w:rPr>
          <w:rFonts w:cs="Arial"/>
          <w:b/>
        </w:rPr>
      </w:pPr>
      <w:r>
        <w:rPr>
          <w:rFonts w:cs="Arial"/>
          <w:b/>
        </w:rPr>
        <w:t>Výstup</w:t>
      </w:r>
      <w:r w:rsidRPr="00A405DD">
        <w:rPr>
          <w:rFonts w:cs="Arial"/>
          <w:b/>
        </w:rPr>
        <w:t xml:space="preserve"> projektu:</w:t>
      </w:r>
    </w:p>
    <w:p w:rsidR="00254A76" w:rsidRDefault="00254A76" w:rsidP="0040289D">
      <w:pPr>
        <w:pStyle w:val="Odsekzoznamu"/>
        <w:numPr>
          <w:ilvl w:val="0"/>
          <w:numId w:val="40"/>
        </w:numPr>
        <w:spacing w:line="276" w:lineRule="auto"/>
        <w:rPr>
          <w:rFonts w:cs="Arial"/>
          <w:szCs w:val="22"/>
        </w:rPr>
      </w:pPr>
      <w:r>
        <w:rPr>
          <w:rFonts w:cs="Arial"/>
          <w:szCs w:val="22"/>
        </w:rPr>
        <w:t>Revitalizovaná plocha parku s výmerou cca 13 ha</w:t>
      </w:r>
    </w:p>
    <w:p w:rsidR="00254A76" w:rsidRDefault="00254A76" w:rsidP="0040289D">
      <w:pPr>
        <w:pStyle w:val="Odsekzoznamu"/>
        <w:numPr>
          <w:ilvl w:val="0"/>
          <w:numId w:val="40"/>
        </w:numPr>
        <w:spacing w:line="276" w:lineRule="auto"/>
        <w:rPr>
          <w:rFonts w:cs="Arial"/>
          <w:szCs w:val="22"/>
        </w:rPr>
      </w:pPr>
      <w:r>
        <w:rPr>
          <w:rFonts w:cs="Arial"/>
          <w:szCs w:val="22"/>
        </w:rPr>
        <w:t>Detské ihrisko doplnené o bezpečnostné prvky, osvetlenie; upravené plochy ihrísk</w:t>
      </w:r>
    </w:p>
    <w:p w:rsidR="00254A76" w:rsidRDefault="00254A76" w:rsidP="0040289D">
      <w:pPr>
        <w:pStyle w:val="Odsekzoznamu"/>
        <w:numPr>
          <w:ilvl w:val="0"/>
          <w:numId w:val="40"/>
        </w:numPr>
        <w:spacing w:line="276" w:lineRule="auto"/>
        <w:rPr>
          <w:rFonts w:cs="Arial"/>
          <w:szCs w:val="22"/>
        </w:rPr>
      </w:pPr>
      <w:r>
        <w:rPr>
          <w:rFonts w:cs="Arial"/>
          <w:szCs w:val="22"/>
        </w:rPr>
        <w:t>Opravené oplotenie</w:t>
      </w:r>
    </w:p>
    <w:p w:rsidR="00254A76" w:rsidRDefault="00254A76" w:rsidP="0040289D">
      <w:pPr>
        <w:pStyle w:val="Odsekzoznamu"/>
        <w:spacing w:line="276" w:lineRule="auto"/>
        <w:rPr>
          <w:rFonts w:cs="Arial"/>
          <w:szCs w:val="22"/>
        </w:rPr>
      </w:pPr>
    </w:p>
    <w:p w:rsidR="00254A76" w:rsidRDefault="00254A76" w:rsidP="0040289D">
      <w:pPr>
        <w:pStyle w:val="Odsekzoznamu"/>
        <w:spacing w:line="276" w:lineRule="auto"/>
        <w:ind w:left="0"/>
        <w:rPr>
          <w:rFonts w:cs="Arial"/>
          <w:szCs w:val="22"/>
        </w:rPr>
      </w:pPr>
      <w:r w:rsidRPr="006B6E48">
        <w:rPr>
          <w:rStyle w:val="Nadpis4Char"/>
        </w:rPr>
        <w:t>Rozpočet projektu:</w:t>
      </w:r>
      <w:r>
        <w:rPr>
          <w:rFonts w:cs="Arial"/>
          <w:szCs w:val="22"/>
        </w:rPr>
        <w:t xml:space="preserve"> 800 000 EUR; z toho: 680 000 EUR (ERDF), 80 000 EUR (štátny rozpočet), 40 000 EUR (BSK)</w:t>
      </w:r>
    </w:p>
    <w:p w:rsidR="00254A76" w:rsidRDefault="00254A76" w:rsidP="0040289D">
      <w:pPr>
        <w:pStyle w:val="Odsekzoznamu"/>
        <w:spacing w:line="276" w:lineRule="auto"/>
        <w:ind w:left="0"/>
        <w:rPr>
          <w:rFonts w:cs="Arial"/>
          <w:szCs w:val="22"/>
        </w:rPr>
      </w:pPr>
      <w:r w:rsidRPr="006B6E48">
        <w:rPr>
          <w:rStyle w:val="Nadpis4Char"/>
        </w:rPr>
        <w:t>Spolufinancovanie BSK:</w:t>
      </w:r>
      <w:r>
        <w:rPr>
          <w:rFonts w:cs="Arial"/>
          <w:szCs w:val="22"/>
        </w:rPr>
        <w:t xml:space="preserve"> 5%, t. j. 40 000 EUR</w:t>
      </w:r>
    </w:p>
    <w:p w:rsidR="00254A76" w:rsidRDefault="00254A76" w:rsidP="0040289D">
      <w:pPr>
        <w:pStyle w:val="Odsekzoznamu"/>
        <w:spacing w:line="276" w:lineRule="auto"/>
        <w:ind w:left="0"/>
        <w:rPr>
          <w:rFonts w:cs="Arial"/>
          <w:szCs w:val="22"/>
        </w:rPr>
      </w:pPr>
      <w:r w:rsidRPr="006B6E48">
        <w:rPr>
          <w:rStyle w:val="Nadpis4Char"/>
        </w:rPr>
        <w:t>Zdroj podpory:</w:t>
      </w:r>
      <w:r>
        <w:rPr>
          <w:rFonts w:cs="Arial"/>
          <w:szCs w:val="22"/>
        </w:rPr>
        <w:t xml:space="preserve"> Európsky fond regionálneho rozvoja (ERDF), Operačný program Bratislavský kraj</w:t>
      </w:r>
    </w:p>
    <w:p w:rsidR="00254A76" w:rsidRDefault="00254A76" w:rsidP="0040289D">
      <w:pPr>
        <w:pStyle w:val="Odsekzoznamu"/>
        <w:spacing w:line="276" w:lineRule="auto"/>
        <w:ind w:left="0"/>
        <w:rPr>
          <w:rFonts w:cs="Arial"/>
          <w:szCs w:val="22"/>
        </w:rPr>
      </w:pPr>
      <w:r w:rsidRPr="006B6E48">
        <w:rPr>
          <w:rStyle w:val="Nadpis4Char"/>
        </w:rPr>
        <w:t>Trvanie projektu:</w:t>
      </w:r>
      <w:r>
        <w:rPr>
          <w:rFonts w:cs="Arial"/>
          <w:szCs w:val="22"/>
        </w:rPr>
        <w:t xml:space="preserve"> september 2012 – september 2013</w:t>
      </w:r>
    </w:p>
    <w:p w:rsidR="00254A76" w:rsidRPr="000410AA" w:rsidRDefault="00254A76" w:rsidP="0040289D">
      <w:pPr>
        <w:pStyle w:val="Odsekzoznamu"/>
        <w:spacing w:line="276" w:lineRule="auto"/>
        <w:ind w:left="0"/>
        <w:rPr>
          <w:rFonts w:cs="Arial"/>
          <w:szCs w:val="22"/>
        </w:rPr>
      </w:pPr>
      <w:r w:rsidRPr="006B6E48">
        <w:rPr>
          <w:rStyle w:val="Nadpis4Char"/>
        </w:rPr>
        <w:t>Zodpovedný za prípravu projektu:</w:t>
      </w:r>
      <w:r>
        <w:rPr>
          <w:rFonts w:cs="Arial"/>
          <w:szCs w:val="22"/>
        </w:rPr>
        <w:t xml:space="preserve"> Odbor stratégie, územného rozvoja a riadenia projektov</w:t>
      </w:r>
    </w:p>
    <w:p w:rsidR="00254A76" w:rsidRPr="00E46909" w:rsidRDefault="00254A76" w:rsidP="0040289D">
      <w:pPr>
        <w:pStyle w:val="Nadpis4"/>
        <w:spacing w:line="276" w:lineRule="auto"/>
      </w:pPr>
      <w:r w:rsidRPr="00E46909">
        <w:t>Súlad so schvále</w:t>
      </w:r>
      <w:r>
        <w:t>nými Prioritami BSK 2009-2013 (U</w:t>
      </w:r>
      <w:r w:rsidRPr="00E46909">
        <w:t>znesenie č.56/2011)</w:t>
      </w:r>
    </w:p>
    <w:p w:rsidR="00254A76" w:rsidRPr="00E46909" w:rsidRDefault="00254A76" w:rsidP="0040289D">
      <w:pPr>
        <w:spacing w:line="276" w:lineRule="auto"/>
      </w:pPr>
      <w:r w:rsidRPr="00E46909">
        <w:t>Kultúra a cestovný ruch</w:t>
      </w:r>
    </w:p>
    <w:p w:rsidR="00254A76" w:rsidRPr="00E46909" w:rsidRDefault="00254A76" w:rsidP="0040289D">
      <w:pPr>
        <w:spacing w:line="276" w:lineRule="auto"/>
      </w:pPr>
      <w:r w:rsidRPr="00E46909">
        <w:t>Strategický zámer: Mapa pamiatok, objektov, osobností a udalostí</w:t>
      </w:r>
    </w:p>
    <w:p w:rsidR="00254A76" w:rsidRDefault="00254A76" w:rsidP="0040289D">
      <w:pPr>
        <w:spacing w:line="276" w:lineRule="auto"/>
      </w:pPr>
      <w:r w:rsidRPr="00E46909">
        <w:t>Programový cieľ: Projekt revitalizácie parku v</w:t>
      </w:r>
      <w:r w:rsidR="00FE5E1E">
        <w:t> </w:t>
      </w:r>
      <w:proofErr w:type="spellStart"/>
      <w:r w:rsidRPr="00E46909">
        <w:t>Malinove</w:t>
      </w:r>
      <w:proofErr w:type="spellEnd"/>
    </w:p>
    <w:p w:rsidR="00FE5E1E" w:rsidRPr="00E46909" w:rsidRDefault="00FE5E1E" w:rsidP="0040289D">
      <w:pPr>
        <w:spacing w:line="276" w:lineRule="auto"/>
      </w:pPr>
    </w:p>
    <w:p w:rsidR="00254A76" w:rsidRPr="00E46909" w:rsidRDefault="00254A76" w:rsidP="0040289D">
      <w:pPr>
        <w:pStyle w:val="Nadpis4"/>
        <w:spacing w:line="276" w:lineRule="auto"/>
      </w:pPr>
      <w:r w:rsidRPr="00E46909">
        <w:t>Aktuálny stav:</w:t>
      </w:r>
    </w:p>
    <w:p w:rsidR="00254A76" w:rsidRPr="00E46909" w:rsidRDefault="00254A76" w:rsidP="0040289D">
      <w:pPr>
        <w:pStyle w:val="Odsekzoznamu"/>
        <w:spacing w:line="276" w:lineRule="auto"/>
        <w:ind w:left="0"/>
        <w:rPr>
          <w:rFonts w:cs="Arial"/>
          <w:szCs w:val="22"/>
        </w:rPr>
      </w:pPr>
    </w:p>
    <w:p w:rsidR="00254A76" w:rsidRPr="00E46909" w:rsidRDefault="00254A76" w:rsidP="0040289D">
      <w:pPr>
        <w:pStyle w:val="Odsekzoznamu"/>
        <w:numPr>
          <w:ilvl w:val="0"/>
          <w:numId w:val="1"/>
        </w:numPr>
        <w:spacing w:line="276" w:lineRule="auto"/>
        <w:rPr>
          <w:rFonts w:cs="Arial"/>
          <w:szCs w:val="22"/>
        </w:rPr>
      </w:pPr>
      <w:r w:rsidRPr="00E46909">
        <w:rPr>
          <w:rFonts w:cs="Arial"/>
          <w:szCs w:val="22"/>
        </w:rPr>
        <w:t xml:space="preserve">25.01.2012 - vyhlásená výzva na prekladanie žiadostí o NFP v rámci </w:t>
      </w:r>
      <w:r w:rsidRPr="00670A5D">
        <w:rPr>
          <w:rFonts w:cs="Arial"/>
          <w:b/>
          <w:szCs w:val="22"/>
        </w:rPr>
        <w:t>Operačného programu Bratislavský kraj –</w:t>
      </w:r>
      <w:r w:rsidRPr="00E46909">
        <w:rPr>
          <w:rFonts w:cs="Arial"/>
          <w:szCs w:val="22"/>
        </w:rPr>
        <w:t xml:space="preserve"> kód výzvy: OPBK/2012/1.1/09, opatrenie 1.1.2 – Samostatné dopytovo orientované projekty regenerácie sídiel s termínom ukončenia výzvy dňa 15.05.2012  </w:t>
      </w:r>
    </w:p>
    <w:p w:rsidR="00254A76" w:rsidRDefault="00254A76" w:rsidP="0040289D">
      <w:pPr>
        <w:pStyle w:val="Odsekzoznamu"/>
        <w:numPr>
          <w:ilvl w:val="0"/>
          <w:numId w:val="1"/>
        </w:numPr>
        <w:spacing w:line="276" w:lineRule="auto"/>
        <w:rPr>
          <w:rFonts w:cs="Arial"/>
          <w:szCs w:val="22"/>
        </w:rPr>
      </w:pPr>
      <w:r w:rsidRPr="00E46909">
        <w:rPr>
          <w:rFonts w:cs="Arial"/>
          <w:szCs w:val="22"/>
        </w:rPr>
        <w:lastRenderedPageBreak/>
        <w:t xml:space="preserve">27.01.2012  - </w:t>
      </w:r>
      <w:r w:rsidRPr="000660F7">
        <w:rPr>
          <w:rFonts w:cs="Arial"/>
          <w:szCs w:val="22"/>
        </w:rPr>
        <w:t xml:space="preserve">Zastupiteľstvo BSK </w:t>
      </w:r>
      <w:r w:rsidRPr="00E46909">
        <w:rPr>
          <w:rFonts w:cs="Arial"/>
          <w:szCs w:val="22"/>
        </w:rPr>
        <w:t xml:space="preserve">schválilo </w:t>
      </w:r>
      <w:r w:rsidRPr="000660F7">
        <w:rPr>
          <w:rFonts w:cs="Arial"/>
          <w:b/>
          <w:szCs w:val="22"/>
        </w:rPr>
        <w:t>Uznesením č. 8/2012</w:t>
      </w:r>
      <w:r>
        <w:rPr>
          <w:rFonts w:cs="Arial"/>
          <w:b/>
          <w:szCs w:val="22"/>
        </w:rPr>
        <w:t xml:space="preserve"> </w:t>
      </w:r>
      <w:r w:rsidRPr="00E46909">
        <w:rPr>
          <w:rFonts w:cs="Arial"/>
          <w:szCs w:val="22"/>
        </w:rPr>
        <w:t>predloženie žiadosti o NFP v rámci výzvy OPBK za účelom realizácie projektu „Revitalizácia národnej kultúrnej pamiatky – Park v </w:t>
      </w:r>
      <w:proofErr w:type="spellStart"/>
      <w:r w:rsidRPr="00E46909">
        <w:rPr>
          <w:rFonts w:cs="Arial"/>
          <w:szCs w:val="22"/>
        </w:rPr>
        <w:t>Malinove</w:t>
      </w:r>
      <w:proofErr w:type="spellEnd"/>
      <w:r w:rsidRPr="00E46909">
        <w:rPr>
          <w:rFonts w:cs="Arial"/>
          <w:szCs w:val="22"/>
        </w:rPr>
        <w:t>“</w:t>
      </w:r>
    </w:p>
    <w:p w:rsidR="00254A76" w:rsidRPr="00CE64E6" w:rsidRDefault="00254A76" w:rsidP="0040289D">
      <w:pPr>
        <w:pStyle w:val="Odsekzoznamu"/>
        <w:numPr>
          <w:ilvl w:val="0"/>
          <w:numId w:val="1"/>
        </w:numPr>
        <w:spacing w:line="276" w:lineRule="auto"/>
        <w:rPr>
          <w:rFonts w:cs="Arial"/>
          <w:szCs w:val="22"/>
        </w:rPr>
      </w:pPr>
      <w:r>
        <w:rPr>
          <w:rFonts w:cs="Arial"/>
          <w:szCs w:val="22"/>
        </w:rPr>
        <w:t xml:space="preserve">21.12.2012 – Ministerstvo pôdohospodárstva a rozvoja vidieka SR ako Riadiaci orgán pre Operačný program Bratislavský kraj </w:t>
      </w:r>
      <w:r w:rsidRPr="003A070C">
        <w:rPr>
          <w:rFonts w:cs="Arial"/>
          <w:b/>
          <w:szCs w:val="22"/>
        </w:rPr>
        <w:t>neschválil žiadosť z dôvodu nedostatku finančných prostriedkov.</w:t>
      </w:r>
    </w:p>
    <w:p w:rsidR="00254A76" w:rsidRPr="00CE64E6" w:rsidRDefault="00254A76" w:rsidP="0040289D">
      <w:pPr>
        <w:pStyle w:val="Odsekzoznamu"/>
        <w:numPr>
          <w:ilvl w:val="0"/>
          <w:numId w:val="1"/>
        </w:numPr>
        <w:spacing w:line="276" w:lineRule="auto"/>
        <w:rPr>
          <w:rFonts w:cs="Arial"/>
          <w:szCs w:val="22"/>
        </w:rPr>
      </w:pPr>
      <w:r>
        <w:rPr>
          <w:rFonts w:cs="Arial"/>
          <w:szCs w:val="22"/>
        </w:rPr>
        <w:t>október – december 2012 – čistenie parku (časť F), výruby poškodených/invazívnych drevín, pňové frézovanie</w:t>
      </w:r>
    </w:p>
    <w:p w:rsidR="00254A76" w:rsidRPr="000410AA" w:rsidRDefault="00254A76" w:rsidP="00254A76">
      <w:pPr>
        <w:jc w:val="center"/>
        <w:rPr>
          <w:rFonts w:cs="Arial"/>
        </w:rPr>
      </w:pPr>
      <w:r w:rsidRPr="00596C51">
        <w:rPr>
          <w:noProof/>
          <w:lang w:eastAsia="sk-SK"/>
        </w:rPr>
        <w:drawing>
          <wp:inline distT="0" distB="0" distL="0" distR="0" wp14:anchorId="23DFFD18" wp14:editId="62FD406F">
            <wp:extent cx="2733675" cy="2438966"/>
            <wp:effectExtent l="0" t="0" r="0" b="0"/>
            <wp:docPr id="11267"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267" name="Picture 2"/>
                    <pic:cNvPicPr>
                      <a:picLocks noGrp="1"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1181" cy="2445662"/>
                    </a:xfrm>
                    <a:prstGeom prst="rect">
                      <a:avLst/>
                    </a:prstGeom>
                    <a:noFill/>
                    <a:ln>
                      <a:noFill/>
                    </a:ln>
                    <a:extLs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Pr>
          <w:noProof/>
          <w:lang w:eastAsia="sk-SK"/>
        </w:rPr>
        <w:t xml:space="preserve"> </w:t>
      </w:r>
      <w:r w:rsidRPr="00596C51">
        <w:rPr>
          <w:noProof/>
          <w:lang w:eastAsia="sk-SK"/>
        </w:rPr>
        <w:drawing>
          <wp:inline distT="0" distB="0" distL="0" distR="0" wp14:anchorId="289DBD70" wp14:editId="467946BB">
            <wp:extent cx="2905125" cy="2409388"/>
            <wp:effectExtent l="0" t="0" r="0" b="0"/>
            <wp:docPr id="122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10376" cy="2413743"/>
                    </a:xfrm>
                    <a:prstGeom prst="rect">
                      <a:avLst/>
                    </a:prstGeom>
                    <a:noFill/>
                    <a:ln>
                      <a:noFill/>
                    </a:ln>
                    <a:effectLst/>
                    <a:extLst/>
                  </pic:spPr>
                </pic:pic>
              </a:graphicData>
            </a:graphic>
          </wp:inline>
        </w:drawing>
      </w:r>
    </w:p>
    <w:p w:rsidR="00254A76" w:rsidRDefault="00254A76" w:rsidP="00254A76">
      <w:pPr>
        <w:jc w:val="center"/>
        <w:rPr>
          <w:rFonts w:cs="Arial"/>
        </w:rPr>
      </w:pPr>
      <w:r>
        <w:rPr>
          <w:noProof/>
          <w:lang w:eastAsia="sk-SK"/>
        </w:rPr>
        <w:drawing>
          <wp:inline distT="0" distB="0" distL="0" distR="0" wp14:anchorId="359B53FE" wp14:editId="22F20BDF">
            <wp:extent cx="3066645" cy="2173857"/>
            <wp:effectExtent l="0" t="0" r="635" b="0"/>
            <wp:docPr id="29" name="Obrázok 29" descr="\\docserver\SHARE\Odbor stratégie a riadenia projektov\Oddelenie stratégie a územného rozvoja\BSK FOTO\BSK stavebne objekty\Malinovo\18052012\P1050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cserver\SHARE\Odbor stratégie a riadenia projektov\Oddelenie stratégie a územného rozvoja\BSK FOTO\BSK stavebne objekty\Malinovo\18052012\P105027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77059" cy="2181239"/>
                    </a:xfrm>
                    <a:prstGeom prst="rect">
                      <a:avLst/>
                    </a:prstGeom>
                    <a:noFill/>
                    <a:ln>
                      <a:noFill/>
                    </a:ln>
                  </pic:spPr>
                </pic:pic>
              </a:graphicData>
            </a:graphic>
          </wp:inline>
        </w:drawing>
      </w:r>
      <w:r>
        <w:rPr>
          <w:noProof/>
          <w:lang w:eastAsia="sk-SK"/>
        </w:rPr>
        <w:t xml:space="preserve"> </w:t>
      </w:r>
      <w:r>
        <w:rPr>
          <w:noProof/>
          <w:lang w:eastAsia="sk-SK"/>
        </w:rPr>
        <w:drawing>
          <wp:inline distT="0" distB="0" distL="0" distR="0" wp14:anchorId="3ABE2043" wp14:editId="2AE8714C">
            <wp:extent cx="2518913" cy="2179633"/>
            <wp:effectExtent l="0" t="0" r="0" b="0"/>
            <wp:docPr id="7168" name="Obrázok 7168" descr="\\docserver\SHARE\Odbor stratégie a riadenia projektov\Oddelenie stratégie a územného rozvoja\BSK FOTO\BSK stavebne objekty\Malinovo\21032012\P105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cserver\SHARE\Odbor stratégie a riadenia projektov\Oddelenie stratégie a územného rozvoja\BSK FOTO\BSK stavebne objekty\Malinovo\21032012\P105012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0000" cy="2180574"/>
                    </a:xfrm>
                    <a:prstGeom prst="rect">
                      <a:avLst/>
                    </a:prstGeom>
                    <a:noFill/>
                    <a:ln>
                      <a:noFill/>
                    </a:ln>
                  </pic:spPr>
                </pic:pic>
              </a:graphicData>
            </a:graphic>
          </wp:inline>
        </w:drawing>
      </w:r>
    </w:p>
    <w:p w:rsidR="00254A76" w:rsidRDefault="00254A76" w:rsidP="00254A76">
      <w:pPr>
        <w:jc w:val="center"/>
        <w:rPr>
          <w:rFonts w:cs="Arial"/>
        </w:rPr>
      </w:pPr>
    </w:p>
    <w:p w:rsidR="00D55F06" w:rsidRPr="00584583" w:rsidRDefault="00D41E69" w:rsidP="00D55F06">
      <w:pPr>
        <w:rPr>
          <w:rFonts w:cs="Arial"/>
          <w:b/>
          <w:bCs/>
        </w:rPr>
      </w:pPr>
      <w:r>
        <w:rPr>
          <w:rFonts w:cs="Arial"/>
          <w:color w:val="000000"/>
        </w:rPr>
        <w:br w:type="page"/>
      </w:r>
    </w:p>
    <w:p w:rsidR="00D55F06" w:rsidRPr="00584583" w:rsidRDefault="00D55F06" w:rsidP="00584583">
      <w:pPr>
        <w:pStyle w:val="Nadpis3"/>
      </w:pPr>
      <w:bookmarkStart w:id="8" w:name="_Toc345678926"/>
      <w:r w:rsidRPr="00BE4B76">
        <w:lastRenderedPageBreak/>
        <w:t>Elektronizácia BSK</w:t>
      </w:r>
      <w:bookmarkEnd w:id="8"/>
    </w:p>
    <w:p w:rsidR="00D55F06" w:rsidRPr="00BE4B76" w:rsidRDefault="00D55F06" w:rsidP="0040289D">
      <w:pPr>
        <w:spacing w:line="276" w:lineRule="auto"/>
        <w:rPr>
          <w:rFonts w:cs="Arial"/>
        </w:rPr>
      </w:pPr>
      <w:r w:rsidRPr="00BE4B76">
        <w:rPr>
          <w:rFonts w:cs="Arial"/>
          <w:b/>
        </w:rPr>
        <w:t>Žiadateľ/prijímateľ pomoci:</w:t>
      </w:r>
      <w:r>
        <w:rPr>
          <w:rFonts w:cs="Arial"/>
        </w:rPr>
        <w:t xml:space="preserve"> Bratislavský samosprávny kraj </w:t>
      </w:r>
    </w:p>
    <w:p w:rsidR="00D55F06" w:rsidRPr="00BE4B76" w:rsidRDefault="00D55F06" w:rsidP="0040289D">
      <w:pPr>
        <w:spacing w:line="276" w:lineRule="auto"/>
        <w:rPr>
          <w:rFonts w:cs="Arial"/>
        </w:rPr>
      </w:pPr>
      <w:r w:rsidRPr="00BE4B76">
        <w:rPr>
          <w:rFonts w:cs="Arial"/>
          <w:b/>
        </w:rPr>
        <w:t>Aktivity BSK</w:t>
      </w:r>
      <w:r w:rsidRPr="00BE4B76">
        <w:rPr>
          <w:rFonts w:cs="Arial"/>
        </w:rPr>
        <w:t>:</w:t>
      </w:r>
    </w:p>
    <w:p w:rsidR="00D55F06" w:rsidRDefault="00D55F06" w:rsidP="0040289D">
      <w:pPr>
        <w:numPr>
          <w:ilvl w:val="0"/>
          <w:numId w:val="37"/>
        </w:numPr>
        <w:spacing w:after="0" w:line="276" w:lineRule="auto"/>
        <w:jc w:val="left"/>
        <w:rPr>
          <w:rFonts w:cs="Arial"/>
        </w:rPr>
      </w:pPr>
      <w:r>
        <w:rPr>
          <w:rFonts w:cs="Arial"/>
        </w:rPr>
        <w:t>Legislatívna analýza</w:t>
      </w:r>
    </w:p>
    <w:p w:rsidR="00D55F06" w:rsidRDefault="00D55F06" w:rsidP="0040289D">
      <w:pPr>
        <w:numPr>
          <w:ilvl w:val="0"/>
          <w:numId w:val="37"/>
        </w:numPr>
        <w:spacing w:after="0" w:line="276" w:lineRule="auto"/>
        <w:jc w:val="left"/>
        <w:rPr>
          <w:rFonts w:cs="Arial"/>
        </w:rPr>
      </w:pPr>
      <w:r>
        <w:rPr>
          <w:rFonts w:cs="Arial"/>
        </w:rPr>
        <w:t>Analýza riešenia</w:t>
      </w:r>
    </w:p>
    <w:p w:rsidR="00D55F06" w:rsidRDefault="00D55F06" w:rsidP="0040289D">
      <w:pPr>
        <w:numPr>
          <w:ilvl w:val="0"/>
          <w:numId w:val="37"/>
        </w:numPr>
        <w:spacing w:after="0" w:line="276" w:lineRule="auto"/>
        <w:jc w:val="left"/>
        <w:rPr>
          <w:rFonts w:cs="Arial"/>
        </w:rPr>
      </w:pPr>
      <w:r>
        <w:rPr>
          <w:rFonts w:cs="Arial"/>
        </w:rPr>
        <w:t>Návrh riešenia</w:t>
      </w:r>
    </w:p>
    <w:p w:rsidR="00D55F06" w:rsidRDefault="00D55F06" w:rsidP="0040289D">
      <w:pPr>
        <w:numPr>
          <w:ilvl w:val="0"/>
          <w:numId w:val="37"/>
        </w:numPr>
        <w:spacing w:after="0" w:line="276" w:lineRule="auto"/>
        <w:jc w:val="left"/>
        <w:rPr>
          <w:rFonts w:cs="Arial"/>
        </w:rPr>
      </w:pPr>
      <w:r>
        <w:rPr>
          <w:rFonts w:cs="Arial"/>
        </w:rPr>
        <w:t>Implementácia (vývoj, programovanie a integrácia)</w:t>
      </w:r>
    </w:p>
    <w:p w:rsidR="00D55F06" w:rsidRDefault="00D55F06" w:rsidP="0040289D">
      <w:pPr>
        <w:numPr>
          <w:ilvl w:val="0"/>
          <w:numId w:val="37"/>
        </w:numPr>
        <w:spacing w:after="0" w:line="276" w:lineRule="auto"/>
        <w:jc w:val="left"/>
        <w:rPr>
          <w:rFonts w:cs="Arial"/>
        </w:rPr>
      </w:pPr>
      <w:r>
        <w:rPr>
          <w:rFonts w:cs="Arial"/>
        </w:rPr>
        <w:t>Vybudovanie HW a SW infraštruktúry</w:t>
      </w:r>
    </w:p>
    <w:p w:rsidR="00D55F06" w:rsidRDefault="00D55F06" w:rsidP="0040289D">
      <w:pPr>
        <w:numPr>
          <w:ilvl w:val="0"/>
          <w:numId w:val="37"/>
        </w:numPr>
        <w:spacing w:after="0" w:line="276" w:lineRule="auto"/>
        <w:jc w:val="left"/>
        <w:rPr>
          <w:rFonts w:cs="Arial"/>
        </w:rPr>
      </w:pPr>
      <w:r>
        <w:rPr>
          <w:rFonts w:cs="Arial"/>
        </w:rPr>
        <w:t>Testovanie riešenia</w:t>
      </w:r>
    </w:p>
    <w:p w:rsidR="00D55F06" w:rsidRDefault="00D55F06" w:rsidP="0040289D">
      <w:pPr>
        <w:numPr>
          <w:ilvl w:val="0"/>
          <w:numId w:val="37"/>
        </w:numPr>
        <w:spacing w:after="0" w:line="276" w:lineRule="auto"/>
        <w:jc w:val="left"/>
        <w:rPr>
          <w:rFonts w:cs="Arial"/>
        </w:rPr>
      </w:pPr>
      <w:r>
        <w:rPr>
          <w:rFonts w:cs="Arial"/>
        </w:rPr>
        <w:t>Migrácia</w:t>
      </w:r>
    </w:p>
    <w:p w:rsidR="00D55F06" w:rsidRDefault="00D55F06" w:rsidP="0040289D">
      <w:pPr>
        <w:numPr>
          <w:ilvl w:val="0"/>
          <w:numId w:val="37"/>
        </w:numPr>
        <w:spacing w:after="0" w:line="276" w:lineRule="auto"/>
        <w:jc w:val="left"/>
        <w:rPr>
          <w:rFonts w:cs="Arial"/>
        </w:rPr>
      </w:pPr>
      <w:r>
        <w:rPr>
          <w:rFonts w:cs="Arial"/>
        </w:rPr>
        <w:t>Stabilizácia riešenia</w:t>
      </w:r>
    </w:p>
    <w:p w:rsidR="00D55F06" w:rsidRPr="00BE4B76" w:rsidRDefault="00D55F06" w:rsidP="0040289D">
      <w:pPr>
        <w:spacing w:line="276" w:lineRule="auto"/>
        <w:ind w:left="720"/>
        <w:rPr>
          <w:rFonts w:cs="Arial"/>
        </w:rPr>
      </w:pPr>
    </w:p>
    <w:p w:rsidR="00D55F06" w:rsidRPr="00BE4B76" w:rsidRDefault="00D55F06" w:rsidP="0040289D">
      <w:pPr>
        <w:spacing w:line="276" w:lineRule="auto"/>
        <w:rPr>
          <w:rFonts w:cs="Arial"/>
        </w:rPr>
      </w:pPr>
      <w:r w:rsidRPr="00BE4B76">
        <w:rPr>
          <w:rFonts w:cs="Arial"/>
          <w:b/>
        </w:rPr>
        <w:t>Relevantné cieľové skupiny:</w:t>
      </w:r>
      <w:r w:rsidRPr="00BE4B76">
        <w:rPr>
          <w:rFonts w:cs="Arial"/>
        </w:rPr>
        <w:t xml:space="preserve"> </w:t>
      </w:r>
    </w:p>
    <w:p w:rsidR="00D55F06" w:rsidRPr="00BE4B76" w:rsidRDefault="00D55F06" w:rsidP="0040289D">
      <w:pPr>
        <w:numPr>
          <w:ilvl w:val="0"/>
          <w:numId w:val="36"/>
        </w:numPr>
        <w:spacing w:after="0" w:line="276" w:lineRule="auto"/>
        <w:jc w:val="left"/>
        <w:rPr>
          <w:rFonts w:cs="Arial"/>
        </w:rPr>
      </w:pPr>
      <w:r w:rsidRPr="00BE4B76">
        <w:rPr>
          <w:rFonts w:cs="Arial"/>
        </w:rPr>
        <w:t>Obyvatelia miest a obcí BSK</w:t>
      </w:r>
    </w:p>
    <w:p w:rsidR="00D55F06" w:rsidRPr="00BE4B76" w:rsidRDefault="00D55F06" w:rsidP="0040289D">
      <w:pPr>
        <w:numPr>
          <w:ilvl w:val="0"/>
          <w:numId w:val="36"/>
        </w:numPr>
        <w:spacing w:after="0" w:line="276" w:lineRule="auto"/>
        <w:jc w:val="left"/>
        <w:rPr>
          <w:rFonts w:cs="Arial"/>
        </w:rPr>
      </w:pPr>
      <w:r w:rsidRPr="00BE4B76">
        <w:rPr>
          <w:rFonts w:cs="Arial"/>
        </w:rPr>
        <w:t>Podnikateľské subjekty registrované na území BSK</w:t>
      </w:r>
    </w:p>
    <w:p w:rsidR="00D55F06" w:rsidRPr="00BE4B76" w:rsidRDefault="00D55F06" w:rsidP="0040289D">
      <w:pPr>
        <w:numPr>
          <w:ilvl w:val="0"/>
          <w:numId w:val="36"/>
        </w:numPr>
        <w:spacing w:after="0" w:line="276" w:lineRule="auto"/>
        <w:jc w:val="left"/>
        <w:rPr>
          <w:rFonts w:cs="Arial"/>
        </w:rPr>
      </w:pPr>
      <w:r w:rsidRPr="00BE4B76">
        <w:rPr>
          <w:rFonts w:cs="Arial"/>
        </w:rPr>
        <w:t>Návštevníci a turisti BSK</w:t>
      </w:r>
    </w:p>
    <w:p w:rsidR="00D55F06" w:rsidRPr="00BE4B76" w:rsidRDefault="00D55F06" w:rsidP="0040289D">
      <w:pPr>
        <w:spacing w:line="276" w:lineRule="auto"/>
        <w:rPr>
          <w:rFonts w:cs="Arial"/>
          <w:b/>
        </w:rPr>
      </w:pPr>
      <w:r w:rsidRPr="00BE4B76">
        <w:rPr>
          <w:rFonts w:cs="Arial"/>
          <w:b/>
        </w:rPr>
        <w:t>Výstup projektu:</w:t>
      </w:r>
    </w:p>
    <w:p w:rsidR="00D55F06" w:rsidRPr="00BE4B76" w:rsidRDefault="00D55F06" w:rsidP="0040289D">
      <w:pPr>
        <w:pStyle w:val="Odsekzoznamu"/>
        <w:numPr>
          <w:ilvl w:val="0"/>
          <w:numId w:val="38"/>
        </w:numPr>
        <w:spacing w:before="0" w:after="0" w:line="276" w:lineRule="auto"/>
        <w:jc w:val="left"/>
        <w:rPr>
          <w:rFonts w:cs="Arial"/>
          <w:szCs w:val="22"/>
        </w:rPr>
      </w:pPr>
      <w:r w:rsidRPr="00BE4B76">
        <w:rPr>
          <w:rFonts w:cs="Arial"/>
          <w:szCs w:val="22"/>
        </w:rPr>
        <w:t>Zavedenie 61 elektronických služieb (30 povinných a 31 nepovinných)</w:t>
      </w:r>
    </w:p>
    <w:p w:rsidR="00D55F06" w:rsidRPr="00BE4B76" w:rsidRDefault="00D55F06" w:rsidP="0040289D">
      <w:pPr>
        <w:pStyle w:val="Odsekzoznamu"/>
        <w:numPr>
          <w:ilvl w:val="0"/>
          <w:numId w:val="38"/>
        </w:numPr>
        <w:spacing w:before="0" w:after="0" w:line="276" w:lineRule="auto"/>
        <w:jc w:val="left"/>
        <w:rPr>
          <w:rFonts w:cs="Arial"/>
          <w:szCs w:val="22"/>
        </w:rPr>
      </w:pPr>
      <w:r w:rsidRPr="00BE4B76">
        <w:rPr>
          <w:rFonts w:cs="Arial"/>
          <w:szCs w:val="22"/>
        </w:rPr>
        <w:t>Rozšírenie exitujúcej IKT infraštruktúry BSK o hardvér, softvér a licencie)</w:t>
      </w:r>
    </w:p>
    <w:p w:rsidR="00D55F06" w:rsidRPr="00BE4B76" w:rsidRDefault="00D55F06" w:rsidP="0040289D">
      <w:pPr>
        <w:pStyle w:val="Odsekzoznamu"/>
        <w:spacing w:line="276" w:lineRule="auto"/>
        <w:rPr>
          <w:rFonts w:cs="Arial"/>
          <w:szCs w:val="22"/>
        </w:rPr>
      </w:pPr>
    </w:p>
    <w:p w:rsidR="00D55F06" w:rsidRPr="00BE4B76" w:rsidRDefault="00D55F06" w:rsidP="0040289D">
      <w:pPr>
        <w:pStyle w:val="Odsekzoznamu"/>
        <w:spacing w:line="276" w:lineRule="auto"/>
        <w:ind w:left="0"/>
        <w:rPr>
          <w:rFonts w:cs="Arial"/>
          <w:szCs w:val="22"/>
        </w:rPr>
      </w:pPr>
      <w:r w:rsidRPr="00BE4B76">
        <w:rPr>
          <w:rFonts w:cs="Arial"/>
          <w:b/>
          <w:szCs w:val="22"/>
        </w:rPr>
        <w:t>Rozpočet projektu:</w:t>
      </w:r>
      <w:r w:rsidRPr="00BE4B76">
        <w:rPr>
          <w:rFonts w:cs="Arial"/>
          <w:szCs w:val="22"/>
        </w:rPr>
        <w:t xml:space="preserve"> 3 158 000 EUR; z toho: 2 684 300 EUR (ERDF), 315 800 EUR (štátny rozpočet), 157 900 </w:t>
      </w:r>
      <w:r>
        <w:rPr>
          <w:rFonts w:cs="Arial"/>
          <w:szCs w:val="22"/>
        </w:rPr>
        <w:t>EUR (BSK)</w:t>
      </w:r>
    </w:p>
    <w:p w:rsidR="00D55F06" w:rsidRPr="00BE4B76" w:rsidRDefault="00D55F06" w:rsidP="0040289D">
      <w:pPr>
        <w:pStyle w:val="Odsekzoznamu"/>
        <w:spacing w:line="276" w:lineRule="auto"/>
        <w:ind w:left="0"/>
        <w:rPr>
          <w:rFonts w:cs="Arial"/>
          <w:szCs w:val="22"/>
        </w:rPr>
      </w:pPr>
      <w:r w:rsidRPr="00BE4B76">
        <w:rPr>
          <w:rFonts w:cs="Arial"/>
          <w:b/>
          <w:szCs w:val="22"/>
        </w:rPr>
        <w:t>Spolufinancovanie BSK:</w:t>
      </w:r>
      <w:r w:rsidRPr="00BE4B76">
        <w:rPr>
          <w:rFonts w:cs="Arial"/>
          <w:szCs w:val="22"/>
        </w:rPr>
        <w:t xml:space="preserve"> 5%, t. j. 157 900 </w:t>
      </w:r>
      <w:r>
        <w:rPr>
          <w:rFonts w:cs="Arial"/>
          <w:szCs w:val="22"/>
        </w:rPr>
        <w:t>EUR</w:t>
      </w:r>
    </w:p>
    <w:p w:rsidR="00D55F06" w:rsidRPr="00BE4B76" w:rsidRDefault="00D55F06" w:rsidP="0040289D">
      <w:pPr>
        <w:pStyle w:val="Odsekzoznamu"/>
        <w:spacing w:line="276" w:lineRule="auto"/>
        <w:ind w:left="0"/>
        <w:rPr>
          <w:rFonts w:cs="Arial"/>
          <w:szCs w:val="22"/>
        </w:rPr>
      </w:pPr>
      <w:r w:rsidRPr="00BE4B76">
        <w:rPr>
          <w:rFonts w:cs="Arial"/>
          <w:b/>
          <w:szCs w:val="22"/>
        </w:rPr>
        <w:t>Zdroj podpory:</w:t>
      </w:r>
      <w:r w:rsidRPr="00BE4B76">
        <w:rPr>
          <w:rFonts w:cs="Arial"/>
          <w:szCs w:val="22"/>
        </w:rPr>
        <w:t xml:space="preserve"> Európsky fond regionálneho rozvoja (ERDF), Operačn</w:t>
      </w:r>
      <w:r>
        <w:rPr>
          <w:rFonts w:cs="Arial"/>
          <w:szCs w:val="22"/>
        </w:rPr>
        <w:t>ý program Bratislavský kraj</w:t>
      </w:r>
    </w:p>
    <w:p w:rsidR="00D55F06" w:rsidRPr="00BE4B76" w:rsidRDefault="00D55F06" w:rsidP="0040289D">
      <w:pPr>
        <w:pStyle w:val="Odsekzoznamu"/>
        <w:spacing w:line="276" w:lineRule="auto"/>
        <w:ind w:left="0"/>
        <w:rPr>
          <w:rFonts w:cs="Arial"/>
          <w:szCs w:val="22"/>
        </w:rPr>
      </w:pPr>
      <w:r w:rsidRPr="00BE4B76">
        <w:rPr>
          <w:rFonts w:cs="Arial"/>
          <w:b/>
          <w:szCs w:val="22"/>
        </w:rPr>
        <w:t>Trvanie projektu:</w:t>
      </w:r>
      <w:r w:rsidRPr="00BE4B76">
        <w:rPr>
          <w:rFonts w:cs="Arial"/>
          <w:szCs w:val="22"/>
        </w:rPr>
        <w:t xml:space="preserve"> január 2013 – jún 2015</w:t>
      </w:r>
    </w:p>
    <w:p w:rsidR="00D55F06" w:rsidRPr="00D55F06" w:rsidRDefault="00D55F06" w:rsidP="0040289D">
      <w:pPr>
        <w:pStyle w:val="Odsekzoznamu"/>
        <w:spacing w:line="276" w:lineRule="auto"/>
        <w:ind w:left="0"/>
        <w:rPr>
          <w:rFonts w:cs="Arial"/>
          <w:szCs w:val="22"/>
        </w:rPr>
      </w:pPr>
      <w:r w:rsidRPr="00BE4B76">
        <w:rPr>
          <w:rFonts w:cs="Arial"/>
          <w:b/>
          <w:szCs w:val="22"/>
        </w:rPr>
        <w:t>Zodpovedný za prípravu projektu:</w:t>
      </w:r>
      <w:r w:rsidRPr="00BE4B76">
        <w:rPr>
          <w:rFonts w:cs="Arial"/>
          <w:szCs w:val="22"/>
        </w:rPr>
        <w:t xml:space="preserve"> Odbor stratégie, územné</w:t>
      </w:r>
      <w:r>
        <w:rPr>
          <w:rFonts w:cs="Arial"/>
          <w:szCs w:val="22"/>
        </w:rPr>
        <w:t>ho rozvoja a riadenia projektov</w:t>
      </w:r>
    </w:p>
    <w:p w:rsidR="00D55F06" w:rsidRPr="00BE4B76" w:rsidRDefault="00D55F06" w:rsidP="0040289D">
      <w:pPr>
        <w:spacing w:line="276" w:lineRule="auto"/>
        <w:rPr>
          <w:rFonts w:cs="Arial"/>
          <w:b/>
        </w:rPr>
      </w:pPr>
      <w:r w:rsidRPr="00BE4B76">
        <w:rPr>
          <w:rFonts w:cs="Arial"/>
          <w:b/>
        </w:rPr>
        <w:t>Súlad so schválenými Prioritami BSK 2009-2013 (Uznesenie č. 56/2011)</w:t>
      </w:r>
    </w:p>
    <w:p w:rsidR="00D55F06" w:rsidRPr="00D55F06" w:rsidRDefault="00D55F06" w:rsidP="0040289D">
      <w:pPr>
        <w:spacing w:line="276" w:lineRule="auto"/>
        <w:rPr>
          <w:rFonts w:cs="Arial"/>
        </w:rPr>
      </w:pPr>
      <w:r w:rsidRPr="00D55F06">
        <w:rPr>
          <w:rFonts w:cs="Arial"/>
        </w:rPr>
        <w:t>Informatizácia</w:t>
      </w:r>
    </w:p>
    <w:p w:rsidR="00D55F06" w:rsidRPr="00BE4B76" w:rsidRDefault="00D55F06" w:rsidP="0040289D">
      <w:pPr>
        <w:spacing w:line="276" w:lineRule="auto"/>
        <w:rPr>
          <w:rFonts w:cs="Arial"/>
        </w:rPr>
      </w:pPr>
      <w:r w:rsidRPr="00BE4B76">
        <w:rPr>
          <w:rFonts w:cs="Arial"/>
        </w:rPr>
        <w:t>Strategický zámer: Transparentný úrad</w:t>
      </w:r>
    </w:p>
    <w:p w:rsidR="00B02C67" w:rsidRPr="00D55F06" w:rsidRDefault="00D55F06" w:rsidP="0040289D">
      <w:pPr>
        <w:pStyle w:val="Odsekzoznamu"/>
        <w:spacing w:line="276" w:lineRule="auto"/>
        <w:ind w:left="0"/>
        <w:rPr>
          <w:rFonts w:cs="Arial"/>
          <w:szCs w:val="22"/>
        </w:rPr>
      </w:pPr>
      <w:r w:rsidRPr="00BE4B76">
        <w:rPr>
          <w:rFonts w:cs="Arial"/>
          <w:szCs w:val="22"/>
        </w:rPr>
        <w:t xml:space="preserve">Programový cieľ: Elektronizácia verejnej správy </w:t>
      </w:r>
      <w:r w:rsidR="00E77A50">
        <w:br w:type="page"/>
      </w:r>
    </w:p>
    <w:p w:rsidR="00B02C67" w:rsidRDefault="00B02C67" w:rsidP="00B02C67">
      <w:pPr>
        <w:jc w:val="center"/>
      </w:pPr>
    </w:p>
    <w:p w:rsidR="00E77A50" w:rsidRDefault="00E77A50" w:rsidP="00EE16BF">
      <w:pPr>
        <w:jc w:val="center"/>
        <w:rPr>
          <w:rFonts w:cs="Arial"/>
          <w:color w:val="000000"/>
        </w:rPr>
      </w:pPr>
    </w:p>
    <w:p w:rsidR="00C05ADB" w:rsidRDefault="00C05ADB" w:rsidP="00EE16BF">
      <w:pPr>
        <w:jc w:val="center"/>
        <w:rPr>
          <w:rFonts w:cs="Arial"/>
          <w:color w:val="000000"/>
        </w:rPr>
      </w:pPr>
    </w:p>
    <w:p w:rsidR="00C05ADB" w:rsidRPr="00B02C67" w:rsidRDefault="00C05ADB" w:rsidP="00EE16BF">
      <w:pPr>
        <w:jc w:val="center"/>
        <w:rPr>
          <w:rFonts w:cs="Arial"/>
          <w:color w:val="000000"/>
        </w:rPr>
      </w:pPr>
    </w:p>
    <w:p w:rsidR="00B02C67" w:rsidRDefault="00C05ADB" w:rsidP="00C05ADB">
      <w:pPr>
        <w:spacing w:after="200" w:line="276" w:lineRule="auto"/>
        <w:jc w:val="center"/>
        <w:rPr>
          <w:rFonts w:eastAsiaTheme="majorEastAsia" w:cstheme="majorBidi"/>
          <w:b/>
          <w:bCs/>
          <w:caps/>
          <w:color w:val="FFFFFF" w:themeColor="background1"/>
          <w:sz w:val="28"/>
          <w:szCs w:val="28"/>
        </w:rPr>
      </w:pPr>
      <w:r>
        <w:rPr>
          <w:noProof/>
          <w:lang w:eastAsia="sk-SK"/>
        </w:rPr>
        <w:drawing>
          <wp:anchor distT="0" distB="0" distL="0" distR="0" simplePos="0" relativeHeight="251702272" behindDoc="0" locked="0" layoutInCell="1" allowOverlap="0" wp14:anchorId="291E9F5F" wp14:editId="16D4C5DF">
            <wp:simplePos x="0" y="0"/>
            <wp:positionH relativeFrom="column">
              <wp:posOffset>1379855</wp:posOffset>
            </wp:positionH>
            <wp:positionV relativeFrom="line">
              <wp:posOffset>3559810</wp:posOffset>
            </wp:positionV>
            <wp:extent cx="3994150" cy="2259965"/>
            <wp:effectExtent l="0" t="0" r="6350" b="6985"/>
            <wp:wrapSquare wrapText="bothSides"/>
            <wp:docPr id="4" name="Obrázok 4" descr="http://informatizacia.bodny.net/img/verejna-spra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nformatizacia.bodny.net/img/verejna-sprava.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94150" cy="2259965"/>
                    </a:xfrm>
                    <a:prstGeom prst="rect">
                      <a:avLst/>
                    </a:prstGeom>
                    <a:noFill/>
                    <a:ln>
                      <a:noFill/>
                    </a:ln>
                  </pic:spPr>
                </pic:pic>
              </a:graphicData>
            </a:graphic>
            <wp14:sizeRelH relativeFrom="page">
              <wp14:pctWidth>0</wp14:pctWidth>
            </wp14:sizeRelH>
            <wp14:sizeRelV relativeFrom="page">
              <wp14:pctHeight>0</wp14:pctHeight>
            </wp14:sizeRelV>
          </wp:anchor>
        </w:drawing>
      </w:r>
      <w:r w:rsidR="001F4149">
        <w:rPr>
          <w:noProof/>
          <w:lang w:eastAsia="sk-SK"/>
        </w:rPr>
        <w:drawing>
          <wp:inline distT="0" distB="0" distL="0" distR="0" wp14:anchorId="4020CC88" wp14:editId="45535632">
            <wp:extent cx="3755441" cy="2389517"/>
            <wp:effectExtent l="0" t="0" r="0" b="0"/>
            <wp:docPr id="19" name="il_fi" descr="http://www.telecom.gov.sk/pk/051141-/vlastnymat.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telecom.gov.sk/pk/051141-/vlastnymat.files/image0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5404" cy="2389493"/>
                    </a:xfrm>
                    <a:prstGeom prst="rect">
                      <a:avLst/>
                    </a:prstGeom>
                    <a:noFill/>
                    <a:ln>
                      <a:noFill/>
                    </a:ln>
                  </pic:spPr>
                </pic:pic>
              </a:graphicData>
            </a:graphic>
          </wp:inline>
        </w:drawing>
      </w:r>
      <w:r w:rsidR="00B02C67">
        <w:br w:type="page"/>
      </w:r>
    </w:p>
    <w:p w:rsidR="00D41E69" w:rsidRDefault="00D41E69" w:rsidP="006B6E48">
      <w:pPr>
        <w:pStyle w:val="Nadpis1"/>
      </w:pPr>
      <w:bookmarkStart w:id="9" w:name="_Toc345678927"/>
      <w:r w:rsidRPr="00D41E69">
        <w:lastRenderedPageBreak/>
        <w:t>Európska teritoriálna spolupráca</w:t>
      </w:r>
      <w:bookmarkEnd w:id="9"/>
    </w:p>
    <w:p w:rsidR="006B6E48" w:rsidRPr="006B6E48" w:rsidRDefault="006B6E48" w:rsidP="006B6E48"/>
    <w:p w:rsidR="00D41E69" w:rsidRDefault="00E77A50" w:rsidP="006B6E48">
      <w:pPr>
        <w:pStyle w:val="Nadpis2"/>
      </w:pPr>
      <w:bookmarkStart w:id="10" w:name="_Toc345678928"/>
      <w:r>
        <w:t>Program cezhraničnej spolupráce</w:t>
      </w:r>
      <w:r w:rsidR="00C05ADB">
        <w:t xml:space="preserve"> Slovenská republika</w:t>
      </w:r>
      <w:r w:rsidR="00D41E69" w:rsidRPr="00D41E69">
        <w:t xml:space="preserve"> </w:t>
      </w:r>
      <w:r>
        <w:t>–</w:t>
      </w:r>
      <w:r w:rsidR="00D41E69" w:rsidRPr="00D41E69">
        <w:t xml:space="preserve"> Rakúsko</w:t>
      </w:r>
      <w:bookmarkEnd w:id="10"/>
      <w:r w:rsidR="00C05ADB">
        <w:t xml:space="preserve"> 2007-2013</w:t>
      </w:r>
    </w:p>
    <w:p w:rsidR="00E77A50" w:rsidRPr="002927E3" w:rsidRDefault="00E77A50" w:rsidP="00C05ADB">
      <w:pPr>
        <w:jc w:val="center"/>
        <w:rPr>
          <w:b/>
          <w:color w:val="C00000"/>
        </w:rPr>
      </w:pPr>
      <w:r w:rsidRPr="002927E3">
        <w:rPr>
          <w:b/>
          <w:color w:val="C00000"/>
        </w:rPr>
        <w:t>Ukončené projekty</w:t>
      </w:r>
    </w:p>
    <w:p w:rsidR="001F4149" w:rsidRPr="004278BB" w:rsidRDefault="001F4149" w:rsidP="001F4149">
      <w:pPr>
        <w:pStyle w:val="Nadpis3"/>
        <w:rPr>
          <w:color w:val="000000"/>
        </w:rPr>
      </w:pPr>
      <w:bookmarkStart w:id="11" w:name="_Toc345678929"/>
      <w:r>
        <w:t xml:space="preserve">CYCLOMOST II. - realizácia premostenia rieky Morava Devínska Nová Ves - </w:t>
      </w:r>
      <w:proofErr w:type="spellStart"/>
      <w:r>
        <w:t>Schlosshof</w:t>
      </w:r>
      <w:bookmarkEnd w:id="11"/>
      <w:proofErr w:type="spellEnd"/>
      <w:r>
        <w:t xml:space="preserve"> </w:t>
      </w:r>
    </w:p>
    <w:p w:rsidR="001F4149" w:rsidRDefault="001F4149" w:rsidP="001F4149">
      <w:pPr>
        <w:widowControl w:val="0"/>
        <w:autoSpaceDE w:val="0"/>
        <w:autoSpaceDN w:val="0"/>
        <w:adjustRightInd w:val="0"/>
        <w:spacing w:after="0" w:line="248" w:lineRule="exact"/>
        <w:ind w:left="12" w:right="380"/>
        <w:rPr>
          <w:rFonts w:ascii="Times New Roman" w:hAnsi="Times New Roman" w:cs="Times New Roman"/>
          <w:sz w:val="25"/>
          <w:szCs w:val="25"/>
        </w:rPr>
      </w:pPr>
    </w:p>
    <w:p w:rsidR="001F4149" w:rsidRDefault="001F4149" w:rsidP="0040289D">
      <w:pPr>
        <w:widowControl w:val="0"/>
        <w:autoSpaceDE w:val="0"/>
        <w:autoSpaceDN w:val="0"/>
        <w:adjustRightInd w:val="0"/>
        <w:spacing w:after="0" w:line="276" w:lineRule="auto"/>
        <w:ind w:left="12" w:right="46"/>
        <w:rPr>
          <w:rFonts w:ascii="Times New Roman" w:hAnsi="Times New Roman" w:cs="Times New Roman"/>
          <w:sz w:val="24"/>
          <w:szCs w:val="24"/>
        </w:rPr>
      </w:pPr>
      <w:r>
        <w:rPr>
          <w:rFonts w:cs="Arial"/>
          <w:b/>
          <w:bCs/>
          <w:spacing w:val="-2"/>
        </w:rPr>
        <w:t>Základné informácie:</w:t>
      </w:r>
      <w:r>
        <w:rPr>
          <w:rFonts w:cs="Arial"/>
          <w:spacing w:val="-2"/>
        </w:rPr>
        <w:t xml:space="preserve"> Projekt spolufinancovaný zo zdrojov Programu cezhrani</w:t>
      </w:r>
      <w:r>
        <w:rPr>
          <w:rFonts w:ascii="Times New Roman" w:hAnsi="Times New Roman" w:cs="Times New Roman"/>
          <w:spacing w:val="-2"/>
        </w:rPr>
        <w:t>č</w:t>
      </w:r>
      <w:r>
        <w:rPr>
          <w:rFonts w:cs="Arial"/>
          <w:spacing w:val="-2"/>
        </w:rPr>
        <w:t xml:space="preserve">nej spolupráce Slovenská </w:t>
      </w:r>
    </w:p>
    <w:p w:rsidR="001F4149" w:rsidRDefault="001F4149" w:rsidP="0040289D">
      <w:pPr>
        <w:widowControl w:val="0"/>
        <w:autoSpaceDE w:val="0"/>
        <w:autoSpaceDN w:val="0"/>
        <w:adjustRightInd w:val="0"/>
        <w:spacing w:after="0" w:line="276" w:lineRule="auto"/>
        <w:ind w:left="12" w:right="6425"/>
        <w:rPr>
          <w:rFonts w:ascii="Times New Roman" w:hAnsi="Times New Roman" w:cs="Times New Roman"/>
          <w:sz w:val="24"/>
          <w:szCs w:val="24"/>
        </w:rPr>
      </w:pPr>
      <w:r>
        <w:rPr>
          <w:rFonts w:cs="Arial"/>
          <w:spacing w:val="-4"/>
        </w:rPr>
        <w:t xml:space="preserve">republika - Rakúsko 2007 - 2013. </w:t>
      </w:r>
    </w:p>
    <w:p w:rsidR="001F4149" w:rsidRDefault="001F4149" w:rsidP="0040289D">
      <w:pPr>
        <w:widowControl w:val="0"/>
        <w:autoSpaceDE w:val="0"/>
        <w:autoSpaceDN w:val="0"/>
        <w:adjustRightInd w:val="0"/>
        <w:spacing w:after="0" w:line="276" w:lineRule="auto"/>
        <w:ind w:left="12" w:right="6425"/>
        <w:rPr>
          <w:rFonts w:ascii="Times New Roman" w:hAnsi="Times New Roman" w:cs="Times New Roman"/>
          <w:sz w:val="24"/>
          <w:szCs w:val="24"/>
        </w:rPr>
      </w:pPr>
    </w:p>
    <w:p w:rsidR="001F4149" w:rsidRDefault="001F4149" w:rsidP="0040289D">
      <w:pPr>
        <w:widowControl w:val="0"/>
        <w:autoSpaceDE w:val="0"/>
        <w:autoSpaceDN w:val="0"/>
        <w:adjustRightInd w:val="0"/>
        <w:spacing w:after="0" w:line="276" w:lineRule="auto"/>
        <w:ind w:left="12" w:right="8135"/>
        <w:rPr>
          <w:rFonts w:ascii="Times New Roman" w:hAnsi="Times New Roman" w:cs="Times New Roman"/>
          <w:sz w:val="24"/>
          <w:szCs w:val="24"/>
        </w:rPr>
      </w:pPr>
      <w:r>
        <w:rPr>
          <w:rFonts w:cs="Arial"/>
          <w:b/>
          <w:bCs/>
          <w:spacing w:val="-7"/>
        </w:rPr>
        <w:t xml:space="preserve">Aktivity BSK: </w:t>
      </w:r>
    </w:p>
    <w:p w:rsidR="001F4149" w:rsidRDefault="001F4149" w:rsidP="0040289D">
      <w:pPr>
        <w:widowControl w:val="0"/>
        <w:autoSpaceDE w:val="0"/>
        <w:autoSpaceDN w:val="0"/>
        <w:adjustRightInd w:val="0"/>
        <w:spacing w:after="0" w:line="276" w:lineRule="auto"/>
        <w:ind w:left="12" w:right="43" w:firstLine="719"/>
        <w:rPr>
          <w:rFonts w:ascii="Times New Roman" w:hAnsi="Times New Roman" w:cs="Times New Roman"/>
          <w:sz w:val="24"/>
          <w:szCs w:val="24"/>
        </w:rPr>
      </w:pPr>
      <w:r>
        <w:rPr>
          <w:rFonts w:cs="Arial"/>
          <w:spacing w:val="-1"/>
        </w:rPr>
        <w:t>1. Uskuto</w:t>
      </w:r>
      <w:r>
        <w:rPr>
          <w:rFonts w:ascii="Times New Roman" w:hAnsi="Times New Roman" w:cs="Times New Roman"/>
          <w:spacing w:val="-1"/>
        </w:rPr>
        <w:t>č</w:t>
      </w:r>
      <w:r>
        <w:rPr>
          <w:rFonts w:cs="Arial"/>
          <w:spacing w:val="-1"/>
        </w:rPr>
        <w:t>nenie úradných povo</w:t>
      </w:r>
      <w:r>
        <w:rPr>
          <w:rFonts w:ascii="Times New Roman" w:hAnsi="Times New Roman" w:cs="Times New Roman"/>
          <w:spacing w:val="-1"/>
        </w:rPr>
        <w:t>ľ</w:t>
      </w:r>
      <w:r>
        <w:rPr>
          <w:rFonts w:cs="Arial"/>
          <w:spacing w:val="-1"/>
        </w:rPr>
        <w:t xml:space="preserve">ovacích konaní na slovenskej strane, spracovanie technických a </w:t>
      </w:r>
    </w:p>
    <w:p w:rsidR="001F4149" w:rsidRDefault="001F4149" w:rsidP="0040289D">
      <w:pPr>
        <w:widowControl w:val="0"/>
        <w:autoSpaceDE w:val="0"/>
        <w:autoSpaceDN w:val="0"/>
        <w:adjustRightInd w:val="0"/>
        <w:spacing w:after="0" w:line="276" w:lineRule="auto"/>
        <w:ind w:left="1092" w:right="44"/>
        <w:rPr>
          <w:rFonts w:ascii="Times New Roman" w:hAnsi="Times New Roman" w:cs="Times New Roman"/>
          <w:sz w:val="24"/>
          <w:szCs w:val="24"/>
        </w:rPr>
      </w:pPr>
      <w:r>
        <w:rPr>
          <w:rFonts w:cs="Arial"/>
          <w:spacing w:val="-2"/>
        </w:rPr>
        <w:t>právnych podkladov potrebných pre verejné obstarávanie a výber dodávate</w:t>
      </w:r>
      <w:r>
        <w:rPr>
          <w:rFonts w:ascii="Times New Roman" w:hAnsi="Times New Roman" w:cs="Times New Roman"/>
          <w:spacing w:val="-2"/>
        </w:rPr>
        <w:t>ľ</w:t>
      </w:r>
      <w:r>
        <w:rPr>
          <w:rFonts w:cs="Arial"/>
          <w:spacing w:val="-2"/>
        </w:rPr>
        <w:t>a celej oce</w:t>
      </w:r>
      <w:r>
        <w:rPr>
          <w:rFonts w:ascii="Times New Roman" w:hAnsi="Times New Roman" w:cs="Times New Roman"/>
          <w:spacing w:val="-2"/>
        </w:rPr>
        <w:t>ľ</w:t>
      </w:r>
      <w:r>
        <w:rPr>
          <w:rFonts w:cs="Arial"/>
          <w:spacing w:val="-2"/>
        </w:rPr>
        <w:t xml:space="preserve">ového </w:t>
      </w:r>
    </w:p>
    <w:p w:rsidR="001F4149" w:rsidRDefault="001F4149" w:rsidP="0040289D">
      <w:pPr>
        <w:widowControl w:val="0"/>
        <w:autoSpaceDE w:val="0"/>
        <w:autoSpaceDN w:val="0"/>
        <w:adjustRightInd w:val="0"/>
        <w:spacing w:after="0" w:line="276" w:lineRule="auto"/>
        <w:ind w:left="1092" w:right="39"/>
        <w:rPr>
          <w:rFonts w:ascii="Times New Roman" w:hAnsi="Times New Roman" w:cs="Times New Roman"/>
          <w:sz w:val="24"/>
          <w:szCs w:val="24"/>
        </w:rPr>
      </w:pPr>
      <w:r>
        <w:rPr>
          <w:rFonts w:cs="Arial"/>
        </w:rPr>
        <w:t xml:space="preserve">mosta a nájazdovej rampy na slovenskej strane. Spresnenie projektových podkladov, verejné </w:t>
      </w:r>
    </w:p>
    <w:p w:rsidR="001F4149" w:rsidRDefault="001F4149" w:rsidP="0040289D">
      <w:pPr>
        <w:widowControl w:val="0"/>
        <w:autoSpaceDE w:val="0"/>
        <w:autoSpaceDN w:val="0"/>
        <w:adjustRightInd w:val="0"/>
        <w:spacing w:after="0" w:line="276" w:lineRule="auto"/>
        <w:ind w:left="1092" w:right="3723"/>
        <w:rPr>
          <w:rFonts w:ascii="Times New Roman" w:hAnsi="Times New Roman" w:cs="Times New Roman"/>
          <w:sz w:val="24"/>
          <w:szCs w:val="24"/>
        </w:rPr>
      </w:pPr>
      <w:r>
        <w:rPr>
          <w:rFonts w:cs="Arial"/>
          <w:spacing w:val="-1"/>
        </w:rPr>
        <w:t>obstarávanie a zadanie, prevzatie a vyú</w:t>
      </w:r>
      <w:r>
        <w:rPr>
          <w:rFonts w:ascii="Times New Roman" w:hAnsi="Times New Roman" w:cs="Times New Roman"/>
          <w:spacing w:val="-1"/>
        </w:rPr>
        <w:t>č</w:t>
      </w:r>
      <w:r>
        <w:rPr>
          <w:rFonts w:cs="Arial"/>
          <w:spacing w:val="-1"/>
        </w:rPr>
        <w:t xml:space="preserve">tovanie diela </w:t>
      </w:r>
    </w:p>
    <w:p w:rsidR="001F4149" w:rsidRDefault="001F4149" w:rsidP="0040289D">
      <w:pPr>
        <w:widowControl w:val="0"/>
        <w:autoSpaceDE w:val="0"/>
        <w:autoSpaceDN w:val="0"/>
        <w:adjustRightInd w:val="0"/>
        <w:spacing w:after="0" w:line="276" w:lineRule="auto"/>
        <w:ind w:left="1092" w:right="3723"/>
        <w:rPr>
          <w:rFonts w:ascii="Times New Roman" w:hAnsi="Times New Roman" w:cs="Times New Roman"/>
          <w:sz w:val="28"/>
          <w:szCs w:val="28"/>
        </w:rPr>
      </w:pPr>
    </w:p>
    <w:p w:rsidR="001F4149" w:rsidRDefault="001F4149" w:rsidP="0040289D">
      <w:pPr>
        <w:widowControl w:val="0"/>
        <w:autoSpaceDE w:val="0"/>
        <w:autoSpaceDN w:val="0"/>
        <w:adjustRightInd w:val="0"/>
        <w:spacing w:after="0" w:line="276" w:lineRule="auto"/>
        <w:ind w:left="12" w:right="36"/>
        <w:rPr>
          <w:rFonts w:ascii="Times New Roman" w:hAnsi="Times New Roman" w:cs="Times New Roman"/>
          <w:sz w:val="24"/>
          <w:szCs w:val="24"/>
        </w:rPr>
      </w:pPr>
      <w:r>
        <w:rPr>
          <w:rFonts w:cs="Arial"/>
          <w:b/>
          <w:bCs/>
          <w:spacing w:val="1"/>
        </w:rPr>
        <w:t>Relevantné cie</w:t>
      </w:r>
      <w:r>
        <w:rPr>
          <w:rFonts w:ascii="Times New Roman" w:hAnsi="Times New Roman" w:cs="Times New Roman"/>
          <w:b/>
          <w:bCs/>
          <w:spacing w:val="1"/>
        </w:rPr>
        <w:t>ľ</w:t>
      </w:r>
      <w:r>
        <w:rPr>
          <w:rFonts w:cs="Arial"/>
          <w:b/>
          <w:bCs/>
          <w:spacing w:val="1"/>
        </w:rPr>
        <w:t>ové skupiny:</w:t>
      </w:r>
      <w:r>
        <w:rPr>
          <w:rFonts w:cs="Arial"/>
          <w:spacing w:val="1"/>
        </w:rPr>
        <w:t xml:space="preserve"> Obyvate</w:t>
      </w:r>
      <w:r>
        <w:rPr>
          <w:rFonts w:ascii="Times New Roman" w:hAnsi="Times New Roman" w:cs="Times New Roman"/>
          <w:spacing w:val="1"/>
        </w:rPr>
        <w:t>ľ</w:t>
      </w:r>
      <w:r>
        <w:rPr>
          <w:rFonts w:cs="Arial"/>
          <w:spacing w:val="1"/>
        </w:rPr>
        <w:t>stvo susediacich hrani</w:t>
      </w:r>
      <w:r>
        <w:rPr>
          <w:rFonts w:ascii="Times New Roman" w:hAnsi="Times New Roman" w:cs="Times New Roman"/>
          <w:spacing w:val="1"/>
        </w:rPr>
        <w:t>č</w:t>
      </w:r>
      <w:r>
        <w:rPr>
          <w:rFonts w:cs="Arial"/>
          <w:spacing w:val="1"/>
        </w:rPr>
        <w:t xml:space="preserve">ných regiónov; slovenskí, rakúski a </w:t>
      </w:r>
      <w:r>
        <w:rPr>
          <w:rFonts w:cs="Arial"/>
          <w:spacing w:val="-1"/>
        </w:rPr>
        <w:t>zahrani</w:t>
      </w:r>
      <w:r>
        <w:rPr>
          <w:rFonts w:ascii="Times New Roman" w:hAnsi="Times New Roman" w:cs="Times New Roman"/>
          <w:spacing w:val="-1"/>
        </w:rPr>
        <w:t>č</w:t>
      </w:r>
      <w:r>
        <w:rPr>
          <w:rFonts w:cs="Arial"/>
          <w:spacing w:val="-1"/>
        </w:rPr>
        <w:t>ní náv</w:t>
      </w:r>
      <w:r>
        <w:rPr>
          <w:rFonts w:ascii="Times New Roman" w:hAnsi="Times New Roman" w:cs="Times New Roman"/>
          <w:spacing w:val="-1"/>
        </w:rPr>
        <w:t>š</w:t>
      </w:r>
      <w:r>
        <w:rPr>
          <w:rFonts w:cs="Arial"/>
          <w:spacing w:val="-1"/>
        </w:rPr>
        <w:t xml:space="preserve">tevníci, cyklisti a turisti. </w:t>
      </w:r>
    </w:p>
    <w:p w:rsidR="001F4149" w:rsidRDefault="001F4149" w:rsidP="0040289D">
      <w:pPr>
        <w:widowControl w:val="0"/>
        <w:autoSpaceDE w:val="0"/>
        <w:autoSpaceDN w:val="0"/>
        <w:adjustRightInd w:val="0"/>
        <w:spacing w:after="0" w:line="276" w:lineRule="auto"/>
        <w:ind w:left="12" w:right="37"/>
        <w:rPr>
          <w:rFonts w:ascii="Times New Roman" w:hAnsi="Times New Roman" w:cs="Times New Roman"/>
          <w:sz w:val="24"/>
          <w:szCs w:val="24"/>
        </w:rPr>
      </w:pPr>
      <w:r>
        <w:rPr>
          <w:rFonts w:cs="Arial"/>
        </w:rPr>
        <w:t>Sekundárne cie</w:t>
      </w:r>
      <w:r>
        <w:rPr>
          <w:rFonts w:ascii="Times New Roman" w:hAnsi="Times New Roman" w:cs="Times New Roman"/>
        </w:rPr>
        <w:t>ľ</w:t>
      </w:r>
      <w:r>
        <w:rPr>
          <w:rFonts w:cs="Arial"/>
        </w:rPr>
        <w:t>ové skupiny: Verejná správa - podpora a ochrana kultúrneho a prírodného dedi</w:t>
      </w:r>
      <w:r>
        <w:rPr>
          <w:rFonts w:ascii="Times New Roman" w:hAnsi="Times New Roman" w:cs="Times New Roman"/>
        </w:rPr>
        <w:t>č</w:t>
      </w:r>
      <w:r>
        <w:rPr>
          <w:rFonts w:cs="Arial"/>
        </w:rPr>
        <w:t xml:space="preserve">stva; </w:t>
      </w:r>
    </w:p>
    <w:p w:rsidR="001F4149" w:rsidRDefault="001F4149" w:rsidP="0040289D">
      <w:pPr>
        <w:widowControl w:val="0"/>
        <w:autoSpaceDE w:val="0"/>
        <w:autoSpaceDN w:val="0"/>
        <w:adjustRightInd w:val="0"/>
        <w:spacing w:after="0" w:line="276" w:lineRule="auto"/>
        <w:ind w:left="12" w:right="37"/>
        <w:rPr>
          <w:rFonts w:ascii="Times New Roman" w:hAnsi="Times New Roman" w:cs="Times New Roman"/>
          <w:sz w:val="24"/>
          <w:szCs w:val="24"/>
        </w:rPr>
      </w:pPr>
      <w:r>
        <w:rPr>
          <w:rFonts w:cs="Arial"/>
          <w:spacing w:val="1"/>
        </w:rPr>
        <w:t>Turistická informa</w:t>
      </w:r>
      <w:r>
        <w:rPr>
          <w:rFonts w:ascii="Times New Roman" w:hAnsi="Times New Roman" w:cs="Times New Roman"/>
          <w:spacing w:val="1"/>
        </w:rPr>
        <w:t>č</w:t>
      </w:r>
      <w:r>
        <w:rPr>
          <w:rFonts w:cs="Arial"/>
          <w:spacing w:val="1"/>
        </w:rPr>
        <w:t xml:space="preserve">ná kancelária - podpora a rozvoj cestovného ruchu; Rozvoj malých a stredných </w:t>
      </w:r>
    </w:p>
    <w:p w:rsidR="001F4149" w:rsidRDefault="001F4149" w:rsidP="0040289D">
      <w:pPr>
        <w:widowControl w:val="0"/>
        <w:autoSpaceDE w:val="0"/>
        <w:autoSpaceDN w:val="0"/>
        <w:adjustRightInd w:val="0"/>
        <w:spacing w:after="0" w:line="276" w:lineRule="auto"/>
        <w:ind w:left="12" w:right="3806"/>
        <w:rPr>
          <w:rFonts w:ascii="Times New Roman" w:hAnsi="Times New Roman" w:cs="Times New Roman"/>
          <w:sz w:val="24"/>
          <w:szCs w:val="24"/>
        </w:rPr>
      </w:pPr>
      <w:r>
        <w:rPr>
          <w:rFonts w:cs="Arial"/>
          <w:spacing w:val="-1"/>
        </w:rPr>
        <w:t>podnikov v hrani</w:t>
      </w:r>
      <w:r>
        <w:rPr>
          <w:rFonts w:ascii="Times New Roman" w:hAnsi="Times New Roman" w:cs="Times New Roman"/>
          <w:spacing w:val="-1"/>
        </w:rPr>
        <w:t>č</w:t>
      </w:r>
      <w:r>
        <w:rPr>
          <w:rFonts w:cs="Arial"/>
          <w:spacing w:val="-1"/>
        </w:rPr>
        <w:t>nom regióne; Cezhrani</w:t>
      </w:r>
      <w:r>
        <w:rPr>
          <w:rFonts w:ascii="Times New Roman" w:hAnsi="Times New Roman" w:cs="Times New Roman"/>
          <w:spacing w:val="-1"/>
        </w:rPr>
        <w:t>č</w:t>
      </w:r>
      <w:r>
        <w:rPr>
          <w:rFonts w:cs="Arial"/>
          <w:spacing w:val="-1"/>
        </w:rPr>
        <w:t xml:space="preserve">né spolky a podobne. </w:t>
      </w:r>
    </w:p>
    <w:p w:rsidR="001F4149" w:rsidRDefault="001F4149" w:rsidP="0040289D">
      <w:pPr>
        <w:widowControl w:val="0"/>
        <w:autoSpaceDE w:val="0"/>
        <w:autoSpaceDN w:val="0"/>
        <w:adjustRightInd w:val="0"/>
        <w:spacing w:after="0" w:line="276" w:lineRule="auto"/>
        <w:ind w:left="12" w:right="7823"/>
        <w:rPr>
          <w:rFonts w:ascii="Times New Roman" w:hAnsi="Times New Roman" w:cs="Times New Roman"/>
          <w:sz w:val="24"/>
          <w:szCs w:val="24"/>
        </w:rPr>
      </w:pPr>
      <w:r>
        <w:rPr>
          <w:rFonts w:cs="Arial"/>
          <w:b/>
          <w:bCs/>
          <w:spacing w:val="-6"/>
        </w:rPr>
        <w:t xml:space="preserve">Výstup projektu: </w:t>
      </w:r>
    </w:p>
    <w:p w:rsidR="001F4149" w:rsidRDefault="001F4149" w:rsidP="0040289D">
      <w:pPr>
        <w:widowControl w:val="0"/>
        <w:autoSpaceDE w:val="0"/>
        <w:autoSpaceDN w:val="0"/>
        <w:adjustRightInd w:val="0"/>
        <w:spacing w:after="0" w:line="276" w:lineRule="auto"/>
        <w:ind w:left="12" w:right="7823"/>
        <w:rPr>
          <w:rFonts w:ascii="Times New Roman" w:hAnsi="Times New Roman" w:cs="Times New Roman"/>
          <w:sz w:val="26"/>
          <w:szCs w:val="26"/>
        </w:rPr>
      </w:pPr>
    </w:p>
    <w:p w:rsidR="001F4149" w:rsidRDefault="001F4149" w:rsidP="0040289D">
      <w:pPr>
        <w:widowControl w:val="0"/>
        <w:autoSpaceDE w:val="0"/>
        <w:autoSpaceDN w:val="0"/>
        <w:adjustRightInd w:val="0"/>
        <w:spacing w:after="0" w:line="276" w:lineRule="auto"/>
        <w:ind w:left="12" w:right="1960" w:firstLine="360"/>
        <w:rPr>
          <w:rFonts w:ascii="Times New Roman" w:hAnsi="Times New Roman" w:cs="Times New Roman"/>
          <w:sz w:val="24"/>
          <w:szCs w:val="24"/>
        </w:rPr>
      </w:pPr>
      <w:r>
        <w:rPr>
          <w:rFonts w:cs="Arial"/>
          <w:spacing w:val="-2"/>
        </w:rPr>
        <w:t>1. Lávka pre pe</w:t>
      </w:r>
      <w:r>
        <w:rPr>
          <w:rFonts w:ascii="Times New Roman" w:hAnsi="Times New Roman" w:cs="Times New Roman"/>
          <w:spacing w:val="-2"/>
        </w:rPr>
        <w:t>š</w:t>
      </w:r>
      <w:r>
        <w:rPr>
          <w:rFonts w:cs="Arial"/>
          <w:spacing w:val="-2"/>
        </w:rPr>
        <w:t>ích a cyklistov ponad rieku Morava na spolo</w:t>
      </w:r>
      <w:r>
        <w:rPr>
          <w:rFonts w:ascii="Times New Roman" w:hAnsi="Times New Roman" w:cs="Times New Roman"/>
          <w:spacing w:val="-2"/>
        </w:rPr>
        <w:t>č</w:t>
      </w:r>
      <w:r>
        <w:rPr>
          <w:rFonts w:cs="Arial"/>
          <w:spacing w:val="-2"/>
        </w:rPr>
        <w:t xml:space="preserve">nej </w:t>
      </w:r>
      <w:r>
        <w:rPr>
          <w:rFonts w:ascii="Times New Roman" w:hAnsi="Times New Roman" w:cs="Times New Roman"/>
          <w:spacing w:val="-2"/>
        </w:rPr>
        <w:t>š</w:t>
      </w:r>
      <w:r>
        <w:rPr>
          <w:rFonts w:cs="Arial"/>
          <w:spacing w:val="-2"/>
        </w:rPr>
        <w:t xml:space="preserve">tátnej hranici. </w:t>
      </w:r>
    </w:p>
    <w:p w:rsidR="001F4149" w:rsidRDefault="001F4149" w:rsidP="0040289D">
      <w:pPr>
        <w:widowControl w:val="0"/>
        <w:autoSpaceDE w:val="0"/>
        <w:autoSpaceDN w:val="0"/>
        <w:adjustRightInd w:val="0"/>
        <w:spacing w:after="0" w:line="276" w:lineRule="auto"/>
        <w:ind w:left="12" w:right="1960" w:firstLine="360"/>
        <w:rPr>
          <w:rFonts w:ascii="Times New Roman" w:hAnsi="Times New Roman" w:cs="Times New Roman"/>
          <w:sz w:val="12"/>
          <w:szCs w:val="12"/>
        </w:rPr>
      </w:pPr>
    </w:p>
    <w:p w:rsidR="001F4149" w:rsidRDefault="001F4149" w:rsidP="0040289D">
      <w:pPr>
        <w:widowControl w:val="0"/>
        <w:autoSpaceDE w:val="0"/>
        <w:autoSpaceDN w:val="0"/>
        <w:adjustRightInd w:val="0"/>
        <w:spacing w:after="0" w:line="276" w:lineRule="auto"/>
        <w:ind w:left="12" w:right="1960" w:firstLine="360"/>
        <w:rPr>
          <w:rFonts w:ascii="Times New Roman" w:hAnsi="Times New Roman" w:cs="Times New Roman"/>
          <w:sz w:val="24"/>
          <w:szCs w:val="24"/>
        </w:rPr>
      </w:pPr>
    </w:p>
    <w:p w:rsidR="001F4149" w:rsidRDefault="001F4149" w:rsidP="0040289D">
      <w:pPr>
        <w:widowControl w:val="0"/>
        <w:autoSpaceDE w:val="0"/>
        <w:autoSpaceDN w:val="0"/>
        <w:adjustRightInd w:val="0"/>
        <w:spacing w:after="0" w:line="276" w:lineRule="auto"/>
        <w:ind w:left="12" w:right="1960" w:firstLine="360"/>
        <w:rPr>
          <w:rFonts w:ascii="Times New Roman" w:hAnsi="Times New Roman" w:cs="Times New Roman"/>
          <w:sz w:val="24"/>
          <w:szCs w:val="24"/>
        </w:rPr>
      </w:pPr>
    </w:p>
    <w:p w:rsidR="001F4149" w:rsidRDefault="001F4149" w:rsidP="0040289D">
      <w:pPr>
        <w:pStyle w:val="Odsekzoznamu"/>
        <w:spacing w:line="276" w:lineRule="auto"/>
        <w:ind w:left="0"/>
        <w:rPr>
          <w:rFonts w:cs="Arial"/>
          <w:szCs w:val="22"/>
        </w:rPr>
      </w:pPr>
      <w:r w:rsidRPr="00A405DD">
        <w:rPr>
          <w:rFonts w:cs="Arial"/>
          <w:b/>
          <w:szCs w:val="22"/>
        </w:rPr>
        <w:t>Rozpočet projektu</w:t>
      </w:r>
      <w:r>
        <w:rPr>
          <w:rFonts w:cs="Arial"/>
          <w:b/>
          <w:szCs w:val="22"/>
        </w:rPr>
        <w:t xml:space="preserve"> (BSK)</w:t>
      </w:r>
      <w:r w:rsidRPr="00A405DD">
        <w:rPr>
          <w:rFonts w:cs="Arial"/>
          <w:b/>
          <w:szCs w:val="22"/>
        </w:rPr>
        <w:t>:</w:t>
      </w:r>
      <w:r>
        <w:rPr>
          <w:rFonts w:cs="Arial"/>
          <w:szCs w:val="22"/>
        </w:rPr>
        <w:t xml:space="preserve"> 2 792 699,97 EUR; z toho: 2 031 218,00 EUR (ERDF), 238 966,82 EUR (ŠR), 119 483,41 EUR (BSK) </w:t>
      </w:r>
    </w:p>
    <w:p w:rsidR="001F4149" w:rsidRDefault="001F4149" w:rsidP="0040289D">
      <w:pPr>
        <w:pStyle w:val="Odsekzoznamu"/>
        <w:spacing w:line="276" w:lineRule="auto"/>
        <w:ind w:left="0"/>
        <w:rPr>
          <w:rFonts w:cs="Arial"/>
          <w:szCs w:val="22"/>
        </w:rPr>
      </w:pPr>
      <w:r w:rsidRPr="00AB4A70">
        <w:rPr>
          <w:rFonts w:cs="Arial"/>
          <w:b/>
          <w:szCs w:val="22"/>
        </w:rPr>
        <w:t>Spolufinancovanie BSK:</w:t>
      </w:r>
      <w:r>
        <w:rPr>
          <w:rFonts w:cs="Arial"/>
          <w:szCs w:val="22"/>
        </w:rPr>
        <w:t xml:space="preserve"> 5%, t. j. 119 483,41 EUR</w:t>
      </w:r>
    </w:p>
    <w:p w:rsidR="001F4149" w:rsidRDefault="001F4149" w:rsidP="0040289D">
      <w:pPr>
        <w:pStyle w:val="Odsekzoznamu"/>
        <w:spacing w:line="276" w:lineRule="auto"/>
        <w:ind w:left="0"/>
        <w:rPr>
          <w:rFonts w:cs="Arial"/>
          <w:szCs w:val="22"/>
        </w:rPr>
      </w:pPr>
      <w:r w:rsidRPr="00AB4A70">
        <w:rPr>
          <w:rFonts w:cs="Arial"/>
          <w:b/>
          <w:szCs w:val="22"/>
        </w:rPr>
        <w:t>Zdroj podpory:</w:t>
      </w:r>
      <w:r>
        <w:rPr>
          <w:rFonts w:cs="Arial"/>
          <w:szCs w:val="22"/>
        </w:rPr>
        <w:t xml:space="preserve"> Európsky fond regionálneho rozvoja (ERDF)</w:t>
      </w:r>
    </w:p>
    <w:p w:rsidR="001F4149" w:rsidRDefault="001F4149" w:rsidP="0040289D">
      <w:pPr>
        <w:pStyle w:val="Odsekzoznamu"/>
        <w:spacing w:line="276" w:lineRule="auto"/>
        <w:ind w:left="0"/>
        <w:rPr>
          <w:rFonts w:cs="Arial"/>
          <w:szCs w:val="22"/>
        </w:rPr>
      </w:pPr>
      <w:r w:rsidRPr="00AB4A70">
        <w:rPr>
          <w:rFonts w:cs="Arial"/>
          <w:b/>
          <w:szCs w:val="22"/>
        </w:rPr>
        <w:t>Trvanie projektu:</w:t>
      </w:r>
      <w:r>
        <w:rPr>
          <w:rFonts w:cs="Arial"/>
          <w:szCs w:val="22"/>
        </w:rPr>
        <w:t xml:space="preserve"> Marec 2010 -  December 2012</w:t>
      </w:r>
    </w:p>
    <w:p w:rsidR="001F4149" w:rsidRPr="00541040" w:rsidRDefault="001F4149" w:rsidP="0040289D">
      <w:pPr>
        <w:pStyle w:val="Odsekzoznamu"/>
        <w:spacing w:line="276" w:lineRule="auto"/>
        <w:ind w:left="0"/>
        <w:rPr>
          <w:rFonts w:cs="Arial"/>
          <w:szCs w:val="22"/>
        </w:rPr>
      </w:pPr>
      <w:r w:rsidRPr="00AB4A70">
        <w:rPr>
          <w:rFonts w:cs="Arial"/>
          <w:b/>
          <w:szCs w:val="22"/>
        </w:rPr>
        <w:t>Zodpovedný za prípravu projektu:</w:t>
      </w:r>
      <w:r>
        <w:rPr>
          <w:rFonts w:cs="Arial"/>
          <w:szCs w:val="22"/>
        </w:rPr>
        <w:t xml:space="preserve"> Odbor stratégie, územného rozvoja a riadenia projektov, Oddelenie investičných činností, Právne oddelenie.</w:t>
      </w:r>
    </w:p>
    <w:p w:rsidR="001F4149" w:rsidRDefault="001F4149" w:rsidP="0040289D">
      <w:pPr>
        <w:widowControl w:val="0"/>
        <w:autoSpaceDE w:val="0"/>
        <w:autoSpaceDN w:val="0"/>
        <w:adjustRightInd w:val="0"/>
        <w:spacing w:after="0" w:line="276" w:lineRule="auto"/>
        <w:ind w:left="12" w:right="2760"/>
        <w:rPr>
          <w:rFonts w:ascii="Times New Roman" w:hAnsi="Times New Roman" w:cs="Times New Roman"/>
          <w:sz w:val="24"/>
          <w:szCs w:val="24"/>
        </w:rPr>
      </w:pPr>
      <w:r>
        <w:rPr>
          <w:rFonts w:cs="Arial"/>
          <w:b/>
          <w:bCs/>
          <w:spacing w:val="-3"/>
        </w:rPr>
        <w:t xml:space="preserve">Súlad so schválenými Prioritami BSK 2009-2013 (Uznesenie </w:t>
      </w:r>
      <w:r>
        <w:rPr>
          <w:rFonts w:ascii="Times New Roman" w:hAnsi="Times New Roman" w:cs="Times New Roman"/>
          <w:b/>
          <w:bCs/>
          <w:spacing w:val="-3"/>
        </w:rPr>
        <w:t>č</w:t>
      </w:r>
      <w:r>
        <w:rPr>
          <w:rFonts w:cs="Arial"/>
          <w:b/>
          <w:bCs/>
          <w:spacing w:val="-3"/>
        </w:rPr>
        <w:t xml:space="preserve">.56/2011) </w:t>
      </w:r>
    </w:p>
    <w:p w:rsidR="001F4149" w:rsidRDefault="001F4149" w:rsidP="0040289D">
      <w:pPr>
        <w:widowControl w:val="0"/>
        <w:autoSpaceDE w:val="0"/>
        <w:autoSpaceDN w:val="0"/>
        <w:adjustRightInd w:val="0"/>
        <w:spacing w:after="0" w:line="276" w:lineRule="auto"/>
        <w:ind w:left="12" w:right="4675"/>
        <w:rPr>
          <w:rFonts w:cs="Arial"/>
          <w:spacing w:val="-3"/>
        </w:rPr>
      </w:pPr>
    </w:p>
    <w:p w:rsidR="001F4149" w:rsidRDefault="001F4149" w:rsidP="0040289D">
      <w:pPr>
        <w:widowControl w:val="0"/>
        <w:autoSpaceDE w:val="0"/>
        <w:autoSpaceDN w:val="0"/>
        <w:adjustRightInd w:val="0"/>
        <w:spacing w:after="0" w:line="276" w:lineRule="auto"/>
        <w:ind w:left="12" w:right="4675"/>
        <w:rPr>
          <w:rFonts w:cs="Arial"/>
          <w:spacing w:val="-3"/>
        </w:rPr>
      </w:pPr>
    </w:p>
    <w:p w:rsidR="001F4149" w:rsidRPr="00162228" w:rsidRDefault="001F4149" w:rsidP="0040289D">
      <w:pPr>
        <w:widowControl w:val="0"/>
        <w:autoSpaceDE w:val="0"/>
        <w:autoSpaceDN w:val="0"/>
        <w:adjustRightInd w:val="0"/>
        <w:spacing w:after="0" w:line="276" w:lineRule="auto"/>
        <w:ind w:left="12" w:right="4675"/>
        <w:rPr>
          <w:rFonts w:ascii="Times New Roman" w:hAnsi="Times New Roman" w:cs="Times New Roman"/>
          <w:sz w:val="24"/>
          <w:szCs w:val="24"/>
        </w:rPr>
      </w:pPr>
      <w:r w:rsidRPr="00162228">
        <w:rPr>
          <w:rFonts w:cs="Arial"/>
          <w:spacing w:val="-3"/>
        </w:rPr>
        <w:t xml:space="preserve">Efektívne získavanie prostriedkov z externých zdrojov </w:t>
      </w:r>
    </w:p>
    <w:p w:rsidR="001F4149" w:rsidRDefault="001F4149" w:rsidP="0040289D">
      <w:pPr>
        <w:widowControl w:val="0"/>
        <w:autoSpaceDE w:val="0"/>
        <w:autoSpaceDN w:val="0"/>
        <w:adjustRightInd w:val="0"/>
        <w:spacing w:after="0" w:line="276" w:lineRule="auto"/>
        <w:ind w:left="12" w:right="4675"/>
        <w:rPr>
          <w:rFonts w:ascii="Times New Roman" w:hAnsi="Times New Roman" w:cs="Times New Roman"/>
          <w:sz w:val="21"/>
          <w:szCs w:val="21"/>
        </w:rPr>
      </w:pPr>
    </w:p>
    <w:p w:rsidR="001F4149" w:rsidRDefault="001F4149" w:rsidP="0040289D">
      <w:pPr>
        <w:widowControl w:val="0"/>
        <w:autoSpaceDE w:val="0"/>
        <w:autoSpaceDN w:val="0"/>
        <w:adjustRightInd w:val="0"/>
        <w:spacing w:after="0" w:line="276" w:lineRule="auto"/>
        <w:ind w:left="12" w:right="5358"/>
        <w:rPr>
          <w:rFonts w:ascii="Times New Roman" w:hAnsi="Times New Roman" w:cs="Times New Roman"/>
          <w:sz w:val="24"/>
          <w:szCs w:val="24"/>
        </w:rPr>
      </w:pPr>
      <w:r>
        <w:rPr>
          <w:rFonts w:ascii="Times New Roman" w:hAnsi="Times New Roman" w:cs="Times New Roman"/>
          <w:spacing w:val="-4"/>
          <w:sz w:val="33"/>
          <w:szCs w:val="33"/>
        </w:rPr>
        <w:t>•</w:t>
      </w:r>
      <w:r>
        <w:rPr>
          <w:rFonts w:cs="Arial"/>
          <w:spacing w:val="-4"/>
        </w:rPr>
        <w:t xml:space="preserve"> </w:t>
      </w:r>
      <w:proofErr w:type="spellStart"/>
      <w:r>
        <w:rPr>
          <w:rFonts w:cs="Arial"/>
          <w:spacing w:val="-4"/>
        </w:rPr>
        <w:t>Cyklomost</w:t>
      </w:r>
      <w:proofErr w:type="spellEnd"/>
      <w:r>
        <w:rPr>
          <w:rFonts w:cs="Arial"/>
          <w:spacing w:val="-4"/>
        </w:rPr>
        <w:t xml:space="preserve"> Devínska Nová Ves - </w:t>
      </w:r>
      <w:proofErr w:type="spellStart"/>
      <w:r>
        <w:rPr>
          <w:rFonts w:cs="Arial"/>
          <w:spacing w:val="-4"/>
        </w:rPr>
        <w:t>Schlosshof</w:t>
      </w:r>
      <w:proofErr w:type="spellEnd"/>
      <w:r>
        <w:rPr>
          <w:rFonts w:cs="Arial"/>
          <w:spacing w:val="-4"/>
        </w:rPr>
        <w:t xml:space="preserve"> </w:t>
      </w:r>
    </w:p>
    <w:p w:rsidR="001F4149" w:rsidRDefault="001F4149" w:rsidP="0040289D">
      <w:pPr>
        <w:widowControl w:val="0"/>
        <w:autoSpaceDE w:val="0"/>
        <w:autoSpaceDN w:val="0"/>
        <w:adjustRightInd w:val="0"/>
        <w:spacing w:after="0" w:line="276" w:lineRule="auto"/>
        <w:ind w:left="12" w:right="8040"/>
        <w:rPr>
          <w:rFonts w:ascii="Times New Roman" w:hAnsi="Times New Roman" w:cs="Times New Roman"/>
          <w:sz w:val="24"/>
          <w:szCs w:val="24"/>
        </w:rPr>
      </w:pPr>
      <w:r>
        <w:rPr>
          <w:rFonts w:cs="Arial"/>
          <w:b/>
          <w:bCs/>
          <w:spacing w:val="-7"/>
        </w:rPr>
        <w:t xml:space="preserve">Aktuálny stav: </w:t>
      </w:r>
    </w:p>
    <w:p w:rsidR="001F4149" w:rsidRDefault="001F4149" w:rsidP="0040289D">
      <w:pPr>
        <w:widowControl w:val="0"/>
        <w:autoSpaceDE w:val="0"/>
        <w:autoSpaceDN w:val="0"/>
        <w:adjustRightInd w:val="0"/>
        <w:spacing w:after="0" w:line="276" w:lineRule="auto"/>
        <w:ind w:left="12" w:right="8040"/>
        <w:rPr>
          <w:rFonts w:ascii="Times New Roman" w:hAnsi="Times New Roman" w:cs="Times New Roman"/>
          <w:sz w:val="26"/>
          <w:szCs w:val="26"/>
        </w:rPr>
      </w:pPr>
    </w:p>
    <w:p w:rsidR="001F4149" w:rsidRDefault="001F4149" w:rsidP="0040289D">
      <w:pPr>
        <w:widowControl w:val="0"/>
        <w:autoSpaceDE w:val="0"/>
        <w:autoSpaceDN w:val="0"/>
        <w:adjustRightInd w:val="0"/>
        <w:spacing w:after="0" w:line="276" w:lineRule="auto"/>
        <w:ind w:left="12" w:right="39"/>
        <w:rPr>
          <w:rFonts w:ascii="Times New Roman" w:hAnsi="Times New Roman" w:cs="Times New Roman"/>
          <w:sz w:val="24"/>
          <w:szCs w:val="24"/>
        </w:rPr>
      </w:pPr>
      <w:r>
        <w:rPr>
          <w:rFonts w:cs="Arial"/>
        </w:rPr>
        <w:t xml:space="preserve">V rámci projektu </w:t>
      </w:r>
      <w:proofErr w:type="spellStart"/>
      <w:r>
        <w:rPr>
          <w:rFonts w:cs="Arial"/>
        </w:rPr>
        <w:t>Cyclomost</w:t>
      </w:r>
      <w:proofErr w:type="spellEnd"/>
      <w:r>
        <w:rPr>
          <w:rFonts w:cs="Arial"/>
        </w:rPr>
        <w:t xml:space="preserve"> II bola vykonaná verejná sú</w:t>
      </w:r>
      <w:r>
        <w:rPr>
          <w:rFonts w:ascii="Times New Roman" w:hAnsi="Times New Roman" w:cs="Times New Roman"/>
        </w:rPr>
        <w:t>ť</w:t>
      </w:r>
      <w:r>
        <w:rPr>
          <w:rFonts w:cs="Arial"/>
        </w:rPr>
        <w:t>a</w:t>
      </w:r>
      <w:r>
        <w:rPr>
          <w:rFonts w:ascii="Times New Roman" w:hAnsi="Times New Roman" w:cs="Times New Roman"/>
        </w:rPr>
        <w:t>ž</w:t>
      </w:r>
      <w:r>
        <w:rPr>
          <w:rFonts w:cs="Arial"/>
        </w:rPr>
        <w:t xml:space="preserve"> na získanie dodávate</w:t>
      </w:r>
      <w:r>
        <w:rPr>
          <w:rFonts w:ascii="Times New Roman" w:hAnsi="Times New Roman" w:cs="Times New Roman"/>
        </w:rPr>
        <w:t>ľ</w:t>
      </w:r>
      <w:r>
        <w:rPr>
          <w:rFonts w:cs="Arial"/>
        </w:rPr>
        <w:t xml:space="preserve">a mosta. Konzorcium </w:t>
      </w:r>
    </w:p>
    <w:p w:rsidR="001F4149" w:rsidRDefault="001F4149" w:rsidP="0040289D">
      <w:pPr>
        <w:widowControl w:val="0"/>
        <w:autoSpaceDE w:val="0"/>
        <w:autoSpaceDN w:val="0"/>
        <w:adjustRightInd w:val="0"/>
        <w:spacing w:after="0" w:line="276" w:lineRule="auto"/>
        <w:ind w:left="12" w:right="38"/>
        <w:rPr>
          <w:rFonts w:ascii="Times New Roman" w:hAnsi="Times New Roman" w:cs="Times New Roman"/>
          <w:sz w:val="24"/>
          <w:szCs w:val="24"/>
        </w:rPr>
      </w:pPr>
      <w:r>
        <w:rPr>
          <w:rFonts w:cs="Arial"/>
        </w:rPr>
        <w:t>INGSTEEL/</w:t>
      </w:r>
      <w:proofErr w:type="spellStart"/>
      <w:r>
        <w:rPr>
          <w:rFonts w:cs="Arial"/>
        </w:rPr>
        <w:t>Doprastav</w:t>
      </w:r>
      <w:proofErr w:type="spellEnd"/>
      <w:r>
        <w:rPr>
          <w:rFonts w:cs="Arial"/>
        </w:rPr>
        <w:t xml:space="preserve"> sa s celkovou sumou realizácie diela 3 107 398,94 EUR stalo ví</w:t>
      </w:r>
      <w:r>
        <w:rPr>
          <w:rFonts w:ascii="Times New Roman" w:hAnsi="Times New Roman" w:cs="Times New Roman"/>
        </w:rPr>
        <w:t>ť</w:t>
      </w:r>
      <w:r>
        <w:rPr>
          <w:rFonts w:cs="Arial"/>
        </w:rPr>
        <w:t>azom sú</w:t>
      </w:r>
      <w:r>
        <w:rPr>
          <w:rFonts w:ascii="Times New Roman" w:hAnsi="Times New Roman" w:cs="Times New Roman"/>
        </w:rPr>
        <w:t>ť</w:t>
      </w:r>
      <w:r>
        <w:rPr>
          <w:rFonts w:cs="Arial"/>
        </w:rPr>
        <w:t>a</w:t>
      </w:r>
      <w:r>
        <w:rPr>
          <w:rFonts w:ascii="Times New Roman" w:hAnsi="Times New Roman" w:cs="Times New Roman"/>
        </w:rPr>
        <w:t>ž</w:t>
      </w:r>
      <w:r>
        <w:rPr>
          <w:rFonts w:cs="Arial"/>
        </w:rPr>
        <w:t xml:space="preserve">e. Realizácia premostenia </w:t>
      </w:r>
      <w:r w:rsidRPr="00961E33">
        <w:rPr>
          <w:rFonts w:cs="Arial"/>
        </w:rPr>
        <w:t>sa uskutočnila</w:t>
      </w:r>
      <w:r>
        <w:rPr>
          <w:rFonts w:cs="Arial"/>
        </w:rPr>
        <w:t xml:space="preserve"> v zimných mesiacoch z dôvodu stavebnej výluky v prírodnom </w:t>
      </w:r>
    </w:p>
    <w:p w:rsidR="001F4149" w:rsidRDefault="001F4149" w:rsidP="0040289D">
      <w:pPr>
        <w:widowControl w:val="0"/>
        <w:autoSpaceDE w:val="0"/>
        <w:autoSpaceDN w:val="0"/>
        <w:adjustRightInd w:val="0"/>
        <w:spacing w:after="0" w:line="276" w:lineRule="auto"/>
        <w:ind w:left="12" w:right="4554"/>
        <w:rPr>
          <w:rFonts w:ascii="Times New Roman" w:hAnsi="Times New Roman" w:cs="Times New Roman"/>
          <w:sz w:val="24"/>
          <w:szCs w:val="24"/>
        </w:rPr>
      </w:pPr>
      <w:r>
        <w:rPr>
          <w:rFonts w:cs="Arial"/>
          <w:spacing w:val="-5"/>
        </w:rPr>
        <w:lastRenderedPageBreak/>
        <w:t>ochrannom pásme po</w:t>
      </w:r>
      <w:r>
        <w:rPr>
          <w:rFonts w:ascii="Times New Roman" w:hAnsi="Times New Roman" w:cs="Times New Roman"/>
          <w:spacing w:val="-5"/>
        </w:rPr>
        <w:t>č</w:t>
      </w:r>
      <w:r>
        <w:rPr>
          <w:rFonts w:cs="Arial"/>
          <w:spacing w:val="-5"/>
        </w:rPr>
        <w:t xml:space="preserve">as obdobia Marec - September. </w:t>
      </w:r>
    </w:p>
    <w:p w:rsidR="001F4149" w:rsidRDefault="001F4149" w:rsidP="0040289D">
      <w:pPr>
        <w:widowControl w:val="0"/>
        <w:autoSpaceDE w:val="0"/>
        <w:autoSpaceDN w:val="0"/>
        <w:adjustRightInd w:val="0"/>
        <w:spacing w:after="0" w:line="276" w:lineRule="auto"/>
        <w:ind w:left="12" w:right="4554"/>
        <w:rPr>
          <w:rFonts w:ascii="Times New Roman" w:hAnsi="Times New Roman" w:cs="Times New Roman"/>
        </w:rPr>
      </w:pPr>
    </w:p>
    <w:p w:rsidR="001F4149" w:rsidRDefault="001F4149" w:rsidP="0040289D">
      <w:pPr>
        <w:widowControl w:val="0"/>
        <w:autoSpaceDE w:val="0"/>
        <w:autoSpaceDN w:val="0"/>
        <w:adjustRightInd w:val="0"/>
        <w:spacing w:after="0" w:line="276" w:lineRule="auto"/>
        <w:ind w:left="12" w:right="238"/>
        <w:rPr>
          <w:rFonts w:cs="Arial"/>
          <w:spacing w:val="-3"/>
        </w:rPr>
      </w:pPr>
      <w:r>
        <w:rPr>
          <w:rFonts w:cs="Arial"/>
          <w:spacing w:val="1"/>
        </w:rPr>
        <w:t>Stavebné práce na diele boli riadne ukončené a odovzdané stavebníkovi (BSK) v roku 2012, pričom bolo dielo uvedené do predčasného užívania dňa 11.08.2012, na základe rozhodnutia MČ Bratislava Devínska Nová Ves, DNV/2012/768/KOM/PU)/6/Do, ktoré nadobudlo právoplatnosť dňa 08.08.2012.</w:t>
      </w:r>
    </w:p>
    <w:p w:rsidR="001F4149" w:rsidRDefault="001F4149" w:rsidP="001F4149">
      <w:pPr>
        <w:jc w:val="center"/>
        <w:rPr>
          <w:rFonts w:cs="Arial"/>
          <w:color w:val="000000"/>
        </w:rPr>
      </w:pPr>
      <w:r>
        <w:rPr>
          <w:rFonts w:cs="Arial"/>
          <w:noProof/>
          <w:lang w:eastAsia="sk-SK"/>
        </w:rPr>
        <w:drawing>
          <wp:inline distT="0" distB="0" distL="0" distR="0" wp14:anchorId="7D58B863" wp14:editId="4FA6AD0B">
            <wp:extent cx="5745600" cy="4305600"/>
            <wp:effectExtent l="0" t="0" r="0" b="0"/>
            <wp:docPr id="20" name="Obrázok 20" descr="C:\Users\imagat\Desktop\CYCLOMOST II\foto most\foto belacek cyklomo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magat\Desktop\CYCLOMOST II\foto most\foto belacek cyklomost.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5600" cy="4305600"/>
                    </a:xfrm>
                    <a:prstGeom prst="rect">
                      <a:avLst/>
                    </a:prstGeom>
                    <a:noFill/>
                    <a:ln>
                      <a:noFill/>
                    </a:ln>
                  </pic:spPr>
                </pic:pic>
              </a:graphicData>
            </a:graphic>
          </wp:inline>
        </w:drawing>
      </w:r>
    </w:p>
    <w:p w:rsidR="001F4149" w:rsidRDefault="001F4149" w:rsidP="001F4149">
      <w:pPr>
        <w:jc w:val="center"/>
        <w:rPr>
          <w:rFonts w:cs="Arial"/>
          <w:color w:val="000000"/>
        </w:rPr>
      </w:pPr>
    </w:p>
    <w:p w:rsidR="001F4149" w:rsidRDefault="001F4149" w:rsidP="001F4149">
      <w:pPr>
        <w:rPr>
          <w:rFonts w:cs="Arial"/>
          <w:color w:val="000000"/>
        </w:rPr>
      </w:pPr>
    </w:p>
    <w:p w:rsidR="001F4149" w:rsidRDefault="001F4149" w:rsidP="001F4149">
      <w:pPr>
        <w:jc w:val="center"/>
        <w:rPr>
          <w:rFonts w:cs="Arial"/>
          <w:color w:val="000000"/>
        </w:rPr>
      </w:pPr>
    </w:p>
    <w:p w:rsidR="001F4149" w:rsidRDefault="001F4149" w:rsidP="001F4149">
      <w:pPr>
        <w:jc w:val="center"/>
        <w:rPr>
          <w:rFonts w:cs="Arial"/>
          <w:color w:val="000000"/>
        </w:rPr>
      </w:pPr>
      <w:r>
        <w:rPr>
          <w:rFonts w:cs="Arial"/>
          <w:noProof/>
          <w:lang w:eastAsia="sk-SK"/>
        </w:rPr>
        <w:drawing>
          <wp:inline distT="0" distB="0" distL="0" distR="0" wp14:anchorId="48495B3C" wp14:editId="413DD747">
            <wp:extent cx="6591806" cy="2825087"/>
            <wp:effectExtent l="0" t="0" r="0" b="0"/>
            <wp:docPr id="22" name="Obrázok 22" descr="C:\Users\imagat\Desktop\CYCLOMOST II\foto most\_1014300mbelac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magat\Desktop\CYCLOMOST II\foto most\_1014300mbelacek.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91935" cy="2825142"/>
                    </a:xfrm>
                    <a:prstGeom prst="rect">
                      <a:avLst/>
                    </a:prstGeom>
                    <a:noFill/>
                    <a:ln>
                      <a:noFill/>
                    </a:ln>
                  </pic:spPr>
                </pic:pic>
              </a:graphicData>
            </a:graphic>
          </wp:inline>
        </w:drawing>
      </w:r>
    </w:p>
    <w:p w:rsidR="00E77A50" w:rsidRPr="0040289D" w:rsidRDefault="00E77A50" w:rsidP="0040289D">
      <w:pPr>
        <w:rPr>
          <w:rFonts w:cs="Arial"/>
          <w:color w:val="000000"/>
        </w:rPr>
      </w:pPr>
      <w:r>
        <w:br w:type="page"/>
      </w:r>
    </w:p>
    <w:p w:rsidR="004278BB" w:rsidRPr="00675722" w:rsidRDefault="00B02C67" w:rsidP="00675722">
      <w:pPr>
        <w:jc w:val="center"/>
        <w:rPr>
          <w:rFonts w:cs="Arial"/>
          <w:b/>
          <w:color w:val="C00000"/>
        </w:rPr>
      </w:pPr>
      <w:r w:rsidRPr="00675722">
        <w:rPr>
          <w:rFonts w:cs="Arial"/>
          <w:b/>
          <w:color w:val="C00000"/>
        </w:rPr>
        <w:lastRenderedPageBreak/>
        <w:t>Implementované projekty</w:t>
      </w:r>
    </w:p>
    <w:p w:rsidR="007736EE" w:rsidRDefault="007736EE" w:rsidP="007736EE">
      <w:pPr>
        <w:pStyle w:val="Nadpis3"/>
      </w:pPr>
      <w:bookmarkStart w:id="12" w:name="_Toc345678930"/>
      <w:r>
        <w:t>Viacročný rámec technickej pomoci pre Bratislavský samosprávny kraj</w:t>
      </w:r>
      <w:bookmarkEnd w:id="12"/>
    </w:p>
    <w:p w:rsidR="007736EE" w:rsidRDefault="007736EE" w:rsidP="0040289D">
      <w:pPr>
        <w:pStyle w:val="Nadpis4"/>
        <w:spacing w:line="276" w:lineRule="auto"/>
      </w:pPr>
      <w:r w:rsidRPr="00A405DD">
        <w:t>Aktivity BSK:</w:t>
      </w:r>
    </w:p>
    <w:p w:rsidR="007736EE" w:rsidRDefault="007736EE" w:rsidP="0040289D">
      <w:pPr>
        <w:pStyle w:val="Odsekzoznamu"/>
        <w:numPr>
          <w:ilvl w:val="0"/>
          <w:numId w:val="3"/>
        </w:numPr>
        <w:spacing w:line="276" w:lineRule="auto"/>
        <w:rPr>
          <w:rFonts w:cs="Arial"/>
          <w:szCs w:val="22"/>
        </w:rPr>
      </w:pPr>
      <w:r>
        <w:rPr>
          <w:rFonts w:cs="Arial"/>
          <w:szCs w:val="22"/>
        </w:rPr>
        <w:t>Poskytovanie informácií o Programe cezhraničnej spolupráce SK-AT 2007-2013.</w:t>
      </w:r>
    </w:p>
    <w:p w:rsidR="007736EE" w:rsidRDefault="007736EE" w:rsidP="0040289D">
      <w:pPr>
        <w:pStyle w:val="Odsekzoznamu"/>
        <w:numPr>
          <w:ilvl w:val="0"/>
          <w:numId w:val="3"/>
        </w:numPr>
        <w:spacing w:line="276" w:lineRule="auto"/>
        <w:rPr>
          <w:rFonts w:cs="Arial"/>
          <w:szCs w:val="22"/>
        </w:rPr>
      </w:pPr>
      <w:r>
        <w:rPr>
          <w:rFonts w:cs="Arial"/>
          <w:szCs w:val="22"/>
        </w:rPr>
        <w:t>Konzultácie s projektovými žiadateľmi v rámci programu.</w:t>
      </w:r>
    </w:p>
    <w:p w:rsidR="007736EE" w:rsidRDefault="007736EE" w:rsidP="0040289D">
      <w:pPr>
        <w:pStyle w:val="Odsekzoznamu"/>
        <w:numPr>
          <w:ilvl w:val="0"/>
          <w:numId w:val="3"/>
        </w:numPr>
        <w:spacing w:line="276" w:lineRule="auto"/>
        <w:rPr>
          <w:rFonts w:cs="Arial"/>
          <w:szCs w:val="22"/>
        </w:rPr>
      </w:pPr>
      <w:r>
        <w:rPr>
          <w:rFonts w:cs="Arial"/>
          <w:szCs w:val="22"/>
        </w:rPr>
        <w:t xml:space="preserve">Poskytovanie pomoci pri hľadaní partnerov pre projektových žiadateľov. </w:t>
      </w:r>
    </w:p>
    <w:p w:rsidR="007736EE" w:rsidRDefault="007736EE" w:rsidP="0040289D">
      <w:pPr>
        <w:pStyle w:val="Odsekzoznamu"/>
        <w:numPr>
          <w:ilvl w:val="0"/>
          <w:numId w:val="3"/>
        </w:numPr>
        <w:spacing w:line="276" w:lineRule="auto"/>
        <w:rPr>
          <w:rFonts w:cs="Arial"/>
          <w:szCs w:val="22"/>
        </w:rPr>
      </w:pPr>
      <w:r>
        <w:rPr>
          <w:rFonts w:cs="Arial"/>
          <w:szCs w:val="22"/>
        </w:rPr>
        <w:t>Propagácia a publicita programu.</w:t>
      </w:r>
    </w:p>
    <w:p w:rsidR="007736EE" w:rsidRDefault="007736EE" w:rsidP="0040289D">
      <w:pPr>
        <w:pStyle w:val="Odsekzoznamu"/>
        <w:numPr>
          <w:ilvl w:val="0"/>
          <w:numId w:val="3"/>
        </w:numPr>
        <w:spacing w:line="276" w:lineRule="auto"/>
        <w:rPr>
          <w:rFonts w:cs="Arial"/>
          <w:szCs w:val="22"/>
        </w:rPr>
      </w:pPr>
      <w:r>
        <w:rPr>
          <w:rFonts w:cs="Arial"/>
          <w:szCs w:val="22"/>
        </w:rPr>
        <w:t>Príprava konzultačných dní pre projektových žiadateľov.</w:t>
      </w:r>
    </w:p>
    <w:p w:rsidR="007736EE" w:rsidRDefault="007736EE" w:rsidP="0040289D">
      <w:pPr>
        <w:pStyle w:val="Odsekzoznamu"/>
        <w:numPr>
          <w:ilvl w:val="0"/>
          <w:numId w:val="3"/>
        </w:numPr>
        <w:spacing w:line="276" w:lineRule="auto"/>
        <w:rPr>
          <w:rFonts w:cs="Arial"/>
          <w:szCs w:val="22"/>
        </w:rPr>
      </w:pPr>
      <w:r>
        <w:rPr>
          <w:rFonts w:cs="Arial"/>
          <w:szCs w:val="22"/>
        </w:rPr>
        <w:t>Účasť na zasadnutiach Monitorovacieho výboru a podpora projektov BSK.</w:t>
      </w:r>
    </w:p>
    <w:p w:rsidR="007736EE" w:rsidRDefault="007736EE" w:rsidP="0040289D">
      <w:pPr>
        <w:pStyle w:val="Odsekzoznamu"/>
        <w:numPr>
          <w:ilvl w:val="0"/>
          <w:numId w:val="3"/>
        </w:numPr>
        <w:spacing w:line="276" w:lineRule="auto"/>
        <w:rPr>
          <w:rFonts w:cs="Arial"/>
          <w:szCs w:val="22"/>
        </w:rPr>
      </w:pPr>
      <w:r>
        <w:rPr>
          <w:rFonts w:cs="Arial"/>
          <w:szCs w:val="22"/>
        </w:rPr>
        <w:t xml:space="preserve">Účasť na stretnutiach </w:t>
      </w:r>
      <w:proofErr w:type="spellStart"/>
      <w:r>
        <w:rPr>
          <w:rFonts w:cs="Arial"/>
          <w:szCs w:val="22"/>
        </w:rPr>
        <w:t>Evaluačnej</w:t>
      </w:r>
      <w:proofErr w:type="spellEnd"/>
      <w:r>
        <w:rPr>
          <w:rFonts w:cs="Arial"/>
          <w:szCs w:val="22"/>
        </w:rPr>
        <w:t xml:space="preserve"> skupiny programu.</w:t>
      </w:r>
    </w:p>
    <w:p w:rsidR="007736EE" w:rsidRDefault="007736EE" w:rsidP="0040289D">
      <w:pPr>
        <w:pStyle w:val="Odsekzoznamu"/>
        <w:numPr>
          <w:ilvl w:val="0"/>
          <w:numId w:val="3"/>
        </w:numPr>
        <w:spacing w:line="276" w:lineRule="auto"/>
        <w:rPr>
          <w:rFonts w:cs="Arial"/>
          <w:szCs w:val="22"/>
        </w:rPr>
      </w:pPr>
      <w:r w:rsidRPr="00020A19">
        <w:rPr>
          <w:rFonts w:cs="Arial"/>
          <w:szCs w:val="22"/>
        </w:rPr>
        <w:t>Účasť na zasadnutiach Riadiacej skupiny programu</w:t>
      </w:r>
      <w:r>
        <w:rPr>
          <w:rFonts w:cs="Arial"/>
          <w:szCs w:val="22"/>
        </w:rPr>
        <w:t>.</w:t>
      </w:r>
    </w:p>
    <w:p w:rsidR="007736EE" w:rsidRDefault="007736EE" w:rsidP="0040289D">
      <w:pPr>
        <w:pStyle w:val="Odsekzoznamu"/>
        <w:numPr>
          <w:ilvl w:val="0"/>
          <w:numId w:val="3"/>
        </w:numPr>
        <w:spacing w:line="276" w:lineRule="auto"/>
        <w:rPr>
          <w:rFonts w:cs="Arial"/>
          <w:szCs w:val="22"/>
        </w:rPr>
      </w:pPr>
      <w:r>
        <w:rPr>
          <w:rFonts w:cs="Arial"/>
          <w:szCs w:val="22"/>
        </w:rPr>
        <w:t>Účasť na stretnutiach prvostupňovej kontroly v rámci programu.</w:t>
      </w:r>
    </w:p>
    <w:p w:rsidR="007736EE" w:rsidRDefault="007736EE" w:rsidP="0040289D">
      <w:pPr>
        <w:pStyle w:val="Odsekzoznamu"/>
        <w:numPr>
          <w:ilvl w:val="0"/>
          <w:numId w:val="3"/>
        </w:numPr>
        <w:spacing w:line="276" w:lineRule="auto"/>
        <w:rPr>
          <w:rFonts w:cs="Arial"/>
          <w:szCs w:val="22"/>
        </w:rPr>
      </w:pPr>
      <w:r>
        <w:rPr>
          <w:rFonts w:cs="Arial"/>
          <w:szCs w:val="22"/>
        </w:rPr>
        <w:t>Komunikácia so Spoločným technickým sekretariátom, s prvostupňovou kontrolou (Ministerstvom pôdohospodárstva a rozvoja vidieka SR) a s regionálnymi zástupcami programu (Dolné Rakúsko, Burgenland, Viedeň, Trnavský samosprávny kraj).</w:t>
      </w:r>
    </w:p>
    <w:p w:rsidR="007736EE" w:rsidRDefault="007736EE" w:rsidP="0040289D">
      <w:pPr>
        <w:pStyle w:val="Odsekzoznamu"/>
        <w:numPr>
          <w:ilvl w:val="0"/>
          <w:numId w:val="3"/>
        </w:numPr>
        <w:spacing w:line="276" w:lineRule="auto"/>
        <w:rPr>
          <w:rFonts w:cs="Arial"/>
          <w:szCs w:val="22"/>
        </w:rPr>
      </w:pPr>
      <w:r>
        <w:rPr>
          <w:rFonts w:cs="Arial"/>
          <w:szCs w:val="22"/>
        </w:rPr>
        <w:t>Kontrola na mieste implementujúcich sa projektov v rámci programu.</w:t>
      </w:r>
    </w:p>
    <w:p w:rsidR="007736EE" w:rsidRPr="00D41E69" w:rsidRDefault="007736EE" w:rsidP="0040289D">
      <w:pPr>
        <w:pStyle w:val="Odsekzoznamu"/>
        <w:numPr>
          <w:ilvl w:val="0"/>
          <w:numId w:val="3"/>
        </w:numPr>
        <w:spacing w:line="276" w:lineRule="auto"/>
        <w:rPr>
          <w:rFonts w:cs="Arial"/>
          <w:szCs w:val="22"/>
        </w:rPr>
      </w:pPr>
      <w:r>
        <w:rPr>
          <w:rFonts w:cs="Arial"/>
          <w:szCs w:val="22"/>
        </w:rPr>
        <w:t xml:space="preserve">Koordinovanie projektov, v ktorých BSK vystupuje ako strategický partner. </w:t>
      </w:r>
    </w:p>
    <w:p w:rsidR="007736EE" w:rsidRDefault="007736EE" w:rsidP="0040289D">
      <w:pPr>
        <w:spacing w:line="276" w:lineRule="auto"/>
        <w:rPr>
          <w:rFonts w:cs="Arial"/>
        </w:rPr>
      </w:pPr>
      <w:r w:rsidRPr="006B6E48">
        <w:rPr>
          <w:rStyle w:val="Nadpis4Char"/>
        </w:rPr>
        <w:t>Relevantné cieľové skupiny:</w:t>
      </w:r>
      <w:r>
        <w:rPr>
          <w:rFonts w:cs="Arial"/>
        </w:rPr>
        <w:t xml:space="preserve"> žiadatelia o prostriedky z Európskeho fondu regionálneho rozvoja (EFRR) v rámci Programu cezhraničnej spolupráce Slovenská republika – Rakúsko 2007-2013</w:t>
      </w:r>
    </w:p>
    <w:p w:rsidR="007736EE" w:rsidRPr="00A405DD" w:rsidRDefault="007736EE" w:rsidP="0040289D">
      <w:pPr>
        <w:spacing w:line="276" w:lineRule="auto"/>
        <w:rPr>
          <w:rFonts w:cs="Arial"/>
          <w:b/>
        </w:rPr>
      </w:pPr>
      <w:r>
        <w:rPr>
          <w:rFonts w:cs="Arial"/>
          <w:b/>
        </w:rPr>
        <w:t>Výstup</w:t>
      </w:r>
      <w:r w:rsidRPr="00A405DD">
        <w:rPr>
          <w:rFonts w:cs="Arial"/>
          <w:b/>
        </w:rPr>
        <w:t xml:space="preserve"> projektu:</w:t>
      </w:r>
    </w:p>
    <w:p w:rsidR="007736EE" w:rsidRDefault="007736EE" w:rsidP="0040289D">
      <w:pPr>
        <w:pStyle w:val="Odsekzoznamu"/>
        <w:numPr>
          <w:ilvl w:val="0"/>
          <w:numId w:val="35"/>
        </w:numPr>
        <w:spacing w:line="276" w:lineRule="auto"/>
        <w:rPr>
          <w:rFonts w:cs="Arial"/>
          <w:szCs w:val="22"/>
        </w:rPr>
      </w:pPr>
      <w:r>
        <w:rPr>
          <w:rFonts w:cs="Arial"/>
          <w:szCs w:val="22"/>
        </w:rPr>
        <w:t>Množstvo odkonzultovaných a schválnych projektov (prezenčné listiny a zápisnice).</w:t>
      </w:r>
    </w:p>
    <w:p w:rsidR="007736EE" w:rsidRDefault="007736EE" w:rsidP="0040289D">
      <w:pPr>
        <w:pStyle w:val="Odsekzoznamu"/>
        <w:numPr>
          <w:ilvl w:val="0"/>
          <w:numId w:val="35"/>
        </w:numPr>
        <w:spacing w:line="276" w:lineRule="auto"/>
        <w:rPr>
          <w:rFonts w:cs="Arial"/>
          <w:szCs w:val="22"/>
        </w:rPr>
      </w:pPr>
      <w:r>
        <w:rPr>
          <w:rFonts w:cs="Arial"/>
          <w:szCs w:val="22"/>
        </w:rPr>
        <w:t xml:space="preserve">PPT Prezentácie Programu cezhraničnej spolupráce SK-AT 2007-2013 </w:t>
      </w:r>
    </w:p>
    <w:p w:rsidR="007736EE" w:rsidRDefault="007736EE" w:rsidP="0040289D">
      <w:pPr>
        <w:pStyle w:val="Odsekzoznamu"/>
        <w:numPr>
          <w:ilvl w:val="0"/>
          <w:numId w:val="35"/>
        </w:numPr>
        <w:spacing w:line="276" w:lineRule="auto"/>
        <w:rPr>
          <w:rFonts w:cs="Arial"/>
          <w:szCs w:val="22"/>
        </w:rPr>
      </w:pPr>
      <w:r>
        <w:rPr>
          <w:rFonts w:cs="Arial"/>
          <w:szCs w:val="22"/>
        </w:rPr>
        <w:t>Prezenčné listiny a zápisnice z informačných a konzultačných dní.</w:t>
      </w:r>
    </w:p>
    <w:p w:rsidR="007736EE" w:rsidRDefault="007736EE" w:rsidP="0040289D">
      <w:pPr>
        <w:pStyle w:val="Odsekzoznamu"/>
        <w:numPr>
          <w:ilvl w:val="0"/>
          <w:numId w:val="35"/>
        </w:numPr>
        <w:spacing w:line="276" w:lineRule="auto"/>
        <w:rPr>
          <w:rFonts w:cs="Arial"/>
          <w:szCs w:val="22"/>
        </w:rPr>
      </w:pPr>
      <w:r>
        <w:rPr>
          <w:rFonts w:cs="Arial"/>
          <w:szCs w:val="22"/>
        </w:rPr>
        <w:t>Databáza kontaktov.</w:t>
      </w:r>
    </w:p>
    <w:p w:rsidR="007736EE" w:rsidRDefault="007736EE" w:rsidP="0040289D">
      <w:pPr>
        <w:pStyle w:val="Odsekzoznamu"/>
        <w:numPr>
          <w:ilvl w:val="0"/>
          <w:numId w:val="35"/>
        </w:numPr>
        <w:spacing w:line="276" w:lineRule="auto"/>
        <w:rPr>
          <w:rFonts w:cs="Arial"/>
          <w:szCs w:val="22"/>
        </w:rPr>
      </w:pPr>
      <w:r>
        <w:rPr>
          <w:rFonts w:cs="Arial"/>
          <w:szCs w:val="22"/>
        </w:rPr>
        <w:t>Databáza projektov.</w:t>
      </w:r>
    </w:p>
    <w:p w:rsidR="007736EE" w:rsidRPr="002927E3" w:rsidRDefault="007736EE" w:rsidP="0040289D">
      <w:pPr>
        <w:pStyle w:val="Odsekzoznamu"/>
        <w:numPr>
          <w:ilvl w:val="0"/>
          <w:numId w:val="35"/>
        </w:numPr>
        <w:spacing w:line="276" w:lineRule="auto"/>
        <w:rPr>
          <w:rFonts w:cs="Arial"/>
          <w:szCs w:val="22"/>
        </w:rPr>
      </w:pPr>
      <w:r>
        <w:rPr>
          <w:rFonts w:cs="Arial"/>
          <w:szCs w:val="22"/>
        </w:rPr>
        <w:t>Podklady pre nasledujúce programové obdobie Programu cezhraničnej spolupráce SK-AT 2014-2020.</w:t>
      </w:r>
    </w:p>
    <w:p w:rsidR="007736EE" w:rsidRDefault="007736EE" w:rsidP="0040289D">
      <w:pPr>
        <w:widowControl w:val="0"/>
        <w:autoSpaceDE w:val="0"/>
        <w:autoSpaceDN w:val="0"/>
        <w:adjustRightInd w:val="0"/>
        <w:spacing w:after="0" w:line="276" w:lineRule="auto"/>
        <w:ind w:left="12" w:right="33"/>
        <w:rPr>
          <w:rFonts w:ascii="Times New Roman" w:hAnsi="Times New Roman" w:cs="Times New Roman"/>
          <w:sz w:val="24"/>
          <w:szCs w:val="24"/>
        </w:rPr>
      </w:pPr>
      <w:r>
        <w:rPr>
          <w:rFonts w:cs="Arial"/>
          <w:b/>
          <w:bCs/>
        </w:rPr>
        <w:t>Rozpo</w:t>
      </w:r>
      <w:r>
        <w:rPr>
          <w:rFonts w:ascii="Times New Roman" w:hAnsi="Times New Roman" w:cs="Times New Roman"/>
          <w:b/>
          <w:bCs/>
        </w:rPr>
        <w:t>č</w:t>
      </w:r>
      <w:r>
        <w:rPr>
          <w:rFonts w:cs="Arial"/>
          <w:b/>
          <w:bCs/>
        </w:rPr>
        <w:t>et projektu:</w:t>
      </w:r>
      <w:r>
        <w:rPr>
          <w:rFonts w:cs="Arial"/>
        </w:rPr>
        <w:t xml:space="preserve"> 88 182,80 EUR; z toho: 44 091,40 EUR (EFRR), 39 682,26 EUR (</w:t>
      </w:r>
      <w:r>
        <w:rPr>
          <w:rFonts w:ascii="Times New Roman" w:hAnsi="Times New Roman" w:cs="Times New Roman"/>
        </w:rPr>
        <w:t>š</w:t>
      </w:r>
      <w:r>
        <w:rPr>
          <w:rFonts w:cs="Arial"/>
        </w:rPr>
        <w:t>tátny rozpo</w:t>
      </w:r>
      <w:r>
        <w:rPr>
          <w:rFonts w:ascii="Times New Roman" w:hAnsi="Times New Roman" w:cs="Times New Roman"/>
        </w:rPr>
        <w:t>č</w:t>
      </w:r>
      <w:r>
        <w:rPr>
          <w:rFonts w:cs="Arial"/>
        </w:rPr>
        <w:t xml:space="preserve">et), </w:t>
      </w:r>
      <w:r>
        <w:rPr>
          <w:rFonts w:cs="Arial"/>
          <w:spacing w:val="-5"/>
        </w:rPr>
        <w:t xml:space="preserve">4 409,14 EUR (BSK) </w:t>
      </w:r>
    </w:p>
    <w:p w:rsidR="007736EE" w:rsidRPr="005C0C3C" w:rsidRDefault="007736EE" w:rsidP="0040289D">
      <w:pPr>
        <w:widowControl w:val="0"/>
        <w:autoSpaceDE w:val="0"/>
        <w:autoSpaceDN w:val="0"/>
        <w:adjustRightInd w:val="0"/>
        <w:spacing w:after="0" w:line="276" w:lineRule="auto"/>
        <w:ind w:left="12" w:right="33"/>
        <w:rPr>
          <w:rFonts w:cs="Arial"/>
          <w:bCs/>
        </w:rPr>
      </w:pPr>
      <w:r w:rsidRPr="005C0C3C">
        <w:rPr>
          <w:rFonts w:cs="Arial"/>
          <w:b/>
          <w:bCs/>
        </w:rPr>
        <w:t xml:space="preserve">Spolufinancovanie BSK: </w:t>
      </w:r>
      <w:r w:rsidRPr="005C0C3C">
        <w:rPr>
          <w:rFonts w:cs="Arial"/>
          <w:bCs/>
        </w:rPr>
        <w:t xml:space="preserve">5%, t. j. 4 409,14 EUR </w:t>
      </w:r>
    </w:p>
    <w:p w:rsidR="007736EE" w:rsidRDefault="007736EE" w:rsidP="0040289D">
      <w:pPr>
        <w:widowControl w:val="0"/>
        <w:autoSpaceDE w:val="0"/>
        <w:autoSpaceDN w:val="0"/>
        <w:adjustRightInd w:val="0"/>
        <w:spacing w:after="0" w:line="276" w:lineRule="auto"/>
        <w:ind w:left="12" w:right="42"/>
        <w:rPr>
          <w:rFonts w:ascii="Times New Roman" w:hAnsi="Times New Roman" w:cs="Times New Roman"/>
          <w:sz w:val="24"/>
          <w:szCs w:val="24"/>
        </w:rPr>
      </w:pPr>
      <w:r>
        <w:rPr>
          <w:rFonts w:cs="Arial"/>
          <w:b/>
          <w:bCs/>
          <w:spacing w:val="2"/>
        </w:rPr>
        <w:t>Zdroj podpory:</w:t>
      </w:r>
      <w:r>
        <w:rPr>
          <w:rFonts w:cs="Arial"/>
          <w:spacing w:val="2"/>
        </w:rPr>
        <w:t xml:space="preserve"> Európsky fond regionálneho rozvoja (EFRR), Program cezhrani</w:t>
      </w:r>
      <w:r>
        <w:rPr>
          <w:rFonts w:ascii="Times New Roman" w:hAnsi="Times New Roman" w:cs="Times New Roman"/>
          <w:spacing w:val="2"/>
        </w:rPr>
        <w:t>č</w:t>
      </w:r>
      <w:r>
        <w:rPr>
          <w:rFonts w:cs="Arial"/>
          <w:spacing w:val="2"/>
        </w:rPr>
        <w:t xml:space="preserve">nej spolupráce </w:t>
      </w:r>
      <w:r>
        <w:rPr>
          <w:rFonts w:cs="Arial"/>
          <w:spacing w:val="-4"/>
        </w:rPr>
        <w:t xml:space="preserve">Slovenská republika - Rakúsko 2007-2013 </w:t>
      </w:r>
    </w:p>
    <w:p w:rsidR="007736EE" w:rsidRPr="005C0C3C" w:rsidRDefault="007736EE" w:rsidP="0040289D">
      <w:pPr>
        <w:widowControl w:val="0"/>
        <w:autoSpaceDE w:val="0"/>
        <w:autoSpaceDN w:val="0"/>
        <w:adjustRightInd w:val="0"/>
        <w:spacing w:after="0" w:line="276" w:lineRule="auto"/>
        <w:ind w:left="12" w:right="33"/>
        <w:rPr>
          <w:rFonts w:cs="Arial"/>
          <w:bCs/>
        </w:rPr>
      </w:pPr>
      <w:r w:rsidRPr="005C0C3C">
        <w:rPr>
          <w:rFonts w:cs="Arial"/>
          <w:b/>
          <w:bCs/>
        </w:rPr>
        <w:t xml:space="preserve">Trvanie projektu: </w:t>
      </w:r>
      <w:r w:rsidRPr="005C0C3C">
        <w:rPr>
          <w:rFonts w:cs="Arial"/>
          <w:bCs/>
        </w:rPr>
        <w:t>1. január 2012 – 30.</w:t>
      </w:r>
      <w:r>
        <w:rPr>
          <w:rFonts w:cs="Arial"/>
          <w:bCs/>
        </w:rPr>
        <w:t xml:space="preserve"> </w:t>
      </w:r>
      <w:r w:rsidRPr="005C0C3C">
        <w:rPr>
          <w:rFonts w:cs="Arial"/>
          <w:bCs/>
        </w:rPr>
        <w:t xml:space="preserve">jún 2015 </w:t>
      </w:r>
    </w:p>
    <w:p w:rsidR="007736EE" w:rsidRPr="005C0C3C" w:rsidRDefault="007736EE" w:rsidP="0040289D">
      <w:pPr>
        <w:widowControl w:val="0"/>
        <w:autoSpaceDE w:val="0"/>
        <w:autoSpaceDN w:val="0"/>
        <w:adjustRightInd w:val="0"/>
        <w:spacing w:after="0" w:line="276" w:lineRule="auto"/>
        <w:ind w:left="12" w:right="33"/>
        <w:rPr>
          <w:rFonts w:cs="Arial"/>
          <w:bCs/>
        </w:rPr>
      </w:pPr>
      <w:r w:rsidRPr="005C0C3C">
        <w:rPr>
          <w:rFonts w:cs="Arial"/>
          <w:b/>
          <w:bCs/>
        </w:rPr>
        <w:t xml:space="preserve">Zodpovedný za implementáciu projektu: </w:t>
      </w:r>
      <w:r w:rsidRPr="005C0C3C">
        <w:rPr>
          <w:rFonts w:cs="Arial"/>
          <w:bCs/>
        </w:rPr>
        <w:t>Odbor stratégie, územného rozv</w:t>
      </w:r>
      <w:r>
        <w:rPr>
          <w:rFonts w:cs="Arial"/>
          <w:bCs/>
        </w:rPr>
        <w:t>oja a riadenia projektov - Mgr. </w:t>
      </w:r>
      <w:r w:rsidRPr="005C0C3C">
        <w:rPr>
          <w:rFonts w:cs="Arial"/>
          <w:bCs/>
        </w:rPr>
        <w:t xml:space="preserve">Lea Karakolevová </w:t>
      </w:r>
    </w:p>
    <w:p w:rsidR="007736EE" w:rsidRPr="005C0C3C" w:rsidRDefault="007736EE" w:rsidP="0040289D">
      <w:pPr>
        <w:widowControl w:val="0"/>
        <w:autoSpaceDE w:val="0"/>
        <w:autoSpaceDN w:val="0"/>
        <w:adjustRightInd w:val="0"/>
        <w:spacing w:after="0" w:line="276" w:lineRule="auto"/>
        <w:ind w:left="12" w:right="33"/>
        <w:rPr>
          <w:rFonts w:cs="Arial"/>
          <w:b/>
          <w:bCs/>
        </w:rPr>
      </w:pPr>
      <w:r w:rsidRPr="005C0C3C">
        <w:rPr>
          <w:rFonts w:cs="Arial"/>
          <w:b/>
          <w:bCs/>
        </w:rPr>
        <w:t xml:space="preserve">Súlad so schválenými Prioritami BSK 2009-2013 (Uznesenie č.56/2011) </w:t>
      </w:r>
    </w:p>
    <w:p w:rsidR="007736EE" w:rsidRPr="00D37D5C" w:rsidRDefault="007736EE" w:rsidP="0040289D">
      <w:pPr>
        <w:widowControl w:val="0"/>
        <w:autoSpaceDE w:val="0"/>
        <w:autoSpaceDN w:val="0"/>
        <w:adjustRightInd w:val="0"/>
        <w:spacing w:after="0" w:line="276" w:lineRule="auto"/>
        <w:ind w:left="12" w:right="33"/>
        <w:rPr>
          <w:rFonts w:cs="Arial"/>
          <w:bCs/>
        </w:rPr>
      </w:pPr>
      <w:proofErr w:type="spellStart"/>
      <w:r w:rsidRPr="00D37D5C">
        <w:rPr>
          <w:rFonts w:cs="Arial"/>
          <w:bCs/>
        </w:rPr>
        <w:t>Euroagenda</w:t>
      </w:r>
      <w:proofErr w:type="spellEnd"/>
      <w:r w:rsidRPr="00D37D5C">
        <w:rPr>
          <w:rFonts w:cs="Arial"/>
          <w:bCs/>
        </w:rPr>
        <w:t xml:space="preserve"> </w:t>
      </w:r>
    </w:p>
    <w:p w:rsidR="007736EE" w:rsidRDefault="007736EE" w:rsidP="0040289D">
      <w:pPr>
        <w:widowControl w:val="0"/>
        <w:autoSpaceDE w:val="0"/>
        <w:autoSpaceDN w:val="0"/>
        <w:adjustRightInd w:val="0"/>
        <w:spacing w:after="0" w:line="276" w:lineRule="auto"/>
        <w:ind w:left="12" w:right="8305"/>
        <w:rPr>
          <w:rFonts w:ascii="Times New Roman" w:hAnsi="Times New Roman" w:cs="Times New Roman"/>
          <w:sz w:val="21"/>
          <w:szCs w:val="21"/>
        </w:rPr>
      </w:pPr>
    </w:p>
    <w:p w:rsidR="007736EE" w:rsidRDefault="007736EE" w:rsidP="0040289D">
      <w:pPr>
        <w:widowControl w:val="0"/>
        <w:autoSpaceDE w:val="0"/>
        <w:autoSpaceDN w:val="0"/>
        <w:adjustRightInd w:val="0"/>
        <w:spacing w:after="0" w:line="276" w:lineRule="auto"/>
        <w:ind w:left="12" w:right="4675"/>
        <w:rPr>
          <w:rFonts w:ascii="Times New Roman" w:hAnsi="Times New Roman" w:cs="Times New Roman"/>
          <w:sz w:val="24"/>
          <w:szCs w:val="24"/>
        </w:rPr>
      </w:pPr>
      <w:r>
        <w:rPr>
          <w:rFonts w:cs="Arial"/>
          <w:spacing w:val="-3"/>
        </w:rPr>
        <w:t xml:space="preserve">Efektívne získavanie prostriedkov z externých zdrojov </w:t>
      </w:r>
    </w:p>
    <w:p w:rsidR="007736EE" w:rsidRDefault="007736EE" w:rsidP="0040289D">
      <w:pPr>
        <w:widowControl w:val="0"/>
        <w:autoSpaceDE w:val="0"/>
        <w:autoSpaceDN w:val="0"/>
        <w:adjustRightInd w:val="0"/>
        <w:spacing w:after="0" w:line="276" w:lineRule="auto"/>
        <w:ind w:left="12" w:right="4675"/>
        <w:rPr>
          <w:rFonts w:ascii="Times New Roman" w:hAnsi="Times New Roman" w:cs="Times New Roman"/>
          <w:sz w:val="21"/>
          <w:szCs w:val="21"/>
        </w:rPr>
      </w:pPr>
    </w:p>
    <w:p w:rsidR="007736EE" w:rsidRDefault="007736EE" w:rsidP="0040289D">
      <w:pPr>
        <w:widowControl w:val="0"/>
        <w:autoSpaceDE w:val="0"/>
        <w:autoSpaceDN w:val="0"/>
        <w:adjustRightInd w:val="0"/>
        <w:spacing w:after="0" w:line="276" w:lineRule="auto"/>
        <w:ind w:left="12" w:right="4675"/>
        <w:rPr>
          <w:rFonts w:ascii="Times New Roman" w:hAnsi="Times New Roman" w:cs="Times New Roman"/>
          <w:sz w:val="21"/>
          <w:szCs w:val="21"/>
        </w:rPr>
      </w:pPr>
    </w:p>
    <w:p w:rsidR="007736EE" w:rsidRDefault="007736EE" w:rsidP="0040289D">
      <w:pPr>
        <w:widowControl w:val="0"/>
        <w:autoSpaceDE w:val="0"/>
        <w:autoSpaceDN w:val="0"/>
        <w:adjustRightInd w:val="0"/>
        <w:spacing w:after="0" w:line="276" w:lineRule="auto"/>
        <w:ind w:left="12" w:right="4675"/>
        <w:rPr>
          <w:rFonts w:ascii="Times New Roman" w:hAnsi="Times New Roman" w:cs="Times New Roman"/>
          <w:sz w:val="21"/>
          <w:szCs w:val="21"/>
        </w:rPr>
      </w:pPr>
    </w:p>
    <w:p w:rsidR="007736EE" w:rsidRPr="00D37D5C" w:rsidRDefault="007736EE" w:rsidP="0040289D">
      <w:pPr>
        <w:widowControl w:val="0"/>
        <w:autoSpaceDE w:val="0"/>
        <w:autoSpaceDN w:val="0"/>
        <w:adjustRightInd w:val="0"/>
        <w:spacing w:after="0" w:line="276" w:lineRule="auto"/>
        <w:ind w:left="12" w:right="33"/>
        <w:rPr>
          <w:rFonts w:cs="Arial"/>
          <w:b/>
          <w:bCs/>
        </w:rPr>
      </w:pPr>
      <w:r w:rsidRPr="00D37D5C">
        <w:rPr>
          <w:rFonts w:cs="Arial"/>
          <w:b/>
          <w:bCs/>
        </w:rPr>
        <w:t xml:space="preserve">Aktuálny stav: </w:t>
      </w:r>
    </w:p>
    <w:p w:rsidR="007736EE" w:rsidRPr="00D37D5C" w:rsidRDefault="007736EE" w:rsidP="0040289D">
      <w:pPr>
        <w:widowControl w:val="0"/>
        <w:autoSpaceDE w:val="0"/>
        <w:autoSpaceDN w:val="0"/>
        <w:adjustRightInd w:val="0"/>
        <w:spacing w:after="0" w:line="276" w:lineRule="auto"/>
        <w:ind w:left="12" w:right="33"/>
        <w:rPr>
          <w:rFonts w:cs="Arial"/>
          <w:bCs/>
          <w:u w:val="single"/>
        </w:rPr>
      </w:pPr>
      <w:r w:rsidRPr="00D37D5C">
        <w:rPr>
          <w:rFonts w:cs="Arial"/>
          <w:bCs/>
          <w:u w:val="single"/>
        </w:rPr>
        <w:t xml:space="preserve">V roku 2012: </w:t>
      </w:r>
    </w:p>
    <w:p w:rsidR="007736EE" w:rsidRPr="00D37D5C"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t xml:space="preserve">43x konzultácií na Úrade BSK </w:t>
      </w:r>
    </w:p>
    <w:p w:rsidR="007736EE" w:rsidRPr="00D37D5C"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t>28x konzultácií priamo u žiadateľov</w:t>
      </w:r>
    </w:p>
    <w:p w:rsidR="007736EE"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t xml:space="preserve">3x Konzultačný deň (8.3. a 11.9. - 12.9.) </w:t>
      </w:r>
    </w:p>
    <w:p w:rsidR="007736EE" w:rsidRPr="00D37D5C"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lastRenderedPageBreak/>
        <w:t xml:space="preserve">1x organizácia FLC seminár spolu s RECOM </w:t>
      </w:r>
    </w:p>
    <w:p w:rsidR="007736EE" w:rsidRPr="00D37D5C" w:rsidRDefault="007736EE" w:rsidP="0040289D">
      <w:pPr>
        <w:widowControl w:val="0"/>
        <w:autoSpaceDE w:val="0"/>
        <w:autoSpaceDN w:val="0"/>
        <w:adjustRightInd w:val="0"/>
        <w:spacing w:after="0" w:line="276" w:lineRule="auto"/>
        <w:ind w:left="12" w:right="42"/>
        <w:rPr>
          <w:rFonts w:cs="Arial"/>
          <w:bCs/>
          <w:spacing w:val="2"/>
        </w:rPr>
      </w:pPr>
    </w:p>
    <w:p w:rsidR="007736EE" w:rsidRPr="00D37D5C"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t xml:space="preserve">1x organizácia </w:t>
      </w:r>
      <w:r>
        <w:rPr>
          <w:rFonts w:cs="Arial"/>
          <w:bCs/>
          <w:spacing w:val="2"/>
        </w:rPr>
        <w:t xml:space="preserve">stretnutia </w:t>
      </w:r>
      <w:r w:rsidRPr="00D37D5C">
        <w:rPr>
          <w:rFonts w:cs="Arial"/>
          <w:bCs/>
          <w:spacing w:val="2"/>
        </w:rPr>
        <w:t>PG spolu s STS</w:t>
      </w:r>
    </w:p>
    <w:p w:rsidR="007736EE" w:rsidRPr="00D37D5C"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t>5x prezentácia Programu CBC SK-AT</w:t>
      </w:r>
    </w:p>
    <w:p w:rsidR="007736EE" w:rsidRPr="00D37D5C"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t xml:space="preserve">27x kontrola na mieste, účasť na stretnutiach implementujúcich sa projektov </w:t>
      </w:r>
    </w:p>
    <w:p w:rsidR="007736EE" w:rsidRPr="00D37D5C"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t xml:space="preserve">10x stretnutí v rámci Programu cezhraničnej spolupráce SK-AT (SGE, PG a MC) </w:t>
      </w:r>
    </w:p>
    <w:p w:rsidR="007736EE" w:rsidRPr="00D37D5C"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t xml:space="preserve">8x stretnutí s Ministerstvom pôdohospodárstva a rozvoja vidieka SR </w:t>
      </w:r>
    </w:p>
    <w:p w:rsidR="007736EE"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t>17 projektov bolo schválených v roku 2012, v ktorých sú</w:t>
      </w:r>
      <w:r>
        <w:rPr>
          <w:rFonts w:cs="Arial"/>
          <w:bCs/>
          <w:spacing w:val="2"/>
        </w:rPr>
        <w:t xml:space="preserve"> </w:t>
      </w:r>
      <w:r w:rsidRPr="00D37D5C">
        <w:rPr>
          <w:rFonts w:cs="Arial"/>
          <w:bCs/>
          <w:spacing w:val="2"/>
        </w:rPr>
        <w:t>žiadateľmi inštitúcie sú z územia BSK v celkovej sume 1 411 024,66 EUR (z čoho 1 199 370,96 je zo zdrojov EFRR a 141 102,46 z národných zdrojov)</w:t>
      </w:r>
    </w:p>
    <w:p w:rsidR="007736EE" w:rsidRPr="00D37D5C" w:rsidRDefault="007736EE" w:rsidP="0040289D">
      <w:pPr>
        <w:widowControl w:val="0"/>
        <w:autoSpaceDE w:val="0"/>
        <w:autoSpaceDN w:val="0"/>
        <w:adjustRightInd w:val="0"/>
        <w:spacing w:after="0" w:line="276" w:lineRule="auto"/>
        <w:ind w:left="12" w:right="42"/>
        <w:rPr>
          <w:rFonts w:cs="Arial"/>
          <w:bCs/>
          <w:spacing w:val="2"/>
        </w:rPr>
      </w:pPr>
      <w:r w:rsidRPr="00D37D5C">
        <w:rPr>
          <w:rFonts w:cs="Arial"/>
          <w:bCs/>
          <w:spacing w:val="2"/>
        </w:rPr>
        <w:t xml:space="preserve"> </w:t>
      </w:r>
    </w:p>
    <w:p w:rsidR="007736EE"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sectPr w:rsidR="007736EE" w:rsidSect="007736EE">
          <w:footerReference w:type="default" r:id="rId22"/>
          <w:type w:val="continuous"/>
          <w:pgSz w:w="11906" w:h="16838"/>
          <w:pgMar w:top="720" w:right="720" w:bottom="720" w:left="720" w:header="708" w:footer="708" w:gutter="0"/>
          <w:pgBorders w:zOrder="back" w:offsetFrom="page">
            <w:top w:val="single" w:sz="12" w:space="24" w:color="1F497D" w:themeColor="text2"/>
            <w:left w:val="single" w:sz="12" w:space="24" w:color="1F497D" w:themeColor="text2"/>
            <w:bottom w:val="single" w:sz="12" w:space="24" w:color="1F497D" w:themeColor="text2"/>
            <w:right w:val="single" w:sz="12" w:space="24" w:color="1F497D" w:themeColor="text2"/>
          </w:pgBorders>
          <w:cols w:space="708"/>
          <w:docGrid w:linePitch="360"/>
        </w:sectPr>
      </w:pP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proofErr w:type="spellStart"/>
      <w:r w:rsidRPr="002927E3">
        <w:rPr>
          <w:rFonts w:cs="Arial"/>
          <w:bCs/>
          <w:spacing w:val="2"/>
        </w:rPr>
        <w:lastRenderedPageBreak/>
        <w:t>Family</w:t>
      </w:r>
      <w:proofErr w:type="spellEnd"/>
      <w:r w:rsidRPr="002927E3">
        <w:rPr>
          <w:rFonts w:cs="Arial"/>
          <w:bCs/>
          <w:spacing w:val="2"/>
        </w:rPr>
        <w:t xml:space="preserve"> </w:t>
      </w:r>
      <w:proofErr w:type="spellStart"/>
      <w:r w:rsidRPr="002927E3">
        <w:rPr>
          <w:rFonts w:cs="Arial"/>
          <w:bCs/>
          <w:spacing w:val="2"/>
        </w:rPr>
        <w:t>Net</w:t>
      </w:r>
      <w:proofErr w:type="spellEnd"/>
      <w:r w:rsidRPr="002927E3">
        <w:rPr>
          <w:rFonts w:cs="Arial"/>
          <w:bCs/>
          <w:spacing w:val="2"/>
        </w:rPr>
        <w:t xml:space="preserve"> (BSK)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r w:rsidRPr="002927E3">
        <w:rPr>
          <w:rFonts w:cs="Arial"/>
          <w:bCs/>
          <w:spacing w:val="2"/>
        </w:rPr>
        <w:t xml:space="preserve">EKO profit Bratislava (SOPK, NADSME, Hl. m. SR Bratislava)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proofErr w:type="spellStart"/>
      <w:r w:rsidRPr="002927E3">
        <w:rPr>
          <w:rFonts w:cs="Arial"/>
          <w:bCs/>
          <w:spacing w:val="2"/>
        </w:rPr>
        <w:t>Twin</w:t>
      </w:r>
      <w:proofErr w:type="spellEnd"/>
      <w:r w:rsidRPr="002927E3">
        <w:rPr>
          <w:rFonts w:cs="Arial"/>
          <w:bCs/>
          <w:spacing w:val="2"/>
        </w:rPr>
        <w:t xml:space="preserve"> </w:t>
      </w:r>
      <w:proofErr w:type="spellStart"/>
      <w:r w:rsidRPr="002927E3">
        <w:rPr>
          <w:rFonts w:cs="Arial"/>
          <w:bCs/>
          <w:spacing w:val="2"/>
        </w:rPr>
        <w:t>Entrepreneurs</w:t>
      </w:r>
      <w:proofErr w:type="spellEnd"/>
      <w:r w:rsidRPr="002927E3">
        <w:rPr>
          <w:rFonts w:cs="Arial"/>
          <w:bCs/>
          <w:spacing w:val="2"/>
        </w:rPr>
        <w:t xml:space="preserve"> (NADSME, Združenie mladých podnikateľov Slovenska)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r w:rsidRPr="002927E3">
        <w:rPr>
          <w:rFonts w:cs="Arial"/>
          <w:bCs/>
          <w:spacing w:val="2"/>
        </w:rPr>
        <w:t xml:space="preserve">IB - KSP (Záhorská Ves, MČ - Jarovce)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r w:rsidRPr="002927E3">
        <w:rPr>
          <w:rFonts w:cs="Arial"/>
          <w:bCs/>
          <w:spacing w:val="2"/>
        </w:rPr>
        <w:t>ACE (</w:t>
      </w:r>
      <w:proofErr w:type="spellStart"/>
      <w:r w:rsidRPr="002927E3">
        <w:rPr>
          <w:rFonts w:cs="Arial"/>
          <w:bCs/>
          <w:spacing w:val="2"/>
        </w:rPr>
        <w:t>Autistické</w:t>
      </w:r>
      <w:proofErr w:type="spellEnd"/>
      <w:r w:rsidRPr="002927E3">
        <w:rPr>
          <w:rFonts w:cs="Arial"/>
          <w:bCs/>
          <w:spacing w:val="2"/>
        </w:rPr>
        <w:t xml:space="preserve"> centrum </w:t>
      </w:r>
      <w:proofErr w:type="spellStart"/>
      <w:r w:rsidRPr="002927E3">
        <w:rPr>
          <w:rFonts w:cs="Arial"/>
          <w:bCs/>
          <w:spacing w:val="2"/>
        </w:rPr>
        <w:t>Andreas,n.o</w:t>
      </w:r>
      <w:proofErr w:type="spellEnd"/>
      <w:r w:rsidRPr="002927E3">
        <w:rPr>
          <w:rFonts w:cs="Arial"/>
          <w:bCs/>
          <w:spacing w:val="2"/>
        </w:rPr>
        <w:t xml:space="preserve">.)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r w:rsidRPr="002927E3">
        <w:rPr>
          <w:rFonts w:cs="Arial"/>
          <w:bCs/>
          <w:spacing w:val="2"/>
        </w:rPr>
        <w:t>REACT (</w:t>
      </w:r>
      <w:proofErr w:type="spellStart"/>
      <w:r w:rsidRPr="002927E3">
        <w:rPr>
          <w:rFonts w:cs="Arial"/>
          <w:bCs/>
          <w:spacing w:val="2"/>
        </w:rPr>
        <w:t>EnCoBa</w:t>
      </w:r>
      <w:proofErr w:type="spellEnd"/>
      <w:r w:rsidRPr="002927E3">
        <w:rPr>
          <w:rFonts w:cs="Arial"/>
          <w:bCs/>
          <w:spacing w:val="2"/>
        </w:rPr>
        <w:t xml:space="preserve">, STU) </w:t>
      </w:r>
    </w:p>
    <w:p w:rsidR="007736EE"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proofErr w:type="spellStart"/>
      <w:r w:rsidRPr="002927E3">
        <w:rPr>
          <w:rFonts w:cs="Arial"/>
          <w:bCs/>
          <w:spacing w:val="2"/>
        </w:rPr>
        <w:t>Bird</w:t>
      </w:r>
      <w:proofErr w:type="spellEnd"/>
      <w:r w:rsidRPr="002927E3">
        <w:rPr>
          <w:rFonts w:cs="Arial"/>
          <w:bCs/>
          <w:spacing w:val="2"/>
        </w:rPr>
        <w:t xml:space="preserve"> </w:t>
      </w:r>
      <w:proofErr w:type="spellStart"/>
      <w:r w:rsidRPr="002927E3">
        <w:rPr>
          <w:rFonts w:cs="Arial"/>
          <w:bCs/>
          <w:spacing w:val="2"/>
        </w:rPr>
        <w:t>Expedition</w:t>
      </w:r>
      <w:proofErr w:type="spellEnd"/>
      <w:r w:rsidRPr="002927E3">
        <w:rPr>
          <w:rFonts w:cs="Arial"/>
          <w:bCs/>
          <w:spacing w:val="2"/>
        </w:rPr>
        <w:t xml:space="preserve"> 2 (SOS/</w:t>
      </w:r>
      <w:proofErr w:type="spellStart"/>
      <w:r w:rsidRPr="002927E3">
        <w:rPr>
          <w:rFonts w:cs="Arial"/>
          <w:bCs/>
          <w:spacing w:val="2"/>
        </w:rPr>
        <w:t>Bird</w:t>
      </w:r>
      <w:proofErr w:type="spellEnd"/>
      <w:r w:rsidRPr="002927E3">
        <w:rPr>
          <w:rFonts w:cs="Arial"/>
          <w:bCs/>
          <w:spacing w:val="2"/>
        </w:rPr>
        <w:t xml:space="preserve"> </w:t>
      </w:r>
      <w:proofErr w:type="spellStart"/>
      <w:r w:rsidRPr="002927E3">
        <w:rPr>
          <w:rFonts w:cs="Arial"/>
          <w:bCs/>
          <w:spacing w:val="2"/>
        </w:rPr>
        <w:t>Life</w:t>
      </w:r>
      <w:proofErr w:type="spellEnd"/>
      <w:r w:rsidRPr="002927E3">
        <w:rPr>
          <w:rFonts w:cs="Arial"/>
          <w:bCs/>
          <w:spacing w:val="2"/>
        </w:rPr>
        <w:t xml:space="preserve"> Slovensko) </w:t>
      </w:r>
    </w:p>
    <w:p w:rsidR="007736EE" w:rsidRPr="002927E3" w:rsidRDefault="007736EE" w:rsidP="0040289D">
      <w:pPr>
        <w:widowControl w:val="0"/>
        <w:autoSpaceDE w:val="0"/>
        <w:autoSpaceDN w:val="0"/>
        <w:adjustRightInd w:val="0"/>
        <w:spacing w:after="0" w:line="276" w:lineRule="auto"/>
        <w:ind w:right="42"/>
        <w:rPr>
          <w:rFonts w:cs="Arial"/>
          <w:bCs/>
          <w:spacing w:val="2"/>
        </w:rPr>
      </w:pP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r w:rsidRPr="002927E3">
        <w:rPr>
          <w:rFonts w:cs="Arial"/>
          <w:bCs/>
          <w:spacing w:val="2"/>
        </w:rPr>
        <w:lastRenderedPageBreak/>
        <w:t xml:space="preserve">NEMO TOUR (mesto Modra)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proofErr w:type="spellStart"/>
      <w:r w:rsidRPr="002927E3">
        <w:rPr>
          <w:rFonts w:cs="Arial"/>
          <w:bCs/>
          <w:spacing w:val="2"/>
        </w:rPr>
        <w:t>AnZa</w:t>
      </w:r>
      <w:proofErr w:type="spellEnd"/>
      <w:r w:rsidRPr="002927E3">
        <w:rPr>
          <w:rFonts w:cs="Arial"/>
          <w:bCs/>
          <w:spacing w:val="2"/>
        </w:rPr>
        <w:t xml:space="preserve"> Most I. (BSK)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proofErr w:type="spellStart"/>
      <w:r w:rsidRPr="002927E3">
        <w:rPr>
          <w:rFonts w:cs="Arial"/>
          <w:bCs/>
          <w:spacing w:val="2"/>
        </w:rPr>
        <w:t>EdTrans</w:t>
      </w:r>
      <w:proofErr w:type="spellEnd"/>
      <w:r w:rsidRPr="002927E3">
        <w:rPr>
          <w:rFonts w:cs="Arial"/>
          <w:bCs/>
          <w:spacing w:val="2"/>
        </w:rPr>
        <w:t xml:space="preserve"> (BSK)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proofErr w:type="spellStart"/>
      <w:r w:rsidRPr="002927E3">
        <w:rPr>
          <w:rFonts w:cs="Arial"/>
          <w:bCs/>
          <w:spacing w:val="2"/>
        </w:rPr>
        <w:t>Ramsar</w:t>
      </w:r>
      <w:proofErr w:type="spellEnd"/>
      <w:r w:rsidRPr="002927E3">
        <w:rPr>
          <w:rFonts w:cs="Arial"/>
          <w:bCs/>
          <w:spacing w:val="2"/>
        </w:rPr>
        <w:t xml:space="preserve"> </w:t>
      </w:r>
      <w:proofErr w:type="spellStart"/>
      <w:r w:rsidRPr="002927E3">
        <w:rPr>
          <w:rFonts w:cs="Arial"/>
          <w:bCs/>
          <w:spacing w:val="2"/>
        </w:rPr>
        <w:t>Eco</w:t>
      </w:r>
      <w:proofErr w:type="spellEnd"/>
      <w:r w:rsidRPr="002927E3">
        <w:rPr>
          <w:rFonts w:cs="Arial"/>
          <w:bCs/>
          <w:spacing w:val="2"/>
        </w:rPr>
        <w:t xml:space="preserve"> </w:t>
      </w:r>
      <w:proofErr w:type="spellStart"/>
      <w:r w:rsidRPr="002927E3">
        <w:rPr>
          <w:rFonts w:cs="Arial"/>
          <w:bCs/>
          <w:spacing w:val="2"/>
        </w:rPr>
        <w:t>Natour</w:t>
      </w:r>
      <w:proofErr w:type="spellEnd"/>
      <w:r w:rsidRPr="002927E3">
        <w:rPr>
          <w:rFonts w:cs="Arial"/>
          <w:bCs/>
          <w:spacing w:val="2"/>
        </w:rPr>
        <w:t xml:space="preserve"> (obec Malé Leváre)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proofErr w:type="spellStart"/>
      <w:r w:rsidRPr="002927E3">
        <w:rPr>
          <w:rFonts w:cs="Arial"/>
          <w:bCs/>
          <w:spacing w:val="2"/>
        </w:rPr>
        <w:t>Regiogoes</w:t>
      </w:r>
      <w:proofErr w:type="spellEnd"/>
      <w:r w:rsidRPr="002927E3">
        <w:rPr>
          <w:rFonts w:cs="Arial"/>
          <w:bCs/>
          <w:spacing w:val="2"/>
        </w:rPr>
        <w:t xml:space="preserve"> (STÚ)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proofErr w:type="spellStart"/>
      <w:r w:rsidRPr="002927E3">
        <w:rPr>
          <w:rFonts w:cs="Arial"/>
          <w:bCs/>
          <w:spacing w:val="2"/>
        </w:rPr>
        <w:t>Arbeitsmarkt</w:t>
      </w:r>
      <w:proofErr w:type="spellEnd"/>
      <w:r w:rsidRPr="002927E3">
        <w:rPr>
          <w:rFonts w:cs="Arial"/>
          <w:bCs/>
          <w:spacing w:val="2"/>
        </w:rPr>
        <w:t xml:space="preserve">+ (KOZ)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r w:rsidRPr="002927E3">
        <w:rPr>
          <w:rFonts w:cs="Arial"/>
          <w:bCs/>
          <w:spacing w:val="2"/>
        </w:rPr>
        <w:t>ADD ON MOBIL (FTVŠ)</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r w:rsidRPr="002927E3">
        <w:rPr>
          <w:rFonts w:cs="Arial"/>
          <w:bCs/>
          <w:spacing w:val="2"/>
        </w:rPr>
        <w:t xml:space="preserve">ADD ON AKK Centrope (DAPHNE,STU, Štátna ochrana prírody SR) </w:t>
      </w:r>
    </w:p>
    <w:p w:rsidR="007736EE" w:rsidRPr="002927E3" w:rsidRDefault="007736EE" w:rsidP="0040289D">
      <w:pPr>
        <w:pStyle w:val="Odsekzoznamu"/>
        <w:widowControl w:val="0"/>
        <w:numPr>
          <w:ilvl w:val="0"/>
          <w:numId w:val="54"/>
        </w:numPr>
        <w:autoSpaceDE w:val="0"/>
        <w:autoSpaceDN w:val="0"/>
        <w:adjustRightInd w:val="0"/>
        <w:spacing w:after="0" w:line="276" w:lineRule="auto"/>
        <w:ind w:right="42"/>
        <w:rPr>
          <w:rFonts w:cs="Arial"/>
          <w:bCs/>
          <w:spacing w:val="2"/>
        </w:rPr>
      </w:pPr>
      <w:r w:rsidRPr="002927E3">
        <w:rPr>
          <w:rFonts w:cs="Arial"/>
          <w:bCs/>
          <w:spacing w:val="2"/>
        </w:rPr>
        <w:t xml:space="preserve">ADD ON </w:t>
      </w:r>
      <w:proofErr w:type="spellStart"/>
      <w:r w:rsidRPr="002927E3">
        <w:rPr>
          <w:rFonts w:cs="Arial"/>
          <w:bCs/>
          <w:spacing w:val="2"/>
        </w:rPr>
        <w:t>DeWaLop</w:t>
      </w:r>
      <w:proofErr w:type="spellEnd"/>
      <w:r w:rsidRPr="002927E3">
        <w:rPr>
          <w:rFonts w:cs="Arial"/>
          <w:bCs/>
          <w:spacing w:val="2"/>
        </w:rPr>
        <w:t xml:space="preserve"> (BVS, STU) </w:t>
      </w:r>
    </w:p>
    <w:p w:rsidR="007736EE" w:rsidRDefault="007736EE" w:rsidP="0040289D">
      <w:pPr>
        <w:pStyle w:val="Nadpis4"/>
        <w:spacing w:line="276" w:lineRule="auto"/>
      </w:pPr>
    </w:p>
    <w:p w:rsidR="007736EE" w:rsidRDefault="007736EE" w:rsidP="0040289D">
      <w:pPr>
        <w:spacing w:line="276" w:lineRule="auto"/>
      </w:pPr>
    </w:p>
    <w:p w:rsidR="007736EE" w:rsidRPr="002927E3" w:rsidRDefault="007736EE" w:rsidP="0040289D">
      <w:pPr>
        <w:spacing w:line="276" w:lineRule="auto"/>
        <w:sectPr w:rsidR="007736EE" w:rsidRPr="002927E3" w:rsidSect="002927E3">
          <w:type w:val="continuous"/>
          <w:pgSz w:w="11906" w:h="16838"/>
          <w:pgMar w:top="720" w:right="720" w:bottom="720" w:left="720" w:header="708" w:footer="708" w:gutter="0"/>
          <w:pgBorders w:zOrder="back" w:offsetFrom="page">
            <w:top w:val="single" w:sz="12" w:space="24" w:color="1F497D" w:themeColor="text2"/>
            <w:left w:val="single" w:sz="12" w:space="24" w:color="1F497D" w:themeColor="text2"/>
            <w:bottom w:val="single" w:sz="12" w:space="24" w:color="1F497D" w:themeColor="text2"/>
            <w:right w:val="single" w:sz="12" w:space="24" w:color="1F497D" w:themeColor="text2"/>
          </w:pgBorders>
          <w:cols w:num="2" w:space="708"/>
          <w:docGrid w:linePitch="360"/>
        </w:sectPr>
      </w:pPr>
    </w:p>
    <w:p w:rsidR="007736EE" w:rsidRPr="006D494F" w:rsidRDefault="007736EE" w:rsidP="0040289D">
      <w:pPr>
        <w:pStyle w:val="Nadpis4"/>
        <w:spacing w:line="276" w:lineRule="auto"/>
      </w:pPr>
      <w:r w:rsidRPr="006D494F">
        <w:lastRenderedPageBreak/>
        <w:t>BSK je strategickým partnerom v projektoch:</w:t>
      </w:r>
    </w:p>
    <w:p w:rsidR="007736EE" w:rsidRPr="006D494F" w:rsidRDefault="007736EE" w:rsidP="0040289D">
      <w:pPr>
        <w:spacing w:line="276" w:lineRule="auto"/>
        <w:ind w:left="720" w:hanging="360"/>
        <w:rPr>
          <w:rFonts w:cs="Arial"/>
        </w:rPr>
      </w:pPr>
      <w:r w:rsidRPr="006D494F">
        <w:rPr>
          <w:rFonts w:cs="Arial"/>
        </w:rPr>
        <w:t>1.       PALTOUR</w:t>
      </w:r>
    </w:p>
    <w:p w:rsidR="007736EE" w:rsidRPr="006D494F" w:rsidRDefault="007736EE" w:rsidP="0040289D">
      <w:pPr>
        <w:spacing w:line="276" w:lineRule="auto"/>
        <w:ind w:left="720" w:hanging="360"/>
        <w:rPr>
          <w:rFonts w:cs="Arial"/>
        </w:rPr>
      </w:pPr>
      <w:r w:rsidRPr="006D494F">
        <w:rPr>
          <w:rFonts w:cs="Arial"/>
        </w:rPr>
        <w:t>2.       TWIN REGION</w:t>
      </w:r>
    </w:p>
    <w:p w:rsidR="007736EE" w:rsidRPr="006D494F" w:rsidRDefault="007736EE" w:rsidP="0040289D">
      <w:pPr>
        <w:spacing w:line="276" w:lineRule="auto"/>
        <w:ind w:left="720" w:hanging="360"/>
        <w:rPr>
          <w:rFonts w:cs="Arial"/>
        </w:rPr>
      </w:pPr>
      <w:r w:rsidRPr="006D494F">
        <w:rPr>
          <w:rFonts w:cs="Arial"/>
        </w:rPr>
        <w:t>3.       PUMAKO</w:t>
      </w:r>
    </w:p>
    <w:p w:rsidR="007736EE" w:rsidRPr="006D494F" w:rsidRDefault="007736EE" w:rsidP="0040289D">
      <w:pPr>
        <w:spacing w:line="276" w:lineRule="auto"/>
        <w:ind w:left="720" w:hanging="360"/>
        <w:rPr>
          <w:rFonts w:cs="Arial"/>
        </w:rPr>
      </w:pPr>
      <w:r w:rsidRPr="006D494F">
        <w:rPr>
          <w:rFonts w:cs="Arial"/>
        </w:rPr>
        <w:t>4.       ERRAM SK-AT</w:t>
      </w:r>
    </w:p>
    <w:p w:rsidR="007736EE" w:rsidRPr="006D494F" w:rsidRDefault="007736EE" w:rsidP="0040289D">
      <w:pPr>
        <w:spacing w:line="276" w:lineRule="auto"/>
        <w:ind w:left="720" w:hanging="360"/>
        <w:rPr>
          <w:rFonts w:cs="Arial"/>
        </w:rPr>
      </w:pPr>
      <w:r w:rsidRPr="006D494F">
        <w:rPr>
          <w:rFonts w:cs="Arial"/>
        </w:rPr>
        <w:t xml:space="preserve">5.       </w:t>
      </w:r>
      <w:proofErr w:type="spellStart"/>
      <w:r w:rsidRPr="006D494F">
        <w:rPr>
          <w:rFonts w:cs="Arial"/>
        </w:rPr>
        <w:t>MreNa</w:t>
      </w:r>
      <w:proofErr w:type="spellEnd"/>
    </w:p>
    <w:p w:rsidR="007736EE" w:rsidRPr="006D494F" w:rsidRDefault="007736EE" w:rsidP="0040289D">
      <w:pPr>
        <w:spacing w:line="276" w:lineRule="auto"/>
        <w:ind w:left="720" w:hanging="360"/>
        <w:rPr>
          <w:rFonts w:cs="Arial"/>
        </w:rPr>
      </w:pPr>
      <w:r w:rsidRPr="006D494F">
        <w:rPr>
          <w:rFonts w:cs="Arial"/>
        </w:rPr>
        <w:t>6.       BRAWISIMO</w:t>
      </w:r>
    </w:p>
    <w:p w:rsidR="007736EE" w:rsidRPr="006D494F" w:rsidRDefault="007736EE" w:rsidP="0040289D">
      <w:pPr>
        <w:spacing w:line="276" w:lineRule="auto"/>
        <w:ind w:left="720" w:hanging="360"/>
        <w:rPr>
          <w:rFonts w:cs="Arial"/>
        </w:rPr>
      </w:pPr>
      <w:r w:rsidRPr="006D494F">
        <w:rPr>
          <w:rFonts w:cs="Arial"/>
        </w:rPr>
        <w:t>7.       CARESS</w:t>
      </w:r>
    </w:p>
    <w:p w:rsidR="007736EE" w:rsidRPr="006D494F" w:rsidRDefault="007736EE" w:rsidP="0040289D">
      <w:pPr>
        <w:spacing w:line="276" w:lineRule="auto"/>
        <w:ind w:left="720" w:hanging="360"/>
        <w:rPr>
          <w:rFonts w:cs="Arial"/>
        </w:rPr>
      </w:pPr>
      <w:r w:rsidRPr="006D494F">
        <w:rPr>
          <w:rFonts w:cs="Arial"/>
        </w:rPr>
        <w:t>8.       VIBRATE</w:t>
      </w:r>
    </w:p>
    <w:p w:rsidR="007736EE" w:rsidRDefault="007736EE" w:rsidP="007736EE">
      <w:pPr>
        <w:rPr>
          <w:rFonts w:cs="Arial"/>
          <w:color w:val="000000"/>
        </w:rPr>
        <w:sectPr w:rsidR="007736EE" w:rsidSect="002927E3">
          <w:type w:val="continuous"/>
          <w:pgSz w:w="11906" w:h="16838"/>
          <w:pgMar w:top="720" w:right="720" w:bottom="720" w:left="720" w:header="708" w:footer="708" w:gutter="0"/>
          <w:pgBorders w:zOrder="back" w:offsetFrom="page">
            <w:top w:val="single" w:sz="12" w:space="24" w:color="1F497D" w:themeColor="text2"/>
            <w:left w:val="single" w:sz="12" w:space="24" w:color="1F497D" w:themeColor="text2"/>
            <w:bottom w:val="single" w:sz="12" w:space="24" w:color="1F497D" w:themeColor="text2"/>
            <w:right w:val="single" w:sz="12" w:space="24" w:color="1F497D" w:themeColor="text2"/>
          </w:pgBorders>
          <w:cols w:space="708"/>
          <w:docGrid w:linePitch="360"/>
        </w:sectPr>
      </w:pPr>
    </w:p>
    <w:p w:rsidR="007736EE" w:rsidRDefault="007736EE" w:rsidP="007736EE">
      <w:pPr>
        <w:jc w:val="center"/>
        <w:rPr>
          <w:rFonts w:cs="Arial"/>
          <w:color w:val="000000"/>
        </w:rPr>
      </w:pPr>
      <w:r>
        <w:rPr>
          <w:noProof/>
          <w:lang w:eastAsia="sk-SK"/>
        </w:rPr>
        <w:lastRenderedPageBreak/>
        <w:drawing>
          <wp:anchor distT="0" distB="0" distL="114300" distR="114300" simplePos="0" relativeHeight="251705344" behindDoc="1" locked="0" layoutInCell="1" allowOverlap="1" wp14:anchorId="4BEBB57E" wp14:editId="2C9E8B00">
            <wp:simplePos x="0" y="0"/>
            <wp:positionH relativeFrom="column">
              <wp:posOffset>3391535</wp:posOffset>
            </wp:positionH>
            <wp:positionV relativeFrom="paragraph">
              <wp:posOffset>38735</wp:posOffset>
            </wp:positionV>
            <wp:extent cx="2619375" cy="1964690"/>
            <wp:effectExtent l="0" t="0" r="9525" b="0"/>
            <wp:wrapTight wrapText="bothSides">
              <wp:wrapPolygon edited="0">
                <wp:start x="0" y="0"/>
                <wp:lineTo x="0" y="21363"/>
                <wp:lineTo x="21521" y="21363"/>
                <wp:lineTo x="21521" y="0"/>
                <wp:lineTo x="0" y="0"/>
              </wp:wrapPolygon>
            </wp:wrapTight>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9201208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19375" cy="1964690"/>
                    </a:xfrm>
                    <a:prstGeom prst="rect">
                      <a:avLst/>
                    </a:prstGeom>
                  </pic:spPr>
                </pic:pic>
              </a:graphicData>
            </a:graphic>
            <wp14:sizeRelH relativeFrom="page">
              <wp14:pctWidth>0</wp14:pctWidth>
            </wp14:sizeRelH>
            <wp14:sizeRelV relativeFrom="page">
              <wp14:pctHeight>0</wp14:pctHeight>
            </wp14:sizeRelV>
          </wp:anchor>
        </w:drawing>
      </w:r>
      <w:r>
        <w:rPr>
          <w:noProof/>
          <w:lang w:eastAsia="sk-SK"/>
        </w:rPr>
        <w:drawing>
          <wp:anchor distT="0" distB="0" distL="114300" distR="114300" simplePos="0" relativeHeight="251704320" behindDoc="1" locked="0" layoutInCell="1" allowOverlap="1" wp14:anchorId="59474BE0" wp14:editId="1F36B827">
            <wp:simplePos x="0" y="0"/>
            <wp:positionH relativeFrom="column">
              <wp:posOffset>48260</wp:posOffset>
            </wp:positionH>
            <wp:positionV relativeFrom="paragraph">
              <wp:posOffset>55245</wp:posOffset>
            </wp:positionV>
            <wp:extent cx="2647950" cy="1985645"/>
            <wp:effectExtent l="0" t="0" r="0" b="0"/>
            <wp:wrapTight wrapText="bothSides">
              <wp:wrapPolygon edited="0">
                <wp:start x="0" y="0"/>
                <wp:lineTo x="0" y="21344"/>
                <wp:lineTo x="21445" y="21344"/>
                <wp:lineTo x="21445" y="0"/>
                <wp:lineTo x="0" y="0"/>
              </wp:wrapPolygon>
            </wp:wrapTight>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ímek 25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47950" cy="1985645"/>
                    </a:xfrm>
                    <a:prstGeom prst="rect">
                      <a:avLst/>
                    </a:prstGeom>
                  </pic:spPr>
                </pic:pic>
              </a:graphicData>
            </a:graphic>
            <wp14:sizeRelH relativeFrom="page">
              <wp14:pctWidth>0</wp14:pctWidth>
            </wp14:sizeRelH>
            <wp14:sizeRelV relativeFrom="page">
              <wp14:pctHeight>0</wp14:pctHeight>
            </wp14:sizeRelV>
          </wp:anchor>
        </w:drawing>
      </w:r>
    </w:p>
    <w:p w:rsidR="007736EE" w:rsidRDefault="007736EE" w:rsidP="007736EE">
      <w:pPr>
        <w:jc w:val="center"/>
        <w:rPr>
          <w:rFonts w:cs="Arial"/>
          <w:color w:val="000000"/>
        </w:rPr>
      </w:pPr>
    </w:p>
    <w:p w:rsidR="007736EE" w:rsidRDefault="007736EE" w:rsidP="007736EE">
      <w:pPr>
        <w:jc w:val="left"/>
        <w:rPr>
          <w:rFonts w:cs="Arial"/>
          <w:b/>
          <w:color w:val="000000"/>
        </w:rPr>
      </w:pPr>
    </w:p>
    <w:p w:rsidR="007736EE" w:rsidRDefault="007736EE" w:rsidP="007736EE">
      <w:pPr>
        <w:jc w:val="left"/>
        <w:rPr>
          <w:rFonts w:cs="Arial"/>
          <w:b/>
          <w:color w:val="000000"/>
        </w:rPr>
      </w:pPr>
    </w:p>
    <w:p w:rsidR="007736EE" w:rsidRDefault="007736EE" w:rsidP="007736EE">
      <w:pPr>
        <w:jc w:val="left"/>
        <w:rPr>
          <w:rFonts w:cs="Arial"/>
          <w:b/>
          <w:color w:val="000000"/>
        </w:rPr>
      </w:pPr>
    </w:p>
    <w:p w:rsidR="0040289D" w:rsidRDefault="0040289D" w:rsidP="007736EE">
      <w:pPr>
        <w:jc w:val="left"/>
        <w:rPr>
          <w:rFonts w:cs="Arial"/>
          <w:b/>
          <w:color w:val="000000"/>
        </w:rPr>
      </w:pPr>
    </w:p>
    <w:p w:rsidR="0040289D" w:rsidRDefault="0040289D" w:rsidP="007736EE">
      <w:pPr>
        <w:jc w:val="left"/>
        <w:rPr>
          <w:rFonts w:cs="Arial"/>
          <w:b/>
          <w:color w:val="000000"/>
        </w:rPr>
      </w:pPr>
    </w:p>
    <w:p w:rsidR="007736EE" w:rsidRPr="002927E3" w:rsidRDefault="007736EE" w:rsidP="004278BB">
      <w:pPr>
        <w:jc w:val="left"/>
        <w:rPr>
          <w:rFonts w:cs="Arial"/>
          <w:b/>
          <w:color w:val="C00000"/>
        </w:rPr>
      </w:pPr>
    </w:p>
    <w:p w:rsidR="00541040" w:rsidRPr="0076312C" w:rsidRDefault="00541040" w:rsidP="006B6E48">
      <w:pPr>
        <w:pStyle w:val="Nadpis3"/>
      </w:pPr>
      <w:bookmarkStart w:id="13" w:name="_Toc345678931"/>
      <w:r w:rsidRPr="002E250F">
        <w:rPr>
          <w:lang w:val="en-US"/>
        </w:rPr>
        <w:lastRenderedPageBreak/>
        <w:t>Regional Cooperation Management SK-AT</w:t>
      </w:r>
      <w:r>
        <w:t xml:space="preserve"> (</w:t>
      </w:r>
      <w:r w:rsidRPr="00F73A0D">
        <w:t>RECOM SK-AT</w:t>
      </w:r>
      <w:r>
        <w:t>)</w:t>
      </w:r>
      <w:bookmarkEnd w:id="13"/>
    </w:p>
    <w:p w:rsidR="00541040" w:rsidRDefault="00541040" w:rsidP="0040289D">
      <w:pPr>
        <w:pStyle w:val="Nadpis4"/>
        <w:spacing w:line="276" w:lineRule="auto"/>
      </w:pPr>
      <w:r w:rsidRPr="00A405DD">
        <w:t>Aktivity BSK:</w:t>
      </w:r>
    </w:p>
    <w:p w:rsidR="00541040" w:rsidRPr="00796340" w:rsidRDefault="00541040" w:rsidP="0040289D">
      <w:pPr>
        <w:numPr>
          <w:ilvl w:val="0"/>
          <w:numId w:val="5"/>
        </w:numPr>
        <w:autoSpaceDE w:val="0"/>
        <w:autoSpaceDN w:val="0"/>
        <w:adjustRightInd w:val="0"/>
        <w:spacing w:after="0" w:line="276" w:lineRule="auto"/>
        <w:rPr>
          <w:rFonts w:cs="Arial"/>
        </w:rPr>
      </w:pPr>
      <w:r w:rsidRPr="00796340">
        <w:rPr>
          <w:rFonts w:cs="Arial"/>
        </w:rPr>
        <w:t xml:space="preserve">Identifikovanie regionálnych cezhranične relevantných oblastí a ich rozvíjanie na seminároch, </w:t>
      </w:r>
      <w:proofErr w:type="spellStart"/>
      <w:r w:rsidRPr="00796340">
        <w:rPr>
          <w:rFonts w:cs="Arial"/>
        </w:rPr>
        <w:t>workshopoch</w:t>
      </w:r>
      <w:proofErr w:type="spellEnd"/>
      <w:r w:rsidRPr="00796340">
        <w:rPr>
          <w:rFonts w:cs="Arial"/>
        </w:rPr>
        <w:t>, exkurziách.</w:t>
      </w:r>
    </w:p>
    <w:p w:rsidR="00541040" w:rsidRPr="00796340" w:rsidRDefault="00541040" w:rsidP="0040289D">
      <w:pPr>
        <w:numPr>
          <w:ilvl w:val="0"/>
          <w:numId w:val="5"/>
        </w:numPr>
        <w:autoSpaceDE w:val="0"/>
        <w:autoSpaceDN w:val="0"/>
        <w:adjustRightInd w:val="0"/>
        <w:spacing w:after="0" w:line="276" w:lineRule="auto"/>
        <w:rPr>
          <w:rFonts w:cs="Arial"/>
        </w:rPr>
      </w:pPr>
      <w:r w:rsidRPr="00796340">
        <w:rPr>
          <w:rFonts w:cs="Arial"/>
        </w:rPr>
        <w:t xml:space="preserve">Vytvorenie a sprevádzanie sietí – zintenzívnenie existujúcich cezhraničných kontaktov, rozvíjanie existujúcich sietí v zmysle </w:t>
      </w:r>
      <w:proofErr w:type="spellStart"/>
      <w:r w:rsidRPr="00796340">
        <w:rPr>
          <w:rFonts w:cs="Arial"/>
        </w:rPr>
        <w:t>goodgovernance</w:t>
      </w:r>
      <w:proofErr w:type="spellEnd"/>
      <w:r w:rsidRPr="00796340">
        <w:rPr>
          <w:rFonts w:cs="Arial"/>
        </w:rPr>
        <w:t>, vytvorenie a sprevádzanie nových cezhraničných sietí.</w:t>
      </w:r>
    </w:p>
    <w:p w:rsidR="00541040" w:rsidRPr="00796340" w:rsidRDefault="00541040" w:rsidP="0040289D">
      <w:pPr>
        <w:numPr>
          <w:ilvl w:val="0"/>
          <w:numId w:val="5"/>
        </w:numPr>
        <w:autoSpaceDE w:val="0"/>
        <w:autoSpaceDN w:val="0"/>
        <w:adjustRightInd w:val="0"/>
        <w:spacing w:after="0" w:line="276" w:lineRule="auto"/>
        <w:rPr>
          <w:rFonts w:cs="Arial"/>
        </w:rPr>
      </w:pPr>
      <w:r w:rsidRPr="00796340">
        <w:rPr>
          <w:rFonts w:cs="Arial"/>
        </w:rPr>
        <w:t xml:space="preserve">Rozvíjanie a prepojenie pracovne výkonných projektových partnerských štruktúr v zmysle </w:t>
      </w:r>
      <w:proofErr w:type="spellStart"/>
      <w:r w:rsidRPr="00796340">
        <w:rPr>
          <w:rFonts w:cs="Arial"/>
        </w:rPr>
        <w:t>crossbordergovernance</w:t>
      </w:r>
      <w:proofErr w:type="spellEnd"/>
      <w:r w:rsidRPr="00796340">
        <w:rPr>
          <w:rFonts w:cs="Arial"/>
        </w:rPr>
        <w:t>.</w:t>
      </w:r>
    </w:p>
    <w:p w:rsidR="00541040" w:rsidRDefault="00541040" w:rsidP="0040289D">
      <w:pPr>
        <w:numPr>
          <w:ilvl w:val="0"/>
          <w:numId w:val="5"/>
        </w:numPr>
        <w:spacing w:before="100" w:beforeAutospacing="1" w:after="100" w:afterAutospacing="1" w:line="276" w:lineRule="auto"/>
        <w:rPr>
          <w:rFonts w:cs="Arial"/>
        </w:rPr>
      </w:pPr>
      <w:r w:rsidRPr="00796340">
        <w:rPr>
          <w:rFonts w:cs="Arial"/>
        </w:rPr>
        <w:t xml:space="preserve">Práca s verejnosťou – informačné podujatia, príspevky v médiách, publikácie. </w:t>
      </w:r>
    </w:p>
    <w:p w:rsidR="00541040" w:rsidRPr="00796340" w:rsidRDefault="00541040" w:rsidP="0040289D">
      <w:pPr>
        <w:numPr>
          <w:ilvl w:val="0"/>
          <w:numId w:val="5"/>
        </w:numPr>
        <w:spacing w:before="100" w:beforeAutospacing="1" w:after="100" w:afterAutospacing="1" w:line="276" w:lineRule="auto"/>
        <w:rPr>
          <w:rFonts w:cs="Arial"/>
        </w:rPr>
      </w:pPr>
      <w:r>
        <w:rPr>
          <w:rFonts w:cs="Arial"/>
        </w:rPr>
        <w:t>O</w:t>
      </w:r>
      <w:r w:rsidRPr="00796340">
        <w:rPr>
          <w:rFonts w:cs="Arial"/>
        </w:rPr>
        <w:t xml:space="preserve">sobné poradenstvo v oboch jazykoch </w:t>
      </w:r>
      <w:r>
        <w:rPr>
          <w:rFonts w:cs="Arial"/>
        </w:rPr>
        <w:t xml:space="preserve">na území </w:t>
      </w:r>
      <w:r w:rsidRPr="00796340">
        <w:rPr>
          <w:rFonts w:cs="Arial"/>
        </w:rPr>
        <w:t>programu</w:t>
      </w:r>
      <w:r>
        <w:rPr>
          <w:rFonts w:cs="Arial"/>
        </w:rPr>
        <w:t xml:space="preserve"> SKAT.</w:t>
      </w:r>
    </w:p>
    <w:p w:rsidR="00541040" w:rsidRPr="00796340" w:rsidRDefault="00541040" w:rsidP="0040289D">
      <w:pPr>
        <w:numPr>
          <w:ilvl w:val="0"/>
          <w:numId w:val="5"/>
        </w:numPr>
        <w:spacing w:before="100" w:beforeAutospacing="1" w:after="100" w:afterAutospacing="1" w:line="276" w:lineRule="auto"/>
        <w:rPr>
          <w:rFonts w:cs="Arial"/>
        </w:rPr>
      </w:pPr>
      <w:r>
        <w:rPr>
          <w:rFonts w:cs="Arial"/>
        </w:rPr>
        <w:t>O</w:t>
      </w:r>
      <w:r w:rsidRPr="00796340">
        <w:rPr>
          <w:rFonts w:cs="Arial"/>
        </w:rPr>
        <w:t>bsahová podpora pri rozvíjaní cezhraničných projektových nápadov a konceptov prispôsobená lokálnym a regionálnym potrebám</w:t>
      </w:r>
      <w:r>
        <w:rPr>
          <w:rFonts w:cs="Arial"/>
        </w:rPr>
        <w:t>.</w:t>
      </w:r>
    </w:p>
    <w:p w:rsidR="00541040" w:rsidRPr="00796340" w:rsidRDefault="00541040" w:rsidP="0040289D">
      <w:pPr>
        <w:numPr>
          <w:ilvl w:val="0"/>
          <w:numId w:val="5"/>
        </w:numPr>
        <w:spacing w:before="100" w:beforeAutospacing="1" w:after="100" w:afterAutospacing="1" w:line="276" w:lineRule="auto"/>
        <w:rPr>
          <w:rFonts w:cs="Arial"/>
        </w:rPr>
      </w:pPr>
      <w:r>
        <w:rPr>
          <w:rFonts w:cs="Arial"/>
        </w:rPr>
        <w:t>S</w:t>
      </w:r>
      <w:r w:rsidRPr="00796340">
        <w:rPr>
          <w:rFonts w:cs="Arial"/>
        </w:rPr>
        <w:t>prostredkovanie kontaktov medzi vhodnými projektovými partnermi</w:t>
      </w:r>
      <w:r>
        <w:rPr>
          <w:rFonts w:cs="Arial"/>
        </w:rPr>
        <w:t>.</w:t>
      </w:r>
    </w:p>
    <w:p w:rsidR="00541040" w:rsidRPr="00796340" w:rsidRDefault="00541040" w:rsidP="0040289D">
      <w:pPr>
        <w:numPr>
          <w:ilvl w:val="0"/>
          <w:numId w:val="5"/>
        </w:numPr>
        <w:spacing w:before="100" w:beforeAutospacing="1" w:after="100" w:afterAutospacing="1" w:line="276" w:lineRule="auto"/>
        <w:rPr>
          <w:rFonts w:cs="Arial"/>
        </w:rPr>
      </w:pPr>
      <w:r>
        <w:rPr>
          <w:rFonts w:cs="Arial"/>
        </w:rPr>
        <w:t>O</w:t>
      </w:r>
      <w:r w:rsidRPr="00796340">
        <w:rPr>
          <w:rFonts w:cs="Arial"/>
        </w:rPr>
        <w:t xml:space="preserve">rganizácia a viacjazyčné moderovanie cezhraničných </w:t>
      </w:r>
      <w:proofErr w:type="spellStart"/>
      <w:r w:rsidRPr="00796340">
        <w:rPr>
          <w:rFonts w:cs="Arial"/>
        </w:rPr>
        <w:t>workshopov</w:t>
      </w:r>
      <w:proofErr w:type="spellEnd"/>
      <w:r w:rsidRPr="00796340">
        <w:rPr>
          <w:rFonts w:cs="Arial"/>
        </w:rPr>
        <w:t>, seminárov, exkurzii a partnerských búrz</w:t>
      </w:r>
      <w:r>
        <w:rPr>
          <w:rFonts w:cs="Arial"/>
        </w:rPr>
        <w:t>.</w:t>
      </w:r>
    </w:p>
    <w:p w:rsidR="00541040" w:rsidRPr="00796340" w:rsidRDefault="00541040" w:rsidP="0040289D">
      <w:pPr>
        <w:numPr>
          <w:ilvl w:val="0"/>
          <w:numId w:val="5"/>
        </w:numPr>
        <w:spacing w:before="100" w:beforeAutospacing="1" w:after="100" w:afterAutospacing="1" w:line="276" w:lineRule="auto"/>
        <w:rPr>
          <w:rFonts w:cs="Arial"/>
        </w:rPr>
      </w:pPr>
      <w:r>
        <w:rPr>
          <w:rFonts w:cs="Arial"/>
        </w:rPr>
        <w:t>S</w:t>
      </w:r>
      <w:r w:rsidRPr="00796340">
        <w:rPr>
          <w:rFonts w:cs="Arial"/>
        </w:rPr>
        <w:t>ieťovanie projektov s podobným ťažiskom k vytvoreniu synergii</w:t>
      </w:r>
      <w:r>
        <w:rPr>
          <w:rFonts w:cs="Arial"/>
        </w:rPr>
        <w:t>.</w:t>
      </w:r>
    </w:p>
    <w:p w:rsidR="00541040" w:rsidRPr="00796340" w:rsidRDefault="00541040" w:rsidP="0040289D">
      <w:pPr>
        <w:numPr>
          <w:ilvl w:val="0"/>
          <w:numId w:val="5"/>
        </w:numPr>
        <w:spacing w:before="100" w:beforeAutospacing="1" w:after="100" w:afterAutospacing="1" w:line="276" w:lineRule="auto"/>
        <w:rPr>
          <w:rFonts w:cs="Arial"/>
        </w:rPr>
      </w:pPr>
      <w:r>
        <w:rPr>
          <w:rFonts w:cs="Arial"/>
        </w:rPr>
        <w:t>S</w:t>
      </w:r>
      <w:r w:rsidRPr="00796340">
        <w:rPr>
          <w:rFonts w:cs="Arial"/>
        </w:rPr>
        <w:t>tála výmena informácií o celoeurópskych trendoch so susednými pohraničnými regiónmi a regiónmi v</w:t>
      </w:r>
      <w:r>
        <w:rPr>
          <w:rFonts w:cs="Arial"/>
        </w:rPr>
        <w:t> </w:t>
      </w:r>
      <w:r w:rsidRPr="00796340">
        <w:rPr>
          <w:rFonts w:cs="Arial"/>
        </w:rPr>
        <w:t>Európe</w:t>
      </w:r>
      <w:r>
        <w:rPr>
          <w:rFonts w:cs="Arial"/>
        </w:rPr>
        <w:t>.</w:t>
      </w:r>
    </w:p>
    <w:p w:rsidR="00541040" w:rsidRDefault="00541040" w:rsidP="0040289D">
      <w:pPr>
        <w:autoSpaceDE w:val="0"/>
        <w:autoSpaceDN w:val="0"/>
        <w:adjustRightInd w:val="0"/>
        <w:spacing w:line="276" w:lineRule="auto"/>
        <w:rPr>
          <w:rFonts w:cs="Arial"/>
        </w:rPr>
      </w:pPr>
      <w:r w:rsidRPr="006B6E48">
        <w:rPr>
          <w:rStyle w:val="Nadpis4Char"/>
        </w:rPr>
        <w:t>Relevantné cieľové skupiny:</w:t>
      </w:r>
      <w:r w:rsidR="006B6E48">
        <w:rPr>
          <w:rFonts w:cs="Arial"/>
          <w:b/>
        </w:rPr>
        <w:t xml:space="preserve"> </w:t>
      </w:r>
      <w:r w:rsidRPr="006E47CA">
        <w:rPr>
          <w:rFonts w:cs="Arial"/>
        </w:rPr>
        <w:t xml:space="preserve">kľúčoví aktéri ako komunálni </w:t>
      </w:r>
      <w:proofErr w:type="spellStart"/>
      <w:r w:rsidRPr="006E47CA">
        <w:rPr>
          <w:rFonts w:cs="Arial"/>
        </w:rPr>
        <w:t>zabezpečovatelia</w:t>
      </w:r>
      <w:proofErr w:type="spellEnd"/>
      <w:r w:rsidRPr="006E47CA">
        <w:rPr>
          <w:rFonts w:cs="Arial"/>
        </w:rPr>
        <w:t xml:space="preserve"> projektov, regionálne projektové iniciatívy, podniky, zariadenia výskumu a rozvoja, politici a političky, záujmové združenia, sociálni partneri, občania</w:t>
      </w:r>
    </w:p>
    <w:p w:rsidR="00541040" w:rsidRPr="00A405DD" w:rsidRDefault="00541040" w:rsidP="0040289D">
      <w:pPr>
        <w:spacing w:line="276" w:lineRule="auto"/>
        <w:rPr>
          <w:rFonts w:cs="Arial"/>
          <w:b/>
        </w:rPr>
      </w:pPr>
      <w:r>
        <w:rPr>
          <w:rFonts w:cs="Arial"/>
          <w:b/>
        </w:rPr>
        <w:t>Výstup</w:t>
      </w:r>
      <w:r w:rsidRPr="00A405DD">
        <w:rPr>
          <w:rFonts w:cs="Arial"/>
          <w:b/>
        </w:rPr>
        <w:t xml:space="preserve"> projektu:</w:t>
      </w:r>
    </w:p>
    <w:p w:rsidR="00541040" w:rsidRPr="00BE78B5" w:rsidRDefault="00541040" w:rsidP="0040289D">
      <w:pPr>
        <w:numPr>
          <w:ilvl w:val="0"/>
          <w:numId w:val="4"/>
        </w:numPr>
        <w:autoSpaceDE w:val="0"/>
        <w:autoSpaceDN w:val="0"/>
        <w:adjustRightInd w:val="0"/>
        <w:spacing w:after="0" w:line="276" w:lineRule="auto"/>
        <w:rPr>
          <w:rFonts w:cs="Arial"/>
        </w:rPr>
      </w:pPr>
      <w:r w:rsidRPr="00BE78B5">
        <w:rPr>
          <w:rFonts w:cs="Arial"/>
        </w:rPr>
        <w:t>Umiestnenie spoločného cezhraničného regiónu partnerskými</w:t>
      </w:r>
      <w:r>
        <w:rPr>
          <w:rFonts w:cs="Arial"/>
        </w:rPr>
        <w:t xml:space="preserve"> organizáciami </w:t>
      </w:r>
      <w:proofErr w:type="spellStart"/>
      <w:r>
        <w:rPr>
          <w:rFonts w:cs="Arial"/>
        </w:rPr>
        <w:t>RECOMu</w:t>
      </w:r>
      <w:proofErr w:type="spellEnd"/>
      <w:r>
        <w:rPr>
          <w:rFonts w:cs="Arial"/>
        </w:rPr>
        <w:t>.</w:t>
      </w:r>
    </w:p>
    <w:p w:rsidR="00541040" w:rsidRPr="00BE78B5" w:rsidRDefault="00541040" w:rsidP="0040289D">
      <w:pPr>
        <w:numPr>
          <w:ilvl w:val="0"/>
          <w:numId w:val="4"/>
        </w:numPr>
        <w:autoSpaceDE w:val="0"/>
        <w:autoSpaceDN w:val="0"/>
        <w:adjustRightInd w:val="0"/>
        <w:spacing w:after="0" w:line="276" w:lineRule="auto"/>
        <w:rPr>
          <w:rFonts w:cs="Arial"/>
        </w:rPr>
      </w:pPr>
      <w:r w:rsidRPr="00BE78B5">
        <w:rPr>
          <w:rFonts w:cs="Arial"/>
        </w:rPr>
        <w:t>Profesionálne poradenstvo a informačné centrá pre otázky cezhraničnej</w:t>
      </w:r>
      <w:r>
        <w:rPr>
          <w:rFonts w:cs="Arial"/>
        </w:rPr>
        <w:t xml:space="preserve"> spolupráce v regiónoch.</w:t>
      </w:r>
    </w:p>
    <w:p w:rsidR="00541040" w:rsidRPr="00BE78B5" w:rsidRDefault="00541040" w:rsidP="0040289D">
      <w:pPr>
        <w:numPr>
          <w:ilvl w:val="0"/>
          <w:numId w:val="4"/>
        </w:numPr>
        <w:autoSpaceDE w:val="0"/>
        <w:autoSpaceDN w:val="0"/>
        <w:adjustRightInd w:val="0"/>
        <w:spacing w:after="0" w:line="276" w:lineRule="auto"/>
        <w:rPr>
          <w:rFonts w:cs="Arial"/>
        </w:rPr>
      </w:pPr>
      <w:r w:rsidRPr="00BE78B5">
        <w:rPr>
          <w:rFonts w:cs="Arial"/>
        </w:rPr>
        <w:t xml:space="preserve">Stabilizácia a pokračovanie práce tematických sietí, </w:t>
      </w:r>
      <w:proofErr w:type="spellStart"/>
      <w:r w:rsidRPr="00BE78B5">
        <w:rPr>
          <w:rFonts w:cs="Arial"/>
        </w:rPr>
        <w:t>ukončenieprogramového</w:t>
      </w:r>
      <w:proofErr w:type="spellEnd"/>
      <w:r w:rsidRPr="00BE78B5">
        <w:rPr>
          <w:rFonts w:cs="Arial"/>
        </w:rPr>
        <w:t xml:space="preserve"> obdobia </w:t>
      </w:r>
      <w:r>
        <w:rPr>
          <w:rFonts w:cs="Arial"/>
        </w:rPr>
        <w:t>ako medziregionálne hlavné témy.</w:t>
      </w:r>
    </w:p>
    <w:p w:rsidR="00541040" w:rsidRDefault="00541040" w:rsidP="0040289D">
      <w:pPr>
        <w:numPr>
          <w:ilvl w:val="0"/>
          <w:numId w:val="4"/>
        </w:numPr>
        <w:autoSpaceDE w:val="0"/>
        <w:autoSpaceDN w:val="0"/>
        <w:adjustRightInd w:val="0"/>
        <w:spacing w:after="0" w:line="276" w:lineRule="auto"/>
        <w:rPr>
          <w:rFonts w:cs="Arial"/>
        </w:rPr>
      </w:pPr>
      <w:r w:rsidRPr="00BE78B5">
        <w:rPr>
          <w:rFonts w:cs="Arial"/>
        </w:rPr>
        <w:t>Účasť na rozvoji spoločných kooperačných štruktúr s krajinami a</w:t>
      </w:r>
      <w:r>
        <w:rPr>
          <w:rFonts w:cs="Arial"/>
        </w:rPr>
        <w:t> </w:t>
      </w:r>
      <w:proofErr w:type="spellStart"/>
      <w:r w:rsidRPr="00BE78B5">
        <w:rPr>
          <w:rFonts w:cs="Arial"/>
        </w:rPr>
        <w:t>sEurópskou</w:t>
      </w:r>
      <w:proofErr w:type="spellEnd"/>
      <w:r w:rsidRPr="00BE78B5">
        <w:rPr>
          <w:rFonts w:cs="Arial"/>
        </w:rPr>
        <w:t xml:space="preserve"> Úniou pre oblasť regio</w:t>
      </w:r>
      <w:r>
        <w:rPr>
          <w:rFonts w:cs="Arial"/>
        </w:rPr>
        <w:t>nálnej politiky EU od roku 2014.</w:t>
      </w:r>
    </w:p>
    <w:p w:rsidR="00541040" w:rsidRPr="0074597C" w:rsidRDefault="00541040" w:rsidP="0040289D">
      <w:pPr>
        <w:numPr>
          <w:ilvl w:val="0"/>
          <w:numId w:val="4"/>
        </w:numPr>
        <w:spacing w:before="100" w:beforeAutospacing="1" w:after="100" w:afterAutospacing="1" w:line="276" w:lineRule="auto"/>
        <w:rPr>
          <w:rFonts w:cs="Arial"/>
        </w:rPr>
      </w:pPr>
      <w:r>
        <w:rPr>
          <w:rFonts w:cs="Arial"/>
        </w:rPr>
        <w:t>C</w:t>
      </w:r>
      <w:r w:rsidRPr="0074597C">
        <w:rPr>
          <w:rFonts w:cs="Arial"/>
        </w:rPr>
        <w:t>ezhraničné iniciatívy a projektové nápady</w:t>
      </w:r>
      <w:r>
        <w:rPr>
          <w:rFonts w:cs="Arial"/>
        </w:rPr>
        <w:t>.</w:t>
      </w:r>
    </w:p>
    <w:p w:rsidR="00541040" w:rsidRPr="0074597C" w:rsidRDefault="00541040" w:rsidP="0040289D">
      <w:pPr>
        <w:numPr>
          <w:ilvl w:val="0"/>
          <w:numId w:val="4"/>
        </w:numPr>
        <w:spacing w:before="100" w:beforeAutospacing="1" w:after="100" w:afterAutospacing="1" w:line="276" w:lineRule="auto"/>
        <w:rPr>
          <w:rFonts w:cs="Arial"/>
        </w:rPr>
      </w:pPr>
      <w:r>
        <w:rPr>
          <w:rFonts w:cs="Arial"/>
        </w:rPr>
        <w:t>C</w:t>
      </w:r>
      <w:r w:rsidRPr="0074597C">
        <w:rPr>
          <w:rFonts w:cs="Arial"/>
        </w:rPr>
        <w:t>ezhraničná kooperácia a</w:t>
      </w:r>
      <w:r>
        <w:rPr>
          <w:rFonts w:cs="Arial"/>
        </w:rPr>
        <w:t> </w:t>
      </w:r>
      <w:r w:rsidRPr="0074597C">
        <w:rPr>
          <w:rFonts w:cs="Arial"/>
        </w:rPr>
        <w:t>partnerstvá</w:t>
      </w:r>
      <w:r>
        <w:rPr>
          <w:rFonts w:cs="Arial"/>
        </w:rPr>
        <w:t>.</w:t>
      </w:r>
    </w:p>
    <w:p w:rsidR="00541040" w:rsidRPr="0074597C" w:rsidRDefault="00541040" w:rsidP="0040289D">
      <w:pPr>
        <w:numPr>
          <w:ilvl w:val="0"/>
          <w:numId w:val="4"/>
        </w:numPr>
        <w:spacing w:before="100" w:beforeAutospacing="1" w:after="100" w:afterAutospacing="1" w:line="276" w:lineRule="auto"/>
        <w:rPr>
          <w:rFonts w:cs="Arial"/>
        </w:rPr>
      </w:pPr>
      <w:r>
        <w:rPr>
          <w:rFonts w:cs="Arial"/>
        </w:rPr>
        <w:t>S</w:t>
      </w:r>
      <w:r w:rsidRPr="0074597C">
        <w:rPr>
          <w:rFonts w:cs="Arial"/>
        </w:rPr>
        <w:t>polupráca miest a obcí, aktivity ľudia ľuďom, ako cezhraničné malé projekty, lokálne partnerstvá a kultúrna spolupráca</w:t>
      </w:r>
      <w:r>
        <w:rPr>
          <w:rFonts w:cs="Arial"/>
        </w:rPr>
        <w:t>.</w:t>
      </w:r>
    </w:p>
    <w:p w:rsidR="00541040" w:rsidRPr="0074597C" w:rsidRDefault="00541040" w:rsidP="0040289D">
      <w:pPr>
        <w:numPr>
          <w:ilvl w:val="0"/>
          <w:numId w:val="4"/>
        </w:numPr>
        <w:spacing w:before="100" w:beforeAutospacing="1" w:after="100" w:afterAutospacing="1" w:line="276" w:lineRule="auto"/>
        <w:rPr>
          <w:rFonts w:cs="Arial"/>
        </w:rPr>
      </w:pPr>
      <w:r>
        <w:rPr>
          <w:rFonts w:cs="Arial"/>
        </w:rPr>
        <w:t>R</w:t>
      </w:r>
      <w:r w:rsidRPr="0074597C">
        <w:rPr>
          <w:rFonts w:cs="Arial"/>
        </w:rPr>
        <w:t>egionálne nosné projekty, ktoré sprevádzame v rámci našej sieťovej práce</w:t>
      </w:r>
      <w:r>
        <w:rPr>
          <w:rFonts w:cs="Arial"/>
        </w:rPr>
        <w:t>.</w:t>
      </w:r>
    </w:p>
    <w:p w:rsidR="00541040" w:rsidRPr="0074597C" w:rsidRDefault="00541040" w:rsidP="0040289D">
      <w:pPr>
        <w:numPr>
          <w:ilvl w:val="0"/>
          <w:numId w:val="4"/>
        </w:numPr>
        <w:autoSpaceDE w:val="0"/>
        <w:autoSpaceDN w:val="0"/>
        <w:adjustRightInd w:val="0"/>
        <w:spacing w:after="0" w:line="276" w:lineRule="auto"/>
        <w:rPr>
          <w:rFonts w:cs="Arial"/>
        </w:rPr>
      </w:pPr>
      <w:r>
        <w:rPr>
          <w:rFonts w:cs="Arial"/>
        </w:rPr>
        <w:t xml:space="preserve">Databanka kontaktov RECOM SKAT a aktívna informačná </w:t>
      </w:r>
      <w:proofErr w:type="spellStart"/>
      <w:r>
        <w:rPr>
          <w:rFonts w:cs="Arial"/>
        </w:rPr>
        <w:t>webstránka</w:t>
      </w:r>
      <w:proofErr w:type="spellEnd"/>
      <w:r>
        <w:rPr>
          <w:rFonts w:cs="Arial"/>
        </w:rPr>
        <w:t xml:space="preserve"> projektu (</w:t>
      </w:r>
      <w:proofErr w:type="spellStart"/>
      <w:r w:rsidRPr="0074597C">
        <w:rPr>
          <w:rFonts w:cs="Arial"/>
        </w:rPr>
        <w:t>www.recom-skat.eu</w:t>
      </w:r>
      <w:proofErr w:type="spellEnd"/>
      <w:r>
        <w:rPr>
          <w:rFonts w:cs="Arial"/>
        </w:rPr>
        <w:t>).</w:t>
      </w:r>
    </w:p>
    <w:p w:rsidR="00541040" w:rsidRDefault="00541040" w:rsidP="0040289D">
      <w:pPr>
        <w:pStyle w:val="Odsekzoznamu"/>
        <w:spacing w:line="276" w:lineRule="auto"/>
        <w:rPr>
          <w:rFonts w:cs="Arial"/>
          <w:szCs w:val="22"/>
        </w:rPr>
      </w:pPr>
    </w:p>
    <w:p w:rsidR="00541040" w:rsidRDefault="00541040" w:rsidP="0040289D">
      <w:pPr>
        <w:pStyle w:val="Odsekzoznamu"/>
        <w:spacing w:line="276" w:lineRule="auto"/>
        <w:ind w:left="0"/>
        <w:rPr>
          <w:rFonts w:cs="Arial"/>
          <w:szCs w:val="22"/>
        </w:rPr>
      </w:pPr>
      <w:r w:rsidRPr="00A405DD">
        <w:rPr>
          <w:rFonts w:cs="Arial"/>
          <w:b/>
          <w:szCs w:val="22"/>
        </w:rPr>
        <w:t>Rozpočet projektu</w:t>
      </w:r>
      <w:r>
        <w:rPr>
          <w:rFonts w:cs="Arial"/>
          <w:b/>
          <w:szCs w:val="22"/>
        </w:rPr>
        <w:t xml:space="preserve"> BSK</w:t>
      </w:r>
      <w:r w:rsidRPr="00A405DD">
        <w:rPr>
          <w:rFonts w:cs="Arial"/>
          <w:b/>
          <w:szCs w:val="22"/>
        </w:rPr>
        <w:t>:</w:t>
      </w:r>
      <w:r>
        <w:rPr>
          <w:rFonts w:cs="Arial"/>
          <w:szCs w:val="22"/>
        </w:rPr>
        <w:t xml:space="preserve"> 248 300 EUR; z toho: 211 055 EUR (ERDF), 24 830 EUR (štátny rozpočet)</w:t>
      </w:r>
    </w:p>
    <w:p w:rsidR="00541040" w:rsidRDefault="00541040" w:rsidP="0040289D">
      <w:pPr>
        <w:pStyle w:val="Odsekzoznamu"/>
        <w:spacing w:line="276" w:lineRule="auto"/>
        <w:ind w:left="0"/>
        <w:rPr>
          <w:rFonts w:cs="Arial"/>
          <w:szCs w:val="22"/>
        </w:rPr>
      </w:pPr>
      <w:r w:rsidRPr="00AB4A70">
        <w:rPr>
          <w:rFonts w:cs="Arial"/>
          <w:b/>
          <w:szCs w:val="22"/>
        </w:rPr>
        <w:t>Spolufinancovanie BSK:</w:t>
      </w:r>
      <w:r>
        <w:rPr>
          <w:rFonts w:cs="Arial"/>
          <w:szCs w:val="22"/>
        </w:rPr>
        <w:t xml:space="preserve"> 5%, t. j. 12 415 EUR</w:t>
      </w:r>
    </w:p>
    <w:p w:rsidR="00541040" w:rsidRDefault="00541040" w:rsidP="0040289D">
      <w:pPr>
        <w:spacing w:line="276" w:lineRule="auto"/>
        <w:rPr>
          <w:rFonts w:cs="Arial"/>
        </w:rPr>
      </w:pPr>
      <w:r w:rsidRPr="00AB4A70">
        <w:rPr>
          <w:rFonts w:cs="Arial"/>
          <w:b/>
        </w:rPr>
        <w:t xml:space="preserve">Zdroj </w:t>
      </w:r>
      <w:proofErr w:type="spellStart"/>
      <w:r w:rsidRPr="00AB4A70">
        <w:rPr>
          <w:rFonts w:cs="Arial"/>
          <w:b/>
        </w:rPr>
        <w:t>podpory:</w:t>
      </w:r>
      <w:r w:rsidRPr="00D52933">
        <w:rPr>
          <w:rFonts w:cs="Arial"/>
        </w:rPr>
        <w:t>ERDF</w:t>
      </w:r>
      <w:proofErr w:type="spellEnd"/>
      <w:r w:rsidRPr="00D52933">
        <w:rPr>
          <w:rFonts w:cs="Arial"/>
        </w:rPr>
        <w:t>, Program cezhraničnej spolupráce Slovenská republika – Rakúsko 2007 - 2013</w:t>
      </w:r>
    </w:p>
    <w:p w:rsidR="00541040" w:rsidRPr="00541040" w:rsidRDefault="00541040" w:rsidP="0040289D">
      <w:pPr>
        <w:pStyle w:val="Odsekzoznamu"/>
        <w:spacing w:line="276" w:lineRule="auto"/>
        <w:ind w:left="0"/>
      </w:pPr>
      <w:r w:rsidRPr="00AB4A70">
        <w:rPr>
          <w:rFonts w:cs="Arial"/>
          <w:b/>
          <w:szCs w:val="22"/>
        </w:rPr>
        <w:t>Trvanie projektu:</w:t>
      </w:r>
      <w:r w:rsidRPr="004B7940">
        <w:rPr>
          <w:rFonts w:cs="Arial"/>
          <w:szCs w:val="22"/>
        </w:rPr>
        <w:t>1.1.2008 – 31.12.2014</w:t>
      </w:r>
    </w:p>
    <w:p w:rsidR="00541040" w:rsidRPr="00541040" w:rsidRDefault="00541040" w:rsidP="0040289D">
      <w:pPr>
        <w:pStyle w:val="Odsekzoznamu"/>
        <w:spacing w:line="276" w:lineRule="auto"/>
        <w:ind w:left="0"/>
        <w:rPr>
          <w:rFonts w:cs="Arial"/>
          <w:szCs w:val="22"/>
        </w:rPr>
      </w:pPr>
      <w:r>
        <w:rPr>
          <w:rFonts w:cs="Arial"/>
          <w:b/>
          <w:szCs w:val="22"/>
        </w:rPr>
        <w:t>Zodpovedný za implementáciu</w:t>
      </w:r>
      <w:r w:rsidRPr="00AB4A70">
        <w:rPr>
          <w:rFonts w:cs="Arial"/>
          <w:b/>
          <w:szCs w:val="22"/>
        </w:rPr>
        <w:t xml:space="preserve"> projektu:</w:t>
      </w:r>
      <w:r>
        <w:rPr>
          <w:rFonts w:cs="Arial"/>
          <w:szCs w:val="22"/>
        </w:rPr>
        <w:t xml:space="preserve"> Odbor stratégie, územného rozvoja a riadenia projektov</w:t>
      </w:r>
    </w:p>
    <w:p w:rsidR="00541040" w:rsidRPr="00E46909" w:rsidRDefault="00541040" w:rsidP="0040289D">
      <w:pPr>
        <w:pStyle w:val="Nadpis4"/>
        <w:spacing w:line="276" w:lineRule="auto"/>
      </w:pPr>
      <w:r w:rsidRPr="00E46909">
        <w:t>Súlad so schvále</w:t>
      </w:r>
      <w:r>
        <w:t>nými Prioritami BSK 2009-2013 (U</w:t>
      </w:r>
      <w:r w:rsidRPr="00E46909">
        <w:t>znesenie č.56/2011)</w:t>
      </w:r>
    </w:p>
    <w:p w:rsidR="00541040" w:rsidRPr="00E46909" w:rsidRDefault="00541040" w:rsidP="0040289D">
      <w:pPr>
        <w:spacing w:line="276" w:lineRule="auto"/>
      </w:pPr>
      <w:r>
        <w:t>Efektívne získavanie prostriedkov z externých zdrojov.</w:t>
      </w:r>
    </w:p>
    <w:p w:rsidR="00541040" w:rsidRDefault="00541040" w:rsidP="0040289D">
      <w:pPr>
        <w:pStyle w:val="Nadpis4"/>
        <w:spacing w:line="276" w:lineRule="auto"/>
      </w:pPr>
      <w:r w:rsidRPr="00E46909">
        <w:t>Aktuálny stav:</w:t>
      </w:r>
    </w:p>
    <w:p w:rsidR="0032392B" w:rsidRDefault="0032392B" w:rsidP="0040289D">
      <w:pPr>
        <w:widowControl w:val="0"/>
        <w:autoSpaceDE w:val="0"/>
        <w:autoSpaceDN w:val="0"/>
        <w:adjustRightInd w:val="0"/>
        <w:spacing w:after="0" w:line="276" w:lineRule="auto"/>
        <w:ind w:left="12" w:right="7200"/>
        <w:rPr>
          <w:rFonts w:ascii="Times New Roman" w:hAnsi="Times New Roman" w:cs="Times New Roman"/>
          <w:sz w:val="24"/>
          <w:szCs w:val="24"/>
        </w:rPr>
      </w:pPr>
      <w:r>
        <w:rPr>
          <w:rFonts w:cs="Arial"/>
          <w:spacing w:val="-4"/>
        </w:rPr>
        <w:t xml:space="preserve">Projekt sa implementuje. </w:t>
      </w:r>
    </w:p>
    <w:p w:rsidR="0032392B" w:rsidRDefault="0032392B" w:rsidP="0040289D">
      <w:pPr>
        <w:widowControl w:val="0"/>
        <w:autoSpaceDE w:val="0"/>
        <w:autoSpaceDN w:val="0"/>
        <w:adjustRightInd w:val="0"/>
        <w:spacing w:after="0" w:line="276" w:lineRule="auto"/>
        <w:ind w:left="12" w:right="7200"/>
        <w:rPr>
          <w:rFonts w:ascii="Times New Roman" w:hAnsi="Times New Roman" w:cs="Times New Roman"/>
        </w:rPr>
      </w:pPr>
    </w:p>
    <w:p w:rsidR="0032392B" w:rsidRDefault="0032392B" w:rsidP="0040289D">
      <w:pPr>
        <w:widowControl w:val="0"/>
        <w:autoSpaceDE w:val="0"/>
        <w:autoSpaceDN w:val="0"/>
        <w:adjustRightInd w:val="0"/>
        <w:spacing w:after="0" w:line="276" w:lineRule="auto"/>
        <w:ind w:left="12" w:right="21"/>
        <w:rPr>
          <w:rFonts w:ascii="Times New Roman" w:hAnsi="Times New Roman" w:cs="Times New Roman"/>
          <w:sz w:val="24"/>
          <w:szCs w:val="24"/>
        </w:rPr>
      </w:pPr>
      <w:r>
        <w:rPr>
          <w:rFonts w:cs="Arial"/>
          <w:spacing w:val="-1"/>
        </w:rPr>
        <w:lastRenderedPageBreak/>
        <w:t xml:space="preserve">Za rok 2012 sa zo strany BSK </w:t>
      </w:r>
      <w:proofErr w:type="spellStart"/>
      <w:r>
        <w:rPr>
          <w:rFonts w:cs="Arial"/>
          <w:spacing w:val="-1"/>
        </w:rPr>
        <w:t>vrámci</w:t>
      </w:r>
      <w:proofErr w:type="spellEnd"/>
      <w:r>
        <w:rPr>
          <w:rFonts w:cs="Arial"/>
          <w:spacing w:val="-1"/>
        </w:rPr>
        <w:t xml:space="preserve"> projektu RECOM SKAT podporili tieto projekty (prebehli cezhrani</w:t>
      </w:r>
      <w:r>
        <w:rPr>
          <w:rFonts w:ascii="Times New Roman" w:hAnsi="Times New Roman" w:cs="Times New Roman"/>
          <w:spacing w:val="-1"/>
        </w:rPr>
        <w:t>č</w:t>
      </w:r>
      <w:r>
        <w:rPr>
          <w:rFonts w:cs="Arial"/>
          <w:spacing w:val="-1"/>
        </w:rPr>
        <w:t xml:space="preserve">né </w:t>
      </w:r>
    </w:p>
    <w:p w:rsidR="0032392B" w:rsidRPr="0031394A" w:rsidRDefault="0032392B" w:rsidP="0040289D">
      <w:pPr>
        <w:widowControl w:val="0"/>
        <w:autoSpaceDE w:val="0"/>
        <w:autoSpaceDN w:val="0"/>
        <w:adjustRightInd w:val="0"/>
        <w:spacing w:after="0" w:line="276" w:lineRule="auto"/>
        <w:ind w:left="12" w:right="76"/>
        <w:rPr>
          <w:rFonts w:ascii="Times New Roman" w:hAnsi="Times New Roman" w:cs="Times New Roman"/>
          <w:b/>
          <w:i/>
          <w:sz w:val="24"/>
          <w:szCs w:val="24"/>
        </w:rPr>
      </w:pPr>
      <w:r w:rsidRPr="0031394A">
        <w:rPr>
          <w:rFonts w:cs="Arial"/>
          <w:b/>
          <w:i/>
          <w:spacing w:val="-5"/>
        </w:rPr>
        <w:t xml:space="preserve">PI stretnutia a konzultačné dni, ktoré sa pripravovali v spolupráci s TA): </w:t>
      </w:r>
    </w:p>
    <w:p w:rsidR="0032392B" w:rsidRPr="002927E3" w:rsidRDefault="0031394A" w:rsidP="0040289D">
      <w:pPr>
        <w:pStyle w:val="Bezriadkovania"/>
        <w:numPr>
          <w:ilvl w:val="0"/>
          <w:numId w:val="51"/>
        </w:numPr>
        <w:spacing w:line="276" w:lineRule="auto"/>
        <w:rPr>
          <w:rFonts w:ascii="Arial" w:hAnsi="Arial" w:cs="Arial"/>
          <w:sz w:val="24"/>
        </w:rPr>
      </w:pPr>
      <w:r w:rsidRPr="002927E3">
        <w:rPr>
          <w:rFonts w:ascii="Arial" w:hAnsi="Arial" w:cs="Arial"/>
        </w:rPr>
        <w:t xml:space="preserve">Pracovné stretnutie k pripravovanému projektu </w:t>
      </w:r>
      <w:r w:rsidR="0032392B" w:rsidRPr="002927E3">
        <w:rPr>
          <w:rFonts w:ascii="Arial" w:hAnsi="Arial" w:cs="Arial"/>
        </w:rPr>
        <w:t>Pasportizácia zelene SK-AT (</w:t>
      </w:r>
      <w:r w:rsidR="00004A1E" w:rsidRPr="002927E3">
        <w:rPr>
          <w:rFonts w:ascii="Arial" w:hAnsi="Arial" w:cs="Arial"/>
        </w:rPr>
        <w:t xml:space="preserve">projekt </w:t>
      </w:r>
      <w:r w:rsidR="0032392B" w:rsidRPr="002927E3">
        <w:rPr>
          <w:rFonts w:ascii="Arial" w:hAnsi="Arial" w:cs="Arial"/>
        </w:rPr>
        <w:t xml:space="preserve">zatiaľ nebol podaný) </w:t>
      </w:r>
    </w:p>
    <w:p w:rsidR="0032392B" w:rsidRPr="002927E3" w:rsidRDefault="0031394A" w:rsidP="0040289D">
      <w:pPr>
        <w:pStyle w:val="Bezriadkovania"/>
        <w:numPr>
          <w:ilvl w:val="0"/>
          <w:numId w:val="51"/>
        </w:numPr>
        <w:spacing w:line="276" w:lineRule="auto"/>
        <w:rPr>
          <w:rFonts w:ascii="Arial" w:hAnsi="Arial" w:cs="Arial"/>
        </w:rPr>
      </w:pPr>
      <w:r w:rsidRPr="002927E3">
        <w:rPr>
          <w:rFonts w:ascii="Arial" w:hAnsi="Arial" w:cs="Arial"/>
        </w:rPr>
        <w:t>Pracovné stretnutie k pripravovanému projektu „</w:t>
      </w:r>
      <w:r w:rsidR="0032392B" w:rsidRPr="002927E3">
        <w:rPr>
          <w:rFonts w:ascii="Arial" w:hAnsi="Arial" w:cs="Arial"/>
        </w:rPr>
        <w:t xml:space="preserve">Vinársky </w:t>
      </w:r>
      <w:proofErr w:type="spellStart"/>
      <w:r w:rsidR="0032392B" w:rsidRPr="002927E3">
        <w:rPr>
          <w:rFonts w:ascii="Arial" w:hAnsi="Arial" w:cs="Arial"/>
        </w:rPr>
        <w:t>kláster</w:t>
      </w:r>
      <w:proofErr w:type="spellEnd"/>
      <w:r w:rsidR="0032392B" w:rsidRPr="002927E3">
        <w:rPr>
          <w:rFonts w:ascii="Arial" w:hAnsi="Arial" w:cs="Arial"/>
        </w:rPr>
        <w:t xml:space="preserve"> </w:t>
      </w:r>
      <w:r w:rsidRPr="002927E3">
        <w:rPr>
          <w:rFonts w:ascii="Arial" w:hAnsi="Arial" w:cs="Arial"/>
        </w:rPr>
        <w:t>„</w:t>
      </w:r>
      <w:r w:rsidR="0032392B" w:rsidRPr="002927E3">
        <w:rPr>
          <w:rFonts w:ascii="Arial" w:hAnsi="Arial" w:cs="Arial"/>
        </w:rPr>
        <w:t>(</w:t>
      </w:r>
      <w:r w:rsidR="00004A1E" w:rsidRPr="002927E3">
        <w:rPr>
          <w:rFonts w:ascii="Arial" w:hAnsi="Arial" w:cs="Arial"/>
        </w:rPr>
        <w:t xml:space="preserve">projekt </w:t>
      </w:r>
      <w:r w:rsidR="0032392B" w:rsidRPr="002927E3">
        <w:rPr>
          <w:rFonts w:ascii="Arial" w:hAnsi="Arial" w:cs="Arial"/>
        </w:rPr>
        <w:t>zatiaľ nebol podaný)</w:t>
      </w:r>
    </w:p>
    <w:p w:rsidR="0032392B" w:rsidRPr="002927E3" w:rsidRDefault="0032392B" w:rsidP="0040289D">
      <w:pPr>
        <w:pStyle w:val="Bezriadkovania"/>
        <w:numPr>
          <w:ilvl w:val="0"/>
          <w:numId w:val="51"/>
        </w:numPr>
        <w:spacing w:line="276" w:lineRule="auto"/>
        <w:rPr>
          <w:rFonts w:ascii="Arial" w:hAnsi="Arial" w:cs="Arial"/>
        </w:rPr>
      </w:pPr>
      <w:r w:rsidRPr="002927E3">
        <w:rPr>
          <w:rFonts w:ascii="Arial" w:hAnsi="Arial" w:cs="Arial"/>
        </w:rPr>
        <w:t>Konzultačné dni Programu cezhraničnej spolupráce SKAT 2007-2013 (v spolupráci s TA, 2x za rok 2012)</w:t>
      </w:r>
    </w:p>
    <w:p w:rsidR="0032392B" w:rsidRPr="002927E3" w:rsidRDefault="00004A1E" w:rsidP="0040289D">
      <w:pPr>
        <w:pStyle w:val="Bezriadkovania"/>
        <w:numPr>
          <w:ilvl w:val="0"/>
          <w:numId w:val="51"/>
        </w:numPr>
        <w:spacing w:line="276" w:lineRule="auto"/>
        <w:rPr>
          <w:rFonts w:ascii="Arial" w:hAnsi="Arial" w:cs="Arial"/>
        </w:rPr>
      </w:pPr>
      <w:r w:rsidRPr="002927E3">
        <w:rPr>
          <w:rFonts w:ascii="Arial" w:hAnsi="Arial" w:cs="Arial"/>
        </w:rPr>
        <w:t xml:space="preserve">Pracovné stretnutie k projektu </w:t>
      </w:r>
      <w:r w:rsidR="0032392B" w:rsidRPr="002927E3">
        <w:rPr>
          <w:rFonts w:ascii="Arial" w:hAnsi="Arial" w:cs="Arial"/>
        </w:rPr>
        <w:t>„</w:t>
      </w:r>
      <w:proofErr w:type="spellStart"/>
      <w:r w:rsidR="0032392B" w:rsidRPr="002927E3">
        <w:rPr>
          <w:rFonts w:ascii="Arial" w:hAnsi="Arial" w:cs="Arial"/>
        </w:rPr>
        <w:t>family</w:t>
      </w:r>
      <w:proofErr w:type="spellEnd"/>
      <w:r w:rsidR="0032392B" w:rsidRPr="002927E3">
        <w:rPr>
          <w:rFonts w:ascii="Arial" w:hAnsi="Arial" w:cs="Arial"/>
        </w:rPr>
        <w:t xml:space="preserve"> </w:t>
      </w:r>
      <w:proofErr w:type="spellStart"/>
      <w:r w:rsidR="0032392B" w:rsidRPr="002927E3">
        <w:rPr>
          <w:rFonts w:ascii="Arial" w:hAnsi="Arial" w:cs="Arial"/>
        </w:rPr>
        <w:t>net</w:t>
      </w:r>
      <w:proofErr w:type="spellEnd"/>
      <w:r w:rsidR="0032392B" w:rsidRPr="002927E3">
        <w:rPr>
          <w:rFonts w:ascii="Arial" w:hAnsi="Arial" w:cs="Arial"/>
        </w:rPr>
        <w:t>“</w:t>
      </w:r>
      <w:r w:rsidRPr="002927E3">
        <w:rPr>
          <w:rFonts w:ascii="Arial" w:hAnsi="Arial" w:cs="Arial"/>
        </w:rPr>
        <w:t>, na ktorom sa pripravoval vstup BSK do projektu.</w:t>
      </w:r>
    </w:p>
    <w:p w:rsidR="0032392B" w:rsidRPr="002927E3" w:rsidRDefault="00004A1E" w:rsidP="0040289D">
      <w:pPr>
        <w:pStyle w:val="Bezriadkovania"/>
        <w:numPr>
          <w:ilvl w:val="0"/>
          <w:numId w:val="51"/>
        </w:numPr>
        <w:spacing w:line="276" w:lineRule="auto"/>
        <w:rPr>
          <w:rFonts w:ascii="Arial" w:hAnsi="Arial" w:cs="Arial"/>
        </w:rPr>
      </w:pPr>
      <w:r w:rsidRPr="002927E3">
        <w:rPr>
          <w:rFonts w:ascii="Arial" w:hAnsi="Arial" w:cs="Arial"/>
          <w:bCs/>
          <w:spacing w:val="-1"/>
        </w:rPr>
        <w:t xml:space="preserve">Pracovné stretnutia v rámci projektu RECOM k projektu </w:t>
      </w:r>
      <w:r w:rsidRPr="002927E3">
        <w:rPr>
          <w:rFonts w:ascii="Arial" w:hAnsi="Arial" w:cs="Arial"/>
          <w:bCs/>
          <w:spacing w:val="-4"/>
        </w:rPr>
        <w:t>„</w:t>
      </w:r>
      <w:proofErr w:type="spellStart"/>
      <w:r w:rsidRPr="002927E3">
        <w:rPr>
          <w:rFonts w:ascii="Arial" w:hAnsi="Arial" w:cs="Arial"/>
          <w:bCs/>
          <w:spacing w:val="-4"/>
        </w:rPr>
        <w:t>EdTRANS</w:t>
      </w:r>
      <w:proofErr w:type="spellEnd"/>
      <w:r w:rsidRPr="002927E3">
        <w:rPr>
          <w:rFonts w:ascii="Arial" w:hAnsi="Arial" w:cs="Arial"/>
          <w:bCs/>
          <w:spacing w:val="-4"/>
        </w:rPr>
        <w:t>", na ktorých sa pripravoval projekt spolu so zahraničnými partnermi. P</w:t>
      </w:r>
      <w:r w:rsidR="0032392B" w:rsidRPr="002927E3">
        <w:rPr>
          <w:rFonts w:ascii="Arial" w:hAnsi="Arial" w:cs="Arial"/>
          <w:bCs/>
          <w:spacing w:val="-4"/>
        </w:rPr>
        <w:t>rojekt bol podaný 8.10.2012 a</w:t>
      </w:r>
      <w:r w:rsidRPr="002927E3">
        <w:rPr>
          <w:rFonts w:ascii="Arial" w:hAnsi="Arial" w:cs="Arial"/>
          <w:bCs/>
          <w:spacing w:val="-4"/>
        </w:rPr>
        <w:t xml:space="preserve"> následne bol Monitorovacím výborom, ktorý zasadal 11-12.12.2012 schválený. </w:t>
      </w:r>
    </w:p>
    <w:p w:rsidR="0032392B" w:rsidRPr="002927E3" w:rsidRDefault="0032392B" w:rsidP="0040289D">
      <w:pPr>
        <w:pStyle w:val="Bezriadkovania"/>
        <w:numPr>
          <w:ilvl w:val="0"/>
          <w:numId w:val="51"/>
        </w:numPr>
        <w:spacing w:line="276" w:lineRule="auto"/>
        <w:rPr>
          <w:rFonts w:ascii="Arial" w:hAnsi="Arial" w:cs="Arial"/>
        </w:rPr>
      </w:pPr>
      <w:r w:rsidRPr="002927E3">
        <w:rPr>
          <w:rFonts w:ascii="Arial" w:hAnsi="Arial" w:cs="Arial"/>
          <w:bCs/>
          <w:spacing w:val="-4"/>
        </w:rPr>
        <w:t>Poskytnutie poradenskej podpory pre nositeľov projektov (osobne cca 13,telefonicky, email)</w:t>
      </w:r>
    </w:p>
    <w:p w:rsidR="0032392B" w:rsidRDefault="0032392B" w:rsidP="0040289D">
      <w:pPr>
        <w:widowControl w:val="0"/>
        <w:autoSpaceDE w:val="0"/>
        <w:autoSpaceDN w:val="0"/>
        <w:adjustRightInd w:val="0"/>
        <w:spacing w:after="0" w:line="276" w:lineRule="auto"/>
        <w:ind w:left="732" w:right="953"/>
        <w:rPr>
          <w:rFonts w:ascii="Times New Roman" w:hAnsi="Times New Roman" w:cs="Times New Roman"/>
          <w:sz w:val="25"/>
          <w:szCs w:val="25"/>
        </w:rPr>
      </w:pPr>
    </w:p>
    <w:p w:rsidR="0032392B" w:rsidRPr="0031394A" w:rsidRDefault="0032392B" w:rsidP="0040289D">
      <w:pPr>
        <w:widowControl w:val="0"/>
        <w:autoSpaceDE w:val="0"/>
        <w:autoSpaceDN w:val="0"/>
        <w:adjustRightInd w:val="0"/>
        <w:spacing w:after="0" w:line="276" w:lineRule="auto"/>
        <w:ind w:left="12" w:right="963"/>
        <w:rPr>
          <w:rFonts w:ascii="Times New Roman" w:hAnsi="Times New Roman" w:cs="Times New Roman"/>
          <w:b/>
          <w:i/>
          <w:sz w:val="24"/>
          <w:szCs w:val="24"/>
        </w:rPr>
      </w:pPr>
      <w:r w:rsidRPr="0031394A">
        <w:rPr>
          <w:rFonts w:cs="Arial"/>
          <w:b/>
          <w:i/>
          <w:spacing w:val="-2"/>
        </w:rPr>
        <w:t xml:space="preserve">Pracovné stretnutia, ktoré BSK organizovalo </w:t>
      </w:r>
      <w:proofErr w:type="spellStart"/>
      <w:r w:rsidRPr="0031394A">
        <w:rPr>
          <w:rFonts w:cs="Arial"/>
          <w:b/>
          <w:i/>
          <w:spacing w:val="-2"/>
        </w:rPr>
        <w:t>vrámci</w:t>
      </w:r>
      <w:proofErr w:type="spellEnd"/>
      <w:r w:rsidRPr="0031394A">
        <w:rPr>
          <w:rFonts w:cs="Arial"/>
          <w:b/>
          <w:i/>
          <w:spacing w:val="-2"/>
        </w:rPr>
        <w:t xml:space="preserve"> projektu RECOM SKAT, alebo v spolupráci: </w:t>
      </w:r>
    </w:p>
    <w:p w:rsidR="0032392B" w:rsidRPr="002927E3" w:rsidRDefault="0032392B" w:rsidP="0040289D">
      <w:pPr>
        <w:pStyle w:val="Bezriadkovania"/>
        <w:numPr>
          <w:ilvl w:val="0"/>
          <w:numId w:val="50"/>
        </w:numPr>
        <w:spacing w:line="276" w:lineRule="auto"/>
        <w:rPr>
          <w:rFonts w:ascii="Arial" w:hAnsi="Arial" w:cs="Arial"/>
          <w:sz w:val="24"/>
          <w:szCs w:val="24"/>
        </w:rPr>
      </w:pPr>
      <w:r w:rsidRPr="002927E3">
        <w:rPr>
          <w:rFonts w:ascii="Arial" w:hAnsi="Arial" w:cs="Arial"/>
        </w:rPr>
        <w:t>Informačný seminár k téme „Zúčtovanie a príprava Žiadosti o platbu cezhraničných projektov (</w:t>
      </w:r>
      <w:proofErr w:type="spellStart"/>
      <w:r w:rsidRPr="002927E3">
        <w:rPr>
          <w:rFonts w:ascii="Arial" w:hAnsi="Arial" w:cs="Arial"/>
        </w:rPr>
        <w:t>vrámci</w:t>
      </w:r>
      <w:proofErr w:type="spellEnd"/>
      <w:r w:rsidRPr="002927E3">
        <w:rPr>
          <w:rFonts w:ascii="Arial" w:hAnsi="Arial" w:cs="Arial"/>
        </w:rPr>
        <w:t xml:space="preserve"> projektu RECOM SKAT organizovaný v spolupráci TTSK a MPRV SR</w:t>
      </w:r>
      <w:r w:rsidRPr="002927E3">
        <w:rPr>
          <w:rFonts w:ascii="Arial" w:hAnsi="Arial" w:cs="Arial"/>
          <w:spacing w:val="-3"/>
        </w:rPr>
        <w:t xml:space="preserve">) </w:t>
      </w:r>
    </w:p>
    <w:p w:rsidR="0032392B" w:rsidRPr="002927E3" w:rsidRDefault="0032392B" w:rsidP="0040289D">
      <w:pPr>
        <w:pStyle w:val="Bezriadkovania"/>
        <w:numPr>
          <w:ilvl w:val="0"/>
          <w:numId w:val="50"/>
        </w:numPr>
        <w:spacing w:line="276" w:lineRule="auto"/>
        <w:rPr>
          <w:rFonts w:ascii="Arial" w:hAnsi="Arial" w:cs="Arial"/>
          <w:spacing w:val="-4"/>
        </w:rPr>
      </w:pPr>
      <w:r w:rsidRPr="002927E3">
        <w:rPr>
          <w:rFonts w:ascii="Arial" w:hAnsi="Arial" w:cs="Arial"/>
          <w:spacing w:val="-4"/>
        </w:rPr>
        <w:t>Konferencia k téme „Železnej opony a revitalizácie obranných bunkrov pozdĺž rieky Morava“ (podujatie sa organizovalo v spolupráci s projektom „Za mostom“)</w:t>
      </w:r>
    </w:p>
    <w:p w:rsidR="0032392B" w:rsidRPr="002927E3" w:rsidRDefault="0032392B" w:rsidP="0040289D">
      <w:pPr>
        <w:pStyle w:val="Bezriadkovania"/>
        <w:numPr>
          <w:ilvl w:val="0"/>
          <w:numId w:val="50"/>
        </w:numPr>
        <w:spacing w:line="276" w:lineRule="auto"/>
        <w:rPr>
          <w:rFonts w:ascii="Arial" w:hAnsi="Arial" w:cs="Arial"/>
          <w:spacing w:val="-4"/>
        </w:rPr>
      </w:pPr>
      <w:proofErr w:type="spellStart"/>
      <w:r w:rsidRPr="002927E3">
        <w:rPr>
          <w:rFonts w:ascii="Arial" w:hAnsi="Arial" w:cs="Arial"/>
          <w:color w:val="000000"/>
        </w:rPr>
        <w:t>Workshop</w:t>
      </w:r>
      <w:proofErr w:type="spellEnd"/>
      <w:r w:rsidRPr="002927E3">
        <w:rPr>
          <w:rFonts w:ascii="Arial" w:hAnsi="Arial" w:cs="Arial"/>
          <w:color w:val="000000"/>
        </w:rPr>
        <w:t xml:space="preserve"> RECOM SKAT</w:t>
      </w:r>
      <w:r w:rsidRPr="002927E3">
        <w:rPr>
          <w:rFonts w:ascii="Arial" w:hAnsi="Arial" w:cs="Arial"/>
          <w:bCs/>
          <w:color w:val="000000"/>
        </w:rPr>
        <w:t xml:space="preserve"> k téme </w:t>
      </w:r>
      <w:r w:rsidRPr="002927E3">
        <w:rPr>
          <w:rStyle w:val="hps"/>
          <w:rFonts w:ascii="Arial" w:hAnsi="Arial" w:cs="Arial"/>
        </w:rPr>
        <w:t>"</w:t>
      </w:r>
      <w:r w:rsidRPr="002927E3">
        <w:rPr>
          <w:rFonts w:ascii="Arial" w:hAnsi="Arial" w:cs="Arial"/>
        </w:rPr>
        <w:t>Turizmus a </w:t>
      </w:r>
      <w:proofErr w:type="spellStart"/>
      <w:r w:rsidRPr="002927E3">
        <w:rPr>
          <w:rFonts w:ascii="Arial" w:hAnsi="Arial" w:cs="Arial"/>
        </w:rPr>
        <w:t>voľnočasové</w:t>
      </w:r>
      <w:proofErr w:type="spellEnd"/>
      <w:r w:rsidRPr="002927E3">
        <w:rPr>
          <w:rFonts w:ascii="Arial" w:hAnsi="Arial" w:cs="Arial"/>
        </w:rPr>
        <w:t xml:space="preserve"> aktivity v cezhraničnom priestore</w:t>
      </w:r>
      <w:r w:rsidRPr="002927E3">
        <w:rPr>
          <w:rStyle w:val="hps"/>
          <w:rFonts w:ascii="Arial" w:hAnsi="Arial" w:cs="Arial"/>
        </w:rPr>
        <w:t>“</w:t>
      </w:r>
    </w:p>
    <w:p w:rsidR="00541040" w:rsidRPr="002927E3" w:rsidRDefault="00745F84" w:rsidP="0040289D">
      <w:pPr>
        <w:pStyle w:val="Bezriadkovania"/>
        <w:spacing w:line="276" w:lineRule="auto"/>
        <w:rPr>
          <w:rFonts w:ascii="Arial" w:hAnsi="Arial" w:cs="Arial"/>
          <w:color w:val="000000"/>
        </w:rPr>
      </w:pPr>
      <w:r w:rsidRPr="002927E3">
        <w:rPr>
          <w:rFonts w:ascii="Arial" w:hAnsi="Arial" w:cs="Arial"/>
          <w:noProof/>
          <w:lang w:eastAsia="sk-SK"/>
        </w:rPr>
        <w:t xml:space="preserve"> </w:t>
      </w:r>
      <w:r w:rsidR="002F57AB" w:rsidRPr="002927E3">
        <w:rPr>
          <w:rFonts w:ascii="Arial" w:hAnsi="Arial" w:cs="Arial"/>
          <w:noProof/>
          <w:lang w:eastAsia="sk-SK"/>
        </w:rPr>
        <w:t xml:space="preserve">   </w:t>
      </w:r>
    </w:p>
    <w:p w:rsidR="0031394A" w:rsidRPr="002927E3" w:rsidRDefault="0031394A" w:rsidP="0040289D">
      <w:pPr>
        <w:pStyle w:val="Bezriadkovania"/>
        <w:spacing w:line="276" w:lineRule="auto"/>
        <w:rPr>
          <w:rFonts w:ascii="Arial" w:hAnsi="Arial" w:cs="Arial"/>
          <w:color w:val="000000"/>
        </w:rPr>
      </w:pPr>
      <w:r w:rsidRPr="002927E3">
        <w:rPr>
          <w:rFonts w:ascii="Arial" w:hAnsi="Arial" w:cs="Arial"/>
          <w:color w:val="000000"/>
        </w:rPr>
        <w:t xml:space="preserve">V rámci projektu RECOM SKAT sa v roku 2012 začala pripravovať </w:t>
      </w:r>
      <w:r w:rsidRPr="002927E3">
        <w:rPr>
          <w:rFonts w:ascii="Arial" w:hAnsi="Arial" w:cs="Arial"/>
          <w:b/>
        </w:rPr>
        <w:t xml:space="preserve">„Analýza sietí a potenciálu“, </w:t>
      </w:r>
      <w:r w:rsidRPr="002927E3">
        <w:rPr>
          <w:rFonts w:ascii="Arial" w:hAnsi="Arial" w:cs="Arial"/>
        </w:rPr>
        <w:t xml:space="preserve">ktorej výsledky budú </w:t>
      </w:r>
      <w:proofErr w:type="spellStart"/>
      <w:r w:rsidRPr="002927E3">
        <w:rPr>
          <w:rFonts w:ascii="Arial" w:hAnsi="Arial" w:cs="Arial"/>
        </w:rPr>
        <w:t>odprezentované</w:t>
      </w:r>
      <w:proofErr w:type="spellEnd"/>
      <w:r w:rsidRPr="002927E3">
        <w:rPr>
          <w:rFonts w:ascii="Arial" w:hAnsi="Arial" w:cs="Arial"/>
        </w:rPr>
        <w:t xml:space="preserve"> v roku 2013 na viacerých medzinárodných </w:t>
      </w:r>
      <w:proofErr w:type="spellStart"/>
      <w:r w:rsidRPr="002927E3">
        <w:rPr>
          <w:rFonts w:ascii="Arial" w:hAnsi="Arial" w:cs="Arial"/>
        </w:rPr>
        <w:t>workshopoch</w:t>
      </w:r>
      <w:proofErr w:type="spellEnd"/>
      <w:r w:rsidRPr="002927E3">
        <w:rPr>
          <w:rFonts w:ascii="Arial" w:hAnsi="Arial" w:cs="Arial"/>
        </w:rPr>
        <w:t xml:space="preserve"> a taktiež budú výsledky slúžiť relevantným skupinám pri nastavovaní </w:t>
      </w:r>
      <w:r w:rsidR="00A17CEE" w:rsidRPr="002927E3">
        <w:rPr>
          <w:rFonts w:ascii="Arial" w:hAnsi="Arial" w:cs="Arial"/>
        </w:rPr>
        <w:t>budúceho</w:t>
      </w:r>
      <w:r w:rsidR="0068574A" w:rsidRPr="002927E3">
        <w:rPr>
          <w:rFonts w:ascii="Arial" w:hAnsi="Arial" w:cs="Arial"/>
        </w:rPr>
        <w:t xml:space="preserve"> programovacieho obdobia SKAT 2</w:t>
      </w:r>
      <w:r w:rsidRPr="002927E3">
        <w:rPr>
          <w:rFonts w:ascii="Arial" w:hAnsi="Arial" w:cs="Arial"/>
        </w:rPr>
        <w:t>014-2020.</w:t>
      </w:r>
      <w:r w:rsidRPr="002927E3">
        <w:rPr>
          <w:rFonts w:ascii="Arial" w:hAnsi="Arial" w:cs="Arial"/>
          <w:color w:val="000000"/>
        </w:rPr>
        <w:t xml:space="preserve"> </w:t>
      </w:r>
    </w:p>
    <w:p w:rsidR="00A17CEE" w:rsidRPr="002927E3" w:rsidRDefault="00A17CEE" w:rsidP="0040289D">
      <w:pPr>
        <w:pStyle w:val="Bezriadkovania"/>
        <w:spacing w:line="276" w:lineRule="auto"/>
        <w:rPr>
          <w:rFonts w:ascii="Arial" w:hAnsi="Arial" w:cs="Arial"/>
          <w:color w:val="000000"/>
        </w:rPr>
      </w:pPr>
    </w:p>
    <w:p w:rsidR="00A17CEE" w:rsidRPr="002927E3" w:rsidRDefault="00A17CEE" w:rsidP="0040289D">
      <w:pPr>
        <w:pStyle w:val="Bezriadkovania"/>
        <w:spacing w:line="276" w:lineRule="auto"/>
        <w:rPr>
          <w:rFonts w:ascii="Arial" w:hAnsi="Arial" w:cs="Arial"/>
          <w:color w:val="000000"/>
        </w:rPr>
      </w:pPr>
      <w:r w:rsidRPr="002927E3">
        <w:rPr>
          <w:rFonts w:ascii="Arial" w:hAnsi="Arial" w:cs="Arial"/>
          <w:color w:val="000000"/>
        </w:rPr>
        <w:t>Od septembra 2012 do decembra 2012 sa rozbehli taktiež v rámci projektu RECOM SKAT jazykové kurzy nemeckého jazyka pre nositeľov cezhraničných projektov. Kurzy nemeckého jazyka BSK plánuje realizovať aj v rokoch 2013 a 2014</w:t>
      </w:r>
    </w:p>
    <w:p w:rsidR="00541040" w:rsidRDefault="00930A55" w:rsidP="00643247">
      <w:pPr>
        <w:jc w:val="center"/>
        <w:rPr>
          <w:rFonts w:cs="Arial"/>
          <w:color w:val="000000"/>
        </w:rPr>
      </w:pPr>
      <w:r>
        <w:rPr>
          <w:rFonts w:cs="Arial"/>
          <w:noProof/>
          <w:color w:val="000000"/>
          <w:lang w:eastAsia="sk-SK"/>
        </w:rPr>
        <w:drawing>
          <wp:anchor distT="0" distB="0" distL="114300" distR="114300" simplePos="0" relativeHeight="251678720" behindDoc="1" locked="0" layoutInCell="1" allowOverlap="1" wp14:anchorId="6B1A573F" wp14:editId="6C91F097">
            <wp:simplePos x="0" y="0"/>
            <wp:positionH relativeFrom="column">
              <wp:posOffset>3372485</wp:posOffset>
            </wp:positionH>
            <wp:positionV relativeFrom="paragraph">
              <wp:posOffset>225425</wp:posOffset>
            </wp:positionV>
            <wp:extent cx="3081655" cy="2190750"/>
            <wp:effectExtent l="0" t="0" r="4445" b="0"/>
            <wp:wrapTight wrapText="bothSides">
              <wp:wrapPolygon edited="0">
                <wp:start x="0" y="0"/>
                <wp:lineTo x="0" y="21412"/>
                <wp:lineTo x="21498" y="21412"/>
                <wp:lineTo x="21498" y="0"/>
                <wp:lineTo x="0" y="0"/>
              </wp:wrapPolygon>
            </wp:wrapTight>
            <wp:docPr id="25" name="Obrázok 25" descr="C:\Documents and Settings\jjurkovicova\Desktop\Konferencia 2.3.2012\foto 2.3.2012\P1040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jjurkovicova\Desktop\Konferencia 2.3.2012\foto 2.3.2012\P104091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81655"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color w:val="000000"/>
          <w:lang w:eastAsia="sk-SK"/>
        </w:rPr>
        <w:drawing>
          <wp:anchor distT="0" distB="0" distL="114300" distR="114300" simplePos="0" relativeHeight="251679744" behindDoc="1" locked="0" layoutInCell="1" allowOverlap="1" wp14:anchorId="5FDC0175" wp14:editId="1630D9A5">
            <wp:simplePos x="0" y="0"/>
            <wp:positionH relativeFrom="column">
              <wp:posOffset>76835</wp:posOffset>
            </wp:positionH>
            <wp:positionV relativeFrom="paragraph">
              <wp:posOffset>244475</wp:posOffset>
            </wp:positionV>
            <wp:extent cx="3071495" cy="2171700"/>
            <wp:effectExtent l="0" t="0" r="0" b="0"/>
            <wp:wrapTight wrapText="bothSides">
              <wp:wrapPolygon edited="0">
                <wp:start x="0" y="0"/>
                <wp:lineTo x="0" y="21411"/>
                <wp:lineTo x="21435" y="21411"/>
                <wp:lineTo x="21435" y="0"/>
                <wp:lineTo x="0" y="0"/>
              </wp:wrapPolygon>
            </wp:wrapTight>
            <wp:docPr id="7199" name="Obrázok 7199" descr="16042012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604201210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71495"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6757" w:rsidRDefault="006D6757" w:rsidP="00643247">
      <w:pPr>
        <w:jc w:val="center"/>
        <w:rPr>
          <w:rFonts w:cs="Arial"/>
          <w:color w:val="000000"/>
        </w:rPr>
      </w:pPr>
    </w:p>
    <w:p w:rsidR="006D6757" w:rsidRDefault="006D6757" w:rsidP="00643247">
      <w:pPr>
        <w:jc w:val="center"/>
        <w:rPr>
          <w:rFonts w:cs="Arial"/>
          <w:color w:val="000000"/>
        </w:rPr>
      </w:pPr>
    </w:p>
    <w:p w:rsidR="0031394A" w:rsidRDefault="0031394A" w:rsidP="002927E3">
      <w:pPr>
        <w:rPr>
          <w:rFonts w:cs="Arial"/>
          <w:color w:val="000000"/>
        </w:rPr>
      </w:pPr>
    </w:p>
    <w:p w:rsidR="0031394A" w:rsidRPr="00675722" w:rsidRDefault="0002788A" w:rsidP="004A521C">
      <w:pPr>
        <w:pStyle w:val="Nadpis3"/>
        <w:rPr>
          <w:rFonts w:cs="Arial"/>
          <w:b w:val="0"/>
        </w:rPr>
      </w:pPr>
      <w:bookmarkStart w:id="14" w:name="_Toc345678932"/>
      <w:r w:rsidRPr="00675722">
        <w:rPr>
          <w:rStyle w:val="Nadpis3Char"/>
          <w:b/>
        </w:rPr>
        <w:lastRenderedPageBreak/>
        <w:t xml:space="preserve">Vytvorenie inštitucionálnej siete </w:t>
      </w:r>
      <w:proofErr w:type="spellStart"/>
      <w:r w:rsidRPr="00675722">
        <w:rPr>
          <w:rStyle w:val="Nadpis3Char"/>
          <w:b/>
        </w:rPr>
        <w:t>destinačného</w:t>
      </w:r>
      <w:proofErr w:type="spellEnd"/>
      <w:r w:rsidRPr="00675722">
        <w:rPr>
          <w:rStyle w:val="Nadpis3Char"/>
          <w:b/>
        </w:rPr>
        <w:t xml:space="preserve"> manažmentu BSK prenosom </w:t>
      </w:r>
      <w:proofErr w:type="spellStart"/>
      <w:r w:rsidRPr="00675722">
        <w:rPr>
          <w:rStyle w:val="Nadpis3Char"/>
          <w:b/>
        </w:rPr>
        <w:t>know</w:t>
      </w:r>
      <w:proofErr w:type="spellEnd"/>
      <w:r w:rsidRPr="00675722">
        <w:rPr>
          <w:rStyle w:val="Nadpis3Char"/>
          <w:b/>
        </w:rPr>
        <w:t xml:space="preserve"> - </w:t>
      </w:r>
      <w:proofErr w:type="spellStart"/>
      <w:r w:rsidRPr="00675722">
        <w:rPr>
          <w:rStyle w:val="Nadpis3Char"/>
          <w:b/>
        </w:rPr>
        <w:t>how</w:t>
      </w:r>
      <w:proofErr w:type="spellEnd"/>
      <w:r w:rsidRPr="00675722">
        <w:rPr>
          <w:rStyle w:val="Nadpis3Char"/>
          <w:b/>
        </w:rPr>
        <w:t xml:space="preserve"> DMO (</w:t>
      </w:r>
      <w:proofErr w:type="spellStart"/>
      <w:r w:rsidRPr="00675722">
        <w:rPr>
          <w:rStyle w:val="Nadpis3Char"/>
          <w:b/>
        </w:rPr>
        <w:t>Destination</w:t>
      </w:r>
      <w:proofErr w:type="spellEnd"/>
      <w:r w:rsidRPr="00675722">
        <w:rPr>
          <w:rStyle w:val="Nadpis3Char"/>
          <w:b/>
        </w:rPr>
        <w:t xml:space="preserve"> </w:t>
      </w:r>
      <w:proofErr w:type="spellStart"/>
      <w:r w:rsidRPr="00675722">
        <w:rPr>
          <w:rStyle w:val="Nadpis3Char"/>
          <w:b/>
        </w:rPr>
        <w:t>Management</w:t>
      </w:r>
      <w:proofErr w:type="spellEnd"/>
      <w:r w:rsidRPr="00675722">
        <w:rPr>
          <w:rStyle w:val="Nadpis3Char"/>
          <w:b/>
        </w:rPr>
        <w:t xml:space="preserve"> </w:t>
      </w:r>
      <w:proofErr w:type="spellStart"/>
      <w:r w:rsidRPr="00675722">
        <w:rPr>
          <w:rStyle w:val="Nadpis3Char"/>
          <w:b/>
        </w:rPr>
        <w:t>Organisation</w:t>
      </w:r>
      <w:proofErr w:type="spellEnd"/>
      <w:r w:rsidRPr="00675722">
        <w:rPr>
          <w:rStyle w:val="Nadpis3Char"/>
          <w:b/>
        </w:rPr>
        <w:t>) z Dolného Rakúska „DESTINATOUR 2013</w:t>
      </w:r>
      <w:r w:rsidRPr="00675722">
        <w:rPr>
          <w:b w:val="0"/>
          <w:color w:val="1F497D" w:themeColor="text2"/>
          <w:spacing w:val="-4"/>
          <w:sz w:val="24"/>
          <w:szCs w:val="24"/>
        </w:rPr>
        <w:t>"</w:t>
      </w:r>
      <w:bookmarkEnd w:id="14"/>
      <w:r w:rsidRPr="00675722">
        <w:rPr>
          <w:b w:val="0"/>
          <w:color w:val="1F497D" w:themeColor="text2"/>
          <w:spacing w:val="-4"/>
          <w:sz w:val="24"/>
          <w:szCs w:val="24"/>
        </w:rPr>
        <w:t xml:space="preserve"> </w:t>
      </w:r>
    </w:p>
    <w:p w:rsidR="0002788A" w:rsidRPr="0040289D" w:rsidRDefault="0002788A" w:rsidP="0040289D">
      <w:pPr>
        <w:spacing w:line="276" w:lineRule="auto"/>
        <w:rPr>
          <w:rFonts w:cs="Arial"/>
        </w:rPr>
      </w:pPr>
      <w:r w:rsidRPr="0040289D">
        <w:rPr>
          <w:rFonts w:cs="Arial"/>
          <w:spacing w:val="-2"/>
        </w:rPr>
        <w:t xml:space="preserve">Základné informácie: Projekt spolufinancovaný zo zdrojov Programu cezhraničnej spolupráce Slovenská </w:t>
      </w:r>
    </w:p>
    <w:p w:rsidR="0002788A" w:rsidRPr="0040289D" w:rsidRDefault="0002788A" w:rsidP="0040289D">
      <w:pPr>
        <w:spacing w:line="276" w:lineRule="auto"/>
        <w:rPr>
          <w:rFonts w:cs="Arial"/>
          <w:spacing w:val="-4"/>
        </w:rPr>
      </w:pPr>
      <w:r w:rsidRPr="0040289D">
        <w:rPr>
          <w:rFonts w:cs="Arial"/>
          <w:spacing w:val="-4"/>
        </w:rPr>
        <w:t xml:space="preserve">republika - Rakúsko 2007 - 2013. </w:t>
      </w:r>
    </w:p>
    <w:p w:rsidR="0002788A" w:rsidRPr="0040289D" w:rsidRDefault="0002788A" w:rsidP="0040289D">
      <w:pPr>
        <w:spacing w:line="276" w:lineRule="auto"/>
        <w:rPr>
          <w:rFonts w:cs="Arial"/>
          <w:spacing w:val="-2"/>
        </w:rPr>
      </w:pPr>
      <w:r w:rsidRPr="0040289D">
        <w:rPr>
          <w:rFonts w:cs="Arial"/>
          <w:b/>
          <w:spacing w:val="-2"/>
        </w:rPr>
        <w:t>Hlavný cieľ:</w:t>
      </w:r>
      <w:r w:rsidRPr="0040289D">
        <w:rPr>
          <w:rFonts w:cs="Arial"/>
          <w:spacing w:val="-2"/>
        </w:rPr>
        <w:t xml:space="preserve"> Posilnenie spolupráce medzi turistickými destináciami Bratislavský kraj a Dolné Rakúsko</w:t>
      </w:r>
    </w:p>
    <w:p w:rsidR="0002788A" w:rsidRPr="0040289D" w:rsidRDefault="0002788A" w:rsidP="0040289D">
      <w:pPr>
        <w:spacing w:line="276" w:lineRule="auto"/>
        <w:rPr>
          <w:rFonts w:cs="Arial"/>
          <w:b/>
        </w:rPr>
      </w:pPr>
      <w:r w:rsidRPr="0040289D">
        <w:rPr>
          <w:rFonts w:cs="Arial"/>
          <w:b/>
          <w:spacing w:val="-7"/>
        </w:rPr>
        <w:t xml:space="preserve">Aktivity BSK: </w:t>
      </w:r>
    </w:p>
    <w:p w:rsidR="0002788A" w:rsidRPr="0040289D" w:rsidRDefault="0002788A" w:rsidP="00030D0F">
      <w:pPr>
        <w:spacing w:line="276" w:lineRule="auto"/>
        <w:rPr>
          <w:rFonts w:cs="Arial"/>
        </w:rPr>
      </w:pPr>
      <w:r w:rsidRPr="0040289D">
        <w:rPr>
          <w:rFonts w:cs="Arial"/>
          <w:spacing w:val="1"/>
        </w:rPr>
        <w:t xml:space="preserve">1. Súčinnosť a odborná podpora pri založení KOCR (Krajská organizácia cestovného ruchu) a </w:t>
      </w:r>
    </w:p>
    <w:p w:rsidR="0002788A" w:rsidRPr="0040289D" w:rsidRDefault="0002788A" w:rsidP="00030D0F">
      <w:pPr>
        <w:spacing w:line="276" w:lineRule="auto"/>
        <w:rPr>
          <w:rFonts w:cs="Arial"/>
        </w:rPr>
      </w:pPr>
      <w:r w:rsidRPr="0040289D">
        <w:rPr>
          <w:rFonts w:cs="Arial"/>
          <w:spacing w:val="-4"/>
        </w:rPr>
        <w:t xml:space="preserve">          oblastných organizácií cestovného ruchu na území BSK </w:t>
      </w:r>
    </w:p>
    <w:p w:rsidR="0002788A" w:rsidRPr="0040289D" w:rsidRDefault="0002788A" w:rsidP="00030D0F">
      <w:pPr>
        <w:spacing w:line="276" w:lineRule="auto"/>
        <w:rPr>
          <w:rFonts w:cs="Arial"/>
        </w:rPr>
      </w:pPr>
      <w:r w:rsidRPr="0040289D">
        <w:rPr>
          <w:rFonts w:cs="Arial"/>
        </w:rPr>
        <w:t xml:space="preserve">2. Publicita a informovanosť </w:t>
      </w:r>
    </w:p>
    <w:p w:rsidR="0002788A" w:rsidRPr="0040289D" w:rsidRDefault="0002788A" w:rsidP="00030D0F">
      <w:pPr>
        <w:spacing w:line="276" w:lineRule="auto"/>
        <w:rPr>
          <w:rFonts w:cs="Arial"/>
        </w:rPr>
      </w:pPr>
      <w:r w:rsidRPr="0040289D">
        <w:rPr>
          <w:rFonts w:cs="Arial"/>
        </w:rPr>
        <w:t xml:space="preserve">          publicita a informovanosť o turistickom potenciáli regiónu na domácom a zahraničnom trhu </w:t>
      </w:r>
    </w:p>
    <w:p w:rsidR="0002788A" w:rsidRPr="0040289D" w:rsidRDefault="0002788A" w:rsidP="00030D0F">
      <w:pPr>
        <w:spacing w:line="276" w:lineRule="auto"/>
        <w:rPr>
          <w:rFonts w:cs="Arial"/>
        </w:rPr>
      </w:pPr>
      <w:r w:rsidRPr="0040289D">
        <w:rPr>
          <w:rFonts w:cs="Arial"/>
          <w:spacing w:val="1"/>
        </w:rPr>
        <w:t xml:space="preserve"> a o možnostiach spolupráce verejného a súkromného sektora v rámci sieti organizácií </w:t>
      </w:r>
    </w:p>
    <w:p w:rsidR="0002788A" w:rsidRPr="0040289D" w:rsidRDefault="0002788A" w:rsidP="00030D0F">
      <w:pPr>
        <w:spacing w:line="276" w:lineRule="auto"/>
        <w:rPr>
          <w:rFonts w:cs="Arial"/>
        </w:rPr>
      </w:pPr>
      <w:proofErr w:type="spellStart"/>
      <w:r w:rsidRPr="0040289D">
        <w:rPr>
          <w:rFonts w:cs="Arial"/>
        </w:rPr>
        <w:t>destinačného</w:t>
      </w:r>
      <w:proofErr w:type="spellEnd"/>
      <w:r w:rsidRPr="0040289D">
        <w:rPr>
          <w:rFonts w:cs="Arial"/>
        </w:rPr>
        <w:t xml:space="preserve"> manažmentu, osveta verejnosti vo vzťahu k turizmu prostredníctvom webu, sociálnych sietí, regionálnych médií, mobilnej prezentácie v teréne a účasťou na výstavách a podujatiach na oboch stranách hranice</w:t>
      </w:r>
    </w:p>
    <w:p w:rsidR="0002788A" w:rsidRPr="0040289D" w:rsidRDefault="0002788A" w:rsidP="00030D0F">
      <w:pPr>
        <w:spacing w:line="276" w:lineRule="auto"/>
        <w:rPr>
          <w:rFonts w:cs="Arial"/>
        </w:rPr>
      </w:pPr>
      <w:r w:rsidRPr="0040289D">
        <w:rPr>
          <w:rFonts w:cs="Arial"/>
        </w:rPr>
        <w:t xml:space="preserve">3. </w:t>
      </w:r>
      <w:r w:rsidRPr="0040289D">
        <w:rPr>
          <w:rFonts w:cs="Arial"/>
          <w:spacing w:val="1"/>
        </w:rPr>
        <w:t xml:space="preserve"> Zvyšovanie profesionality subjektov vznikajúcich oblastných a krajských štruktúr </w:t>
      </w:r>
      <w:proofErr w:type="spellStart"/>
      <w:r w:rsidRPr="0040289D">
        <w:rPr>
          <w:rFonts w:cs="Arial"/>
          <w:spacing w:val="1"/>
        </w:rPr>
        <w:t>destinačného</w:t>
      </w:r>
      <w:proofErr w:type="spellEnd"/>
      <w:r w:rsidRPr="0040289D">
        <w:rPr>
          <w:rFonts w:cs="Arial"/>
          <w:spacing w:val="1"/>
        </w:rPr>
        <w:t xml:space="preserve"> </w:t>
      </w:r>
    </w:p>
    <w:p w:rsidR="0002788A" w:rsidRPr="0040289D" w:rsidRDefault="0002788A" w:rsidP="00030D0F">
      <w:pPr>
        <w:spacing w:line="276" w:lineRule="auto"/>
        <w:rPr>
          <w:rFonts w:cs="Arial"/>
          <w:spacing w:val="-10"/>
        </w:rPr>
      </w:pPr>
      <w:r w:rsidRPr="0040289D">
        <w:rPr>
          <w:rFonts w:cs="Arial"/>
          <w:spacing w:val="-10"/>
        </w:rPr>
        <w:t xml:space="preserve">manažmentu prenosom </w:t>
      </w:r>
      <w:proofErr w:type="spellStart"/>
      <w:r w:rsidRPr="0040289D">
        <w:rPr>
          <w:rFonts w:cs="Arial"/>
          <w:spacing w:val="-10"/>
        </w:rPr>
        <w:t>know-how</w:t>
      </w:r>
      <w:proofErr w:type="spellEnd"/>
      <w:r w:rsidRPr="0040289D">
        <w:rPr>
          <w:rFonts w:cs="Arial"/>
          <w:spacing w:val="-10"/>
        </w:rPr>
        <w:t xml:space="preserve"> v oblasti cestovného ruchu a </w:t>
      </w:r>
      <w:proofErr w:type="spellStart"/>
      <w:r w:rsidRPr="0040289D">
        <w:rPr>
          <w:rFonts w:cs="Arial"/>
          <w:spacing w:val="-10"/>
        </w:rPr>
        <w:t>destinačného</w:t>
      </w:r>
      <w:proofErr w:type="spellEnd"/>
      <w:r w:rsidRPr="0040289D">
        <w:rPr>
          <w:rFonts w:cs="Arial"/>
          <w:spacing w:val="-10"/>
        </w:rPr>
        <w:t xml:space="preserve"> manažmentu z Dolného Rakúska</w:t>
      </w:r>
    </w:p>
    <w:p w:rsidR="0002788A" w:rsidRPr="0040289D" w:rsidRDefault="0002788A" w:rsidP="00030D0F">
      <w:pPr>
        <w:spacing w:line="276" w:lineRule="auto"/>
        <w:rPr>
          <w:rFonts w:cs="Arial"/>
        </w:rPr>
      </w:pPr>
      <w:r w:rsidRPr="0040289D">
        <w:rPr>
          <w:rFonts w:cs="Arial"/>
        </w:rPr>
        <w:t xml:space="preserve">1. </w:t>
      </w:r>
      <w:proofErr w:type="spellStart"/>
      <w:r w:rsidRPr="0040289D">
        <w:rPr>
          <w:rFonts w:cs="Arial"/>
        </w:rPr>
        <w:t>Workshopy</w:t>
      </w:r>
      <w:proofErr w:type="spellEnd"/>
      <w:r w:rsidRPr="0040289D">
        <w:rPr>
          <w:rFonts w:cs="Arial"/>
        </w:rPr>
        <w:t xml:space="preserve"> </w:t>
      </w:r>
    </w:p>
    <w:p w:rsidR="0002788A" w:rsidRPr="0040289D" w:rsidRDefault="0002788A" w:rsidP="00030D0F">
      <w:pPr>
        <w:spacing w:line="276" w:lineRule="auto"/>
        <w:rPr>
          <w:rFonts w:cs="Arial"/>
        </w:rPr>
      </w:pPr>
      <w:r w:rsidRPr="0040289D">
        <w:rPr>
          <w:rFonts w:cs="Arial"/>
          <w:spacing w:val="1"/>
        </w:rPr>
        <w:t xml:space="preserve">2. </w:t>
      </w:r>
      <w:proofErr w:type="spellStart"/>
      <w:r w:rsidRPr="0040289D">
        <w:rPr>
          <w:rFonts w:cs="Arial"/>
          <w:spacing w:val="1"/>
        </w:rPr>
        <w:t>Štúdijné</w:t>
      </w:r>
      <w:proofErr w:type="spellEnd"/>
      <w:r w:rsidRPr="0040289D">
        <w:rPr>
          <w:rFonts w:cs="Arial"/>
          <w:spacing w:val="1"/>
        </w:rPr>
        <w:t xml:space="preserve"> cesty </w:t>
      </w:r>
    </w:p>
    <w:p w:rsidR="0002788A" w:rsidRPr="0040289D" w:rsidRDefault="0002788A" w:rsidP="00030D0F">
      <w:pPr>
        <w:spacing w:line="276" w:lineRule="auto"/>
        <w:rPr>
          <w:rFonts w:cs="Arial"/>
        </w:rPr>
      </w:pPr>
      <w:r w:rsidRPr="0040289D">
        <w:rPr>
          <w:rFonts w:cs="Arial"/>
        </w:rPr>
        <w:t xml:space="preserve">3. Analýzy trhu, strategické materiály, odborná literatúra </w:t>
      </w:r>
    </w:p>
    <w:p w:rsidR="0002788A" w:rsidRPr="0040289D" w:rsidRDefault="0002788A" w:rsidP="00030D0F">
      <w:pPr>
        <w:spacing w:line="276" w:lineRule="auto"/>
        <w:rPr>
          <w:rFonts w:cs="Arial"/>
        </w:rPr>
      </w:pPr>
      <w:r w:rsidRPr="0040289D">
        <w:rPr>
          <w:rFonts w:cs="Arial"/>
          <w:spacing w:val="1"/>
        </w:rPr>
        <w:t xml:space="preserve">4. Metodická príručka </w:t>
      </w:r>
      <w:proofErr w:type="spellStart"/>
      <w:r w:rsidRPr="0040289D">
        <w:rPr>
          <w:rFonts w:cs="Arial"/>
          <w:spacing w:val="1"/>
        </w:rPr>
        <w:t>destinačného</w:t>
      </w:r>
      <w:proofErr w:type="spellEnd"/>
      <w:r w:rsidRPr="0040289D">
        <w:rPr>
          <w:rFonts w:cs="Arial"/>
          <w:spacing w:val="1"/>
        </w:rPr>
        <w:t xml:space="preserve"> manažmentu</w:t>
      </w:r>
    </w:p>
    <w:p w:rsidR="0002788A" w:rsidRPr="0040289D" w:rsidRDefault="0002788A" w:rsidP="00030D0F">
      <w:pPr>
        <w:spacing w:line="276" w:lineRule="auto"/>
        <w:rPr>
          <w:rFonts w:cs="Arial"/>
        </w:rPr>
      </w:pPr>
      <w:r w:rsidRPr="0040289D">
        <w:rPr>
          <w:rFonts w:cs="Arial"/>
        </w:rPr>
        <w:t>5. Vytvorenie spoločného cezhraničného imidžu BSK a Dolného Rakúska pod mottom „Pôžitok“ v tematike víno, kulinárstvo, podujatia a turistické ciele spoločnými marketingovými aktivitami:</w:t>
      </w:r>
    </w:p>
    <w:p w:rsidR="0002788A" w:rsidRPr="0040289D" w:rsidRDefault="0002788A" w:rsidP="00030D0F">
      <w:pPr>
        <w:pStyle w:val="Odsekzoznamu"/>
        <w:numPr>
          <w:ilvl w:val="0"/>
          <w:numId w:val="41"/>
        </w:numPr>
        <w:spacing w:line="276" w:lineRule="auto"/>
        <w:rPr>
          <w:rFonts w:cs="Arial"/>
          <w:szCs w:val="22"/>
        </w:rPr>
      </w:pPr>
      <w:proofErr w:type="spellStart"/>
      <w:r w:rsidRPr="0040289D">
        <w:rPr>
          <w:rFonts w:cs="Arial"/>
          <w:spacing w:val="-2"/>
          <w:szCs w:val="22"/>
        </w:rPr>
        <w:t>Imidžová</w:t>
      </w:r>
      <w:proofErr w:type="spellEnd"/>
      <w:r w:rsidRPr="0040289D">
        <w:rPr>
          <w:rFonts w:cs="Arial"/>
          <w:spacing w:val="-2"/>
          <w:szCs w:val="22"/>
        </w:rPr>
        <w:t xml:space="preserve"> brožúra </w:t>
      </w:r>
      <w:proofErr w:type="spellStart"/>
      <w:r w:rsidRPr="0040289D">
        <w:rPr>
          <w:rFonts w:cs="Arial"/>
          <w:spacing w:val="-2"/>
          <w:szCs w:val="22"/>
        </w:rPr>
        <w:t>Genuss</w:t>
      </w:r>
      <w:proofErr w:type="spellEnd"/>
      <w:r w:rsidRPr="0040289D">
        <w:rPr>
          <w:rFonts w:cs="Arial"/>
          <w:spacing w:val="-2"/>
          <w:szCs w:val="22"/>
        </w:rPr>
        <w:t xml:space="preserve"> - Pôžitok </w:t>
      </w:r>
    </w:p>
    <w:p w:rsidR="0002788A" w:rsidRPr="0040289D" w:rsidRDefault="0002788A" w:rsidP="00030D0F">
      <w:pPr>
        <w:pStyle w:val="Odsekzoznamu"/>
        <w:numPr>
          <w:ilvl w:val="0"/>
          <w:numId w:val="41"/>
        </w:numPr>
        <w:spacing w:line="276" w:lineRule="auto"/>
        <w:rPr>
          <w:rFonts w:cs="Arial"/>
          <w:szCs w:val="22"/>
        </w:rPr>
      </w:pPr>
      <w:r w:rsidRPr="0040289D">
        <w:rPr>
          <w:rFonts w:cs="Arial"/>
          <w:szCs w:val="22"/>
        </w:rPr>
        <w:t xml:space="preserve">Mapa zážitkov a pôžitkov </w:t>
      </w:r>
    </w:p>
    <w:p w:rsidR="0002788A" w:rsidRPr="0040289D" w:rsidRDefault="0002788A" w:rsidP="00030D0F">
      <w:pPr>
        <w:pStyle w:val="Odsekzoznamu"/>
        <w:numPr>
          <w:ilvl w:val="0"/>
          <w:numId w:val="41"/>
        </w:numPr>
        <w:spacing w:line="276" w:lineRule="auto"/>
        <w:rPr>
          <w:rFonts w:cs="Arial"/>
          <w:szCs w:val="22"/>
        </w:rPr>
      </w:pPr>
      <w:r w:rsidRPr="0040289D">
        <w:rPr>
          <w:rFonts w:cs="Arial"/>
          <w:szCs w:val="22"/>
        </w:rPr>
        <w:t xml:space="preserve">Podujatie „Slávnosť pôžitku – </w:t>
      </w:r>
      <w:proofErr w:type="spellStart"/>
      <w:r w:rsidRPr="0040289D">
        <w:rPr>
          <w:rFonts w:cs="Arial"/>
          <w:szCs w:val="22"/>
        </w:rPr>
        <w:t>GenussFest</w:t>
      </w:r>
      <w:proofErr w:type="spellEnd"/>
      <w:r w:rsidRPr="0040289D">
        <w:rPr>
          <w:rFonts w:cs="Arial"/>
          <w:szCs w:val="22"/>
        </w:rPr>
        <w:t xml:space="preserve"> BSK a Dolného Rakúska“</w:t>
      </w:r>
    </w:p>
    <w:p w:rsidR="0002788A" w:rsidRPr="0040289D" w:rsidRDefault="0002788A" w:rsidP="00030D0F">
      <w:pPr>
        <w:spacing w:line="276" w:lineRule="auto"/>
        <w:rPr>
          <w:rFonts w:cs="Arial"/>
        </w:rPr>
      </w:pPr>
      <w:r w:rsidRPr="0040289D">
        <w:rPr>
          <w:rFonts w:cs="Arial"/>
        </w:rPr>
        <w:t>6. Podpora marketingu turizmu Bratislavského kraja - tvorba nového turistického portálu, databázy cestovného ruchu, marketingovej značky turistickej destinácie, multimediálna prezentácia a </w:t>
      </w:r>
      <w:proofErr w:type="spellStart"/>
      <w:r w:rsidRPr="0040289D">
        <w:rPr>
          <w:rFonts w:cs="Arial"/>
        </w:rPr>
        <w:t>E-marketing</w:t>
      </w:r>
      <w:proofErr w:type="spellEnd"/>
    </w:p>
    <w:p w:rsidR="0002788A" w:rsidRPr="0040289D" w:rsidRDefault="0002788A" w:rsidP="00030D0F">
      <w:pPr>
        <w:spacing w:line="276" w:lineRule="auto"/>
        <w:rPr>
          <w:rFonts w:cs="Arial"/>
          <w:b/>
        </w:rPr>
      </w:pPr>
      <w:r w:rsidRPr="0040289D">
        <w:rPr>
          <w:rFonts w:cs="Arial"/>
          <w:b/>
          <w:spacing w:val="-6"/>
        </w:rPr>
        <w:t xml:space="preserve">Výstup projektu: </w:t>
      </w:r>
    </w:p>
    <w:p w:rsidR="0002788A" w:rsidRPr="0040289D" w:rsidRDefault="0002788A" w:rsidP="00030D0F">
      <w:pPr>
        <w:spacing w:line="276" w:lineRule="auto"/>
        <w:rPr>
          <w:rFonts w:cs="Arial"/>
        </w:rPr>
      </w:pPr>
      <w:r w:rsidRPr="0040289D">
        <w:rPr>
          <w:rFonts w:cs="Arial"/>
        </w:rPr>
        <w:t xml:space="preserve">1. Vzájomná znalosť miestneho trhu </w:t>
      </w:r>
    </w:p>
    <w:p w:rsidR="0002788A" w:rsidRPr="0040289D" w:rsidRDefault="0002788A" w:rsidP="00030D0F">
      <w:pPr>
        <w:spacing w:line="276" w:lineRule="auto"/>
        <w:rPr>
          <w:rFonts w:cs="Arial"/>
        </w:rPr>
      </w:pPr>
      <w:r w:rsidRPr="0040289D">
        <w:rPr>
          <w:rFonts w:cs="Arial"/>
          <w:spacing w:val="1"/>
        </w:rPr>
        <w:t xml:space="preserve">2. Zvýšená informovanosť a kvalifikácia predstaviteľov novovznikajúcich štruktúr </w:t>
      </w:r>
      <w:proofErr w:type="spellStart"/>
      <w:r w:rsidRPr="0040289D">
        <w:rPr>
          <w:rFonts w:cs="Arial"/>
          <w:spacing w:val="1"/>
        </w:rPr>
        <w:t>destinačného</w:t>
      </w:r>
      <w:proofErr w:type="spellEnd"/>
      <w:r w:rsidRPr="0040289D">
        <w:rPr>
          <w:rFonts w:cs="Arial"/>
          <w:spacing w:val="1"/>
        </w:rPr>
        <w:t xml:space="preserve"> </w:t>
      </w:r>
    </w:p>
    <w:p w:rsidR="0002788A" w:rsidRPr="0040289D" w:rsidRDefault="0002788A" w:rsidP="00030D0F">
      <w:pPr>
        <w:spacing w:line="276" w:lineRule="auto"/>
        <w:rPr>
          <w:rFonts w:cs="Arial"/>
        </w:rPr>
      </w:pPr>
      <w:r w:rsidRPr="0040289D">
        <w:rPr>
          <w:rFonts w:cs="Arial"/>
          <w:spacing w:val="-10"/>
        </w:rPr>
        <w:t xml:space="preserve">manažmentu </w:t>
      </w:r>
    </w:p>
    <w:p w:rsidR="0002788A" w:rsidRPr="0040289D" w:rsidRDefault="0002788A" w:rsidP="00030D0F">
      <w:pPr>
        <w:spacing w:line="276" w:lineRule="auto"/>
        <w:rPr>
          <w:rFonts w:cs="Arial"/>
        </w:rPr>
      </w:pPr>
      <w:r w:rsidRPr="0040289D">
        <w:rPr>
          <w:rFonts w:cs="Arial"/>
        </w:rPr>
        <w:t xml:space="preserve">3. Spolupráca v rámci sieťovania cieľových skupín v rámci BSK, ale aj navzájom medzi novovznikajúcimi organizáciami v BSK a úspešne fungujúcimi </w:t>
      </w:r>
      <w:proofErr w:type="spellStart"/>
      <w:r w:rsidRPr="0040289D">
        <w:rPr>
          <w:rFonts w:cs="Arial"/>
        </w:rPr>
        <w:t>destinačnými</w:t>
      </w:r>
      <w:proofErr w:type="spellEnd"/>
      <w:r w:rsidRPr="0040289D">
        <w:rPr>
          <w:rFonts w:cs="Arial"/>
        </w:rPr>
        <w:t xml:space="preserve"> štruktúrami Dolného Rakúska</w:t>
      </w:r>
    </w:p>
    <w:p w:rsidR="0002788A" w:rsidRPr="0040289D" w:rsidRDefault="0002788A" w:rsidP="00030D0F">
      <w:pPr>
        <w:spacing w:line="276" w:lineRule="auto"/>
        <w:rPr>
          <w:rFonts w:cs="Arial"/>
        </w:rPr>
      </w:pPr>
      <w:r w:rsidRPr="0040289D">
        <w:rPr>
          <w:rFonts w:cs="Arial"/>
        </w:rPr>
        <w:t xml:space="preserve">4. </w:t>
      </w:r>
      <w:proofErr w:type="spellStart"/>
      <w:r w:rsidRPr="0040289D">
        <w:rPr>
          <w:rFonts w:cs="Arial"/>
        </w:rPr>
        <w:t>Kreatíva</w:t>
      </w:r>
      <w:proofErr w:type="spellEnd"/>
      <w:r w:rsidRPr="0040289D">
        <w:rPr>
          <w:rFonts w:cs="Arial"/>
        </w:rPr>
        <w:t xml:space="preserve"> pre marketingové výstupy </w:t>
      </w:r>
    </w:p>
    <w:p w:rsidR="0002788A" w:rsidRPr="0040289D" w:rsidRDefault="0002788A" w:rsidP="00030D0F">
      <w:pPr>
        <w:spacing w:line="276" w:lineRule="auto"/>
        <w:rPr>
          <w:rFonts w:cs="Arial"/>
        </w:rPr>
      </w:pPr>
      <w:r w:rsidRPr="0040289D">
        <w:rPr>
          <w:rFonts w:cs="Arial"/>
          <w:spacing w:val="-2"/>
        </w:rPr>
        <w:t xml:space="preserve">5. Podpora informovanosti miestneho obyvateľstva o turistickom potenciáli regiónu </w:t>
      </w:r>
    </w:p>
    <w:p w:rsidR="0002788A" w:rsidRPr="0040289D" w:rsidRDefault="0002788A" w:rsidP="00030D0F">
      <w:pPr>
        <w:spacing w:line="276" w:lineRule="auto"/>
        <w:rPr>
          <w:rFonts w:cs="Arial"/>
        </w:rPr>
      </w:pPr>
      <w:r w:rsidRPr="0040289D">
        <w:rPr>
          <w:rFonts w:cs="Arial"/>
          <w:spacing w:val="1"/>
        </w:rPr>
        <w:t xml:space="preserve">6. Zlepšenie atraktívnosti regiónu zdôraznením cezhraničného imidžu spoločnými marketingovými </w:t>
      </w:r>
    </w:p>
    <w:p w:rsidR="0002788A" w:rsidRPr="0040289D" w:rsidRDefault="0002788A" w:rsidP="00030D0F">
      <w:pPr>
        <w:spacing w:line="276" w:lineRule="auto"/>
        <w:rPr>
          <w:rFonts w:cs="Arial"/>
        </w:rPr>
      </w:pPr>
      <w:r w:rsidRPr="0040289D">
        <w:rPr>
          <w:rFonts w:cs="Arial"/>
          <w:spacing w:val="-4"/>
        </w:rPr>
        <w:t xml:space="preserve">opatreniami s Dolným Rakúskom </w:t>
      </w:r>
    </w:p>
    <w:p w:rsidR="0002788A" w:rsidRPr="0040289D" w:rsidRDefault="0002788A" w:rsidP="00030D0F">
      <w:pPr>
        <w:spacing w:line="276" w:lineRule="auto"/>
        <w:rPr>
          <w:rFonts w:cs="Arial"/>
        </w:rPr>
      </w:pPr>
      <w:r w:rsidRPr="0040289D">
        <w:rPr>
          <w:rFonts w:cs="Arial"/>
          <w:b/>
        </w:rPr>
        <w:t xml:space="preserve">Rozpočet projektu: </w:t>
      </w:r>
      <w:r w:rsidRPr="0040289D">
        <w:rPr>
          <w:rFonts w:cs="Arial"/>
        </w:rPr>
        <w:t xml:space="preserve">380 000,00 EUR; z toho: 323 000,00 EUR (ERDF), 38 000,00 EUR (ŠR), 19 000,00 </w:t>
      </w:r>
    </w:p>
    <w:p w:rsidR="0002788A" w:rsidRPr="0040289D" w:rsidRDefault="0002788A" w:rsidP="00030D0F">
      <w:pPr>
        <w:spacing w:line="276" w:lineRule="auto"/>
        <w:rPr>
          <w:rFonts w:cs="Arial"/>
        </w:rPr>
      </w:pPr>
      <w:r w:rsidRPr="0040289D">
        <w:rPr>
          <w:rFonts w:cs="Arial"/>
          <w:spacing w:val="-9"/>
        </w:rPr>
        <w:t xml:space="preserve">EUR (BSK) </w:t>
      </w:r>
    </w:p>
    <w:p w:rsidR="0002788A" w:rsidRPr="0040289D" w:rsidRDefault="0002788A" w:rsidP="00030D0F">
      <w:pPr>
        <w:spacing w:line="276" w:lineRule="auto"/>
        <w:rPr>
          <w:rFonts w:cs="Arial"/>
        </w:rPr>
      </w:pPr>
      <w:r w:rsidRPr="0040289D">
        <w:rPr>
          <w:rFonts w:cs="Arial"/>
          <w:b/>
          <w:spacing w:val="-3"/>
        </w:rPr>
        <w:t>Spolufinancovanie BSK:</w:t>
      </w:r>
      <w:r w:rsidRPr="0040289D">
        <w:rPr>
          <w:rFonts w:cs="Arial"/>
          <w:spacing w:val="-3"/>
        </w:rPr>
        <w:t xml:space="preserve"> 5%, t. j. 19 000,00 EUR </w:t>
      </w:r>
    </w:p>
    <w:p w:rsidR="0002788A" w:rsidRPr="0040289D" w:rsidRDefault="0002788A" w:rsidP="00030D0F">
      <w:pPr>
        <w:spacing w:line="276" w:lineRule="auto"/>
        <w:rPr>
          <w:rFonts w:cs="Arial"/>
        </w:rPr>
      </w:pPr>
      <w:r w:rsidRPr="0040289D">
        <w:rPr>
          <w:rFonts w:cs="Arial"/>
          <w:b/>
          <w:spacing w:val="-3"/>
        </w:rPr>
        <w:t>Zdroj podpory</w:t>
      </w:r>
      <w:r w:rsidRPr="0040289D">
        <w:rPr>
          <w:rFonts w:cs="Arial"/>
          <w:spacing w:val="-3"/>
        </w:rPr>
        <w:t xml:space="preserve">: Európsky fond regionálneho rozvoja (ERDF) </w:t>
      </w:r>
    </w:p>
    <w:p w:rsidR="0002788A" w:rsidRPr="0040289D" w:rsidRDefault="0002788A" w:rsidP="00030D0F">
      <w:pPr>
        <w:spacing w:line="276" w:lineRule="auto"/>
        <w:rPr>
          <w:rFonts w:cs="Arial"/>
        </w:rPr>
      </w:pPr>
      <w:r w:rsidRPr="0040289D">
        <w:rPr>
          <w:rFonts w:cs="Arial"/>
          <w:b/>
          <w:spacing w:val="-2"/>
        </w:rPr>
        <w:lastRenderedPageBreak/>
        <w:t>Trvanie projektu</w:t>
      </w:r>
      <w:r w:rsidRPr="0040289D">
        <w:rPr>
          <w:rFonts w:cs="Arial"/>
          <w:spacing w:val="-2"/>
        </w:rPr>
        <w:t xml:space="preserve">: November 2010 - December 2013 </w:t>
      </w:r>
    </w:p>
    <w:p w:rsidR="0002788A" w:rsidRPr="0040289D" w:rsidRDefault="0002788A" w:rsidP="00030D0F">
      <w:pPr>
        <w:spacing w:line="276" w:lineRule="auto"/>
        <w:rPr>
          <w:rFonts w:cs="Arial"/>
        </w:rPr>
      </w:pPr>
      <w:r w:rsidRPr="0040289D">
        <w:rPr>
          <w:rFonts w:cs="Arial"/>
          <w:b/>
        </w:rPr>
        <w:t>Zodpovedný za prípravu projektu:</w:t>
      </w:r>
      <w:r w:rsidRPr="0040289D">
        <w:rPr>
          <w:rFonts w:cs="Arial"/>
        </w:rPr>
        <w:t xml:space="preserve"> Odbor stratégie, územného rozvoja a riadenia projektov, Odbor </w:t>
      </w:r>
    </w:p>
    <w:p w:rsidR="0002788A" w:rsidRPr="00030D0F" w:rsidRDefault="0002788A" w:rsidP="00030D0F">
      <w:pPr>
        <w:spacing w:line="276" w:lineRule="auto"/>
        <w:rPr>
          <w:rFonts w:cs="Arial"/>
        </w:rPr>
      </w:pPr>
      <w:r w:rsidRPr="0040289D">
        <w:rPr>
          <w:rFonts w:cs="Arial"/>
          <w:spacing w:val="-4"/>
        </w:rPr>
        <w:t xml:space="preserve">cestovného ruchu a kultúry </w:t>
      </w:r>
    </w:p>
    <w:p w:rsidR="0002788A" w:rsidRPr="0040289D" w:rsidRDefault="0002788A" w:rsidP="00030D0F">
      <w:pPr>
        <w:spacing w:line="276" w:lineRule="auto"/>
        <w:rPr>
          <w:rFonts w:cs="Arial"/>
        </w:rPr>
      </w:pPr>
      <w:r w:rsidRPr="0040289D">
        <w:rPr>
          <w:rFonts w:cs="Arial"/>
          <w:b/>
          <w:spacing w:val="-3"/>
        </w:rPr>
        <w:t>Súlad so schválenými Prioritami BSK 2009-2013 (Uznesenie č.56/2011)</w:t>
      </w:r>
      <w:r w:rsidRPr="0040289D">
        <w:rPr>
          <w:rFonts w:cs="Arial"/>
          <w:spacing w:val="-3"/>
        </w:rPr>
        <w:t xml:space="preserve"> </w:t>
      </w:r>
    </w:p>
    <w:p w:rsidR="0002788A" w:rsidRPr="00030D0F" w:rsidRDefault="0002788A" w:rsidP="0040289D">
      <w:pPr>
        <w:spacing w:line="276" w:lineRule="auto"/>
        <w:rPr>
          <w:rFonts w:cs="Arial"/>
          <w:u w:val="single"/>
        </w:rPr>
      </w:pPr>
      <w:r w:rsidRPr="0040289D">
        <w:rPr>
          <w:rFonts w:cs="Arial"/>
          <w:spacing w:val="-3"/>
          <w:u w:val="single"/>
        </w:rPr>
        <w:t xml:space="preserve">Efektívne získavanie prostriedkov z externých zdrojov </w:t>
      </w:r>
    </w:p>
    <w:p w:rsidR="0002788A" w:rsidRPr="0040289D" w:rsidRDefault="0002788A" w:rsidP="0040289D">
      <w:pPr>
        <w:spacing w:line="276" w:lineRule="auto"/>
        <w:rPr>
          <w:rFonts w:cs="Arial"/>
          <w:b/>
        </w:rPr>
      </w:pPr>
      <w:r w:rsidRPr="0040289D">
        <w:rPr>
          <w:rFonts w:cs="Arial"/>
          <w:b/>
          <w:spacing w:val="-7"/>
        </w:rPr>
        <w:t xml:space="preserve">Aktuálny stav: </w:t>
      </w:r>
    </w:p>
    <w:p w:rsidR="0002788A" w:rsidRPr="0040289D" w:rsidRDefault="0002788A" w:rsidP="0040289D">
      <w:pPr>
        <w:spacing w:line="276" w:lineRule="auto"/>
        <w:rPr>
          <w:rFonts w:cs="Arial"/>
        </w:rPr>
      </w:pPr>
      <w:r w:rsidRPr="0040289D">
        <w:rPr>
          <w:rFonts w:cs="Arial"/>
        </w:rPr>
        <w:t xml:space="preserve">V zmysle zákona o podpore cestovného ruchu, ktorý nadobudol účinnosť v decembri 2011 naštartoval proces vzniku siete </w:t>
      </w:r>
      <w:proofErr w:type="spellStart"/>
      <w:r w:rsidRPr="0040289D">
        <w:rPr>
          <w:rFonts w:cs="Arial"/>
        </w:rPr>
        <w:t>destinačného</w:t>
      </w:r>
      <w:proofErr w:type="spellEnd"/>
      <w:r w:rsidRPr="0040289D">
        <w:rPr>
          <w:rFonts w:cs="Arial"/>
        </w:rPr>
        <w:t xml:space="preserve"> manažmentu,  vo februári 2012 vznikla Krajská organizácia cestovného ruchu „Turizmus regiónu Bratislava“, ktorej členmi sú Bratislavský samosprávny kraja a zatiaľ dve založené oblastné organizácie cestovného ruchu Bratislava </w:t>
      </w:r>
      <w:proofErr w:type="spellStart"/>
      <w:r w:rsidRPr="0040289D">
        <w:rPr>
          <w:rFonts w:cs="Arial"/>
        </w:rPr>
        <w:t>Tourist</w:t>
      </w:r>
      <w:proofErr w:type="spellEnd"/>
      <w:r w:rsidRPr="0040289D">
        <w:rPr>
          <w:rFonts w:cs="Arial"/>
        </w:rPr>
        <w:t xml:space="preserve"> </w:t>
      </w:r>
      <w:proofErr w:type="spellStart"/>
      <w:r w:rsidRPr="0040289D">
        <w:rPr>
          <w:rFonts w:cs="Arial"/>
        </w:rPr>
        <w:t>Board</w:t>
      </w:r>
      <w:proofErr w:type="spellEnd"/>
      <w:r w:rsidRPr="0040289D">
        <w:rPr>
          <w:rFonts w:cs="Arial"/>
        </w:rPr>
        <w:t xml:space="preserve"> a Región Senec. </w:t>
      </w:r>
    </w:p>
    <w:p w:rsidR="0002788A" w:rsidRPr="0040289D" w:rsidRDefault="0002788A" w:rsidP="0040289D">
      <w:pPr>
        <w:spacing w:line="276" w:lineRule="auto"/>
        <w:rPr>
          <w:rFonts w:cs="Arial"/>
        </w:rPr>
      </w:pPr>
      <w:r w:rsidRPr="0040289D">
        <w:rPr>
          <w:rFonts w:cs="Arial"/>
        </w:rPr>
        <w:t xml:space="preserve">Od začiatku roka 2012 sa uskutočnilo 6 odborných </w:t>
      </w:r>
      <w:proofErr w:type="spellStart"/>
      <w:r w:rsidRPr="0040289D">
        <w:rPr>
          <w:rFonts w:cs="Arial"/>
        </w:rPr>
        <w:t>workshopov</w:t>
      </w:r>
      <w:proofErr w:type="spellEnd"/>
      <w:r w:rsidRPr="0040289D">
        <w:rPr>
          <w:rFonts w:cs="Arial"/>
        </w:rPr>
        <w:t xml:space="preserve"> na prenos </w:t>
      </w:r>
      <w:proofErr w:type="spellStart"/>
      <w:r w:rsidRPr="0040289D">
        <w:rPr>
          <w:rFonts w:cs="Arial"/>
        </w:rPr>
        <w:t>know-how</w:t>
      </w:r>
      <w:proofErr w:type="spellEnd"/>
      <w:r w:rsidRPr="0040289D">
        <w:rPr>
          <w:rFonts w:cs="Arial"/>
        </w:rPr>
        <w:t xml:space="preserve"> v tematike </w:t>
      </w:r>
      <w:proofErr w:type="spellStart"/>
      <w:r w:rsidRPr="0040289D">
        <w:rPr>
          <w:rFonts w:cs="Arial"/>
        </w:rPr>
        <w:t>destinačného</w:t>
      </w:r>
      <w:proofErr w:type="spellEnd"/>
      <w:r w:rsidRPr="0040289D">
        <w:rPr>
          <w:rFonts w:cs="Arial"/>
        </w:rPr>
        <w:t xml:space="preserve"> manažmentu  s účasťou expertov na tému z Dolného Rakúska a zo Slovenska pre cieľové skupiny v rámci BSK</w:t>
      </w:r>
    </w:p>
    <w:p w:rsidR="0002788A" w:rsidRPr="0040289D" w:rsidRDefault="0002788A" w:rsidP="0040289D">
      <w:pPr>
        <w:spacing w:line="276" w:lineRule="auto"/>
        <w:rPr>
          <w:rFonts w:cs="Arial"/>
        </w:rPr>
      </w:pPr>
      <w:r w:rsidRPr="0040289D">
        <w:rPr>
          <w:rFonts w:cs="Arial"/>
        </w:rPr>
        <w:t xml:space="preserve">V nadväznosti na </w:t>
      </w:r>
      <w:proofErr w:type="spellStart"/>
      <w:r w:rsidRPr="0040289D">
        <w:rPr>
          <w:rFonts w:cs="Arial"/>
        </w:rPr>
        <w:t>workshopy</w:t>
      </w:r>
      <w:proofErr w:type="spellEnd"/>
      <w:r w:rsidRPr="0040289D">
        <w:rPr>
          <w:rFonts w:cs="Arial"/>
        </w:rPr>
        <w:t xml:space="preserve"> sa realizovali 3 študijné cesty do Dolného Rakúska na prezentáciu príkladov dobrej praxe</w:t>
      </w:r>
    </w:p>
    <w:p w:rsidR="0002788A" w:rsidRPr="0040289D" w:rsidRDefault="0002788A" w:rsidP="0040289D">
      <w:pPr>
        <w:spacing w:line="276" w:lineRule="auto"/>
        <w:rPr>
          <w:rFonts w:cs="Arial"/>
        </w:rPr>
      </w:pPr>
      <w:r w:rsidRPr="0040289D">
        <w:rPr>
          <w:rFonts w:cs="Arial"/>
        </w:rPr>
        <w:t xml:space="preserve">V roku 2011 sa vydala spoločná </w:t>
      </w:r>
      <w:proofErr w:type="spellStart"/>
      <w:r w:rsidRPr="0040289D">
        <w:rPr>
          <w:rFonts w:cs="Arial"/>
        </w:rPr>
        <w:t>imidžová</w:t>
      </w:r>
      <w:proofErr w:type="spellEnd"/>
      <w:r w:rsidRPr="0040289D">
        <w:rPr>
          <w:rFonts w:cs="Arial"/>
        </w:rPr>
        <w:t xml:space="preserve"> brožúra BSK a Dolného Rakúska „Rôznorodosť, ktorá spája“, v roku 2012 spoločná mapa zážitkov a pôžitkov ako spoločný marketingový nástroj prihraničného regiónu</w:t>
      </w:r>
    </w:p>
    <w:p w:rsidR="0002788A" w:rsidRPr="0040289D" w:rsidRDefault="0002788A" w:rsidP="0040289D">
      <w:pPr>
        <w:spacing w:line="276" w:lineRule="auto"/>
        <w:rPr>
          <w:rFonts w:cs="Arial"/>
        </w:rPr>
      </w:pPr>
      <w:r w:rsidRPr="0040289D">
        <w:rPr>
          <w:rFonts w:cs="Arial"/>
        </w:rPr>
        <w:t xml:space="preserve">V septembri 2012 sa počas Malokarpatského vinobrania realizovalo spoločné podujatie „Slávnosť pôžitku – </w:t>
      </w:r>
      <w:proofErr w:type="spellStart"/>
      <w:r w:rsidRPr="0040289D">
        <w:rPr>
          <w:rFonts w:cs="Arial"/>
        </w:rPr>
        <w:t>GenussFest</w:t>
      </w:r>
      <w:proofErr w:type="spellEnd"/>
      <w:r w:rsidRPr="0040289D">
        <w:rPr>
          <w:rFonts w:cs="Arial"/>
        </w:rPr>
        <w:t xml:space="preserve"> Bratislavského kraja a Dolného Rakúska“ na prezentáciu témy „</w:t>
      </w:r>
      <w:proofErr w:type="spellStart"/>
      <w:r w:rsidRPr="0040289D">
        <w:rPr>
          <w:rFonts w:cs="Arial"/>
        </w:rPr>
        <w:t>Pôzitok</w:t>
      </w:r>
      <w:proofErr w:type="spellEnd"/>
      <w:r w:rsidRPr="0040289D">
        <w:rPr>
          <w:rFonts w:cs="Arial"/>
        </w:rPr>
        <w:t>“ – víno, gastronómia, turizmus, kultúra</w:t>
      </w:r>
    </w:p>
    <w:p w:rsidR="0002788A" w:rsidRPr="0040289D" w:rsidRDefault="0002788A" w:rsidP="0040289D">
      <w:pPr>
        <w:spacing w:line="276" w:lineRule="auto"/>
        <w:rPr>
          <w:rFonts w:cs="Arial"/>
        </w:rPr>
      </w:pPr>
      <w:r w:rsidRPr="0040289D">
        <w:rPr>
          <w:rFonts w:cs="Arial"/>
        </w:rPr>
        <w:t xml:space="preserve">Uskutočnili sa dve spoločné tlačové konferencie – po jednej na území oboch regiónov a realizovala sa priebežná publicita prostredníctvom médií, </w:t>
      </w:r>
      <w:proofErr w:type="spellStart"/>
      <w:r w:rsidRPr="0040289D">
        <w:rPr>
          <w:rFonts w:cs="Arial"/>
        </w:rPr>
        <w:t>webstránok</w:t>
      </w:r>
      <w:proofErr w:type="spellEnd"/>
      <w:r w:rsidRPr="0040289D">
        <w:rPr>
          <w:rFonts w:cs="Arial"/>
        </w:rPr>
        <w:t xml:space="preserve"> partnerov projektov a inštitúcií CR a účasťou na výstavách cestovného ruchu a podujatiach doma a v zahraničí.</w:t>
      </w:r>
    </w:p>
    <w:p w:rsidR="0002788A" w:rsidRPr="0040289D" w:rsidRDefault="0002788A" w:rsidP="0040289D">
      <w:pPr>
        <w:spacing w:line="276" w:lineRule="auto"/>
        <w:rPr>
          <w:rFonts w:cs="Arial"/>
        </w:rPr>
      </w:pPr>
      <w:r w:rsidRPr="0040289D">
        <w:rPr>
          <w:rFonts w:cs="Arial"/>
        </w:rPr>
        <w:t xml:space="preserve">Projekt poskytuje aktuálne súčinnosť pri tvorbe nového turistického portálu regiónu, databázy cestovného ruchu a novej značky turistickej destinácie </w:t>
      </w:r>
    </w:p>
    <w:p w:rsidR="0082563C" w:rsidRPr="00030D0F" w:rsidRDefault="00030D0F" w:rsidP="00030D0F">
      <w:pPr>
        <w:pStyle w:val="Odsekzoznamu"/>
        <w:rPr>
          <w:rFonts w:cs="Arial"/>
          <w:sz w:val="24"/>
        </w:rPr>
      </w:pPr>
      <w:r>
        <w:rPr>
          <w:noProof/>
        </w:rPr>
        <w:drawing>
          <wp:inline distT="0" distB="0" distL="0" distR="0" wp14:anchorId="7DF216EE" wp14:editId="4B66AF55">
            <wp:extent cx="5633049" cy="3965995"/>
            <wp:effectExtent l="0" t="0" r="6350" b="0"/>
            <wp:docPr id="262" name="Obrázok 262" descr="C:\Users\mbezek\AppData\Local\Microsoft\Windows\Temporary Internet Files\Content.Word\Workshop Destinatour Pezinok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bezek\AppData\Local\Microsoft\Windows\Temporary Internet Files\Content.Word\Workshop Destinatour Pezinok 4.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9002" cy="3977227"/>
                    </a:xfrm>
                    <a:prstGeom prst="rect">
                      <a:avLst/>
                    </a:prstGeom>
                    <a:noFill/>
                    <a:ln>
                      <a:noFill/>
                    </a:ln>
                  </pic:spPr>
                </pic:pic>
              </a:graphicData>
            </a:graphic>
          </wp:inline>
        </w:drawing>
      </w:r>
      <w:r w:rsidR="0082563C">
        <w:rPr>
          <w:rFonts w:cs="Arial"/>
          <w:color w:val="000000"/>
        </w:rPr>
        <w:br w:type="page"/>
      </w:r>
    </w:p>
    <w:p w:rsidR="004278BB" w:rsidRDefault="004278BB" w:rsidP="004A521C">
      <w:pPr>
        <w:pStyle w:val="Nadpis3"/>
        <w:rPr>
          <w:rFonts w:ascii="Times New Roman" w:hAnsi="Times New Roman" w:cs="Times New Roman"/>
        </w:rPr>
      </w:pPr>
      <w:bookmarkStart w:id="15" w:name="_Toc345678933"/>
      <w:r>
        <w:lastRenderedPageBreak/>
        <w:t xml:space="preserve">Budovanie turisticky atraktívnej ponuky cestovného ruchu v lokalite </w:t>
      </w:r>
      <w:proofErr w:type="spellStart"/>
      <w:r>
        <w:t>Cyklomosta</w:t>
      </w:r>
      <w:proofErr w:type="spellEnd"/>
      <w:r>
        <w:t xml:space="preserve"> Devínska</w:t>
      </w:r>
      <w:bookmarkEnd w:id="15"/>
      <w:r>
        <w:t xml:space="preserve"> </w:t>
      </w:r>
    </w:p>
    <w:p w:rsidR="004278BB" w:rsidRDefault="004278BB" w:rsidP="004A521C">
      <w:pPr>
        <w:pStyle w:val="Nadpis3"/>
        <w:rPr>
          <w:rFonts w:ascii="Times New Roman" w:hAnsi="Times New Roman" w:cs="Times New Roman"/>
        </w:rPr>
      </w:pPr>
      <w:bookmarkStart w:id="16" w:name="_Toc345678934"/>
      <w:r>
        <w:rPr>
          <w:spacing w:val="-3"/>
        </w:rPr>
        <w:t xml:space="preserve">Nová Ves - </w:t>
      </w:r>
      <w:proofErr w:type="spellStart"/>
      <w:r>
        <w:rPr>
          <w:spacing w:val="-3"/>
        </w:rPr>
        <w:t>SchlossHof</w:t>
      </w:r>
      <w:proofErr w:type="spellEnd"/>
      <w:r>
        <w:rPr>
          <w:spacing w:val="-3"/>
        </w:rPr>
        <w:t xml:space="preserve">, spolupráca dotknutých regiónov pri propagácii turistického </w:t>
      </w:r>
      <w:r>
        <w:rPr>
          <w:spacing w:val="-8"/>
        </w:rPr>
        <w:t xml:space="preserve">potenciálu lokality </w:t>
      </w:r>
      <w:r>
        <w:rPr>
          <w:rFonts w:ascii="Times New Roman" w:hAnsi="Times New Roman" w:cs="Times New Roman"/>
          <w:spacing w:val="-8"/>
        </w:rPr>
        <w:t>„</w:t>
      </w:r>
      <w:r>
        <w:rPr>
          <w:spacing w:val="-8"/>
        </w:rPr>
        <w:t>Za mostom".</w:t>
      </w:r>
      <w:bookmarkEnd w:id="16"/>
      <w:r>
        <w:rPr>
          <w:spacing w:val="-8"/>
        </w:rPr>
        <w:t xml:space="preserve"> </w:t>
      </w:r>
    </w:p>
    <w:p w:rsidR="004278BB" w:rsidRDefault="004278BB" w:rsidP="004278BB">
      <w:pPr>
        <w:widowControl w:val="0"/>
        <w:autoSpaceDE w:val="0"/>
        <w:autoSpaceDN w:val="0"/>
        <w:adjustRightInd w:val="0"/>
        <w:spacing w:after="0" w:line="253" w:lineRule="exact"/>
        <w:ind w:left="12" w:right="726"/>
        <w:rPr>
          <w:rFonts w:ascii="Times New Roman" w:hAnsi="Times New Roman" w:cs="Times New Roman"/>
          <w:sz w:val="25"/>
          <w:szCs w:val="25"/>
        </w:rPr>
      </w:pPr>
    </w:p>
    <w:p w:rsidR="004278BB" w:rsidRPr="0040289D" w:rsidRDefault="004278BB" w:rsidP="0040289D">
      <w:pPr>
        <w:widowControl w:val="0"/>
        <w:autoSpaceDE w:val="0"/>
        <w:autoSpaceDN w:val="0"/>
        <w:adjustRightInd w:val="0"/>
        <w:spacing w:after="0" w:line="276" w:lineRule="auto"/>
        <w:ind w:left="12" w:right="17"/>
        <w:rPr>
          <w:rFonts w:cs="Arial"/>
        </w:rPr>
      </w:pPr>
      <w:r w:rsidRPr="0040289D">
        <w:rPr>
          <w:rFonts w:cs="Arial"/>
          <w:b/>
          <w:bCs/>
          <w:spacing w:val="-2"/>
        </w:rPr>
        <w:t>Základné informácie:</w:t>
      </w:r>
      <w:r w:rsidRPr="0040289D">
        <w:rPr>
          <w:rFonts w:cs="Arial"/>
          <w:spacing w:val="-2"/>
        </w:rPr>
        <w:t xml:space="preserve"> Projekt spolufinancovaný zo zdrojov Programu cezhraničnej spolupráce Slovenská </w:t>
      </w:r>
    </w:p>
    <w:p w:rsidR="004278BB" w:rsidRPr="0040289D" w:rsidRDefault="004278BB" w:rsidP="0040289D">
      <w:pPr>
        <w:widowControl w:val="0"/>
        <w:autoSpaceDE w:val="0"/>
        <w:autoSpaceDN w:val="0"/>
        <w:adjustRightInd w:val="0"/>
        <w:spacing w:after="0" w:line="276" w:lineRule="auto"/>
        <w:ind w:left="12" w:right="6407"/>
        <w:rPr>
          <w:rFonts w:cs="Arial"/>
        </w:rPr>
      </w:pPr>
      <w:r w:rsidRPr="0040289D">
        <w:rPr>
          <w:rFonts w:cs="Arial"/>
          <w:spacing w:val="-4"/>
        </w:rPr>
        <w:t xml:space="preserve">republika - Rakúsko 2007 - 2013. </w:t>
      </w:r>
    </w:p>
    <w:p w:rsidR="004278BB" w:rsidRPr="0040289D" w:rsidRDefault="004278BB" w:rsidP="0040289D">
      <w:pPr>
        <w:widowControl w:val="0"/>
        <w:autoSpaceDE w:val="0"/>
        <w:autoSpaceDN w:val="0"/>
        <w:adjustRightInd w:val="0"/>
        <w:spacing w:after="0" w:line="276" w:lineRule="auto"/>
        <w:ind w:left="12" w:right="6407"/>
        <w:rPr>
          <w:rFonts w:cs="Arial"/>
        </w:rPr>
      </w:pPr>
    </w:p>
    <w:p w:rsidR="004278BB" w:rsidRPr="0040289D" w:rsidRDefault="004278BB" w:rsidP="0040289D">
      <w:pPr>
        <w:widowControl w:val="0"/>
        <w:autoSpaceDE w:val="0"/>
        <w:autoSpaceDN w:val="0"/>
        <w:adjustRightInd w:val="0"/>
        <w:spacing w:after="0" w:line="276" w:lineRule="auto"/>
        <w:ind w:left="12" w:right="8126"/>
        <w:rPr>
          <w:rFonts w:cs="Arial"/>
        </w:rPr>
      </w:pPr>
      <w:r w:rsidRPr="0040289D">
        <w:rPr>
          <w:rFonts w:cs="Arial"/>
          <w:b/>
          <w:bCs/>
          <w:spacing w:val="-7"/>
        </w:rPr>
        <w:t>Aktivity BSK</w:t>
      </w:r>
      <w:r w:rsidRPr="0040289D">
        <w:rPr>
          <w:rFonts w:cs="Arial"/>
          <w:spacing w:val="-7"/>
        </w:rPr>
        <w:t xml:space="preserve">: </w:t>
      </w:r>
    </w:p>
    <w:p w:rsidR="004278BB" w:rsidRPr="0040289D" w:rsidRDefault="004278BB" w:rsidP="0040289D">
      <w:pPr>
        <w:widowControl w:val="0"/>
        <w:autoSpaceDE w:val="0"/>
        <w:autoSpaceDN w:val="0"/>
        <w:adjustRightInd w:val="0"/>
        <w:spacing w:after="0" w:line="276" w:lineRule="auto"/>
        <w:ind w:left="12" w:right="8126"/>
        <w:rPr>
          <w:rFonts w:cs="Arial"/>
        </w:rPr>
      </w:pPr>
    </w:p>
    <w:p w:rsidR="004278BB" w:rsidRPr="0040289D" w:rsidRDefault="004278BB" w:rsidP="0040289D">
      <w:pPr>
        <w:widowControl w:val="0"/>
        <w:autoSpaceDE w:val="0"/>
        <w:autoSpaceDN w:val="0"/>
        <w:adjustRightInd w:val="0"/>
        <w:spacing w:after="0" w:line="276" w:lineRule="auto"/>
        <w:ind w:left="12" w:right="5181" w:firstLine="360"/>
        <w:rPr>
          <w:rFonts w:cs="Arial"/>
        </w:rPr>
      </w:pPr>
      <w:r w:rsidRPr="0040289D">
        <w:rPr>
          <w:rFonts w:cs="Arial"/>
          <w:spacing w:val="-1"/>
        </w:rPr>
        <w:t xml:space="preserve">1. Propagácia produktov cestovného ruchu </w:t>
      </w:r>
    </w:p>
    <w:p w:rsidR="004278BB" w:rsidRPr="0040289D" w:rsidRDefault="004278BB" w:rsidP="0040289D">
      <w:pPr>
        <w:widowControl w:val="0"/>
        <w:autoSpaceDE w:val="0"/>
        <w:autoSpaceDN w:val="0"/>
        <w:adjustRightInd w:val="0"/>
        <w:spacing w:after="0" w:line="276" w:lineRule="auto"/>
        <w:ind w:left="732" w:right="161"/>
        <w:rPr>
          <w:rFonts w:cs="Arial"/>
        </w:rPr>
      </w:pPr>
      <w:r w:rsidRPr="0040289D">
        <w:rPr>
          <w:rFonts w:cs="Arial"/>
          <w:spacing w:val="-2"/>
        </w:rPr>
        <w:t xml:space="preserve">1.1 Propagácia produktov a atraktivity regiónu propagačnou kampaňou a spoločnými podujatiami. </w:t>
      </w:r>
    </w:p>
    <w:p w:rsidR="004278BB" w:rsidRPr="0040289D" w:rsidRDefault="004278BB" w:rsidP="0040289D">
      <w:pPr>
        <w:widowControl w:val="0"/>
        <w:autoSpaceDE w:val="0"/>
        <w:autoSpaceDN w:val="0"/>
        <w:adjustRightInd w:val="0"/>
        <w:spacing w:after="0" w:line="276" w:lineRule="auto"/>
        <w:ind w:left="732" w:right="3680"/>
        <w:rPr>
          <w:rFonts w:cs="Arial"/>
        </w:rPr>
      </w:pPr>
      <w:r w:rsidRPr="0040289D">
        <w:rPr>
          <w:rFonts w:cs="Arial"/>
          <w:spacing w:val="-3"/>
        </w:rPr>
        <w:t xml:space="preserve">1.2 Vytvorenie Web portálu pre cyklistov a peších turistov </w:t>
      </w:r>
    </w:p>
    <w:p w:rsidR="004278BB" w:rsidRPr="0040289D" w:rsidRDefault="004278BB" w:rsidP="0040289D">
      <w:pPr>
        <w:widowControl w:val="0"/>
        <w:autoSpaceDE w:val="0"/>
        <w:autoSpaceDN w:val="0"/>
        <w:adjustRightInd w:val="0"/>
        <w:spacing w:after="0" w:line="276" w:lineRule="auto"/>
        <w:ind w:left="732" w:right="3680"/>
        <w:rPr>
          <w:rFonts w:cs="Arial"/>
        </w:rPr>
      </w:pPr>
    </w:p>
    <w:p w:rsidR="004278BB" w:rsidRPr="0040289D" w:rsidRDefault="004278BB" w:rsidP="0040289D">
      <w:pPr>
        <w:widowControl w:val="0"/>
        <w:autoSpaceDE w:val="0"/>
        <w:autoSpaceDN w:val="0"/>
        <w:adjustRightInd w:val="0"/>
        <w:spacing w:after="0" w:line="276" w:lineRule="auto"/>
        <w:ind w:left="12" w:right="16" w:firstLine="360"/>
        <w:rPr>
          <w:rFonts w:cs="Arial"/>
        </w:rPr>
      </w:pPr>
      <w:r w:rsidRPr="0040289D">
        <w:rPr>
          <w:rFonts w:cs="Arial"/>
        </w:rPr>
        <w:t xml:space="preserve">2. Obnova obranných bunkrov nachádzajúcich sa v bezprostrednej blízkosti Moravskej cyklotrasy </w:t>
      </w:r>
    </w:p>
    <w:p w:rsidR="004278BB" w:rsidRPr="0040289D" w:rsidRDefault="004278BB" w:rsidP="0040289D">
      <w:pPr>
        <w:widowControl w:val="0"/>
        <w:autoSpaceDE w:val="0"/>
        <w:autoSpaceDN w:val="0"/>
        <w:adjustRightInd w:val="0"/>
        <w:spacing w:after="0" w:line="276" w:lineRule="auto"/>
        <w:ind w:left="372" w:right="2732" w:firstLine="359"/>
        <w:rPr>
          <w:rFonts w:cs="Arial"/>
        </w:rPr>
      </w:pPr>
      <w:r w:rsidRPr="0040289D">
        <w:rPr>
          <w:rFonts w:cs="Arial"/>
          <w:spacing w:val="-3"/>
        </w:rPr>
        <w:t xml:space="preserve">(CZT 004) pozdĺž toku rieky Moravy a iných objektov železnej opony </w:t>
      </w:r>
    </w:p>
    <w:p w:rsidR="004278BB" w:rsidRPr="0040289D" w:rsidRDefault="004278BB" w:rsidP="0040289D">
      <w:pPr>
        <w:widowControl w:val="0"/>
        <w:autoSpaceDE w:val="0"/>
        <w:autoSpaceDN w:val="0"/>
        <w:adjustRightInd w:val="0"/>
        <w:spacing w:after="0" w:line="276" w:lineRule="auto"/>
        <w:ind w:left="372" w:right="1112"/>
        <w:rPr>
          <w:rFonts w:cs="Arial"/>
        </w:rPr>
      </w:pPr>
      <w:r w:rsidRPr="0040289D">
        <w:rPr>
          <w:rFonts w:cs="Arial"/>
          <w:spacing w:val="-1"/>
        </w:rPr>
        <w:t xml:space="preserve">3. Osadenie </w:t>
      </w:r>
      <w:proofErr w:type="spellStart"/>
      <w:r w:rsidRPr="0040289D">
        <w:rPr>
          <w:rFonts w:cs="Arial"/>
          <w:spacing w:val="-1"/>
        </w:rPr>
        <w:t>infostojanov</w:t>
      </w:r>
      <w:proofErr w:type="spellEnd"/>
      <w:r w:rsidRPr="0040289D">
        <w:rPr>
          <w:rFonts w:cs="Arial"/>
          <w:spacing w:val="-1"/>
        </w:rPr>
        <w:t xml:space="preserve"> a </w:t>
      </w:r>
      <w:proofErr w:type="spellStart"/>
      <w:r w:rsidRPr="0040289D">
        <w:rPr>
          <w:rFonts w:cs="Arial"/>
          <w:spacing w:val="-1"/>
        </w:rPr>
        <w:t>cyclostojanov</w:t>
      </w:r>
      <w:proofErr w:type="spellEnd"/>
      <w:r w:rsidRPr="0040289D">
        <w:rPr>
          <w:rFonts w:cs="Arial"/>
          <w:spacing w:val="-1"/>
        </w:rPr>
        <w:t xml:space="preserve"> pri vytipovaných gastronomických zariadeniach. </w:t>
      </w:r>
    </w:p>
    <w:p w:rsidR="004278BB" w:rsidRPr="0040289D" w:rsidRDefault="004278BB" w:rsidP="0040289D">
      <w:pPr>
        <w:widowControl w:val="0"/>
        <w:autoSpaceDE w:val="0"/>
        <w:autoSpaceDN w:val="0"/>
        <w:adjustRightInd w:val="0"/>
        <w:spacing w:after="0" w:line="276" w:lineRule="auto"/>
        <w:ind w:left="372" w:right="2666"/>
        <w:rPr>
          <w:rFonts w:cs="Arial"/>
        </w:rPr>
      </w:pPr>
    </w:p>
    <w:p w:rsidR="004278BB" w:rsidRPr="0040289D" w:rsidRDefault="004278BB" w:rsidP="0040289D">
      <w:pPr>
        <w:widowControl w:val="0"/>
        <w:autoSpaceDE w:val="0"/>
        <w:autoSpaceDN w:val="0"/>
        <w:adjustRightInd w:val="0"/>
        <w:spacing w:after="0" w:line="276" w:lineRule="auto"/>
        <w:ind w:left="372" w:right="2666"/>
        <w:rPr>
          <w:rFonts w:cs="Arial"/>
        </w:rPr>
      </w:pPr>
    </w:p>
    <w:p w:rsidR="004278BB" w:rsidRPr="0040289D" w:rsidRDefault="004278BB" w:rsidP="0040289D">
      <w:pPr>
        <w:widowControl w:val="0"/>
        <w:autoSpaceDE w:val="0"/>
        <w:autoSpaceDN w:val="0"/>
        <w:adjustRightInd w:val="0"/>
        <w:spacing w:after="0" w:line="276" w:lineRule="auto"/>
        <w:ind w:left="12" w:right="2416"/>
        <w:rPr>
          <w:rFonts w:cs="Arial"/>
        </w:rPr>
      </w:pPr>
      <w:r w:rsidRPr="0040289D">
        <w:rPr>
          <w:rFonts w:cs="Arial"/>
          <w:b/>
          <w:bCs/>
          <w:spacing w:val="-3"/>
        </w:rPr>
        <w:t>Relevantné cieľové skupiny:</w:t>
      </w:r>
      <w:r w:rsidR="008B072D" w:rsidRPr="0040289D">
        <w:rPr>
          <w:rFonts w:cs="Arial"/>
          <w:b/>
          <w:bCs/>
          <w:spacing w:val="-3"/>
        </w:rPr>
        <w:t xml:space="preserve"> </w:t>
      </w:r>
      <w:r w:rsidRPr="0040289D">
        <w:rPr>
          <w:rFonts w:cs="Arial"/>
          <w:spacing w:val="-3"/>
        </w:rPr>
        <w:t xml:space="preserve">Obyvatelia Bratislavského samosprávneho kraja, </w:t>
      </w:r>
    </w:p>
    <w:p w:rsidR="004278BB" w:rsidRPr="0040289D" w:rsidRDefault="004278BB" w:rsidP="0040289D">
      <w:pPr>
        <w:widowControl w:val="0"/>
        <w:autoSpaceDE w:val="0"/>
        <w:autoSpaceDN w:val="0"/>
        <w:adjustRightInd w:val="0"/>
        <w:spacing w:after="0" w:line="276" w:lineRule="auto"/>
        <w:ind w:left="12" w:right="6501"/>
        <w:rPr>
          <w:rFonts w:cs="Arial"/>
        </w:rPr>
      </w:pPr>
      <w:r w:rsidRPr="0040289D">
        <w:rPr>
          <w:rFonts w:cs="Arial"/>
          <w:spacing w:val="-1"/>
        </w:rPr>
        <w:t xml:space="preserve">domáci a zahraniční návštevníci. </w:t>
      </w:r>
    </w:p>
    <w:p w:rsidR="004278BB" w:rsidRPr="0040289D" w:rsidRDefault="004278BB" w:rsidP="0040289D">
      <w:pPr>
        <w:widowControl w:val="0"/>
        <w:autoSpaceDE w:val="0"/>
        <w:autoSpaceDN w:val="0"/>
        <w:adjustRightInd w:val="0"/>
        <w:spacing w:after="0" w:line="276" w:lineRule="auto"/>
        <w:ind w:left="12" w:right="6501"/>
        <w:rPr>
          <w:rFonts w:cs="Arial"/>
        </w:rPr>
      </w:pPr>
    </w:p>
    <w:p w:rsidR="004278BB" w:rsidRPr="0040289D" w:rsidRDefault="004278BB" w:rsidP="0040289D">
      <w:pPr>
        <w:widowControl w:val="0"/>
        <w:autoSpaceDE w:val="0"/>
        <w:autoSpaceDN w:val="0"/>
        <w:adjustRightInd w:val="0"/>
        <w:spacing w:after="0" w:line="276" w:lineRule="auto"/>
        <w:ind w:left="12" w:right="7805"/>
        <w:rPr>
          <w:rFonts w:cs="Arial"/>
        </w:rPr>
      </w:pPr>
      <w:r w:rsidRPr="0040289D">
        <w:rPr>
          <w:rFonts w:cs="Arial"/>
          <w:b/>
          <w:bCs/>
          <w:spacing w:val="-6"/>
        </w:rPr>
        <w:t xml:space="preserve">Výstup projektu: </w:t>
      </w:r>
    </w:p>
    <w:p w:rsidR="004278BB" w:rsidRPr="0040289D" w:rsidRDefault="004278BB" w:rsidP="0040289D">
      <w:pPr>
        <w:widowControl w:val="0"/>
        <w:autoSpaceDE w:val="0"/>
        <w:autoSpaceDN w:val="0"/>
        <w:adjustRightInd w:val="0"/>
        <w:spacing w:after="0" w:line="276" w:lineRule="auto"/>
        <w:ind w:left="12" w:right="7805"/>
        <w:rPr>
          <w:rFonts w:cs="Arial"/>
        </w:rPr>
      </w:pPr>
    </w:p>
    <w:p w:rsidR="004278BB" w:rsidRPr="0040289D" w:rsidRDefault="004278BB" w:rsidP="0040289D">
      <w:pPr>
        <w:widowControl w:val="0"/>
        <w:autoSpaceDE w:val="0"/>
        <w:autoSpaceDN w:val="0"/>
        <w:adjustRightInd w:val="0"/>
        <w:spacing w:after="0" w:line="276" w:lineRule="auto"/>
        <w:ind w:left="372" w:right="1853"/>
        <w:rPr>
          <w:rFonts w:cs="Arial"/>
        </w:rPr>
      </w:pPr>
      <w:r w:rsidRPr="0040289D">
        <w:rPr>
          <w:rFonts w:cs="Arial"/>
          <w:spacing w:val="-1"/>
        </w:rPr>
        <w:t xml:space="preserve">1. Turisticky zaujímavý región s vlastnou históriou, ponúkajúci intenzívne zážitky. </w:t>
      </w:r>
    </w:p>
    <w:p w:rsidR="004278BB" w:rsidRPr="0040289D" w:rsidRDefault="004278BB" w:rsidP="0040289D">
      <w:pPr>
        <w:widowControl w:val="0"/>
        <w:autoSpaceDE w:val="0"/>
        <w:autoSpaceDN w:val="0"/>
        <w:adjustRightInd w:val="0"/>
        <w:spacing w:after="0" w:line="276" w:lineRule="auto"/>
        <w:ind w:left="372" w:right="477"/>
        <w:rPr>
          <w:rFonts w:cs="Arial"/>
        </w:rPr>
      </w:pPr>
      <w:r w:rsidRPr="0040289D">
        <w:rPr>
          <w:rFonts w:cs="Arial"/>
          <w:spacing w:val="-2"/>
        </w:rPr>
        <w:t xml:space="preserve">2. Región s existujúcou základnou infraštruktúrou slúžiacou ako základ ďalšieho rozvoja regiónu. </w:t>
      </w:r>
    </w:p>
    <w:p w:rsidR="004278BB" w:rsidRPr="0040289D" w:rsidRDefault="004278BB" w:rsidP="0040289D">
      <w:pPr>
        <w:widowControl w:val="0"/>
        <w:autoSpaceDE w:val="0"/>
        <w:autoSpaceDN w:val="0"/>
        <w:adjustRightInd w:val="0"/>
        <w:spacing w:after="0" w:line="276" w:lineRule="auto"/>
        <w:ind w:left="372" w:right="3368"/>
        <w:rPr>
          <w:rFonts w:cs="Arial"/>
        </w:rPr>
      </w:pPr>
      <w:r w:rsidRPr="0040289D">
        <w:rPr>
          <w:rFonts w:cs="Arial"/>
          <w:spacing w:val="-5"/>
        </w:rPr>
        <w:t xml:space="preserve">3. </w:t>
      </w:r>
      <w:proofErr w:type="spellStart"/>
      <w:r w:rsidRPr="0040289D">
        <w:rPr>
          <w:rFonts w:cs="Arial"/>
          <w:spacing w:val="-5"/>
        </w:rPr>
        <w:t>Promo</w:t>
      </w:r>
      <w:proofErr w:type="spellEnd"/>
      <w:r w:rsidRPr="0040289D">
        <w:rPr>
          <w:rFonts w:cs="Arial"/>
          <w:spacing w:val="-5"/>
        </w:rPr>
        <w:t xml:space="preserve"> kampaň propagujúca región ako „</w:t>
      </w:r>
      <w:proofErr w:type="spellStart"/>
      <w:r w:rsidRPr="0040289D">
        <w:rPr>
          <w:rFonts w:cs="Arial"/>
          <w:spacing w:val="-5"/>
        </w:rPr>
        <w:t>cyclefriendly</w:t>
      </w:r>
      <w:proofErr w:type="spellEnd"/>
      <w:r w:rsidRPr="0040289D">
        <w:rPr>
          <w:rFonts w:cs="Arial"/>
          <w:spacing w:val="-5"/>
        </w:rPr>
        <w:t xml:space="preserve"> </w:t>
      </w:r>
      <w:proofErr w:type="spellStart"/>
      <w:r w:rsidRPr="0040289D">
        <w:rPr>
          <w:rFonts w:cs="Arial"/>
          <w:spacing w:val="-5"/>
        </w:rPr>
        <w:t>region</w:t>
      </w:r>
      <w:proofErr w:type="spellEnd"/>
      <w:r w:rsidRPr="0040289D">
        <w:rPr>
          <w:rFonts w:cs="Arial"/>
          <w:spacing w:val="-5"/>
        </w:rPr>
        <w:t xml:space="preserve">". </w:t>
      </w:r>
    </w:p>
    <w:p w:rsidR="004278BB" w:rsidRPr="0040289D" w:rsidRDefault="004278BB" w:rsidP="0040289D">
      <w:pPr>
        <w:widowControl w:val="0"/>
        <w:autoSpaceDE w:val="0"/>
        <w:autoSpaceDN w:val="0"/>
        <w:adjustRightInd w:val="0"/>
        <w:spacing w:after="0" w:line="276" w:lineRule="auto"/>
        <w:ind w:left="372" w:right="3368"/>
        <w:rPr>
          <w:rFonts w:cs="Arial"/>
        </w:rPr>
      </w:pPr>
    </w:p>
    <w:p w:rsidR="004278BB" w:rsidRPr="0040289D" w:rsidRDefault="004278BB" w:rsidP="0040289D">
      <w:pPr>
        <w:widowControl w:val="0"/>
        <w:autoSpaceDE w:val="0"/>
        <w:autoSpaceDN w:val="0"/>
        <w:adjustRightInd w:val="0"/>
        <w:spacing w:after="0" w:line="276" w:lineRule="auto"/>
        <w:ind w:left="372" w:right="3368"/>
        <w:rPr>
          <w:rFonts w:cs="Arial"/>
        </w:rPr>
      </w:pPr>
    </w:p>
    <w:p w:rsidR="004278BB" w:rsidRPr="0040289D" w:rsidRDefault="004278BB" w:rsidP="0040289D">
      <w:pPr>
        <w:widowControl w:val="0"/>
        <w:autoSpaceDE w:val="0"/>
        <w:autoSpaceDN w:val="0"/>
        <w:adjustRightInd w:val="0"/>
        <w:spacing w:after="0" w:line="276" w:lineRule="auto"/>
        <w:ind w:left="12" w:right="1400"/>
        <w:rPr>
          <w:rFonts w:cs="Arial"/>
        </w:rPr>
      </w:pPr>
      <w:r w:rsidRPr="0040289D">
        <w:rPr>
          <w:rFonts w:cs="Arial"/>
          <w:b/>
          <w:bCs/>
          <w:spacing w:val="-2"/>
        </w:rPr>
        <w:t>Rozpočet projektu:</w:t>
      </w:r>
      <w:r w:rsidRPr="0040289D">
        <w:rPr>
          <w:rFonts w:cs="Arial"/>
          <w:spacing w:val="-2"/>
        </w:rPr>
        <w:t xml:space="preserve"> 165 780 EUR; z toho: 140 913,00 EUR (ERDF), 16 578,00 EUR (ŠR), </w:t>
      </w:r>
    </w:p>
    <w:p w:rsidR="004278BB" w:rsidRPr="0040289D" w:rsidRDefault="004278BB" w:rsidP="0040289D">
      <w:pPr>
        <w:widowControl w:val="0"/>
        <w:autoSpaceDE w:val="0"/>
        <w:autoSpaceDN w:val="0"/>
        <w:adjustRightInd w:val="0"/>
        <w:spacing w:after="0" w:line="276" w:lineRule="auto"/>
        <w:ind w:left="12" w:right="7485" w:firstLine="62"/>
        <w:rPr>
          <w:rFonts w:cs="Arial"/>
        </w:rPr>
      </w:pPr>
      <w:r w:rsidRPr="0040289D">
        <w:rPr>
          <w:rFonts w:cs="Arial"/>
          <w:spacing w:val="-5"/>
        </w:rPr>
        <w:t xml:space="preserve">8 289,00 EUR (BSK) </w:t>
      </w:r>
    </w:p>
    <w:p w:rsidR="004278BB" w:rsidRPr="0040289D" w:rsidRDefault="004278BB" w:rsidP="0040289D">
      <w:pPr>
        <w:widowControl w:val="0"/>
        <w:autoSpaceDE w:val="0"/>
        <w:autoSpaceDN w:val="0"/>
        <w:adjustRightInd w:val="0"/>
        <w:spacing w:after="0" w:line="276" w:lineRule="auto"/>
        <w:ind w:left="12" w:right="5055"/>
        <w:rPr>
          <w:rFonts w:cs="Arial"/>
        </w:rPr>
      </w:pPr>
      <w:r w:rsidRPr="0040289D">
        <w:rPr>
          <w:rFonts w:cs="Arial"/>
          <w:b/>
          <w:bCs/>
          <w:spacing w:val="-3"/>
        </w:rPr>
        <w:t>Spolufinancovanie BSK:</w:t>
      </w:r>
      <w:r w:rsidRPr="0040289D">
        <w:rPr>
          <w:rFonts w:cs="Arial"/>
          <w:spacing w:val="-3"/>
        </w:rPr>
        <w:t xml:space="preserve"> 5%, t. j. 8 289,00 EUR </w:t>
      </w:r>
    </w:p>
    <w:p w:rsidR="004278BB" w:rsidRPr="0040289D" w:rsidRDefault="004278BB" w:rsidP="0040289D">
      <w:pPr>
        <w:widowControl w:val="0"/>
        <w:autoSpaceDE w:val="0"/>
        <w:autoSpaceDN w:val="0"/>
        <w:adjustRightInd w:val="0"/>
        <w:spacing w:after="0" w:line="276" w:lineRule="auto"/>
        <w:ind w:left="12" w:right="4020"/>
        <w:rPr>
          <w:rFonts w:cs="Arial"/>
        </w:rPr>
      </w:pPr>
      <w:r w:rsidRPr="0040289D">
        <w:rPr>
          <w:rFonts w:cs="Arial"/>
          <w:b/>
          <w:bCs/>
          <w:spacing w:val="-3"/>
        </w:rPr>
        <w:t>Zdroj podpory:</w:t>
      </w:r>
      <w:r w:rsidRPr="0040289D">
        <w:rPr>
          <w:rFonts w:cs="Arial"/>
          <w:spacing w:val="-3"/>
        </w:rPr>
        <w:t xml:space="preserve"> Európsky fond regionálneho rozvoja (ERDF) </w:t>
      </w:r>
    </w:p>
    <w:p w:rsidR="004278BB" w:rsidRPr="0040289D" w:rsidRDefault="004278BB" w:rsidP="0040289D">
      <w:pPr>
        <w:widowControl w:val="0"/>
        <w:autoSpaceDE w:val="0"/>
        <w:autoSpaceDN w:val="0"/>
        <w:adjustRightInd w:val="0"/>
        <w:spacing w:after="0" w:line="276" w:lineRule="auto"/>
        <w:ind w:left="12" w:right="4966"/>
        <w:rPr>
          <w:rFonts w:cs="Arial"/>
        </w:rPr>
      </w:pPr>
      <w:r w:rsidRPr="0040289D">
        <w:rPr>
          <w:rFonts w:cs="Arial"/>
          <w:b/>
          <w:bCs/>
          <w:spacing w:val="-2"/>
        </w:rPr>
        <w:t>Trvanie projektu:</w:t>
      </w:r>
      <w:r w:rsidRPr="0040289D">
        <w:rPr>
          <w:rFonts w:cs="Arial"/>
          <w:spacing w:val="-2"/>
        </w:rPr>
        <w:t xml:space="preserve"> Január 2012 - December 2013 </w:t>
      </w:r>
    </w:p>
    <w:p w:rsidR="004278BB" w:rsidRPr="0040289D" w:rsidRDefault="004278BB" w:rsidP="0040289D">
      <w:pPr>
        <w:widowControl w:val="0"/>
        <w:autoSpaceDE w:val="0"/>
        <w:autoSpaceDN w:val="0"/>
        <w:adjustRightInd w:val="0"/>
        <w:spacing w:after="0" w:line="276" w:lineRule="auto"/>
        <w:ind w:left="12" w:right="1244"/>
        <w:rPr>
          <w:rFonts w:cs="Arial"/>
        </w:rPr>
      </w:pPr>
      <w:r w:rsidRPr="0040289D">
        <w:rPr>
          <w:rFonts w:cs="Arial"/>
          <w:b/>
          <w:bCs/>
          <w:spacing w:val="-2"/>
        </w:rPr>
        <w:t>Zodpovedný za prípravu projektu:</w:t>
      </w:r>
      <w:r w:rsidRPr="0040289D">
        <w:rPr>
          <w:rFonts w:cs="Arial"/>
          <w:spacing w:val="-2"/>
        </w:rPr>
        <w:t xml:space="preserve"> Odbor stratégie, územného rozvoja a riadenia projektov </w:t>
      </w:r>
    </w:p>
    <w:p w:rsidR="004278BB" w:rsidRPr="0040289D" w:rsidRDefault="004278BB" w:rsidP="0040289D">
      <w:pPr>
        <w:widowControl w:val="0"/>
        <w:autoSpaceDE w:val="0"/>
        <w:autoSpaceDN w:val="0"/>
        <w:adjustRightInd w:val="0"/>
        <w:spacing w:after="0" w:line="276" w:lineRule="auto"/>
        <w:ind w:left="12" w:right="1244"/>
        <w:rPr>
          <w:rFonts w:cs="Arial"/>
        </w:rPr>
      </w:pPr>
    </w:p>
    <w:p w:rsidR="004278BB" w:rsidRPr="0040289D" w:rsidRDefault="004278BB" w:rsidP="0040289D">
      <w:pPr>
        <w:widowControl w:val="0"/>
        <w:autoSpaceDE w:val="0"/>
        <w:autoSpaceDN w:val="0"/>
        <w:adjustRightInd w:val="0"/>
        <w:spacing w:after="0" w:line="276" w:lineRule="auto"/>
        <w:ind w:left="12" w:right="2742"/>
        <w:rPr>
          <w:rFonts w:cs="Arial"/>
        </w:rPr>
      </w:pPr>
      <w:r w:rsidRPr="0040289D">
        <w:rPr>
          <w:rFonts w:cs="Arial"/>
          <w:b/>
          <w:bCs/>
          <w:spacing w:val="-3"/>
        </w:rPr>
        <w:t xml:space="preserve">Súlad so schválenými Prioritami BSK 2009-2013 (Uznesenie č.56/2011) </w:t>
      </w:r>
    </w:p>
    <w:p w:rsidR="004278BB" w:rsidRPr="0040289D" w:rsidRDefault="004278BB" w:rsidP="0040289D">
      <w:pPr>
        <w:widowControl w:val="0"/>
        <w:autoSpaceDE w:val="0"/>
        <w:autoSpaceDN w:val="0"/>
        <w:adjustRightInd w:val="0"/>
        <w:spacing w:after="0" w:line="276" w:lineRule="auto"/>
        <w:ind w:left="12" w:right="2742"/>
        <w:rPr>
          <w:rFonts w:cs="Arial"/>
        </w:rPr>
      </w:pPr>
    </w:p>
    <w:p w:rsidR="004278BB" w:rsidRPr="0040289D" w:rsidRDefault="004278BB" w:rsidP="0040289D">
      <w:pPr>
        <w:widowControl w:val="0"/>
        <w:autoSpaceDE w:val="0"/>
        <w:autoSpaceDN w:val="0"/>
        <w:adjustRightInd w:val="0"/>
        <w:spacing w:after="0" w:line="276" w:lineRule="auto"/>
        <w:ind w:left="12" w:right="4657"/>
        <w:rPr>
          <w:rFonts w:cs="Arial"/>
        </w:rPr>
      </w:pPr>
      <w:r w:rsidRPr="0040289D">
        <w:rPr>
          <w:rFonts w:cs="Arial"/>
          <w:spacing w:val="-3"/>
        </w:rPr>
        <w:t xml:space="preserve">Efektívne získavanie prostriedkov z externých zdrojov </w:t>
      </w:r>
    </w:p>
    <w:p w:rsidR="004278BB" w:rsidRPr="0040289D" w:rsidRDefault="004278BB" w:rsidP="0040289D">
      <w:pPr>
        <w:widowControl w:val="0"/>
        <w:autoSpaceDE w:val="0"/>
        <w:autoSpaceDN w:val="0"/>
        <w:adjustRightInd w:val="0"/>
        <w:spacing w:after="0" w:line="276" w:lineRule="auto"/>
        <w:ind w:left="12" w:right="4657"/>
        <w:rPr>
          <w:rFonts w:cs="Arial"/>
        </w:rPr>
      </w:pPr>
    </w:p>
    <w:p w:rsidR="004278BB" w:rsidRPr="0040289D" w:rsidRDefault="004278BB" w:rsidP="0040289D">
      <w:pPr>
        <w:widowControl w:val="0"/>
        <w:autoSpaceDE w:val="0"/>
        <w:autoSpaceDN w:val="0"/>
        <w:adjustRightInd w:val="0"/>
        <w:spacing w:after="0" w:line="276" w:lineRule="auto"/>
        <w:ind w:left="12" w:right="5616"/>
        <w:rPr>
          <w:rFonts w:cs="Arial"/>
        </w:rPr>
      </w:pPr>
      <w:r w:rsidRPr="0040289D">
        <w:rPr>
          <w:rFonts w:cs="Arial"/>
          <w:spacing w:val="-4"/>
        </w:rPr>
        <w:t xml:space="preserve">• Obnova bunkrov na Moravskej cyklotrase </w:t>
      </w:r>
    </w:p>
    <w:p w:rsidR="004278BB" w:rsidRPr="0040289D" w:rsidRDefault="004278BB" w:rsidP="0040289D">
      <w:pPr>
        <w:widowControl w:val="0"/>
        <w:autoSpaceDE w:val="0"/>
        <w:autoSpaceDN w:val="0"/>
        <w:adjustRightInd w:val="0"/>
        <w:spacing w:after="0" w:line="276" w:lineRule="auto"/>
        <w:ind w:left="12" w:right="8022"/>
        <w:rPr>
          <w:rFonts w:cs="Arial"/>
        </w:rPr>
      </w:pPr>
      <w:r w:rsidRPr="0040289D">
        <w:rPr>
          <w:rFonts w:cs="Arial"/>
          <w:b/>
          <w:bCs/>
          <w:spacing w:val="-7"/>
        </w:rPr>
        <w:t xml:space="preserve">Aktuálny stav: </w:t>
      </w:r>
    </w:p>
    <w:p w:rsidR="004278BB" w:rsidRPr="0040289D" w:rsidRDefault="004278BB" w:rsidP="0040289D">
      <w:pPr>
        <w:pStyle w:val="Odsekzoznamu"/>
        <w:widowControl w:val="0"/>
        <w:numPr>
          <w:ilvl w:val="0"/>
          <w:numId w:val="42"/>
        </w:numPr>
        <w:autoSpaceDE w:val="0"/>
        <w:autoSpaceDN w:val="0"/>
        <w:adjustRightInd w:val="0"/>
        <w:spacing w:after="0" w:line="276" w:lineRule="auto"/>
        <w:ind w:right="469"/>
        <w:rPr>
          <w:rFonts w:cs="Arial"/>
          <w:spacing w:val="-1"/>
          <w:szCs w:val="22"/>
        </w:rPr>
      </w:pPr>
      <w:r w:rsidRPr="0040289D">
        <w:rPr>
          <w:rFonts w:cs="Arial"/>
          <w:spacing w:val="-1"/>
          <w:szCs w:val="22"/>
        </w:rPr>
        <w:t>V rámci projektu Za mostom došlo zo strany rakúskych partnerov k úpravám aktivít na rakúskej strane. Predmetné zmeny boli zo strany JST akceptované a zapracované do príslušných dokumentov. BSK spolupracuje s Ministerstvom obrany SR na prevode vlastníckych práv vytipovaných obranných bunkrov na BSK, čo umožní ich revitalizáciu na jeseň roku 2013.</w:t>
      </w:r>
    </w:p>
    <w:p w:rsidR="004278BB" w:rsidRPr="0040289D" w:rsidRDefault="004278BB" w:rsidP="0040289D">
      <w:pPr>
        <w:widowControl w:val="0"/>
        <w:autoSpaceDE w:val="0"/>
        <w:autoSpaceDN w:val="0"/>
        <w:adjustRightInd w:val="0"/>
        <w:spacing w:after="0" w:line="276" w:lineRule="auto"/>
        <w:ind w:left="372" w:right="1853"/>
        <w:rPr>
          <w:rFonts w:cs="Arial"/>
          <w:spacing w:val="-1"/>
        </w:rPr>
      </w:pPr>
    </w:p>
    <w:p w:rsidR="004278BB" w:rsidRPr="0040289D" w:rsidRDefault="004278BB" w:rsidP="0040289D">
      <w:pPr>
        <w:pStyle w:val="Odsekzoznamu"/>
        <w:widowControl w:val="0"/>
        <w:numPr>
          <w:ilvl w:val="0"/>
          <w:numId w:val="42"/>
        </w:numPr>
        <w:autoSpaceDE w:val="0"/>
        <w:autoSpaceDN w:val="0"/>
        <w:adjustRightInd w:val="0"/>
        <w:spacing w:after="0" w:line="276" w:lineRule="auto"/>
        <w:ind w:right="469"/>
        <w:rPr>
          <w:rFonts w:cs="Arial"/>
          <w:spacing w:val="-1"/>
          <w:szCs w:val="22"/>
        </w:rPr>
      </w:pPr>
      <w:r w:rsidRPr="0040289D">
        <w:rPr>
          <w:rFonts w:cs="Arial"/>
          <w:spacing w:val="-1"/>
          <w:szCs w:val="22"/>
        </w:rPr>
        <w:t>Na slovenskej strane boli v spolupráci s rakúskymi ako aj slovenskými partnermi projektu vyhotovené cykloturistické mapy „</w:t>
      </w:r>
      <w:proofErr w:type="spellStart"/>
      <w:r w:rsidRPr="0040289D">
        <w:rPr>
          <w:rFonts w:cs="Arial"/>
          <w:spacing w:val="-1"/>
          <w:szCs w:val="22"/>
        </w:rPr>
        <w:t>Pomoravia</w:t>
      </w:r>
      <w:proofErr w:type="spellEnd"/>
      <w:r w:rsidRPr="0040289D">
        <w:rPr>
          <w:rFonts w:cs="Arial"/>
          <w:spacing w:val="-1"/>
          <w:szCs w:val="22"/>
        </w:rPr>
        <w:t xml:space="preserve">“, ktoré boli distribuované počas slávnostného </w:t>
      </w:r>
      <w:r w:rsidRPr="0040289D">
        <w:rPr>
          <w:rFonts w:cs="Arial"/>
          <w:spacing w:val="-1"/>
          <w:szCs w:val="22"/>
        </w:rPr>
        <w:lastRenderedPageBreak/>
        <w:t>otvorenia lávky pre peších a cyklistov „</w:t>
      </w:r>
      <w:proofErr w:type="spellStart"/>
      <w:r w:rsidRPr="0040289D">
        <w:rPr>
          <w:rFonts w:cs="Arial"/>
          <w:spacing w:val="-1"/>
          <w:szCs w:val="22"/>
        </w:rPr>
        <w:t>Cyklomost</w:t>
      </w:r>
      <w:proofErr w:type="spellEnd"/>
      <w:r w:rsidRPr="0040289D">
        <w:rPr>
          <w:rFonts w:cs="Arial"/>
          <w:spacing w:val="-1"/>
          <w:szCs w:val="22"/>
        </w:rPr>
        <w:t xml:space="preserve"> Slobody“ v Devínskej Novej Vsi.</w:t>
      </w:r>
    </w:p>
    <w:p w:rsidR="004278BB" w:rsidRPr="0040289D" w:rsidRDefault="004278BB" w:rsidP="0040289D">
      <w:pPr>
        <w:widowControl w:val="0"/>
        <w:autoSpaceDE w:val="0"/>
        <w:autoSpaceDN w:val="0"/>
        <w:adjustRightInd w:val="0"/>
        <w:spacing w:after="0" w:line="276" w:lineRule="auto"/>
        <w:ind w:left="372" w:right="1853"/>
        <w:rPr>
          <w:rFonts w:cs="Arial"/>
          <w:spacing w:val="-1"/>
        </w:rPr>
      </w:pPr>
    </w:p>
    <w:p w:rsidR="004278BB" w:rsidRPr="0040289D" w:rsidRDefault="004278BB" w:rsidP="0040289D">
      <w:pPr>
        <w:pStyle w:val="Odsekzoznamu"/>
        <w:widowControl w:val="0"/>
        <w:numPr>
          <w:ilvl w:val="0"/>
          <w:numId w:val="42"/>
        </w:numPr>
        <w:autoSpaceDE w:val="0"/>
        <w:autoSpaceDN w:val="0"/>
        <w:adjustRightInd w:val="0"/>
        <w:spacing w:after="0" w:line="276" w:lineRule="auto"/>
        <w:ind w:right="469"/>
        <w:rPr>
          <w:rFonts w:cs="Arial"/>
          <w:spacing w:val="-1"/>
          <w:szCs w:val="22"/>
        </w:rPr>
      </w:pPr>
      <w:r w:rsidRPr="0040289D">
        <w:rPr>
          <w:rFonts w:cs="Arial"/>
          <w:spacing w:val="-1"/>
          <w:szCs w:val="22"/>
        </w:rPr>
        <w:t>Bratislavský samosprávny kraj realizoval podujatia na podporu propagácie cykloturistiky a nového cyklomostu počas roka 2012 pod názvom „</w:t>
      </w:r>
      <w:proofErr w:type="spellStart"/>
      <w:r w:rsidRPr="0040289D">
        <w:rPr>
          <w:rFonts w:cs="Arial"/>
          <w:spacing w:val="-1"/>
          <w:szCs w:val="22"/>
        </w:rPr>
        <w:t>Picnik</w:t>
      </w:r>
      <w:proofErr w:type="spellEnd"/>
      <w:r w:rsidRPr="0040289D">
        <w:rPr>
          <w:rFonts w:cs="Arial"/>
          <w:spacing w:val="-1"/>
          <w:szCs w:val="22"/>
        </w:rPr>
        <w:t xml:space="preserve"> and </w:t>
      </w:r>
      <w:proofErr w:type="spellStart"/>
      <w:r w:rsidRPr="0040289D">
        <w:rPr>
          <w:rFonts w:cs="Arial"/>
          <w:spacing w:val="-1"/>
          <w:szCs w:val="22"/>
        </w:rPr>
        <w:t>Bike</w:t>
      </w:r>
      <w:proofErr w:type="spellEnd"/>
      <w:r w:rsidRPr="0040289D">
        <w:rPr>
          <w:rFonts w:cs="Arial"/>
          <w:spacing w:val="-1"/>
          <w:szCs w:val="22"/>
        </w:rPr>
        <w:t>“.</w:t>
      </w:r>
    </w:p>
    <w:p w:rsidR="006E7A8A" w:rsidRPr="0040289D" w:rsidRDefault="006E7A8A" w:rsidP="0040289D">
      <w:pPr>
        <w:widowControl w:val="0"/>
        <w:autoSpaceDE w:val="0"/>
        <w:autoSpaceDN w:val="0"/>
        <w:adjustRightInd w:val="0"/>
        <w:spacing w:after="0" w:line="276" w:lineRule="auto"/>
        <w:ind w:right="1853"/>
        <w:rPr>
          <w:rFonts w:cs="Arial"/>
          <w:spacing w:val="-1"/>
        </w:rPr>
      </w:pPr>
    </w:p>
    <w:p w:rsidR="004278BB" w:rsidRPr="0040289D" w:rsidRDefault="004278BB" w:rsidP="0040289D">
      <w:pPr>
        <w:pStyle w:val="Odsekzoznamu"/>
        <w:widowControl w:val="0"/>
        <w:numPr>
          <w:ilvl w:val="0"/>
          <w:numId w:val="42"/>
        </w:numPr>
        <w:autoSpaceDE w:val="0"/>
        <w:autoSpaceDN w:val="0"/>
        <w:adjustRightInd w:val="0"/>
        <w:spacing w:after="0" w:line="276" w:lineRule="auto"/>
        <w:ind w:right="469"/>
        <w:rPr>
          <w:rFonts w:cs="Arial"/>
          <w:spacing w:val="-1"/>
          <w:szCs w:val="22"/>
        </w:rPr>
      </w:pPr>
      <w:r w:rsidRPr="0040289D">
        <w:rPr>
          <w:rFonts w:cs="Arial"/>
          <w:spacing w:val="-1"/>
          <w:szCs w:val="22"/>
        </w:rPr>
        <w:t xml:space="preserve">Pôvodne naplánovaná aktivita obnovy náučného chodníka Nivou Moravy bola z projektu vypustená z dôvodu realizácie predmetnej aktivity Krajskou organizáciou cestovného ruchu „Bratislava </w:t>
      </w:r>
      <w:proofErr w:type="spellStart"/>
      <w:r w:rsidRPr="0040289D">
        <w:rPr>
          <w:rFonts w:cs="Arial"/>
          <w:spacing w:val="-1"/>
          <w:szCs w:val="22"/>
        </w:rPr>
        <w:t>region</w:t>
      </w:r>
      <w:proofErr w:type="spellEnd"/>
      <w:r w:rsidRPr="0040289D">
        <w:rPr>
          <w:rFonts w:cs="Arial"/>
          <w:spacing w:val="-1"/>
          <w:szCs w:val="22"/>
        </w:rPr>
        <w:t xml:space="preserve"> </w:t>
      </w:r>
      <w:proofErr w:type="spellStart"/>
      <w:r w:rsidRPr="0040289D">
        <w:rPr>
          <w:rFonts w:cs="Arial"/>
          <w:spacing w:val="-1"/>
          <w:szCs w:val="22"/>
        </w:rPr>
        <w:t>tourism</w:t>
      </w:r>
      <w:proofErr w:type="spellEnd"/>
      <w:r w:rsidRPr="0040289D">
        <w:rPr>
          <w:rFonts w:cs="Arial"/>
          <w:spacing w:val="-1"/>
          <w:szCs w:val="22"/>
        </w:rPr>
        <w:t>“ v roku 2012.</w:t>
      </w:r>
    </w:p>
    <w:p w:rsidR="00D13DBE" w:rsidRPr="00D13DBE" w:rsidRDefault="00D13DBE" w:rsidP="006E7A8A">
      <w:pPr>
        <w:widowControl w:val="0"/>
        <w:autoSpaceDE w:val="0"/>
        <w:autoSpaceDN w:val="0"/>
        <w:adjustRightInd w:val="0"/>
        <w:spacing w:after="0" w:line="307" w:lineRule="exact"/>
        <w:ind w:right="1853"/>
        <w:rPr>
          <w:rFonts w:cs="Arial"/>
          <w:spacing w:val="-1"/>
        </w:rPr>
      </w:pPr>
    </w:p>
    <w:p w:rsidR="001D61BB" w:rsidRPr="004278BB" w:rsidRDefault="00D13DBE" w:rsidP="00D13DBE">
      <w:pPr>
        <w:jc w:val="center"/>
        <w:rPr>
          <w:rFonts w:cs="Arial"/>
        </w:rPr>
      </w:pPr>
      <w:r>
        <w:rPr>
          <w:rFonts w:cs="Arial"/>
          <w:noProof/>
          <w:lang w:eastAsia="sk-SK"/>
        </w:rPr>
        <w:drawing>
          <wp:inline distT="0" distB="0" distL="0" distR="0" wp14:anchorId="540BABD1" wp14:editId="5ECB45AB">
            <wp:extent cx="4380932" cy="2938909"/>
            <wp:effectExtent l="0" t="0" r="0" b="0"/>
            <wp:docPr id="31" name="Obrázok 31" descr="C:\Users\imagat\Desktop\Za mostom\2.3.2012 Konferencia FOTO\DSC_0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magat\Desktop\Za mostom\2.3.2012 Konferencia FOTO\DSC_075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81195" cy="2939085"/>
                    </a:xfrm>
                    <a:prstGeom prst="rect">
                      <a:avLst/>
                    </a:prstGeom>
                    <a:noFill/>
                    <a:ln>
                      <a:noFill/>
                    </a:ln>
                  </pic:spPr>
                </pic:pic>
              </a:graphicData>
            </a:graphic>
          </wp:inline>
        </w:drawing>
      </w:r>
    </w:p>
    <w:p w:rsidR="0082563C" w:rsidRPr="001D61BB" w:rsidRDefault="0082563C" w:rsidP="001D61BB">
      <w:pPr>
        <w:rPr>
          <w:rFonts w:cs="Arial"/>
        </w:rPr>
      </w:pPr>
    </w:p>
    <w:p w:rsidR="00E6560E" w:rsidRDefault="006E7A8A" w:rsidP="004A521C">
      <w:pPr>
        <w:jc w:val="center"/>
        <w:rPr>
          <w:rFonts w:cs="Arial"/>
          <w:color w:val="000000"/>
        </w:rPr>
      </w:pPr>
      <w:r>
        <w:rPr>
          <w:rFonts w:cs="Arial"/>
          <w:noProof/>
          <w:color w:val="000000"/>
          <w:lang w:eastAsia="sk-SK"/>
        </w:rPr>
        <w:drawing>
          <wp:inline distT="0" distB="0" distL="0" distR="0" wp14:anchorId="0E2BD314" wp14:editId="424D6774">
            <wp:extent cx="6591935" cy="3712210"/>
            <wp:effectExtent l="0" t="0" r="0" b="0"/>
            <wp:docPr id="1032" name="Obrázok 1032" descr="C:\Users\imagat\Desktop\Za mostom\foto parkovisko\2012-09-04-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magat\Desktop\Za mostom\foto parkovisko\2012-09-04-01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591935" cy="3712210"/>
                    </a:xfrm>
                    <a:prstGeom prst="rect">
                      <a:avLst/>
                    </a:prstGeom>
                    <a:noFill/>
                    <a:ln>
                      <a:noFill/>
                    </a:ln>
                  </pic:spPr>
                </pic:pic>
              </a:graphicData>
            </a:graphic>
          </wp:inline>
        </w:drawing>
      </w:r>
      <w:r w:rsidR="00E6560E">
        <w:rPr>
          <w:rFonts w:cs="Arial"/>
          <w:color w:val="000000"/>
        </w:rPr>
        <w:br w:type="page"/>
      </w:r>
    </w:p>
    <w:p w:rsidR="003C3AB0" w:rsidRPr="003C3AB0" w:rsidRDefault="00E6560E" w:rsidP="003C3AB0">
      <w:pPr>
        <w:pStyle w:val="Nadpis3"/>
      </w:pPr>
      <w:bookmarkStart w:id="17" w:name="_Toc345678935"/>
      <w:proofErr w:type="spellStart"/>
      <w:r>
        <w:lastRenderedPageBreak/>
        <w:t>Perimost</w:t>
      </w:r>
      <w:bookmarkEnd w:id="17"/>
      <w:proofErr w:type="spellEnd"/>
    </w:p>
    <w:p w:rsidR="003C3AB0" w:rsidRPr="003C3AB0" w:rsidRDefault="003C3AB0" w:rsidP="0040289D">
      <w:pPr>
        <w:widowControl w:val="0"/>
        <w:autoSpaceDE w:val="0"/>
        <w:autoSpaceDN w:val="0"/>
        <w:adjustRightInd w:val="0"/>
        <w:spacing w:after="0" w:line="276" w:lineRule="auto"/>
        <w:ind w:left="12" w:right="46"/>
        <w:rPr>
          <w:rFonts w:cs="Arial"/>
        </w:rPr>
      </w:pPr>
      <w:r w:rsidRPr="003C3AB0">
        <w:rPr>
          <w:rFonts w:cs="Arial"/>
          <w:b/>
          <w:bCs/>
          <w:spacing w:val="-2"/>
        </w:rPr>
        <w:t>Základné informácie:</w:t>
      </w:r>
      <w:r w:rsidRPr="003C3AB0">
        <w:rPr>
          <w:rFonts w:cs="Arial"/>
          <w:spacing w:val="-2"/>
        </w:rPr>
        <w:t xml:space="preserve"> Projekt spolufinancovaný zo zdrojov Programu cezhraničnej spolupráce Slovenská </w:t>
      </w:r>
    </w:p>
    <w:p w:rsidR="003C3AB0" w:rsidRPr="003C3AB0" w:rsidRDefault="003C3AB0" w:rsidP="0040289D">
      <w:pPr>
        <w:widowControl w:val="0"/>
        <w:autoSpaceDE w:val="0"/>
        <w:autoSpaceDN w:val="0"/>
        <w:adjustRightInd w:val="0"/>
        <w:spacing w:after="0" w:line="276" w:lineRule="auto"/>
        <w:ind w:left="12" w:right="6425"/>
        <w:rPr>
          <w:rFonts w:cs="Arial"/>
        </w:rPr>
      </w:pPr>
      <w:r w:rsidRPr="003C3AB0">
        <w:rPr>
          <w:rFonts w:cs="Arial"/>
          <w:spacing w:val="-4"/>
        </w:rPr>
        <w:t xml:space="preserve">republika - Rakúsko 2007 - 2013. </w:t>
      </w:r>
    </w:p>
    <w:p w:rsidR="003C3AB0" w:rsidRPr="003C3AB0" w:rsidRDefault="003C3AB0" w:rsidP="0040289D">
      <w:pPr>
        <w:widowControl w:val="0"/>
        <w:autoSpaceDE w:val="0"/>
        <w:autoSpaceDN w:val="0"/>
        <w:adjustRightInd w:val="0"/>
        <w:spacing w:after="0" w:line="276" w:lineRule="auto"/>
        <w:ind w:left="12" w:right="6425"/>
        <w:rPr>
          <w:rFonts w:cs="Arial"/>
        </w:rPr>
      </w:pPr>
    </w:p>
    <w:p w:rsidR="003C3AB0" w:rsidRPr="003C3AB0" w:rsidRDefault="003C3AB0" w:rsidP="0040289D">
      <w:pPr>
        <w:widowControl w:val="0"/>
        <w:autoSpaceDE w:val="0"/>
        <w:autoSpaceDN w:val="0"/>
        <w:adjustRightInd w:val="0"/>
        <w:spacing w:after="0" w:line="276" w:lineRule="auto"/>
        <w:ind w:left="12" w:right="8144"/>
        <w:rPr>
          <w:rFonts w:cs="Arial"/>
        </w:rPr>
      </w:pPr>
      <w:r w:rsidRPr="003C3AB0">
        <w:rPr>
          <w:rFonts w:cs="Arial"/>
          <w:b/>
          <w:bCs/>
          <w:spacing w:val="-7"/>
        </w:rPr>
        <w:t>Aktivity BSK</w:t>
      </w:r>
      <w:r w:rsidRPr="003C3AB0">
        <w:rPr>
          <w:rFonts w:cs="Arial"/>
          <w:spacing w:val="-7"/>
        </w:rPr>
        <w:t xml:space="preserve">: </w:t>
      </w:r>
    </w:p>
    <w:p w:rsidR="003C3AB0" w:rsidRPr="003C3AB0" w:rsidRDefault="003C3AB0" w:rsidP="0040289D">
      <w:pPr>
        <w:widowControl w:val="0"/>
        <w:autoSpaceDE w:val="0"/>
        <w:autoSpaceDN w:val="0"/>
        <w:adjustRightInd w:val="0"/>
        <w:spacing w:after="0" w:line="276" w:lineRule="auto"/>
        <w:ind w:left="12" w:right="8144"/>
        <w:rPr>
          <w:rFonts w:cs="Arial"/>
        </w:rPr>
      </w:pPr>
    </w:p>
    <w:p w:rsidR="003C3AB0" w:rsidRPr="003C3AB0" w:rsidRDefault="003C3AB0" w:rsidP="0040289D">
      <w:pPr>
        <w:widowControl w:val="0"/>
        <w:autoSpaceDE w:val="0"/>
        <w:autoSpaceDN w:val="0"/>
        <w:adjustRightInd w:val="0"/>
        <w:spacing w:after="0" w:line="276" w:lineRule="auto"/>
        <w:ind w:left="12" w:right="7087" w:firstLine="360"/>
        <w:rPr>
          <w:rFonts w:cs="Arial"/>
        </w:rPr>
      </w:pPr>
      <w:r w:rsidRPr="003C3AB0">
        <w:rPr>
          <w:rFonts w:cs="Arial"/>
          <w:spacing w:val="-2"/>
        </w:rPr>
        <w:t xml:space="preserve">1. Značenie cyklotrás </w:t>
      </w:r>
    </w:p>
    <w:p w:rsidR="003C3AB0" w:rsidRPr="003C3AB0" w:rsidRDefault="003C3AB0" w:rsidP="0040289D">
      <w:pPr>
        <w:widowControl w:val="0"/>
        <w:autoSpaceDE w:val="0"/>
        <w:autoSpaceDN w:val="0"/>
        <w:adjustRightInd w:val="0"/>
        <w:spacing w:after="0" w:line="276" w:lineRule="auto"/>
        <w:ind w:left="12" w:right="35" w:firstLine="719"/>
        <w:rPr>
          <w:rFonts w:cs="Arial"/>
        </w:rPr>
      </w:pPr>
      <w:r w:rsidRPr="003C3AB0">
        <w:rPr>
          <w:rFonts w:cs="Arial"/>
          <w:spacing w:val="1"/>
        </w:rPr>
        <w:t xml:space="preserve">1.1 Výmena starého značenia za nové v dĺžke cca. 250 km </w:t>
      </w:r>
      <w:proofErr w:type="spellStart"/>
      <w:r w:rsidRPr="003C3AB0">
        <w:rPr>
          <w:rFonts w:cs="Arial"/>
          <w:spacing w:val="1"/>
        </w:rPr>
        <w:t>cyklochodníkov</w:t>
      </w:r>
      <w:proofErr w:type="spellEnd"/>
      <w:r w:rsidRPr="003C3AB0">
        <w:rPr>
          <w:rFonts w:cs="Arial"/>
          <w:spacing w:val="1"/>
        </w:rPr>
        <w:t xml:space="preserve"> v lokalite Malých </w:t>
      </w:r>
    </w:p>
    <w:p w:rsidR="003C3AB0" w:rsidRPr="003C3AB0" w:rsidRDefault="003C3AB0" w:rsidP="0040289D">
      <w:pPr>
        <w:widowControl w:val="0"/>
        <w:autoSpaceDE w:val="0"/>
        <w:autoSpaceDN w:val="0"/>
        <w:adjustRightInd w:val="0"/>
        <w:spacing w:after="0" w:line="276" w:lineRule="auto"/>
        <w:ind w:left="732" w:right="7761" w:firstLine="374"/>
        <w:rPr>
          <w:rFonts w:cs="Arial"/>
        </w:rPr>
      </w:pPr>
      <w:r w:rsidRPr="003C3AB0">
        <w:rPr>
          <w:rFonts w:cs="Arial"/>
          <w:spacing w:val="-10"/>
        </w:rPr>
        <w:t xml:space="preserve">Karpát. </w:t>
      </w:r>
    </w:p>
    <w:p w:rsidR="003C3AB0" w:rsidRPr="003C3AB0" w:rsidRDefault="003C3AB0" w:rsidP="0040289D">
      <w:pPr>
        <w:widowControl w:val="0"/>
        <w:autoSpaceDE w:val="0"/>
        <w:autoSpaceDN w:val="0"/>
        <w:adjustRightInd w:val="0"/>
        <w:spacing w:after="0" w:line="276" w:lineRule="auto"/>
        <w:ind w:left="12" w:right="31" w:firstLine="719"/>
        <w:rPr>
          <w:rFonts w:cs="Arial"/>
        </w:rPr>
      </w:pPr>
      <w:r w:rsidRPr="003C3AB0">
        <w:rPr>
          <w:rFonts w:cs="Arial"/>
          <w:spacing w:val="-1"/>
        </w:rPr>
        <w:t xml:space="preserve">1.2 Osadenie nového značenia na </w:t>
      </w:r>
      <w:proofErr w:type="spellStart"/>
      <w:r w:rsidRPr="003C3AB0">
        <w:rPr>
          <w:rFonts w:cs="Arial"/>
          <w:spacing w:val="-1"/>
        </w:rPr>
        <w:t>cyklochodníkoch</w:t>
      </w:r>
      <w:proofErr w:type="spellEnd"/>
      <w:r w:rsidRPr="003C3AB0">
        <w:rPr>
          <w:rFonts w:cs="Arial"/>
          <w:spacing w:val="-1"/>
        </w:rPr>
        <w:t xml:space="preserve"> v lokalite Malých Karpát v celkovej dĺžke cca. </w:t>
      </w:r>
    </w:p>
    <w:p w:rsidR="003C3AB0" w:rsidRPr="003C3AB0" w:rsidRDefault="003C3AB0" w:rsidP="0040289D">
      <w:pPr>
        <w:widowControl w:val="0"/>
        <w:autoSpaceDE w:val="0"/>
        <w:autoSpaceDN w:val="0"/>
        <w:adjustRightInd w:val="0"/>
        <w:spacing w:after="0" w:line="276" w:lineRule="auto"/>
        <w:ind w:left="732" w:right="7804" w:firstLine="374"/>
        <w:rPr>
          <w:rFonts w:cs="Arial"/>
        </w:rPr>
      </w:pPr>
      <w:r w:rsidRPr="003C3AB0">
        <w:rPr>
          <w:rFonts w:cs="Arial"/>
          <w:spacing w:val="-11"/>
        </w:rPr>
        <w:t xml:space="preserve">25 km. </w:t>
      </w:r>
    </w:p>
    <w:p w:rsidR="003C3AB0" w:rsidRPr="003C3AB0" w:rsidRDefault="003C3AB0" w:rsidP="0040289D">
      <w:pPr>
        <w:widowControl w:val="0"/>
        <w:autoSpaceDE w:val="0"/>
        <w:autoSpaceDN w:val="0"/>
        <w:adjustRightInd w:val="0"/>
        <w:spacing w:after="0" w:line="276" w:lineRule="auto"/>
        <w:ind w:left="372" w:right="3666" w:firstLine="359"/>
        <w:rPr>
          <w:rFonts w:cs="Arial"/>
        </w:rPr>
      </w:pPr>
      <w:r w:rsidRPr="003C3AB0">
        <w:rPr>
          <w:rFonts w:cs="Arial"/>
          <w:spacing w:val="-4"/>
        </w:rPr>
        <w:t xml:space="preserve">1.3 Doznačenie Medzinárodnej cyklotrasy EUROVELO 13 </w:t>
      </w:r>
    </w:p>
    <w:p w:rsidR="003C3AB0" w:rsidRPr="003C3AB0" w:rsidRDefault="003C3AB0" w:rsidP="0040289D">
      <w:pPr>
        <w:widowControl w:val="0"/>
        <w:autoSpaceDE w:val="0"/>
        <w:autoSpaceDN w:val="0"/>
        <w:adjustRightInd w:val="0"/>
        <w:spacing w:after="0" w:line="276" w:lineRule="auto"/>
        <w:ind w:left="372" w:right="3666" w:firstLine="359"/>
        <w:rPr>
          <w:rFonts w:cs="Arial"/>
        </w:rPr>
      </w:pPr>
    </w:p>
    <w:p w:rsidR="003C3AB0" w:rsidRPr="003C3AB0" w:rsidRDefault="003C3AB0" w:rsidP="0040289D">
      <w:pPr>
        <w:widowControl w:val="0"/>
        <w:autoSpaceDE w:val="0"/>
        <w:autoSpaceDN w:val="0"/>
        <w:adjustRightInd w:val="0"/>
        <w:spacing w:after="0" w:line="276" w:lineRule="auto"/>
        <w:ind w:left="12" w:right="3561" w:firstLine="360"/>
        <w:rPr>
          <w:rFonts w:cs="Arial"/>
        </w:rPr>
      </w:pPr>
      <w:r w:rsidRPr="003C3AB0">
        <w:rPr>
          <w:rFonts w:cs="Arial"/>
        </w:rPr>
        <w:t xml:space="preserve">2. Vybudovanie cyklistických odpočinkových centier v regióne </w:t>
      </w:r>
    </w:p>
    <w:p w:rsidR="003C3AB0" w:rsidRPr="003C3AB0" w:rsidRDefault="003C3AB0" w:rsidP="0040289D">
      <w:pPr>
        <w:widowControl w:val="0"/>
        <w:autoSpaceDE w:val="0"/>
        <w:autoSpaceDN w:val="0"/>
        <w:adjustRightInd w:val="0"/>
        <w:spacing w:after="0" w:line="276" w:lineRule="auto"/>
        <w:ind w:left="12" w:right="3561" w:firstLine="360"/>
        <w:rPr>
          <w:rFonts w:cs="Arial"/>
        </w:rPr>
      </w:pPr>
    </w:p>
    <w:p w:rsidR="003C3AB0" w:rsidRPr="003C3AB0" w:rsidRDefault="003C3AB0" w:rsidP="0040289D">
      <w:pPr>
        <w:widowControl w:val="0"/>
        <w:autoSpaceDE w:val="0"/>
        <w:autoSpaceDN w:val="0"/>
        <w:adjustRightInd w:val="0"/>
        <w:spacing w:after="0" w:line="276" w:lineRule="auto"/>
        <w:ind w:left="12" w:right="45"/>
        <w:rPr>
          <w:rFonts w:cs="Arial"/>
        </w:rPr>
      </w:pPr>
      <w:r w:rsidRPr="003C3AB0">
        <w:rPr>
          <w:rFonts w:cs="Arial"/>
          <w:b/>
          <w:bCs/>
        </w:rPr>
        <w:t>Relevantné cieľové skupiny:</w:t>
      </w:r>
      <w:r w:rsidRPr="003C3AB0">
        <w:rPr>
          <w:rFonts w:cs="Arial"/>
        </w:rPr>
        <w:t xml:space="preserve"> Obyvatelia cezhraničného regiónu, návštevníci územia regiónu, domáci a </w:t>
      </w:r>
    </w:p>
    <w:p w:rsidR="003C3AB0" w:rsidRPr="003C3AB0" w:rsidRDefault="003C3AB0" w:rsidP="0040289D">
      <w:pPr>
        <w:widowControl w:val="0"/>
        <w:autoSpaceDE w:val="0"/>
        <w:autoSpaceDN w:val="0"/>
        <w:adjustRightInd w:val="0"/>
        <w:spacing w:after="0" w:line="276" w:lineRule="auto"/>
        <w:ind w:left="12" w:right="3835"/>
        <w:rPr>
          <w:rFonts w:cs="Arial"/>
        </w:rPr>
      </w:pPr>
      <w:r w:rsidRPr="003C3AB0">
        <w:rPr>
          <w:rFonts w:cs="Arial"/>
        </w:rPr>
        <w:t xml:space="preserve">zahraniční turisti, vyznávači </w:t>
      </w:r>
      <w:proofErr w:type="spellStart"/>
      <w:r w:rsidRPr="003C3AB0">
        <w:rPr>
          <w:rFonts w:cs="Arial"/>
        </w:rPr>
        <w:t>cykloturizmu</w:t>
      </w:r>
      <w:proofErr w:type="spellEnd"/>
      <w:r w:rsidRPr="003C3AB0">
        <w:rPr>
          <w:rFonts w:cs="Arial"/>
        </w:rPr>
        <w:t xml:space="preserve">, miestne samosprávy. </w:t>
      </w:r>
    </w:p>
    <w:p w:rsidR="003C3AB0" w:rsidRPr="003C3AB0" w:rsidRDefault="003C3AB0" w:rsidP="0040289D">
      <w:pPr>
        <w:widowControl w:val="0"/>
        <w:autoSpaceDE w:val="0"/>
        <w:autoSpaceDN w:val="0"/>
        <w:adjustRightInd w:val="0"/>
        <w:spacing w:after="0" w:line="276" w:lineRule="auto"/>
        <w:ind w:left="12" w:right="3835"/>
        <w:rPr>
          <w:rFonts w:cs="Arial"/>
        </w:rPr>
      </w:pPr>
    </w:p>
    <w:p w:rsidR="003C3AB0" w:rsidRPr="003C3AB0" w:rsidRDefault="003C3AB0" w:rsidP="0040289D">
      <w:pPr>
        <w:widowControl w:val="0"/>
        <w:autoSpaceDE w:val="0"/>
        <w:autoSpaceDN w:val="0"/>
        <w:adjustRightInd w:val="0"/>
        <w:spacing w:after="0" w:line="276" w:lineRule="auto"/>
        <w:ind w:left="12" w:right="7823"/>
        <w:rPr>
          <w:rFonts w:cs="Arial"/>
        </w:rPr>
      </w:pPr>
      <w:r w:rsidRPr="003C3AB0">
        <w:rPr>
          <w:rFonts w:cs="Arial"/>
          <w:b/>
          <w:bCs/>
          <w:spacing w:val="-6"/>
        </w:rPr>
        <w:t xml:space="preserve">Výstup projektu: </w:t>
      </w:r>
    </w:p>
    <w:p w:rsidR="003C3AB0" w:rsidRPr="003C3AB0" w:rsidRDefault="003C3AB0" w:rsidP="0040289D">
      <w:pPr>
        <w:widowControl w:val="0"/>
        <w:autoSpaceDE w:val="0"/>
        <w:autoSpaceDN w:val="0"/>
        <w:adjustRightInd w:val="0"/>
        <w:spacing w:after="0" w:line="276" w:lineRule="auto"/>
        <w:ind w:left="12" w:right="7823"/>
        <w:rPr>
          <w:rFonts w:cs="Arial"/>
        </w:rPr>
      </w:pPr>
    </w:p>
    <w:p w:rsidR="003C3AB0" w:rsidRPr="003C3AB0" w:rsidRDefault="003C3AB0" w:rsidP="0040289D">
      <w:pPr>
        <w:widowControl w:val="0"/>
        <w:autoSpaceDE w:val="0"/>
        <w:autoSpaceDN w:val="0"/>
        <w:adjustRightInd w:val="0"/>
        <w:spacing w:after="0" w:line="276" w:lineRule="auto"/>
        <w:ind w:left="12" w:right="27" w:firstLine="360"/>
        <w:rPr>
          <w:rFonts w:cs="Arial"/>
        </w:rPr>
      </w:pPr>
      <w:r w:rsidRPr="003C3AB0">
        <w:rPr>
          <w:rFonts w:cs="Arial"/>
        </w:rPr>
        <w:t xml:space="preserve">1. Turisticky zaujímavý región s vlastnou históriou, ponúkajúci intenzívne zážitky pre rodiny s malými </w:t>
      </w:r>
    </w:p>
    <w:p w:rsidR="003C3AB0" w:rsidRPr="003C3AB0" w:rsidRDefault="003C3AB0" w:rsidP="0040289D">
      <w:pPr>
        <w:widowControl w:val="0"/>
        <w:autoSpaceDE w:val="0"/>
        <w:autoSpaceDN w:val="0"/>
        <w:adjustRightInd w:val="0"/>
        <w:spacing w:after="0" w:line="276" w:lineRule="auto"/>
        <w:ind w:left="12" w:right="3307" w:firstLine="719"/>
        <w:rPr>
          <w:rFonts w:cs="Arial"/>
          <w:spacing w:val="-4"/>
        </w:rPr>
      </w:pPr>
      <w:r w:rsidRPr="003C3AB0">
        <w:rPr>
          <w:rFonts w:cs="Arial"/>
          <w:spacing w:val="-4"/>
        </w:rPr>
        <w:t xml:space="preserve">deťmi a zároveň pre nadšencov horskej turistiky/cykloturistiky. </w:t>
      </w:r>
    </w:p>
    <w:p w:rsidR="003C3AB0" w:rsidRPr="003C3AB0" w:rsidRDefault="003C3AB0" w:rsidP="0040289D">
      <w:pPr>
        <w:widowControl w:val="0"/>
        <w:tabs>
          <w:tab w:val="left" w:pos="729"/>
        </w:tabs>
        <w:autoSpaceDE w:val="0"/>
        <w:autoSpaceDN w:val="0"/>
        <w:adjustRightInd w:val="0"/>
        <w:spacing w:after="0" w:line="276" w:lineRule="auto"/>
        <w:ind w:left="372" w:right="2522"/>
        <w:rPr>
          <w:rFonts w:cs="Arial"/>
        </w:rPr>
      </w:pPr>
      <w:r w:rsidRPr="003C3AB0">
        <w:rPr>
          <w:rFonts w:cs="Arial"/>
          <w:spacing w:val="-28"/>
        </w:rPr>
        <w:t xml:space="preserve">2. </w:t>
      </w:r>
      <w:r w:rsidRPr="003C3AB0">
        <w:rPr>
          <w:rFonts w:cs="Arial"/>
        </w:rPr>
        <w:tab/>
      </w:r>
      <w:r w:rsidRPr="003C3AB0">
        <w:rPr>
          <w:rFonts w:cs="Arial"/>
          <w:spacing w:val="-4"/>
        </w:rPr>
        <w:t xml:space="preserve">Zrekonštruované značenie cyklotrás v Malých Karpatoch (cca. 250km). </w:t>
      </w:r>
    </w:p>
    <w:p w:rsidR="003C3AB0" w:rsidRPr="003C3AB0" w:rsidRDefault="003C3AB0" w:rsidP="0040289D">
      <w:pPr>
        <w:widowControl w:val="0"/>
        <w:tabs>
          <w:tab w:val="left" w:pos="729"/>
        </w:tabs>
        <w:autoSpaceDE w:val="0"/>
        <w:autoSpaceDN w:val="0"/>
        <w:adjustRightInd w:val="0"/>
        <w:spacing w:after="0" w:line="276" w:lineRule="auto"/>
        <w:ind w:left="372" w:right="3403"/>
        <w:rPr>
          <w:rFonts w:cs="Arial"/>
        </w:rPr>
      </w:pPr>
      <w:r w:rsidRPr="003C3AB0">
        <w:rPr>
          <w:rFonts w:cs="Arial"/>
          <w:spacing w:val="-28"/>
        </w:rPr>
        <w:t xml:space="preserve">3. </w:t>
      </w:r>
      <w:r w:rsidRPr="003C3AB0">
        <w:rPr>
          <w:rFonts w:cs="Arial"/>
        </w:rPr>
        <w:tab/>
      </w:r>
      <w:r w:rsidRPr="003C3AB0">
        <w:rPr>
          <w:rFonts w:cs="Arial"/>
          <w:spacing w:val="-1"/>
        </w:rPr>
        <w:t xml:space="preserve">Novo vyznačené cyklotrasy v Malých Karpatoch (cca. 25km). </w:t>
      </w:r>
    </w:p>
    <w:p w:rsidR="003C3AB0" w:rsidRPr="003C3AB0" w:rsidRDefault="003C3AB0" w:rsidP="0040289D">
      <w:pPr>
        <w:widowControl w:val="0"/>
        <w:tabs>
          <w:tab w:val="left" w:pos="729"/>
        </w:tabs>
        <w:autoSpaceDE w:val="0"/>
        <w:autoSpaceDN w:val="0"/>
        <w:adjustRightInd w:val="0"/>
        <w:spacing w:after="0" w:line="276" w:lineRule="auto"/>
        <w:ind w:left="372" w:right="4340"/>
        <w:rPr>
          <w:rFonts w:cs="Arial"/>
        </w:rPr>
      </w:pPr>
      <w:r w:rsidRPr="003C3AB0">
        <w:rPr>
          <w:rFonts w:cs="Arial"/>
          <w:spacing w:val="-28"/>
        </w:rPr>
        <w:t xml:space="preserve">4. </w:t>
      </w:r>
      <w:r w:rsidRPr="003C3AB0">
        <w:rPr>
          <w:rFonts w:cs="Arial"/>
        </w:rPr>
        <w:tab/>
      </w:r>
      <w:r w:rsidRPr="003C3AB0">
        <w:rPr>
          <w:rFonts w:cs="Arial"/>
          <w:spacing w:val="-1"/>
        </w:rPr>
        <w:t xml:space="preserve">Vyznačená medzinárodná cyklotrasa Eurovelo 13. </w:t>
      </w:r>
    </w:p>
    <w:p w:rsidR="003C3AB0" w:rsidRPr="003C3AB0" w:rsidRDefault="003C3AB0" w:rsidP="0040289D">
      <w:pPr>
        <w:widowControl w:val="0"/>
        <w:tabs>
          <w:tab w:val="left" w:pos="729"/>
        </w:tabs>
        <w:autoSpaceDE w:val="0"/>
        <w:autoSpaceDN w:val="0"/>
        <w:adjustRightInd w:val="0"/>
        <w:spacing w:after="0" w:line="276" w:lineRule="auto"/>
        <w:ind w:left="372" w:right="6221"/>
        <w:rPr>
          <w:rFonts w:cs="Arial"/>
          <w:spacing w:val="-1"/>
        </w:rPr>
      </w:pPr>
      <w:r w:rsidRPr="003C3AB0">
        <w:rPr>
          <w:rFonts w:cs="Arial"/>
          <w:spacing w:val="-28"/>
        </w:rPr>
        <w:t xml:space="preserve">5. </w:t>
      </w:r>
      <w:r w:rsidRPr="003C3AB0">
        <w:rPr>
          <w:rFonts w:cs="Arial"/>
        </w:rPr>
        <w:tab/>
      </w:r>
      <w:r w:rsidRPr="003C3AB0">
        <w:rPr>
          <w:rFonts w:cs="Arial"/>
          <w:spacing w:val="-1"/>
        </w:rPr>
        <w:t xml:space="preserve">Štyri oddychové </w:t>
      </w:r>
      <w:proofErr w:type="spellStart"/>
      <w:r w:rsidRPr="003C3AB0">
        <w:rPr>
          <w:rFonts w:cs="Arial"/>
          <w:spacing w:val="-1"/>
        </w:rPr>
        <w:t>cyklocentrá</w:t>
      </w:r>
      <w:proofErr w:type="spellEnd"/>
      <w:r w:rsidRPr="003C3AB0">
        <w:rPr>
          <w:rFonts w:cs="Arial"/>
          <w:spacing w:val="-1"/>
        </w:rPr>
        <w:t xml:space="preserve">. </w:t>
      </w:r>
    </w:p>
    <w:p w:rsidR="003C3AB0" w:rsidRPr="003C3AB0" w:rsidRDefault="003C3AB0" w:rsidP="0040289D">
      <w:pPr>
        <w:widowControl w:val="0"/>
        <w:tabs>
          <w:tab w:val="left" w:pos="729"/>
        </w:tabs>
        <w:autoSpaceDE w:val="0"/>
        <w:autoSpaceDN w:val="0"/>
        <w:adjustRightInd w:val="0"/>
        <w:spacing w:after="0" w:line="276" w:lineRule="auto"/>
        <w:ind w:left="372" w:right="6221"/>
        <w:rPr>
          <w:rFonts w:cs="Arial"/>
        </w:rPr>
      </w:pPr>
    </w:p>
    <w:p w:rsidR="003C3AB0" w:rsidRPr="00FD6CA3" w:rsidRDefault="003C3AB0" w:rsidP="0040289D">
      <w:pPr>
        <w:widowControl w:val="0"/>
        <w:autoSpaceDE w:val="0"/>
        <w:autoSpaceDN w:val="0"/>
        <w:adjustRightInd w:val="0"/>
        <w:spacing w:after="0" w:line="276" w:lineRule="auto"/>
        <w:ind w:left="12" w:right="1418"/>
        <w:rPr>
          <w:rFonts w:cs="Arial"/>
        </w:rPr>
      </w:pPr>
      <w:r w:rsidRPr="00FD6CA3">
        <w:rPr>
          <w:rFonts w:cs="Arial"/>
          <w:b/>
          <w:bCs/>
          <w:spacing w:val="-2"/>
        </w:rPr>
        <w:t>Rozpočet projektu:</w:t>
      </w:r>
      <w:r w:rsidRPr="00FD6CA3">
        <w:rPr>
          <w:rFonts w:cs="Arial"/>
          <w:spacing w:val="-2"/>
        </w:rPr>
        <w:t xml:space="preserve"> 156 840 EUR; z toho: 133 314,00 EUR (ERDF), 15 684,00 EUR (ŠR), </w:t>
      </w:r>
    </w:p>
    <w:p w:rsidR="003C3AB0" w:rsidRPr="00FD6CA3" w:rsidRDefault="003C3AB0" w:rsidP="0040289D">
      <w:pPr>
        <w:widowControl w:val="0"/>
        <w:autoSpaceDE w:val="0"/>
        <w:autoSpaceDN w:val="0"/>
        <w:adjustRightInd w:val="0"/>
        <w:spacing w:after="0" w:line="276" w:lineRule="auto"/>
        <w:ind w:left="12" w:right="7505" w:firstLine="62"/>
        <w:rPr>
          <w:rFonts w:cs="Arial"/>
        </w:rPr>
      </w:pPr>
      <w:r w:rsidRPr="00FD6CA3">
        <w:rPr>
          <w:rFonts w:cs="Arial"/>
          <w:spacing w:val="-6"/>
        </w:rPr>
        <w:t xml:space="preserve">7 842,00 EUR (BSK) </w:t>
      </w:r>
    </w:p>
    <w:p w:rsidR="003C3AB0" w:rsidRPr="003C3AB0" w:rsidRDefault="003C3AB0" w:rsidP="0040289D">
      <w:pPr>
        <w:widowControl w:val="0"/>
        <w:autoSpaceDE w:val="0"/>
        <w:autoSpaceDN w:val="0"/>
        <w:adjustRightInd w:val="0"/>
        <w:spacing w:after="0" w:line="276" w:lineRule="auto"/>
        <w:ind w:left="12" w:right="5129"/>
        <w:rPr>
          <w:rFonts w:cs="Arial"/>
        </w:rPr>
      </w:pPr>
      <w:r w:rsidRPr="00FD6CA3">
        <w:rPr>
          <w:rFonts w:cs="Arial"/>
          <w:b/>
          <w:bCs/>
          <w:spacing w:val="-3"/>
        </w:rPr>
        <w:t>Spolufinancovanie BSK:</w:t>
      </w:r>
      <w:r w:rsidRPr="00FD6CA3">
        <w:rPr>
          <w:rFonts w:cs="Arial"/>
          <w:spacing w:val="-3"/>
        </w:rPr>
        <w:t xml:space="preserve"> 5%, t. j. 7</w:t>
      </w:r>
      <w:r w:rsidR="00FD6CA3" w:rsidRPr="00FD6CA3">
        <w:rPr>
          <w:rFonts w:cs="Arial"/>
          <w:spacing w:val="-3"/>
        </w:rPr>
        <w:t xml:space="preserve"> </w:t>
      </w:r>
      <w:r w:rsidRPr="00FD6CA3">
        <w:rPr>
          <w:rFonts w:cs="Arial"/>
          <w:spacing w:val="-3"/>
        </w:rPr>
        <w:t>842,00 EUR</w:t>
      </w:r>
      <w:r w:rsidRPr="003C3AB0">
        <w:rPr>
          <w:rFonts w:cs="Arial"/>
          <w:spacing w:val="-3"/>
        </w:rPr>
        <w:t xml:space="preserve"> </w:t>
      </w:r>
    </w:p>
    <w:p w:rsidR="003C3AB0" w:rsidRPr="003C3AB0" w:rsidRDefault="003C3AB0" w:rsidP="0040289D">
      <w:pPr>
        <w:widowControl w:val="0"/>
        <w:autoSpaceDE w:val="0"/>
        <w:autoSpaceDN w:val="0"/>
        <w:adjustRightInd w:val="0"/>
        <w:spacing w:after="0" w:line="276" w:lineRule="auto"/>
        <w:ind w:left="12" w:right="4038"/>
        <w:rPr>
          <w:rFonts w:cs="Arial"/>
        </w:rPr>
      </w:pPr>
      <w:r w:rsidRPr="003C3AB0">
        <w:rPr>
          <w:rFonts w:cs="Arial"/>
          <w:b/>
          <w:bCs/>
          <w:spacing w:val="-3"/>
        </w:rPr>
        <w:t>Zdroj podpory:</w:t>
      </w:r>
      <w:r w:rsidRPr="003C3AB0">
        <w:rPr>
          <w:rFonts w:cs="Arial"/>
          <w:spacing w:val="-3"/>
        </w:rPr>
        <w:t xml:space="preserve"> Európsky fond regionálneho rozvoja (ERDF) </w:t>
      </w:r>
    </w:p>
    <w:p w:rsidR="003C3AB0" w:rsidRPr="003C3AB0" w:rsidRDefault="003C3AB0" w:rsidP="0040289D">
      <w:pPr>
        <w:widowControl w:val="0"/>
        <w:autoSpaceDE w:val="0"/>
        <w:autoSpaceDN w:val="0"/>
        <w:adjustRightInd w:val="0"/>
        <w:spacing w:after="0" w:line="276" w:lineRule="auto"/>
        <w:ind w:left="12" w:right="4984"/>
        <w:rPr>
          <w:rFonts w:cs="Arial"/>
        </w:rPr>
      </w:pPr>
      <w:r w:rsidRPr="003C3AB0">
        <w:rPr>
          <w:rFonts w:cs="Arial"/>
          <w:b/>
          <w:bCs/>
          <w:spacing w:val="-2"/>
        </w:rPr>
        <w:t>Trvanie projektu:</w:t>
      </w:r>
      <w:r w:rsidRPr="003C3AB0">
        <w:rPr>
          <w:rFonts w:cs="Arial"/>
          <w:spacing w:val="-2"/>
        </w:rPr>
        <w:t xml:space="preserve"> Január 2012 - December 2013 </w:t>
      </w:r>
    </w:p>
    <w:p w:rsidR="003C3AB0" w:rsidRPr="003C3AB0" w:rsidRDefault="003C3AB0" w:rsidP="0040289D">
      <w:pPr>
        <w:widowControl w:val="0"/>
        <w:autoSpaceDE w:val="0"/>
        <w:autoSpaceDN w:val="0"/>
        <w:adjustRightInd w:val="0"/>
        <w:spacing w:after="0" w:line="276" w:lineRule="auto"/>
        <w:ind w:left="12" w:right="1262"/>
        <w:rPr>
          <w:rFonts w:cs="Arial"/>
        </w:rPr>
      </w:pPr>
      <w:r w:rsidRPr="003C3AB0">
        <w:rPr>
          <w:rFonts w:cs="Arial"/>
          <w:b/>
          <w:bCs/>
          <w:spacing w:val="-2"/>
        </w:rPr>
        <w:t>Zodpovedný za prípravu projektu:</w:t>
      </w:r>
      <w:r w:rsidRPr="003C3AB0">
        <w:rPr>
          <w:rFonts w:cs="Arial"/>
          <w:spacing w:val="-2"/>
        </w:rPr>
        <w:t xml:space="preserve"> Odbor stratégie, územného rozvoja a riadenia projektov </w:t>
      </w:r>
    </w:p>
    <w:p w:rsidR="003C3AB0" w:rsidRPr="003C3AB0" w:rsidRDefault="003C3AB0" w:rsidP="0040289D">
      <w:pPr>
        <w:widowControl w:val="0"/>
        <w:autoSpaceDE w:val="0"/>
        <w:autoSpaceDN w:val="0"/>
        <w:adjustRightInd w:val="0"/>
        <w:spacing w:after="0" w:line="276" w:lineRule="auto"/>
        <w:ind w:left="12" w:right="1262"/>
        <w:rPr>
          <w:rFonts w:cs="Arial"/>
        </w:rPr>
      </w:pPr>
    </w:p>
    <w:p w:rsidR="003C3AB0" w:rsidRPr="003C3AB0" w:rsidRDefault="003C3AB0" w:rsidP="0040289D">
      <w:pPr>
        <w:widowControl w:val="0"/>
        <w:autoSpaceDE w:val="0"/>
        <w:autoSpaceDN w:val="0"/>
        <w:adjustRightInd w:val="0"/>
        <w:spacing w:after="0" w:line="276" w:lineRule="auto"/>
        <w:ind w:left="12" w:right="2760"/>
        <w:rPr>
          <w:rFonts w:cs="Arial"/>
        </w:rPr>
      </w:pPr>
      <w:r w:rsidRPr="003C3AB0">
        <w:rPr>
          <w:rFonts w:cs="Arial"/>
          <w:b/>
          <w:bCs/>
          <w:spacing w:val="-3"/>
        </w:rPr>
        <w:t xml:space="preserve">Súlad so schválenými Prioritami BSK 2009-2013 (Uznesenie č.56/2011) </w:t>
      </w:r>
    </w:p>
    <w:p w:rsidR="003C3AB0" w:rsidRPr="003C3AB0" w:rsidRDefault="003C3AB0" w:rsidP="0040289D">
      <w:pPr>
        <w:widowControl w:val="0"/>
        <w:autoSpaceDE w:val="0"/>
        <w:autoSpaceDN w:val="0"/>
        <w:adjustRightInd w:val="0"/>
        <w:spacing w:after="0" w:line="276" w:lineRule="auto"/>
        <w:ind w:left="12" w:right="4675"/>
        <w:rPr>
          <w:rFonts w:cs="Arial"/>
        </w:rPr>
      </w:pPr>
      <w:r w:rsidRPr="003C3AB0">
        <w:rPr>
          <w:rFonts w:cs="Arial"/>
          <w:spacing w:val="-3"/>
        </w:rPr>
        <w:t xml:space="preserve">Efektívne získavanie prostriedkov z externých zdrojov </w:t>
      </w:r>
    </w:p>
    <w:p w:rsidR="003C3AB0" w:rsidRPr="003C3AB0" w:rsidRDefault="003C3AB0" w:rsidP="0040289D">
      <w:pPr>
        <w:widowControl w:val="0"/>
        <w:autoSpaceDE w:val="0"/>
        <w:autoSpaceDN w:val="0"/>
        <w:adjustRightInd w:val="0"/>
        <w:spacing w:after="0" w:line="276" w:lineRule="auto"/>
        <w:ind w:left="12" w:right="4675"/>
        <w:rPr>
          <w:rFonts w:cs="Arial"/>
        </w:rPr>
      </w:pPr>
    </w:p>
    <w:p w:rsidR="003C3AB0" w:rsidRPr="003C3AB0" w:rsidRDefault="003C3AB0" w:rsidP="0040289D">
      <w:pPr>
        <w:widowControl w:val="0"/>
        <w:autoSpaceDE w:val="0"/>
        <w:autoSpaceDN w:val="0"/>
        <w:adjustRightInd w:val="0"/>
        <w:spacing w:after="0" w:line="276" w:lineRule="auto"/>
        <w:ind w:left="12" w:right="8040"/>
        <w:rPr>
          <w:rFonts w:cs="Arial"/>
        </w:rPr>
      </w:pPr>
      <w:r w:rsidRPr="003C3AB0">
        <w:rPr>
          <w:rFonts w:cs="Arial"/>
          <w:b/>
          <w:bCs/>
          <w:spacing w:val="-7"/>
        </w:rPr>
        <w:t xml:space="preserve">Aktuálny stav: </w:t>
      </w:r>
    </w:p>
    <w:p w:rsidR="003C3AB0" w:rsidRPr="003C3AB0" w:rsidRDefault="003C3AB0" w:rsidP="0040289D">
      <w:pPr>
        <w:widowControl w:val="0"/>
        <w:autoSpaceDE w:val="0"/>
        <w:autoSpaceDN w:val="0"/>
        <w:adjustRightInd w:val="0"/>
        <w:spacing w:after="0" w:line="276" w:lineRule="auto"/>
        <w:ind w:left="12" w:right="8040"/>
        <w:rPr>
          <w:rFonts w:cs="Arial"/>
        </w:rPr>
      </w:pPr>
    </w:p>
    <w:p w:rsidR="003C3AB0" w:rsidRPr="003C3AB0" w:rsidRDefault="003C3AB0" w:rsidP="0040289D">
      <w:pPr>
        <w:pStyle w:val="Odsekzoznamu"/>
        <w:widowControl w:val="0"/>
        <w:numPr>
          <w:ilvl w:val="0"/>
          <w:numId w:val="43"/>
        </w:numPr>
        <w:autoSpaceDE w:val="0"/>
        <w:autoSpaceDN w:val="0"/>
        <w:adjustRightInd w:val="0"/>
        <w:spacing w:after="0" w:line="276" w:lineRule="auto"/>
        <w:ind w:right="44"/>
        <w:rPr>
          <w:rFonts w:cs="Arial"/>
          <w:szCs w:val="22"/>
        </w:rPr>
      </w:pPr>
      <w:r w:rsidRPr="003C3AB0">
        <w:rPr>
          <w:rFonts w:cs="Arial"/>
          <w:szCs w:val="22"/>
        </w:rPr>
        <w:t>Projekt PERIMOST bol monitorovacím výborom Programu cezhraničnej spolupráce Slovenská republika - Rakúsko 2007 - 2013 schválený na zasadnutí výboru dňa 6-7.12.2011. BSK v spolupráci s dotknutými organizáciami pripravuje výzvu na dodávateľa služby „značenie cykloturistických chodníkov“, ktorá bude vyhlásená začiatkom roka 2013.</w:t>
      </w:r>
    </w:p>
    <w:p w:rsidR="003C3AB0" w:rsidRPr="003C3AB0" w:rsidRDefault="003C3AB0" w:rsidP="0040289D">
      <w:pPr>
        <w:widowControl w:val="0"/>
        <w:autoSpaceDE w:val="0"/>
        <w:autoSpaceDN w:val="0"/>
        <w:adjustRightInd w:val="0"/>
        <w:spacing w:after="0" w:line="276" w:lineRule="auto"/>
        <w:ind w:left="284" w:right="31"/>
        <w:rPr>
          <w:rFonts w:cs="Arial"/>
        </w:rPr>
      </w:pPr>
    </w:p>
    <w:p w:rsidR="003C3AB0" w:rsidRPr="003C3AB0" w:rsidRDefault="003C3AB0" w:rsidP="0040289D">
      <w:pPr>
        <w:pStyle w:val="Odsekzoznamu"/>
        <w:widowControl w:val="0"/>
        <w:numPr>
          <w:ilvl w:val="0"/>
          <w:numId w:val="43"/>
        </w:numPr>
        <w:autoSpaceDE w:val="0"/>
        <w:autoSpaceDN w:val="0"/>
        <w:adjustRightInd w:val="0"/>
        <w:spacing w:after="0" w:line="276" w:lineRule="auto"/>
        <w:ind w:right="31"/>
        <w:rPr>
          <w:rFonts w:cs="Arial"/>
          <w:spacing w:val="-3"/>
          <w:szCs w:val="22"/>
        </w:rPr>
      </w:pPr>
      <w:r w:rsidRPr="003C3AB0">
        <w:rPr>
          <w:rFonts w:cs="Arial"/>
          <w:szCs w:val="22"/>
        </w:rPr>
        <w:t xml:space="preserve">Vybudovanie </w:t>
      </w:r>
      <w:proofErr w:type="spellStart"/>
      <w:r w:rsidRPr="003C3AB0">
        <w:rPr>
          <w:rFonts w:cs="Arial"/>
          <w:szCs w:val="22"/>
        </w:rPr>
        <w:t>cykloodpočívadiel</w:t>
      </w:r>
      <w:proofErr w:type="spellEnd"/>
      <w:r w:rsidRPr="003C3AB0">
        <w:rPr>
          <w:rFonts w:cs="Arial"/>
          <w:szCs w:val="22"/>
        </w:rPr>
        <w:t xml:space="preserve"> je plánované na lokality Biely kríž, Devínska Nová Ves, Malé Leváre, Vysoká pri Morave. BSK v súčasnosti pripravuje návrh realizačného projektu, ktorý bude predložený dotknutým samosprávam na odsúhlasenie resp. pripomienkovanie.</w:t>
      </w:r>
    </w:p>
    <w:p w:rsidR="00E6560E" w:rsidRPr="003C3AB0" w:rsidRDefault="00E6560E" w:rsidP="0040289D">
      <w:pPr>
        <w:spacing w:line="276" w:lineRule="auto"/>
        <w:rPr>
          <w:rFonts w:cs="Arial"/>
          <w:color w:val="000000"/>
        </w:rPr>
      </w:pPr>
      <w:r w:rsidRPr="003C3AB0">
        <w:rPr>
          <w:rFonts w:cs="Arial"/>
          <w:color w:val="000000"/>
        </w:rPr>
        <w:br w:type="page"/>
      </w:r>
    </w:p>
    <w:p w:rsidR="00E6560E" w:rsidRDefault="00CC3BA4" w:rsidP="00C67D3B">
      <w:pPr>
        <w:jc w:val="center"/>
        <w:rPr>
          <w:rFonts w:cs="Arial"/>
          <w:color w:val="000000"/>
        </w:rPr>
      </w:pPr>
      <w:r>
        <w:rPr>
          <w:rFonts w:cs="Arial"/>
          <w:noProof/>
          <w:color w:val="000000"/>
          <w:lang w:eastAsia="sk-SK"/>
        </w:rPr>
        <w:lastRenderedPageBreak/>
        <w:drawing>
          <wp:inline distT="0" distB="0" distL="0" distR="0" wp14:anchorId="71D583A3" wp14:editId="2727FFA0">
            <wp:extent cx="6578217" cy="6114197"/>
            <wp:effectExtent l="0" t="0" r="0" b="0"/>
            <wp:docPr id="1037" name="Obrázok 1037" descr="C:\Users\imagat\Desktop\14 STANOVISKO 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magat\Desktop\14 STANOVISKO PO.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577965" cy="6113963"/>
                    </a:xfrm>
                    <a:prstGeom prst="rect">
                      <a:avLst/>
                    </a:prstGeom>
                    <a:noFill/>
                    <a:ln>
                      <a:noFill/>
                    </a:ln>
                  </pic:spPr>
                </pic:pic>
              </a:graphicData>
            </a:graphic>
          </wp:inline>
        </w:drawing>
      </w:r>
    </w:p>
    <w:p w:rsidR="00E6560E" w:rsidRDefault="00E6560E" w:rsidP="00C67D3B">
      <w:pPr>
        <w:jc w:val="center"/>
        <w:rPr>
          <w:rFonts w:cs="Arial"/>
          <w:color w:val="000000"/>
        </w:rPr>
      </w:pPr>
    </w:p>
    <w:p w:rsidR="005D799D" w:rsidRDefault="005D799D" w:rsidP="005D799D">
      <w:pPr>
        <w:rPr>
          <w:rFonts w:cs="Arial"/>
          <w:color w:val="000000"/>
        </w:rPr>
      </w:pPr>
    </w:p>
    <w:p w:rsidR="005D799D" w:rsidRDefault="005D799D" w:rsidP="005D799D">
      <w:pPr>
        <w:rPr>
          <w:rFonts w:cs="Arial"/>
          <w:color w:val="000000"/>
        </w:rPr>
      </w:pPr>
    </w:p>
    <w:p w:rsidR="005D799D" w:rsidRDefault="005D799D" w:rsidP="005D799D">
      <w:pPr>
        <w:rPr>
          <w:rFonts w:cs="Arial"/>
          <w:color w:val="000000"/>
        </w:rPr>
      </w:pPr>
    </w:p>
    <w:p w:rsidR="005D799D" w:rsidRDefault="005D799D" w:rsidP="005D799D">
      <w:pPr>
        <w:rPr>
          <w:rFonts w:cs="Arial"/>
          <w:color w:val="000000"/>
        </w:rPr>
      </w:pPr>
    </w:p>
    <w:p w:rsidR="00CC3BA4" w:rsidRDefault="00CC3BA4" w:rsidP="005D799D">
      <w:pPr>
        <w:rPr>
          <w:rFonts w:cs="Arial"/>
          <w:color w:val="000000"/>
        </w:rPr>
      </w:pPr>
    </w:p>
    <w:p w:rsidR="00CC3BA4" w:rsidRDefault="00CC3BA4" w:rsidP="005D799D">
      <w:pPr>
        <w:rPr>
          <w:rFonts w:cs="Arial"/>
          <w:color w:val="000000"/>
        </w:rPr>
      </w:pPr>
    </w:p>
    <w:p w:rsidR="00CC3BA4" w:rsidRDefault="00CC3BA4" w:rsidP="005D799D">
      <w:pPr>
        <w:rPr>
          <w:rFonts w:cs="Arial"/>
          <w:color w:val="000000"/>
        </w:rPr>
      </w:pPr>
    </w:p>
    <w:p w:rsidR="00CE3114" w:rsidRDefault="00CE3114" w:rsidP="005D799D">
      <w:pPr>
        <w:rPr>
          <w:rFonts w:cs="Arial"/>
          <w:color w:val="000000"/>
        </w:rPr>
      </w:pPr>
    </w:p>
    <w:p w:rsidR="00CE3114" w:rsidRDefault="00CE3114" w:rsidP="005D799D">
      <w:pPr>
        <w:rPr>
          <w:rFonts w:cs="Arial"/>
          <w:color w:val="000000"/>
        </w:rPr>
      </w:pPr>
    </w:p>
    <w:p w:rsidR="00CC3BA4" w:rsidRDefault="00CC3BA4" w:rsidP="005D799D">
      <w:pPr>
        <w:rPr>
          <w:rFonts w:cs="Arial"/>
          <w:color w:val="000000"/>
        </w:rPr>
      </w:pPr>
    </w:p>
    <w:p w:rsidR="00D9218A" w:rsidRPr="00D9218A" w:rsidRDefault="00CE3114" w:rsidP="004A521C">
      <w:pPr>
        <w:pStyle w:val="Nadpis3"/>
        <w:rPr>
          <w:rStyle w:val="Siln"/>
          <w:rFonts w:ascii="Arial" w:hAnsi="Arial" w:cs="Arial"/>
          <w:sz w:val="24"/>
          <w:szCs w:val="24"/>
        </w:rPr>
      </w:pPr>
      <w:bookmarkStart w:id="18" w:name="_Toc345678936"/>
      <w:r w:rsidRPr="00D9218A">
        <w:rPr>
          <w:rStyle w:val="Siln"/>
          <w:rFonts w:ascii="Arial" w:hAnsi="Arial" w:cs="Arial"/>
          <w:sz w:val="24"/>
          <w:szCs w:val="24"/>
        </w:rPr>
        <w:lastRenderedPageBreak/>
        <w:t>Rozvoj a prepojenie rodinných pasov Dolného Rakúska, Trnavského samosprávneho kraja, Burgenlandu a Bratislavského samosprávneho kraja „</w:t>
      </w:r>
      <w:proofErr w:type="spellStart"/>
      <w:r w:rsidRPr="00D9218A">
        <w:rPr>
          <w:rStyle w:val="Siln"/>
          <w:rFonts w:ascii="Arial" w:hAnsi="Arial" w:cs="Arial"/>
          <w:sz w:val="24"/>
          <w:szCs w:val="24"/>
        </w:rPr>
        <w:t>family</w:t>
      </w:r>
      <w:proofErr w:type="spellEnd"/>
      <w:r w:rsidRPr="00D9218A">
        <w:rPr>
          <w:rStyle w:val="Siln"/>
          <w:rFonts w:ascii="Arial" w:hAnsi="Arial" w:cs="Arial"/>
          <w:sz w:val="24"/>
          <w:szCs w:val="24"/>
        </w:rPr>
        <w:t xml:space="preserve"> </w:t>
      </w:r>
      <w:proofErr w:type="spellStart"/>
      <w:r w:rsidRPr="00D9218A">
        <w:rPr>
          <w:rStyle w:val="Siln"/>
          <w:rFonts w:ascii="Arial" w:hAnsi="Arial" w:cs="Arial"/>
          <w:sz w:val="24"/>
          <w:szCs w:val="24"/>
        </w:rPr>
        <w:t>net</w:t>
      </w:r>
      <w:proofErr w:type="spellEnd"/>
      <w:r w:rsidRPr="00D9218A">
        <w:rPr>
          <w:rStyle w:val="Siln"/>
          <w:rFonts w:ascii="Arial" w:hAnsi="Arial" w:cs="Arial"/>
          <w:sz w:val="24"/>
          <w:szCs w:val="24"/>
        </w:rPr>
        <w:t>“</w:t>
      </w:r>
      <w:bookmarkEnd w:id="18"/>
    </w:p>
    <w:p w:rsidR="004A521C" w:rsidRDefault="004A521C" w:rsidP="00CE3114">
      <w:pPr>
        <w:widowControl w:val="0"/>
        <w:autoSpaceDE w:val="0"/>
        <w:autoSpaceDN w:val="0"/>
        <w:adjustRightInd w:val="0"/>
        <w:spacing w:after="0" w:line="246" w:lineRule="exact"/>
        <w:ind w:left="12" w:right="46"/>
        <w:rPr>
          <w:rFonts w:cs="Arial"/>
          <w:b/>
          <w:bCs/>
          <w:spacing w:val="-2"/>
        </w:rPr>
      </w:pPr>
    </w:p>
    <w:p w:rsidR="00CE3114" w:rsidRDefault="00CE3114" w:rsidP="0040289D">
      <w:pPr>
        <w:widowControl w:val="0"/>
        <w:autoSpaceDE w:val="0"/>
        <w:autoSpaceDN w:val="0"/>
        <w:adjustRightInd w:val="0"/>
        <w:spacing w:after="0" w:line="276" w:lineRule="auto"/>
        <w:ind w:left="12" w:right="46"/>
        <w:rPr>
          <w:rFonts w:ascii="Times New Roman" w:hAnsi="Times New Roman" w:cs="Times New Roman"/>
          <w:sz w:val="24"/>
          <w:szCs w:val="24"/>
        </w:rPr>
      </w:pPr>
      <w:r>
        <w:rPr>
          <w:rFonts w:cs="Arial"/>
          <w:b/>
          <w:bCs/>
          <w:spacing w:val="-2"/>
        </w:rPr>
        <w:t>Základné informácie:</w:t>
      </w:r>
      <w:r>
        <w:rPr>
          <w:rFonts w:cs="Arial"/>
          <w:spacing w:val="-2"/>
        </w:rPr>
        <w:t xml:space="preserve"> Projekt spolufinancovaný zo zdrojov Programu cezhrani</w:t>
      </w:r>
      <w:r>
        <w:rPr>
          <w:rFonts w:ascii="Times New Roman" w:hAnsi="Times New Roman" w:cs="Times New Roman"/>
          <w:spacing w:val="-2"/>
        </w:rPr>
        <w:t>č</w:t>
      </w:r>
      <w:r>
        <w:rPr>
          <w:rFonts w:cs="Arial"/>
          <w:spacing w:val="-2"/>
        </w:rPr>
        <w:t xml:space="preserve">nej spolupráce Slovenská </w:t>
      </w:r>
    </w:p>
    <w:p w:rsidR="00CE3114" w:rsidRDefault="00CE3114" w:rsidP="0040289D">
      <w:pPr>
        <w:widowControl w:val="0"/>
        <w:autoSpaceDE w:val="0"/>
        <w:autoSpaceDN w:val="0"/>
        <w:adjustRightInd w:val="0"/>
        <w:spacing w:after="0" w:line="276" w:lineRule="auto"/>
        <w:ind w:left="12" w:right="6425"/>
        <w:rPr>
          <w:rFonts w:ascii="Times New Roman" w:hAnsi="Times New Roman" w:cs="Times New Roman"/>
          <w:sz w:val="24"/>
          <w:szCs w:val="24"/>
        </w:rPr>
      </w:pPr>
      <w:r>
        <w:rPr>
          <w:rFonts w:cs="Arial"/>
          <w:spacing w:val="-4"/>
        </w:rPr>
        <w:t xml:space="preserve">republika - Rakúsko 2007 - 2013. </w:t>
      </w:r>
    </w:p>
    <w:p w:rsidR="00CE3114" w:rsidRDefault="00CE3114" w:rsidP="0040289D">
      <w:pPr>
        <w:widowControl w:val="0"/>
        <w:autoSpaceDE w:val="0"/>
        <w:autoSpaceDN w:val="0"/>
        <w:adjustRightInd w:val="0"/>
        <w:spacing w:after="0" w:line="276" w:lineRule="auto"/>
        <w:ind w:left="12" w:right="6425"/>
        <w:rPr>
          <w:rFonts w:ascii="Times New Roman" w:hAnsi="Times New Roman" w:cs="Times New Roman"/>
          <w:sz w:val="24"/>
          <w:szCs w:val="24"/>
        </w:rPr>
      </w:pPr>
    </w:p>
    <w:p w:rsidR="00CE3114" w:rsidRDefault="00CE3114" w:rsidP="0040289D">
      <w:pPr>
        <w:widowControl w:val="0"/>
        <w:autoSpaceDE w:val="0"/>
        <w:autoSpaceDN w:val="0"/>
        <w:adjustRightInd w:val="0"/>
        <w:spacing w:after="0" w:line="276" w:lineRule="auto"/>
        <w:ind w:left="12" w:right="8135"/>
        <w:rPr>
          <w:rFonts w:cs="Arial"/>
          <w:b/>
          <w:bCs/>
          <w:spacing w:val="-7"/>
        </w:rPr>
      </w:pPr>
      <w:r>
        <w:rPr>
          <w:rFonts w:cs="Arial"/>
          <w:b/>
          <w:bCs/>
          <w:spacing w:val="-7"/>
        </w:rPr>
        <w:t xml:space="preserve">Aktivity projektu: </w:t>
      </w:r>
    </w:p>
    <w:p w:rsidR="00CE3114" w:rsidRDefault="00CE3114" w:rsidP="0040289D">
      <w:pPr>
        <w:widowControl w:val="0"/>
        <w:autoSpaceDE w:val="0"/>
        <w:autoSpaceDN w:val="0"/>
        <w:adjustRightInd w:val="0"/>
        <w:spacing w:after="0" w:line="276" w:lineRule="auto"/>
        <w:ind w:left="12" w:right="8135"/>
        <w:rPr>
          <w:rFonts w:ascii="Times New Roman" w:hAnsi="Times New Roman" w:cs="Times New Roman"/>
          <w:sz w:val="24"/>
          <w:szCs w:val="24"/>
        </w:rPr>
      </w:pPr>
    </w:p>
    <w:p w:rsidR="00CE3114" w:rsidRPr="00D4609A" w:rsidRDefault="00CE3114" w:rsidP="0040289D">
      <w:pPr>
        <w:numPr>
          <w:ilvl w:val="0"/>
          <w:numId w:val="13"/>
        </w:numPr>
        <w:autoSpaceDE w:val="0"/>
        <w:autoSpaceDN w:val="0"/>
        <w:adjustRightInd w:val="0"/>
        <w:spacing w:after="0" w:line="276" w:lineRule="auto"/>
        <w:rPr>
          <w:rFonts w:cs="Arial"/>
        </w:rPr>
      </w:pPr>
      <w:r w:rsidRPr="00D4609A">
        <w:rPr>
          <w:rFonts w:eastAsia="Calibri" w:cs="Arial"/>
        </w:rPr>
        <w:t>Publicita a informovanosť.</w:t>
      </w:r>
    </w:p>
    <w:p w:rsidR="00CE3114" w:rsidRPr="00D4609A" w:rsidRDefault="00CE3114" w:rsidP="0040289D">
      <w:pPr>
        <w:numPr>
          <w:ilvl w:val="0"/>
          <w:numId w:val="13"/>
        </w:numPr>
        <w:autoSpaceDE w:val="0"/>
        <w:autoSpaceDN w:val="0"/>
        <w:adjustRightInd w:val="0"/>
        <w:spacing w:after="0" w:line="276" w:lineRule="auto"/>
        <w:rPr>
          <w:rFonts w:cs="Arial"/>
        </w:rPr>
      </w:pPr>
      <w:r w:rsidRPr="00D4609A">
        <w:rPr>
          <w:rFonts w:eastAsia="Calibri" w:cs="Arial"/>
        </w:rPr>
        <w:t>Riadenie projektu.</w:t>
      </w:r>
    </w:p>
    <w:p w:rsidR="00CE3114" w:rsidRPr="00D4609A" w:rsidRDefault="00CE3114" w:rsidP="0040289D">
      <w:pPr>
        <w:numPr>
          <w:ilvl w:val="0"/>
          <w:numId w:val="13"/>
        </w:numPr>
        <w:autoSpaceDE w:val="0"/>
        <w:autoSpaceDN w:val="0"/>
        <w:adjustRightInd w:val="0"/>
        <w:spacing w:after="0" w:line="276" w:lineRule="auto"/>
        <w:rPr>
          <w:rFonts w:cs="Arial"/>
        </w:rPr>
      </w:pPr>
      <w:r w:rsidRPr="00D4609A">
        <w:rPr>
          <w:rFonts w:eastAsia="Calibri" w:cs="Arial"/>
        </w:rPr>
        <w:t>Príprava prepojenia systémov.</w:t>
      </w:r>
    </w:p>
    <w:p w:rsidR="00CE3114" w:rsidRPr="00D4609A" w:rsidRDefault="00CE3114" w:rsidP="0040289D">
      <w:pPr>
        <w:numPr>
          <w:ilvl w:val="0"/>
          <w:numId w:val="13"/>
        </w:numPr>
        <w:autoSpaceDE w:val="0"/>
        <w:autoSpaceDN w:val="0"/>
        <w:adjustRightInd w:val="0"/>
        <w:spacing w:after="0" w:line="276" w:lineRule="auto"/>
        <w:rPr>
          <w:rFonts w:cs="Arial"/>
        </w:rPr>
      </w:pPr>
      <w:r w:rsidRPr="00D4609A">
        <w:rPr>
          <w:rFonts w:eastAsia="Calibri" w:cs="Arial"/>
        </w:rPr>
        <w:t>Prepojenie a poznávanie regiónov</w:t>
      </w:r>
      <w:r w:rsidRPr="00D4609A">
        <w:rPr>
          <w:rFonts w:cs="Arial"/>
        </w:rPr>
        <w:t>.</w:t>
      </w:r>
    </w:p>
    <w:p w:rsidR="00CE3114" w:rsidRPr="00D4609A" w:rsidRDefault="00CE3114" w:rsidP="0040289D">
      <w:pPr>
        <w:numPr>
          <w:ilvl w:val="0"/>
          <w:numId w:val="13"/>
        </w:numPr>
        <w:autoSpaceDE w:val="0"/>
        <w:autoSpaceDN w:val="0"/>
        <w:adjustRightInd w:val="0"/>
        <w:spacing w:after="0" w:line="276" w:lineRule="auto"/>
        <w:rPr>
          <w:rFonts w:cs="Arial"/>
        </w:rPr>
      </w:pPr>
      <w:r w:rsidRPr="00D4609A">
        <w:rPr>
          <w:rFonts w:eastAsia="Calibri" w:cs="Arial"/>
        </w:rPr>
        <w:t>Výber poskytovateľov zliav a prepojenie systémov.</w:t>
      </w:r>
    </w:p>
    <w:p w:rsidR="00CE3114" w:rsidRPr="00D4609A" w:rsidRDefault="00CE3114" w:rsidP="0040289D">
      <w:pPr>
        <w:numPr>
          <w:ilvl w:val="0"/>
          <w:numId w:val="13"/>
        </w:numPr>
        <w:autoSpaceDE w:val="0"/>
        <w:autoSpaceDN w:val="0"/>
        <w:adjustRightInd w:val="0"/>
        <w:spacing w:after="0" w:line="276" w:lineRule="auto"/>
        <w:rPr>
          <w:rFonts w:cs="Arial"/>
        </w:rPr>
      </w:pPr>
      <w:r w:rsidRPr="00D4609A">
        <w:rPr>
          <w:rFonts w:eastAsia="Calibri" w:cs="Arial"/>
        </w:rPr>
        <w:t>Katalógy poskytovateľov zliav a rodinný časopis.</w:t>
      </w:r>
    </w:p>
    <w:p w:rsidR="00CE3114" w:rsidRPr="00C97439" w:rsidRDefault="00CE3114" w:rsidP="0040289D">
      <w:pPr>
        <w:numPr>
          <w:ilvl w:val="0"/>
          <w:numId w:val="13"/>
        </w:numPr>
        <w:autoSpaceDE w:val="0"/>
        <w:autoSpaceDN w:val="0"/>
        <w:adjustRightInd w:val="0"/>
        <w:spacing w:after="0" w:line="276" w:lineRule="auto"/>
        <w:rPr>
          <w:rFonts w:cs="Arial"/>
        </w:rPr>
      </w:pPr>
      <w:r w:rsidRPr="00D4609A">
        <w:rPr>
          <w:rFonts w:eastAsia="Calibri" w:cs="Arial"/>
        </w:rPr>
        <w:t>Prepojenie a výmena skúseností v témach rodinnej politiky.</w:t>
      </w:r>
    </w:p>
    <w:p w:rsidR="00CE3114" w:rsidRPr="00D4609A" w:rsidRDefault="00CE3114" w:rsidP="0040289D">
      <w:pPr>
        <w:autoSpaceDE w:val="0"/>
        <w:autoSpaceDN w:val="0"/>
        <w:adjustRightInd w:val="0"/>
        <w:spacing w:after="0" w:line="276" w:lineRule="auto"/>
        <w:ind w:left="720"/>
        <w:rPr>
          <w:rFonts w:cs="Arial"/>
        </w:rPr>
      </w:pPr>
    </w:p>
    <w:p w:rsidR="00CE3114" w:rsidRPr="00D4609A" w:rsidRDefault="00CE3114" w:rsidP="0040289D">
      <w:pPr>
        <w:autoSpaceDE w:val="0"/>
        <w:autoSpaceDN w:val="0"/>
        <w:adjustRightInd w:val="0"/>
        <w:spacing w:line="276" w:lineRule="auto"/>
        <w:rPr>
          <w:rFonts w:eastAsia="Calibri" w:cs="Arial"/>
        </w:rPr>
      </w:pPr>
      <w:r w:rsidRPr="00D4609A">
        <w:rPr>
          <w:rFonts w:cs="Arial"/>
          <w:b/>
        </w:rPr>
        <w:t xml:space="preserve">Relevantné cieľové skupiny: </w:t>
      </w:r>
      <w:r w:rsidRPr="00D4609A">
        <w:rPr>
          <w:rFonts w:eastAsia="Calibri" w:cs="Arial"/>
        </w:rPr>
        <w:t>Rodiny</w:t>
      </w:r>
      <w:r w:rsidRPr="00D4609A">
        <w:rPr>
          <w:rFonts w:cs="Arial"/>
        </w:rPr>
        <w:t>, p</w:t>
      </w:r>
      <w:r w:rsidRPr="00D4609A">
        <w:rPr>
          <w:rFonts w:eastAsia="Calibri" w:cs="Arial"/>
        </w:rPr>
        <w:t>oskytovatelia zliav, zamestnanci štátnej správy.</w:t>
      </w:r>
    </w:p>
    <w:p w:rsidR="00CE3114" w:rsidRPr="00D4609A" w:rsidRDefault="00CE3114" w:rsidP="0040289D">
      <w:pPr>
        <w:spacing w:line="276" w:lineRule="auto"/>
        <w:rPr>
          <w:rFonts w:cs="Arial"/>
          <w:b/>
        </w:rPr>
      </w:pPr>
      <w:r w:rsidRPr="00D4609A">
        <w:rPr>
          <w:rFonts w:cs="Arial"/>
          <w:b/>
        </w:rPr>
        <w:t>Ciele projektu</w:t>
      </w:r>
    </w:p>
    <w:p w:rsidR="00CE3114" w:rsidRPr="00D4609A" w:rsidRDefault="00CE3114" w:rsidP="0040289D">
      <w:pPr>
        <w:pStyle w:val="Odsekzoznamu"/>
        <w:numPr>
          <w:ilvl w:val="0"/>
          <w:numId w:val="46"/>
        </w:numPr>
        <w:autoSpaceDE w:val="0"/>
        <w:autoSpaceDN w:val="0"/>
        <w:adjustRightInd w:val="0"/>
        <w:spacing w:before="0" w:after="0" w:line="276" w:lineRule="auto"/>
        <w:jc w:val="left"/>
        <w:rPr>
          <w:rFonts w:cs="Arial"/>
        </w:rPr>
      </w:pPr>
      <w:r w:rsidRPr="00D4609A">
        <w:rPr>
          <w:rFonts w:cs="Arial"/>
        </w:rPr>
        <w:t>Vytvorenie prepojenia a spolupráca medzi Dolným Rakúskom, TTSK, Burgenlandom</w:t>
      </w:r>
      <w:r>
        <w:rPr>
          <w:rFonts w:cs="Arial"/>
        </w:rPr>
        <w:t xml:space="preserve"> a BSK</w:t>
      </w:r>
      <w:r w:rsidRPr="00D4609A">
        <w:rPr>
          <w:rFonts w:cs="Arial"/>
        </w:rPr>
        <w:t>.</w:t>
      </w:r>
    </w:p>
    <w:p w:rsidR="00CE3114" w:rsidRPr="00D4609A" w:rsidRDefault="00CE3114" w:rsidP="0040289D">
      <w:pPr>
        <w:pStyle w:val="Odsekzoznamu"/>
        <w:numPr>
          <w:ilvl w:val="0"/>
          <w:numId w:val="46"/>
        </w:numPr>
        <w:autoSpaceDE w:val="0"/>
        <w:autoSpaceDN w:val="0"/>
        <w:adjustRightInd w:val="0"/>
        <w:spacing w:before="0" w:after="0" w:line="276" w:lineRule="auto"/>
        <w:jc w:val="left"/>
        <w:rPr>
          <w:rFonts w:cs="Arial"/>
        </w:rPr>
      </w:pPr>
      <w:r w:rsidRPr="00D4609A">
        <w:rPr>
          <w:rFonts w:cs="Arial"/>
        </w:rPr>
        <w:t xml:space="preserve">Zlepšenie kvality života rodín, zvýšenie výnosu hospodárstva regiónov. </w:t>
      </w:r>
    </w:p>
    <w:p w:rsidR="00CE3114" w:rsidRPr="00D4609A" w:rsidRDefault="00CE3114" w:rsidP="0040289D">
      <w:pPr>
        <w:pStyle w:val="Odsekzoznamu"/>
        <w:numPr>
          <w:ilvl w:val="0"/>
          <w:numId w:val="46"/>
        </w:numPr>
        <w:autoSpaceDE w:val="0"/>
        <w:autoSpaceDN w:val="0"/>
        <w:adjustRightInd w:val="0"/>
        <w:spacing w:before="0" w:after="0" w:line="276" w:lineRule="auto"/>
        <w:jc w:val="left"/>
        <w:rPr>
          <w:rFonts w:cs="Arial"/>
        </w:rPr>
      </w:pPr>
      <w:r w:rsidRPr="00D4609A">
        <w:rPr>
          <w:rFonts w:cs="Arial"/>
        </w:rPr>
        <w:t>Impulzy pre zvyšovanie pridanej hodnoty priemyslu v regiónoch.</w:t>
      </w:r>
    </w:p>
    <w:p w:rsidR="00CE3114" w:rsidRPr="00D4609A" w:rsidRDefault="00CE3114" w:rsidP="0040289D">
      <w:pPr>
        <w:pStyle w:val="Odsekzoznamu"/>
        <w:numPr>
          <w:ilvl w:val="0"/>
          <w:numId w:val="46"/>
        </w:numPr>
        <w:autoSpaceDE w:val="0"/>
        <w:autoSpaceDN w:val="0"/>
        <w:adjustRightInd w:val="0"/>
        <w:spacing w:before="0" w:after="0" w:line="276" w:lineRule="auto"/>
        <w:jc w:val="left"/>
        <w:rPr>
          <w:rFonts w:cs="Arial"/>
        </w:rPr>
      </w:pPr>
      <w:r w:rsidRPr="00D4609A">
        <w:rPr>
          <w:rFonts w:cs="Arial"/>
        </w:rPr>
        <w:t xml:space="preserve">Posilnenie integrácie v daných pohraničných oblastiach Podpora rodín v príslušných oblastiach. </w:t>
      </w:r>
    </w:p>
    <w:p w:rsidR="00CE3114" w:rsidRPr="00D4609A" w:rsidRDefault="00CE3114" w:rsidP="0040289D">
      <w:pPr>
        <w:pStyle w:val="Odsekzoznamu"/>
        <w:numPr>
          <w:ilvl w:val="0"/>
          <w:numId w:val="46"/>
        </w:numPr>
        <w:autoSpaceDE w:val="0"/>
        <w:autoSpaceDN w:val="0"/>
        <w:adjustRightInd w:val="0"/>
        <w:spacing w:before="0" w:after="0" w:line="276" w:lineRule="auto"/>
        <w:jc w:val="left"/>
        <w:rPr>
          <w:rFonts w:cs="Arial"/>
        </w:rPr>
      </w:pPr>
      <w:r w:rsidRPr="00D4609A">
        <w:rPr>
          <w:rFonts w:cs="Arial"/>
        </w:rPr>
        <w:t>Vytvorenie prepojenia systému rodinných pasov, rozšírenie existujúcich služieb a využívanie siete poskytovateľov zliav.</w:t>
      </w:r>
      <w:r w:rsidR="00460AC3" w:rsidRPr="00460AC3">
        <w:rPr>
          <w:rFonts w:ascii="Times New Roman" w:hAnsi="Times New Roman"/>
          <w:noProof/>
          <w:sz w:val="24"/>
        </w:rPr>
        <w:t xml:space="preserve"> </w:t>
      </w:r>
    </w:p>
    <w:p w:rsidR="00CE3114" w:rsidRPr="00D4609A" w:rsidRDefault="00CE3114" w:rsidP="0040289D">
      <w:pPr>
        <w:pStyle w:val="Odsekzoznamu"/>
        <w:numPr>
          <w:ilvl w:val="0"/>
          <w:numId w:val="46"/>
        </w:numPr>
        <w:autoSpaceDE w:val="0"/>
        <w:autoSpaceDN w:val="0"/>
        <w:adjustRightInd w:val="0"/>
        <w:spacing w:before="0" w:after="0" w:line="276" w:lineRule="auto"/>
        <w:jc w:val="left"/>
        <w:rPr>
          <w:rFonts w:cs="Arial"/>
        </w:rPr>
      </w:pPr>
      <w:r w:rsidRPr="00D4609A">
        <w:rPr>
          <w:rFonts w:cs="Arial"/>
        </w:rPr>
        <w:t xml:space="preserve"> Oživenie záujmu o príslušné cezhraničných služby.</w:t>
      </w:r>
    </w:p>
    <w:p w:rsidR="00CE3114" w:rsidRPr="00D4609A" w:rsidRDefault="00CE3114" w:rsidP="0040289D">
      <w:pPr>
        <w:pStyle w:val="Odsekzoznamu"/>
        <w:numPr>
          <w:ilvl w:val="0"/>
          <w:numId w:val="46"/>
        </w:numPr>
        <w:autoSpaceDE w:val="0"/>
        <w:autoSpaceDN w:val="0"/>
        <w:adjustRightInd w:val="0"/>
        <w:spacing w:before="0" w:after="0" w:line="276" w:lineRule="auto"/>
        <w:jc w:val="left"/>
        <w:rPr>
          <w:rFonts w:cs="Arial"/>
        </w:rPr>
      </w:pPr>
      <w:r w:rsidRPr="00D4609A">
        <w:rPr>
          <w:rFonts w:cs="Arial"/>
        </w:rPr>
        <w:t xml:space="preserve"> </w:t>
      </w:r>
      <w:proofErr w:type="spellStart"/>
      <w:r w:rsidRPr="00D4609A">
        <w:rPr>
          <w:rFonts w:cs="Arial"/>
        </w:rPr>
        <w:t>Senzibilizácia</w:t>
      </w:r>
      <w:proofErr w:type="spellEnd"/>
      <w:r w:rsidRPr="00D4609A">
        <w:rPr>
          <w:rFonts w:cs="Arial"/>
        </w:rPr>
        <w:t xml:space="preserve"> a vytváranie povedomia na témy súvisiace s rodinou.</w:t>
      </w:r>
    </w:p>
    <w:p w:rsidR="00CE3114" w:rsidRPr="00D4609A" w:rsidRDefault="00CE3114" w:rsidP="0040289D">
      <w:pPr>
        <w:pStyle w:val="Odsekzoznamu"/>
        <w:autoSpaceDE w:val="0"/>
        <w:autoSpaceDN w:val="0"/>
        <w:adjustRightInd w:val="0"/>
        <w:spacing w:after="0" w:line="276" w:lineRule="auto"/>
        <w:rPr>
          <w:rFonts w:ascii="Times New Roman" w:hAnsi="Times New Roman"/>
          <w:sz w:val="24"/>
        </w:rPr>
      </w:pPr>
    </w:p>
    <w:p w:rsidR="00CE3114" w:rsidRPr="00D4609A" w:rsidRDefault="00CE3114" w:rsidP="0040289D">
      <w:pPr>
        <w:spacing w:line="276" w:lineRule="auto"/>
        <w:rPr>
          <w:rFonts w:cs="Arial"/>
          <w:b/>
          <w:bCs/>
        </w:rPr>
      </w:pPr>
      <w:r w:rsidRPr="00D4609A">
        <w:rPr>
          <w:rFonts w:cs="Arial"/>
          <w:b/>
          <w:bCs/>
        </w:rPr>
        <w:t>Výstup projektu:</w:t>
      </w:r>
      <w:r w:rsidR="00460AC3" w:rsidRPr="00460AC3">
        <w:rPr>
          <w:rFonts w:ascii="Times New Roman" w:hAnsi="Times New Roman" w:cs="Times New Roman"/>
          <w:noProof/>
          <w:sz w:val="24"/>
          <w:szCs w:val="24"/>
          <w:lang w:eastAsia="sk-SK"/>
        </w:rPr>
        <w:t xml:space="preserve"> </w:t>
      </w:r>
    </w:p>
    <w:p w:rsidR="00CE3114" w:rsidRPr="00D4609A" w:rsidRDefault="00CE3114" w:rsidP="0040289D">
      <w:pPr>
        <w:numPr>
          <w:ilvl w:val="0"/>
          <w:numId w:val="46"/>
        </w:numPr>
        <w:autoSpaceDE w:val="0"/>
        <w:autoSpaceDN w:val="0"/>
        <w:adjustRightInd w:val="0"/>
        <w:spacing w:after="0" w:line="276" w:lineRule="auto"/>
        <w:jc w:val="left"/>
        <w:rPr>
          <w:rFonts w:eastAsia="Calibri" w:cs="Arial"/>
        </w:rPr>
      </w:pPr>
      <w:r w:rsidRPr="00D4609A">
        <w:rPr>
          <w:rFonts w:eastAsia="Calibri" w:cs="Arial"/>
        </w:rPr>
        <w:t>Výmena skúseností v oblasti rodinnej politiky.</w:t>
      </w:r>
    </w:p>
    <w:p w:rsidR="00CE3114" w:rsidRPr="00D4609A" w:rsidRDefault="00CE3114" w:rsidP="0040289D">
      <w:pPr>
        <w:numPr>
          <w:ilvl w:val="0"/>
          <w:numId w:val="46"/>
        </w:numPr>
        <w:autoSpaceDE w:val="0"/>
        <w:autoSpaceDN w:val="0"/>
        <w:adjustRightInd w:val="0"/>
        <w:spacing w:after="0" w:line="276" w:lineRule="auto"/>
        <w:jc w:val="left"/>
        <w:rPr>
          <w:rFonts w:eastAsia="Calibri" w:cs="Arial"/>
        </w:rPr>
      </w:pPr>
      <w:r w:rsidRPr="00D4609A">
        <w:rPr>
          <w:rFonts w:eastAsia="Calibri" w:cs="Arial"/>
        </w:rPr>
        <w:t>Zoznámenie sa s príkladmi osvedčených postupov.</w:t>
      </w:r>
    </w:p>
    <w:p w:rsidR="00CE3114" w:rsidRPr="00D4609A" w:rsidRDefault="00CE3114" w:rsidP="0040289D">
      <w:pPr>
        <w:numPr>
          <w:ilvl w:val="0"/>
          <w:numId w:val="46"/>
        </w:numPr>
        <w:autoSpaceDE w:val="0"/>
        <w:autoSpaceDN w:val="0"/>
        <w:adjustRightInd w:val="0"/>
        <w:spacing w:after="0" w:line="276" w:lineRule="auto"/>
        <w:jc w:val="left"/>
        <w:rPr>
          <w:rFonts w:eastAsia="Calibri" w:cs="Arial"/>
        </w:rPr>
      </w:pPr>
      <w:r w:rsidRPr="00D4609A">
        <w:rPr>
          <w:rFonts w:eastAsia="Calibri" w:cs="Arial"/>
        </w:rPr>
        <w:t>Vydanie katalógov poskytovateľov zliav a rodinných časopisov.</w:t>
      </w:r>
    </w:p>
    <w:p w:rsidR="00CE3114" w:rsidRPr="00D4609A" w:rsidRDefault="00CE3114" w:rsidP="0040289D">
      <w:pPr>
        <w:numPr>
          <w:ilvl w:val="0"/>
          <w:numId w:val="46"/>
        </w:numPr>
        <w:autoSpaceDE w:val="0"/>
        <w:autoSpaceDN w:val="0"/>
        <w:adjustRightInd w:val="0"/>
        <w:spacing w:after="0" w:line="276" w:lineRule="auto"/>
        <w:jc w:val="left"/>
        <w:rPr>
          <w:rFonts w:eastAsia="Calibri" w:cs="Arial"/>
        </w:rPr>
      </w:pPr>
      <w:r w:rsidRPr="00D4609A">
        <w:rPr>
          <w:rFonts w:eastAsia="Calibri" w:cs="Arial"/>
        </w:rPr>
        <w:t>Stretnutia s účasťou medzinárodného zastúpenia, vzájomné zoznámenie sa poskytovateľov zliav a ich ponúk.</w:t>
      </w:r>
      <w:r w:rsidR="00460AC3" w:rsidRPr="00460AC3">
        <w:rPr>
          <w:rFonts w:ascii="Times New Roman" w:hAnsi="Times New Roman" w:cs="Times New Roman"/>
          <w:noProof/>
          <w:sz w:val="24"/>
          <w:szCs w:val="24"/>
          <w:lang w:eastAsia="sk-SK"/>
        </w:rPr>
        <w:t xml:space="preserve"> </w:t>
      </w:r>
    </w:p>
    <w:p w:rsidR="00CE3114" w:rsidRPr="00D4609A" w:rsidRDefault="00CE3114" w:rsidP="0040289D">
      <w:pPr>
        <w:numPr>
          <w:ilvl w:val="0"/>
          <w:numId w:val="46"/>
        </w:numPr>
        <w:autoSpaceDE w:val="0"/>
        <w:autoSpaceDN w:val="0"/>
        <w:adjustRightInd w:val="0"/>
        <w:spacing w:after="0" w:line="276" w:lineRule="auto"/>
        <w:jc w:val="left"/>
        <w:rPr>
          <w:rFonts w:eastAsia="Calibri" w:cs="Arial"/>
        </w:rPr>
      </w:pPr>
      <w:r w:rsidRPr="00D4609A">
        <w:rPr>
          <w:rFonts w:eastAsia="Calibri" w:cs="Arial"/>
        </w:rPr>
        <w:t>Informácie o postupoch a výhodách rodinných pasov ako základ pre výstavbu alebo rozšírenie rodinných pasov v SK.</w:t>
      </w:r>
    </w:p>
    <w:p w:rsidR="00CE3114" w:rsidRPr="00D4609A" w:rsidRDefault="00CE3114" w:rsidP="0040289D">
      <w:pPr>
        <w:numPr>
          <w:ilvl w:val="0"/>
          <w:numId w:val="46"/>
        </w:numPr>
        <w:autoSpaceDE w:val="0"/>
        <w:autoSpaceDN w:val="0"/>
        <w:adjustRightInd w:val="0"/>
        <w:spacing w:after="0" w:line="276" w:lineRule="auto"/>
        <w:jc w:val="left"/>
        <w:rPr>
          <w:rFonts w:eastAsia="Calibri" w:cs="Arial"/>
        </w:rPr>
      </w:pPr>
      <w:r w:rsidRPr="00D4609A">
        <w:rPr>
          <w:rFonts w:eastAsia="Calibri" w:cs="Arial"/>
        </w:rPr>
        <w:t xml:space="preserve">Zavedenie rodinných pasov v regiónoch TTSK a BSK.  </w:t>
      </w:r>
    </w:p>
    <w:p w:rsidR="00CE3114" w:rsidRPr="00D4609A" w:rsidRDefault="00CE3114" w:rsidP="0040289D">
      <w:pPr>
        <w:numPr>
          <w:ilvl w:val="0"/>
          <w:numId w:val="46"/>
        </w:numPr>
        <w:autoSpaceDE w:val="0"/>
        <w:autoSpaceDN w:val="0"/>
        <w:adjustRightInd w:val="0"/>
        <w:spacing w:after="0" w:line="276" w:lineRule="auto"/>
        <w:jc w:val="left"/>
        <w:rPr>
          <w:rFonts w:eastAsia="Calibri" w:cs="Arial"/>
        </w:rPr>
      </w:pPr>
      <w:r w:rsidRPr="00D4609A">
        <w:rPr>
          <w:rFonts w:eastAsia="Calibri" w:cs="Arial"/>
        </w:rPr>
        <w:t>Vytvorenie databázy v TTSK, BSK a prepojenie systémov.</w:t>
      </w:r>
    </w:p>
    <w:p w:rsidR="00CE3114" w:rsidRDefault="00CE3114" w:rsidP="0040289D">
      <w:pPr>
        <w:widowControl w:val="0"/>
        <w:autoSpaceDE w:val="0"/>
        <w:autoSpaceDN w:val="0"/>
        <w:adjustRightInd w:val="0"/>
        <w:spacing w:after="0" w:line="276" w:lineRule="auto"/>
        <w:ind w:left="12" w:right="30"/>
        <w:rPr>
          <w:rFonts w:cs="Arial"/>
          <w:b/>
          <w:bCs/>
        </w:rPr>
      </w:pPr>
    </w:p>
    <w:p w:rsidR="00CE3114" w:rsidRDefault="00CE3114" w:rsidP="0040289D">
      <w:pPr>
        <w:widowControl w:val="0"/>
        <w:autoSpaceDE w:val="0"/>
        <w:autoSpaceDN w:val="0"/>
        <w:adjustRightInd w:val="0"/>
        <w:spacing w:after="0" w:line="276" w:lineRule="auto"/>
        <w:ind w:left="12" w:right="30"/>
        <w:rPr>
          <w:rFonts w:ascii="Times New Roman" w:hAnsi="Times New Roman" w:cs="Times New Roman"/>
          <w:sz w:val="24"/>
          <w:szCs w:val="24"/>
        </w:rPr>
      </w:pPr>
      <w:r>
        <w:rPr>
          <w:rFonts w:cs="Arial"/>
          <w:b/>
          <w:bCs/>
        </w:rPr>
        <w:t>Rozpo</w:t>
      </w:r>
      <w:r>
        <w:rPr>
          <w:rFonts w:ascii="Times New Roman" w:hAnsi="Times New Roman" w:cs="Times New Roman"/>
          <w:b/>
          <w:bCs/>
        </w:rPr>
        <w:t>č</w:t>
      </w:r>
      <w:r>
        <w:rPr>
          <w:rFonts w:cs="Arial"/>
          <w:b/>
          <w:bCs/>
        </w:rPr>
        <w:t>et projektu:</w:t>
      </w:r>
      <w:r>
        <w:rPr>
          <w:rFonts w:cs="Arial"/>
        </w:rPr>
        <w:t xml:space="preserve"> 120 000,00 EUR; z toho: 102 000,</w:t>
      </w:r>
      <w:r w:rsidR="00460AC3" w:rsidRPr="00460AC3">
        <w:rPr>
          <w:rFonts w:ascii="Times New Roman" w:hAnsi="Times New Roman" w:cs="Times New Roman"/>
          <w:noProof/>
          <w:sz w:val="24"/>
          <w:szCs w:val="24"/>
          <w:lang w:eastAsia="sk-SK"/>
        </w:rPr>
        <w:t xml:space="preserve"> </w:t>
      </w:r>
      <w:r>
        <w:rPr>
          <w:rFonts w:cs="Arial"/>
        </w:rPr>
        <w:t>00 EUR (ERDF), 12 000,00 EUR (</w:t>
      </w:r>
      <w:r>
        <w:rPr>
          <w:rFonts w:ascii="Times New Roman" w:hAnsi="Times New Roman" w:cs="Times New Roman"/>
        </w:rPr>
        <w:t>Š</w:t>
      </w:r>
      <w:r>
        <w:rPr>
          <w:rFonts w:cs="Arial"/>
        </w:rPr>
        <w:t xml:space="preserve">R), 6 000,00 </w:t>
      </w:r>
    </w:p>
    <w:p w:rsidR="00CE3114" w:rsidRDefault="00CE3114" w:rsidP="0040289D">
      <w:pPr>
        <w:widowControl w:val="0"/>
        <w:autoSpaceDE w:val="0"/>
        <w:autoSpaceDN w:val="0"/>
        <w:adjustRightInd w:val="0"/>
        <w:spacing w:after="0" w:line="276" w:lineRule="auto"/>
        <w:ind w:left="12" w:right="8385"/>
        <w:rPr>
          <w:rFonts w:ascii="Times New Roman" w:hAnsi="Times New Roman" w:cs="Times New Roman"/>
          <w:sz w:val="24"/>
          <w:szCs w:val="24"/>
        </w:rPr>
      </w:pPr>
      <w:r>
        <w:rPr>
          <w:rFonts w:cs="Arial"/>
          <w:spacing w:val="-9"/>
        </w:rPr>
        <w:t xml:space="preserve">EUR (BSK) </w:t>
      </w:r>
    </w:p>
    <w:p w:rsidR="00CE3114" w:rsidRDefault="00CE3114" w:rsidP="0040289D">
      <w:pPr>
        <w:widowControl w:val="0"/>
        <w:autoSpaceDE w:val="0"/>
        <w:autoSpaceDN w:val="0"/>
        <w:adjustRightInd w:val="0"/>
        <w:spacing w:after="0" w:line="276" w:lineRule="auto"/>
        <w:ind w:left="12" w:right="4963"/>
        <w:rPr>
          <w:rFonts w:ascii="Times New Roman" w:hAnsi="Times New Roman" w:cs="Times New Roman"/>
          <w:sz w:val="24"/>
          <w:szCs w:val="24"/>
        </w:rPr>
      </w:pPr>
      <w:r>
        <w:rPr>
          <w:rFonts w:cs="Arial"/>
          <w:b/>
          <w:bCs/>
          <w:spacing w:val="-3"/>
        </w:rPr>
        <w:t>Spolufinancovanie BSK:</w:t>
      </w:r>
      <w:r>
        <w:rPr>
          <w:rFonts w:cs="Arial"/>
          <w:spacing w:val="-3"/>
        </w:rPr>
        <w:t xml:space="preserve"> 5%, t. j. 6 000,00 EUR </w:t>
      </w:r>
    </w:p>
    <w:p w:rsidR="00CE3114" w:rsidRDefault="00CE3114" w:rsidP="0040289D">
      <w:pPr>
        <w:widowControl w:val="0"/>
        <w:autoSpaceDE w:val="0"/>
        <w:autoSpaceDN w:val="0"/>
        <w:adjustRightInd w:val="0"/>
        <w:spacing w:after="0" w:line="276" w:lineRule="auto"/>
        <w:ind w:left="12" w:right="4038"/>
        <w:rPr>
          <w:rFonts w:ascii="Times New Roman" w:hAnsi="Times New Roman" w:cs="Times New Roman"/>
          <w:sz w:val="24"/>
          <w:szCs w:val="24"/>
        </w:rPr>
      </w:pPr>
      <w:r>
        <w:rPr>
          <w:rFonts w:cs="Arial"/>
          <w:b/>
          <w:bCs/>
          <w:spacing w:val="-3"/>
        </w:rPr>
        <w:t>Zdroj podpory:</w:t>
      </w:r>
      <w:r>
        <w:rPr>
          <w:rFonts w:cs="Arial"/>
          <w:spacing w:val="-3"/>
        </w:rPr>
        <w:t xml:space="preserve"> Európsky fond regionálneho rozvoja (ERDF) </w:t>
      </w:r>
    </w:p>
    <w:p w:rsidR="00CE3114" w:rsidRDefault="00CE3114" w:rsidP="0040289D">
      <w:pPr>
        <w:widowControl w:val="0"/>
        <w:autoSpaceDE w:val="0"/>
        <w:autoSpaceDN w:val="0"/>
        <w:adjustRightInd w:val="0"/>
        <w:spacing w:after="0" w:line="276" w:lineRule="auto"/>
        <w:ind w:left="12" w:right="4677"/>
        <w:rPr>
          <w:rFonts w:ascii="Times New Roman" w:hAnsi="Times New Roman" w:cs="Times New Roman"/>
          <w:sz w:val="24"/>
          <w:szCs w:val="24"/>
        </w:rPr>
      </w:pPr>
      <w:r>
        <w:rPr>
          <w:rFonts w:cs="Arial"/>
          <w:b/>
          <w:bCs/>
          <w:spacing w:val="-2"/>
        </w:rPr>
        <w:t>Trvanie projektu:</w:t>
      </w:r>
      <w:r>
        <w:rPr>
          <w:rFonts w:cs="Arial"/>
          <w:spacing w:val="-2"/>
        </w:rPr>
        <w:t xml:space="preserve"> </w:t>
      </w:r>
      <w:r>
        <w:rPr>
          <w:rFonts w:cs="Arial"/>
        </w:rPr>
        <w:t>2012</w:t>
      </w:r>
      <w:r w:rsidRPr="002C5F86">
        <w:rPr>
          <w:rFonts w:cs="Arial"/>
        </w:rPr>
        <w:t xml:space="preserve"> – 2014 (22 mesiacov)</w:t>
      </w:r>
    </w:p>
    <w:p w:rsidR="00CE3114" w:rsidRDefault="00CE3114" w:rsidP="0040289D">
      <w:pPr>
        <w:widowControl w:val="0"/>
        <w:autoSpaceDE w:val="0"/>
        <w:autoSpaceDN w:val="0"/>
        <w:adjustRightInd w:val="0"/>
        <w:spacing w:after="0" w:line="276" w:lineRule="auto"/>
        <w:ind w:left="12" w:right="34"/>
        <w:rPr>
          <w:rFonts w:ascii="Times New Roman" w:hAnsi="Times New Roman" w:cs="Times New Roman"/>
          <w:sz w:val="24"/>
          <w:szCs w:val="24"/>
        </w:rPr>
      </w:pPr>
      <w:r>
        <w:rPr>
          <w:rFonts w:cs="Arial"/>
          <w:b/>
          <w:bCs/>
        </w:rPr>
        <w:t>Zodpovedný za prípravu projektu:</w:t>
      </w:r>
      <w:r>
        <w:rPr>
          <w:rFonts w:cs="Arial"/>
        </w:rPr>
        <w:t xml:space="preserve"> Odbor stratégie, územného rozvoja a riadenia projektov</w:t>
      </w:r>
    </w:p>
    <w:p w:rsidR="004A521C" w:rsidRDefault="004A521C" w:rsidP="00460AC3">
      <w:pPr>
        <w:widowControl w:val="0"/>
        <w:autoSpaceDE w:val="0"/>
        <w:autoSpaceDN w:val="0"/>
        <w:adjustRightInd w:val="0"/>
        <w:spacing w:after="0" w:line="276" w:lineRule="auto"/>
        <w:ind w:left="12" w:right="2760"/>
        <w:rPr>
          <w:rFonts w:cs="Arial"/>
          <w:b/>
          <w:bCs/>
          <w:spacing w:val="-3"/>
        </w:rPr>
      </w:pPr>
    </w:p>
    <w:p w:rsidR="00CE3114" w:rsidRDefault="00CE3114" w:rsidP="0040289D">
      <w:pPr>
        <w:widowControl w:val="0"/>
        <w:autoSpaceDE w:val="0"/>
        <w:autoSpaceDN w:val="0"/>
        <w:adjustRightInd w:val="0"/>
        <w:spacing w:after="0" w:line="276" w:lineRule="auto"/>
        <w:ind w:left="12" w:right="2760"/>
        <w:rPr>
          <w:rFonts w:ascii="Times New Roman" w:hAnsi="Times New Roman" w:cs="Times New Roman"/>
          <w:sz w:val="24"/>
          <w:szCs w:val="24"/>
        </w:rPr>
      </w:pPr>
      <w:r>
        <w:rPr>
          <w:rFonts w:cs="Arial"/>
          <w:b/>
          <w:bCs/>
          <w:spacing w:val="-3"/>
        </w:rPr>
        <w:t xml:space="preserve">Súlad so schválenými Prioritami BSK 2009-2013 (Uznesenie </w:t>
      </w:r>
      <w:r>
        <w:rPr>
          <w:rFonts w:ascii="Times New Roman" w:hAnsi="Times New Roman" w:cs="Times New Roman"/>
          <w:b/>
          <w:bCs/>
          <w:spacing w:val="-3"/>
        </w:rPr>
        <w:t>č</w:t>
      </w:r>
      <w:r>
        <w:rPr>
          <w:rFonts w:cs="Arial"/>
          <w:b/>
          <w:bCs/>
          <w:spacing w:val="-3"/>
        </w:rPr>
        <w:t xml:space="preserve">.56/2011) </w:t>
      </w:r>
    </w:p>
    <w:p w:rsidR="00CE3114" w:rsidRDefault="00CE3114" w:rsidP="0040289D">
      <w:pPr>
        <w:widowControl w:val="0"/>
        <w:autoSpaceDE w:val="0"/>
        <w:autoSpaceDN w:val="0"/>
        <w:adjustRightInd w:val="0"/>
        <w:spacing w:after="0" w:line="276" w:lineRule="auto"/>
        <w:ind w:left="12" w:right="4675"/>
        <w:rPr>
          <w:rFonts w:ascii="Times New Roman" w:hAnsi="Times New Roman" w:cs="Times New Roman"/>
          <w:sz w:val="24"/>
          <w:szCs w:val="24"/>
        </w:rPr>
      </w:pPr>
      <w:r>
        <w:rPr>
          <w:rFonts w:cs="Arial"/>
          <w:spacing w:val="-3"/>
        </w:rPr>
        <w:t xml:space="preserve">Efektívne získavanie prostriedkov z externých zdrojov </w:t>
      </w:r>
    </w:p>
    <w:p w:rsidR="00CE3114" w:rsidRDefault="00CE3114" w:rsidP="0040289D">
      <w:pPr>
        <w:widowControl w:val="0"/>
        <w:autoSpaceDE w:val="0"/>
        <w:autoSpaceDN w:val="0"/>
        <w:adjustRightInd w:val="0"/>
        <w:spacing w:after="0" w:line="276" w:lineRule="auto"/>
        <w:ind w:left="12" w:right="4675"/>
        <w:rPr>
          <w:rFonts w:ascii="Times New Roman" w:hAnsi="Times New Roman" w:cs="Times New Roman"/>
          <w:sz w:val="21"/>
          <w:szCs w:val="21"/>
        </w:rPr>
      </w:pPr>
    </w:p>
    <w:p w:rsidR="00CE3114" w:rsidRDefault="00CE3114" w:rsidP="0040289D">
      <w:pPr>
        <w:widowControl w:val="0"/>
        <w:autoSpaceDE w:val="0"/>
        <w:autoSpaceDN w:val="0"/>
        <w:adjustRightInd w:val="0"/>
        <w:spacing w:after="0" w:line="276" w:lineRule="auto"/>
        <w:ind w:left="12" w:right="44"/>
        <w:rPr>
          <w:rFonts w:ascii="Times New Roman" w:hAnsi="Times New Roman" w:cs="Times New Roman"/>
          <w:noProof/>
          <w:sz w:val="24"/>
          <w:szCs w:val="24"/>
          <w:lang w:eastAsia="sk-SK"/>
        </w:rPr>
      </w:pPr>
      <w:r>
        <w:rPr>
          <w:rFonts w:cs="Arial"/>
          <w:b/>
          <w:bCs/>
          <w:spacing w:val="-7"/>
        </w:rPr>
        <w:t xml:space="preserve">Aktuálny stav: </w:t>
      </w:r>
      <w:r>
        <w:rPr>
          <w:rFonts w:cs="Arial"/>
        </w:rPr>
        <w:t>Vstup BSK do projektu „</w:t>
      </w:r>
      <w:proofErr w:type="spellStart"/>
      <w:r>
        <w:rPr>
          <w:rFonts w:cs="Arial"/>
        </w:rPr>
        <w:t>family</w:t>
      </w:r>
      <w:proofErr w:type="spellEnd"/>
      <w:r>
        <w:rPr>
          <w:rFonts w:cs="Arial"/>
        </w:rPr>
        <w:t xml:space="preserve"> </w:t>
      </w:r>
      <w:proofErr w:type="spellStart"/>
      <w:r>
        <w:rPr>
          <w:rFonts w:cs="Arial"/>
        </w:rPr>
        <w:t>net</w:t>
      </w:r>
      <w:proofErr w:type="spellEnd"/>
      <w:r>
        <w:rPr>
          <w:rFonts w:cs="Arial"/>
        </w:rPr>
        <w:t>“ bol monitorovacím výborom Programu cezhrani</w:t>
      </w:r>
      <w:r>
        <w:rPr>
          <w:rFonts w:ascii="Times New Roman" w:hAnsi="Times New Roman" w:cs="Times New Roman"/>
        </w:rPr>
        <w:t>č</w:t>
      </w:r>
      <w:r>
        <w:rPr>
          <w:rFonts w:cs="Arial"/>
        </w:rPr>
        <w:t xml:space="preserve">nej </w:t>
      </w:r>
      <w:r>
        <w:rPr>
          <w:rFonts w:cs="Arial"/>
        </w:rPr>
        <w:lastRenderedPageBreak/>
        <w:t>spol</w:t>
      </w:r>
      <w:r w:rsidR="00E93F73">
        <w:rPr>
          <w:rFonts w:cs="Arial"/>
        </w:rPr>
        <w:t>upráce Slovenská republika - Rakús</w:t>
      </w:r>
      <w:r>
        <w:rPr>
          <w:rFonts w:cs="Arial"/>
        </w:rPr>
        <w:t>ko 2007 - 2013</w:t>
      </w:r>
      <w:r w:rsidR="0074035B">
        <w:rPr>
          <w:rFonts w:cs="Arial"/>
        </w:rPr>
        <w:t xml:space="preserve"> schválený na zasadnutí výboru dň</w:t>
      </w:r>
      <w:r>
        <w:rPr>
          <w:rFonts w:cs="Arial"/>
        </w:rPr>
        <w:t>a 5</w:t>
      </w:r>
      <w:r w:rsidR="0074035B">
        <w:rPr>
          <w:rFonts w:cs="Arial"/>
        </w:rPr>
        <w:t xml:space="preserve">. </w:t>
      </w:r>
      <w:r>
        <w:rPr>
          <w:rFonts w:cs="Arial"/>
        </w:rPr>
        <w:t>-</w:t>
      </w:r>
      <w:r w:rsidR="0074035B">
        <w:rPr>
          <w:rFonts w:cs="Arial"/>
        </w:rPr>
        <w:t xml:space="preserve"> </w:t>
      </w:r>
      <w:r>
        <w:rPr>
          <w:rFonts w:cs="Arial"/>
        </w:rPr>
        <w:t>6.6.2012. BSK</w:t>
      </w:r>
      <w:r>
        <w:rPr>
          <w:rFonts w:cs="Arial"/>
          <w:spacing w:val="-3"/>
        </w:rPr>
        <w:t xml:space="preserve"> pripravuje spustenie implementácie projektových aktivít.</w:t>
      </w:r>
      <w:r w:rsidR="00460AC3" w:rsidRPr="00460AC3">
        <w:rPr>
          <w:rFonts w:ascii="Times New Roman" w:hAnsi="Times New Roman" w:cs="Times New Roman"/>
          <w:noProof/>
          <w:sz w:val="24"/>
          <w:szCs w:val="24"/>
          <w:lang w:eastAsia="sk-SK"/>
        </w:rPr>
        <w:t xml:space="preserve"> </w:t>
      </w:r>
    </w:p>
    <w:p w:rsidR="00460AC3" w:rsidRDefault="00460AC3" w:rsidP="0040289D">
      <w:pPr>
        <w:widowControl w:val="0"/>
        <w:autoSpaceDE w:val="0"/>
        <w:autoSpaceDN w:val="0"/>
        <w:adjustRightInd w:val="0"/>
        <w:spacing w:after="0" w:line="276" w:lineRule="auto"/>
        <w:ind w:left="12" w:right="44"/>
        <w:rPr>
          <w:rFonts w:cs="Arial"/>
          <w:spacing w:val="-3"/>
        </w:rPr>
      </w:pPr>
    </w:p>
    <w:p w:rsidR="00460AC3" w:rsidRDefault="00460AC3" w:rsidP="0040289D">
      <w:pPr>
        <w:widowControl w:val="0"/>
        <w:autoSpaceDE w:val="0"/>
        <w:autoSpaceDN w:val="0"/>
        <w:adjustRightInd w:val="0"/>
        <w:spacing w:after="0" w:line="276" w:lineRule="auto"/>
        <w:ind w:left="12" w:right="44"/>
        <w:rPr>
          <w:rFonts w:cs="Arial"/>
          <w:spacing w:val="-3"/>
        </w:rPr>
      </w:pPr>
    </w:p>
    <w:p w:rsidR="00460AC3" w:rsidRDefault="00BF32FD" w:rsidP="0040289D">
      <w:pPr>
        <w:widowControl w:val="0"/>
        <w:autoSpaceDE w:val="0"/>
        <w:autoSpaceDN w:val="0"/>
        <w:adjustRightInd w:val="0"/>
        <w:spacing w:after="0" w:line="276" w:lineRule="auto"/>
        <w:ind w:left="12" w:right="44"/>
        <w:rPr>
          <w:rFonts w:cs="Arial"/>
          <w:spacing w:val="-3"/>
        </w:rPr>
      </w:pPr>
      <w:r>
        <w:rPr>
          <w:rFonts w:cs="Arial"/>
          <w:noProof/>
          <w:spacing w:val="-3"/>
          <w:lang w:eastAsia="sk-SK"/>
        </w:rPr>
        <w:drawing>
          <wp:anchor distT="0" distB="0" distL="114300" distR="114300" simplePos="0" relativeHeight="251707392" behindDoc="0" locked="0" layoutInCell="1" allowOverlap="1" wp14:anchorId="27702E4B" wp14:editId="15ACB56A">
            <wp:simplePos x="0" y="0"/>
            <wp:positionH relativeFrom="column">
              <wp:posOffset>1134110</wp:posOffset>
            </wp:positionH>
            <wp:positionV relativeFrom="paragraph">
              <wp:posOffset>132080</wp:posOffset>
            </wp:positionV>
            <wp:extent cx="3855720" cy="3493135"/>
            <wp:effectExtent l="0" t="0" r="0" b="0"/>
            <wp:wrapNone/>
            <wp:docPr id="7" name="Obrázok 7" descr="C:\Users\mhakel\Desktop\JUNK\Family net print sc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hakel\Desktop\JUNK\Family net print screen.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55720" cy="3493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0AC3" w:rsidRDefault="00460AC3" w:rsidP="0040289D">
      <w:pPr>
        <w:widowControl w:val="0"/>
        <w:autoSpaceDE w:val="0"/>
        <w:autoSpaceDN w:val="0"/>
        <w:adjustRightInd w:val="0"/>
        <w:spacing w:after="0" w:line="276" w:lineRule="auto"/>
        <w:ind w:left="12" w:right="44"/>
        <w:rPr>
          <w:rFonts w:cs="Arial"/>
          <w:spacing w:val="-3"/>
        </w:rPr>
      </w:pPr>
    </w:p>
    <w:p w:rsidR="00460AC3" w:rsidRDefault="00460AC3" w:rsidP="0040289D">
      <w:pPr>
        <w:widowControl w:val="0"/>
        <w:autoSpaceDE w:val="0"/>
        <w:autoSpaceDN w:val="0"/>
        <w:adjustRightInd w:val="0"/>
        <w:spacing w:after="0" w:line="276" w:lineRule="auto"/>
        <w:ind w:left="12" w:right="44"/>
        <w:rPr>
          <w:rFonts w:cs="Arial"/>
          <w:spacing w:val="-3"/>
        </w:rPr>
      </w:pPr>
    </w:p>
    <w:p w:rsidR="00E93F73" w:rsidRDefault="00E93F73" w:rsidP="0040289D">
      <w:pPr>
        <w:widowControl w:val="0"/>
        <w:autoSpaceDE w:val="0"/>
        <w:autoSpaceDN w:val="0"/>
        <w:adjustRightInd w:val="0"/>
        <w:spacing w:after="0" w:line="276" w:lineRule="auto"/>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BF32FD">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74035B" w:rsidP="00CE3114">
      <w:pPr>
        <w:widowControl w:val="0"/>
        <w:autoSpaceDE w:val="0"/>
        <w:autoSpaceDN w:val="0"/>
        <w:adjustRightInd w:val="0"/>
        <w:spacing w:after="0" w:line="246" w:lineRule="exact"/>
        <w:ind w:left="12" w:right="44"/>
        <w:rPr>
          <w:rFonts w:ascii="Times New Roman" w:hAnsi="Times New Roman" w:cs="Times New Roman"/>
          <w:sz w:val="24"/>
          <w:szCs w:val="24"/>
        </w:rPr>
      </w:pPr>
      <w:r>
        <w:rPr>
          <w:rFonts w:ascii="Times New Roman" w:hAnsi="Times New Roman" w:cs="Times New Roman"/>
          <w:noProof/>
          <w:sz w:val="24"/>
          <w:szCs w:val="24"/>
          <w:lang w:eastAsia="sk-SK"/>
        </w:rPr>
        <w:drawing>
          <wp:inline distT="0" distB="0" distL="0" distR="0" wp14:anchorId="6D6AC784" wp14:editId="34750166">
            <wp:extent cx="4820867" cy="2708694"/>
            <wp:effectExtent l="0" t="0" r="0" b="0"/>
            <wp:docPr id="271" name="Obrázo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mily.jpg"/>
                    <pic:cNvPicPr/>
                  </pic:nvPicPr>
                  <pic:blipFill>
                    <a:blip r:embed="rId32">
                      <a:extLst>
                        <a:ext uri="{28A0092B-C50C-407E-A947-70E740481C1C}">
                          <a14:useLocalDpi xmlns:a14="http://schemas.microsoft.com/office/drawing/2010/main" val="0"/>
                        </a:ext>
                      </a:extLst>
                    </a:blip>
                    <a:stretch>
                      <a:fillRect/>
                    </a:stretch>
                  </pic:blipFill>
                  <pic:spPr>
                    <a:xfrm>
                      <a:off x="0" y="0"/>
                      <a:ext cx="4828032" cy="2712720"/>
                    </a:xfrm>
                    <a:prstGeom prst="rect">
                      <a:avLst/>
                    </a:prstGeom>
                  </pic:spPr>
                </pic:pic>
              </a:graphicData>
            </a:graphic>
          </wp:inline>
        </w:drawing>
      </w: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BF32FD" w:rsidP="00CE3114">
      <w:pPr>
        <w:widowControl w:val="0"/>
        <w:autoSpaceDE w:val="0"/>
        <w:autoSpaceDN w:val="0"/>
        <w:adjustRightInd w:val="0"/>
        <w:spacing w:after="0" w:line="246" w:lineRule="exact"/>
        <w:ind w:left="12" w:right="44"/>
        <w:rPr>
          <w:rFonts w:ascii="Times New Roman" w:hAnsi="Times New Roman" w:cs="Times New Roman"/>
          <w:sz w:val="24"/>
          <w:szCs w:val="24"/>
        </w:rPr>
      </w:pPr>
      <w:r>
        <w:rPr>
          <w:rFonts w:ascii="Times New Roman" w:hAnsi="Times New Roman" w:cs="Times New Roman"/>
          <w:noProof/>
          <w:sz w:val="24"/>
          <w:szCs w:val="24"/>
          <w:lang w:eastAsia="sk-SK"/>
        </w:rPr>
        <w:drawing>
          <wp:anchor distT="0" distB="0" distL="114300" distR="114300" simplePos="0" relativeHeight="251706368" behindDoc="0" locked="0" layoutInCell="1" allowOverlap="1" wp14:anchorId="6BDAC374" wp14:editId="42893167">
            <wp:simplePos x="0" y="0"/>
            <wp:positionH relativeFrom="column">
              <wp:posOffset>245110</wp:posOffset>
            </wp:positionH>
            <wp:positionV relativeFrom="paragraph">
              <wp:posOffset>76200</wp:posOffset>
            </wp:positionV>
            <wp:extent cx="5777865" cy="2707005"/>
            <wp:effectExtent l="0" t="0" r="0" b="0"/>
            <wp:wrapNone/>
            <wp:docPr id="8" name="Obrázok 8" descr="\\Docserver\redirections$\mbeniac\My Documents\Fami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ocserver\redirections$\mbeniac\My Documents\Family.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77865" cy="27070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E93F73" w:rsidRDefault="00E93F73" w:rsidP="00CE3114">
      <w:pPr>
        <w:widowControl w:val="0"/>
        <w:autoSpaceDE w:val="0"/>
        <w:autoSpaceDN w:val="0"/>
        <w:adjustRightInd w:val="0"/>
        <w:spacing w:after="0" w:line="246" w:lineRule="exact"/>
        <w:ind w:left="12" w:right="44"/>
        <w:rPr>
          <w:rFonts w:ascii="Times New Roman" w:hAnsi="Times New Roman" w:cs="Times New Roman"/>
          <w:sz w:val="24"/>
          <w:szCs w:val="24"/>
        </w:rPr>
      </w:pPr>
    </w:p>
    <w:p w:rsidR="001204C7" w:rsidRDefault="001204C7"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BF32FD" w:rsidRDefault="00BF32FD" w:rsidP="00333B5B">
      <w:pPr>
        <w:widowControl w:val="0"/>
        <w:autoSpaceDE w:val="0"/>
        <w:autoSpaceDN w:val="0"/>
        <w:adjustRightInd w:val="0"/>
        <w:spacing w:after="0" w:line="246" w:lineRule="exact"/>
        <w:ind w:right="44"/>
        <w:rPr>
          <w:rFonts w:ascii="Times New Roman" w:hAnsi="Times New Roman" w:cs="Times New Roman"/>
          <w:sz w:val="24"/>
          <w:szCs w:val="24"/>
        </w:rPr>
      </w:pPr>
    </w:p>
    <w:p w:rsidR="00C74656" w:rsidRPr="00CE3114" w:rsidRDefault="00C74656" w:rsidP="00CE3114">
      <w:pPr>
        <w:pStyle w:val="Nadpis3"/>
        <w:rPr>
          <w:rFonts w:cs="Arial"/>
          <w:spacing w:val="-3"/>
        </w:rPr>
      </w:pPr>
      <w:bookmarkStart w:id="19" w:name="_Toc345678937"/>
      <w:proofErr w:type="spellStart"/>
      <w:r>
        <w:lastRenderedPageBreak/>
        <w:t>AnzaMost</w:t>
      </w:r>
      <w:proofErr w:type="spellEnd"/>
      <w:r>
        <w:t xml:space="preserve"> I. „</w:t>
      </w:r>
      <w:r w:rsidRPr="00C74656">
        <w:t xml:space="preserve">Regionálny cestný most </w:t>
      </w:r>
      <w:proofErr w:type="spellStart"/>
      <w:r w:rsidRPr="00C74656">
        <w:t>Angern</w:t>
      </w:r>
      <w:proofErr w:type="spellEnd"/>
      <w:r w:rsidRPr="00C74656">
        <w:t xml:space="preserve"> – Záhorská Ves – realizačný projekt</w:t>
      </w:r>
      <w:r>
        <w:t>“</w:t>
      </w:r>
      <w:bookmarkEnd w:id="19"/>
    </w:p>
    <w:p w:rsidR="00855376" w:rsidRDefault="00855376" w:rsidP="00C74656">
      <w:pPr>
        <w:widowControl w:val="0"/>
        <w:autoSpaceDE w:val="0"/>
        <w:autoSpaceDN w:val="0"/>
        <w:adjustRightInd w:val="0"/>
        <w:spacing w:after="0" w:line="246" w:lineRule="exact"/>
        <w:ind w:left="12" w:right="46"/>
        <w:rPr>
          <w:rFonts w:cs="Arial"/>
          <w:b/>
          <w:bCs/>
          <w:spacing w:val="-2"/>
        </w:rPr>
      </w:pPr>
    </w:p>
    <w:p w:rsidR="00C74656" w:rsidRPr="003C3AB0" w:rsidRDefault="00C74656" w:rsidP="0040289D">
      <w:pPr>
        <w:widowControl w:val="0"/>
        <w:autoSpaceDE w:val="0"/>
        <w:autoSpaceDN w:val="0"/>
        <w:adjustRightInd w:val="0"/>
        <w:spacing w:after="0" w:line="276" w:lineRule="auto"/>
        <w:ind w:left="12" w:right="46"/>
        <w:rPr>
          <w:rFonts w:cs="Arial"/>
        </w:rPr>
      </w:pPr>
      <w:r w:rsidRPr="003C3AB0">
        <w:rPr>
          <w:rFonts w:cs="Arial"/>
          <w:b/>
          <w:bCs/>
          <w:spacing w:val="-2"/>
        </w:rPr>
        <w:t>Základné informácie:</w:t>
      </w:r>
      <w:r w:rsidRPr="003C3AB0">
        <w:rPr>
          <w:rFonts w:cs="Arial"/>
          <w:spacing w:val="-2"/>
        </w:rPr>
        <w:t xml:space="preserve"> Projekt spolufinancovaný zo zdrojov Programu cezhraničnej spolupráce Slovenská </w:t>
      </w:r>
    </w:p>
    <w:p w:rsidR="00C74656" w:rsidRPr="003C3AB0" w:rsidRDefault="00C74656" w:rsidP="0040289D">
      <w:pPr>
        <w:widowControl w:val="0"/>
        <w:autoSpaceDE w:val="0"/>
        <w:autoSpaceDN w:val="0"/>
        <w:adjustRightInd w:val="0"/>
        <w:spacing w:after="0" w:line="276" w:lineRule="auto"/>
        <w:ind w:left="12" w:right="6425"/>
        <w:rPr>
          <w:rFonts w:cs="Arial"/>
        </w:rPr>
      </w:pPr>
      <w:r w:rsidRPr="003C3AB0">
        <w:rPr>
          <w:rFonts w:cs="Arial"/>
          <w:spacing w:val="-4"/>
        </w:rPr>
        <w:t xml:space="preserve">republika - Rakúsko 2007 - 2013. </w:t>
      </w:r>
    </w:p>
    <w:p w:rsidR="00C74656" w:rsidRPr="003C3AB0" w:rsidRDefault="00C74656" w:rsidP="0040289D">
      <w:pPr>
        <w:widowControl w:val="0"/>
        <w:autoSpaceDE w:val="0"/>
        <w:autoSpaceDN w:val="0"/>
        <w:adjustRightInd w:val="0"/>
        <w:spacing w:after="0" w:line="276" w:lineRule="auto"/>
        <w:ind w:left="12" w:right="6425"/>
        <w:rPr>
          <w:rFonts w:cs="Arial"/>
        </w:rPr>
      </w:pPr>
    </w:p>
    <w:p w:rsidR="00855376" w:rsidRDefault="00855376" w:rsidP="0040289D">
      <w:pPr>
        <w:widowControl w:val="0"/>
        <w:autoSpaceDE w:val="0"/>
        <w:autoSpaceDN w:val="0"/>
        <w:adjustRightInd w:val="0"/>
        <w:spacing w:after="0" w:line="276" w:lineRule="auto"/>
        <w:ind w:left="12" w:right="8144"/>
        <w:rPr>
          <w:rFonts w:cs="Arial"/>
          <w:b/>
          <w:bCs/>
          <w:spacing w:val="-7"/>
        </w:rPr>
      </w:pPr>
    </w:p>
    <w:p w:rsidR="00C74656" w:rsidRPr="003C3AB0" w:rsidRDefault="00C74656" w:rsidP="0040289D">
      <w:pPr>
        <w:widowControl w:val="0"/>
        <w:autoSpaceDE w:val="0"/>
        <w:autoSpaceDN w:val="0"/>
        <w:adjustRightInd w:val="0"/>
        <w:spacing w:after="0" w:line="276" w:lineRule="auto"/>
        <w:ind w:left="12" w:right="8144"/>
        <w:rPr>
          <w:rFonts w:cs="Arial"/>
        </w:rPr>
      </w:pPr>
      <w:r w:rsidRPr="003C3AB0">
        <w:rPr>
          <w:rFonts w:cs="Arial"/>
          <w:b/>
          <w:bCs/>
          <w:spacing w:val="-7"/>
        </w:rPr>
        <w:t>Aktivity BSK</w:t>
      </w:r>
      <w:r w:rsidRPr="003C3AB0">
        <w:rPr>
          <w:rFonts w:cs="Arial"/>
          <w:spacing w:val="-7"/>
        </w:rPr>
        <w:t xml:space="preserve">: </w:t>
      </w:r>
    </w:p>
    <w:p w:rsidR="00C74656" w:rsidRDefault="00C74656" w:rsidP="00030D0F">
      <w:pPr>
        <w:pStyle w:val="Odsekzoznamu"/>
        <w:widowControl w:val="0"/>
        <w:numPr>
          <w:ilvl w:val="0"/>
          <w:numId w:val="44"/>
        </w:numPr>
        <w:autoSpaceDE w:val="0"/>
        <w:autoSpaceDN w:val="0"/>
        <w:adjustRightInd w:val="0"/>
        <w:spacing w:after="0" w:line="276" w:lineRule="auto"/>
        <w:ind w:left="357" w:hanging="357"/>
        <w:rPr>
          <w:rFonts w:cs="Arial"/>
          <w:spacing w:val="-10"/>
        </w:rPr>
      </w:pPr>
      <w:r>
        <w:rPr>
          <w:rFonts w:cs="Arial"/>
          <w:spacing w:val="-10"/>
        </w:rPr>
        <w:t>P</w:t>
      </w:r>
      <w:r w:rsidRPr="00C74656">
        <w:rPr>
          <w:rFonts w:cs="Arial"/>
          <w:spacing w:val="-10"/>
        </w:rPr>
        <w:t>rojektovanie realizačnej dokum</w:t>
      </w:r>
      <w:r>
        <w:rPr>
          <w:rFonts w:cs="Arial"/>
          <w:spacing w:val="-10"/>
        </w:rPr>
        <w:t>en</w:t>
      </w:r>
      <w:r w:rsidRPr="00C74656">
        <w:rPr>
          <w:rFonts w:cs="Arial"/>
          <w:spacing w:val="-10"/>
        </w:rPr>
        <w:t>tácie cestného mosta nad tokom rieky Morava a inundačným územím</w:t>
      </w:r>
      <w:r>
        <w:rPr>
          <w:rFonts w:cs="Arial"/>
          <w:spacing w:val="-10"/>
        </w:rPr>
        <w:t>.</w:t>
      </w:r>
    </w:p>
    <w:p w:rsidR="00C74656" w:rsidRPr="00C74656" w:rsidRDefault="00C74656" w:rsidP="0040289D">
      <w:pPr>
        <w:pStyle w:val="Odsekzoznamu"/>
        <w:widowControl w:val="0"/>
        <w:autoSpaceDE w:val="0"/>
        <w:autoSpaceDN w:val="0"/>
        <w:adjustRightInd w:val="0"/>
        <w:spacing w:after="0" w:line="276" w:lineRule="auto"/>
        <w:ind w:left="1520" w:right="44"/>
        <w:rPr>
          <w:rFonts w:cs="Arial"/>
          <w:spacing w:val="-10"/>
        </w:rPr>
      </w:pPr>
    </w:p>
    <w:p w:rsidR="00C74656" w:rsidRPr="00C74656" w:rsidRDefault="00C74656" w:rsidP="00030D0F">
      <w:pPr>
        <w:pStyle w:val="Odsekzoznamu"/>
        <w:widowControl w:val="0"/>
        <w:numPr>
          <w:ilvl w:val="0"/>
          <w:numId w:val="44"/>
        </w:numPr>
        <w:autoSpaceDE w:val="0"/>
        <w:autoSpaceDN w:val="0"/>
        <w:adjustRightInd w:val="0"/>
        <w:spacing w:after="0" w:line="276" w:lineRule="auto"/>
        <w:ind w:left="357" w:hanging="357"/>
        <w:rPr>
          <w:rFonts w:cs="Arial"/>
          <w:spacing w:val="-10"/>
        </w:rPr>
      </w:pPr>
      <w:r>
        <w:rPr>
          <w:rFonts w:cs="Arial"/>
          <w:spacing w:val="-10"/>
        </w:rPr>
        <w:t>I</w:t>
      </w:r>
      <w:r w:rsidRPr="00C74656">
        <w:rPr>
          <w:rFonts w:cs="Arial"/>
          <w:spacing w:val="-10"/>
        </w:rPr>
        <w:t>nžiniering (príprava a získanie podkladov pre povoľovacie konania</w:t>
      </w:r>
      <w:r>
        <w:rPr>
          <w:rFonts w:cs="Arial"/>
          <w:spacing w:val="-10"/>
        </w:rPr>
        <w:t>).</w:t>
      </w:r>
      <w:r w:rsidRPr="00C74656">
        <w:rPr>
          <w:rFonts w:cs="Arial"/>
          <w:spacing w:val="-10"/>
        </w:rPr>
        <w:t xml:space="preserve"> </w:t>
      </w:r>
    </w:p>
    <w:p w:rsidR="00C74656" w:rsidRPr="003C3AB0" w:rsidRDefault="00C74656" w:rsidP="0040289D">
      <w:pPr>
        <w:widowControl w:val="0"/>
        <w:autoSpaceDE w:val="0"/>
        <w:autoSpaceDN w:val="0"/>
        <w:adjustRightInd w:val="0"/>
        <w:spacing w:after="0" w:line="276" w:lineRule="auto"/>
        <w:ind w:left="12" w:right="3561" w:firstLine="360"/>
        <w:rPr>
          <w:rFonts w:cs="Arial"/>
        </w:rPr>
      </w:pPr>
    </w:p>
    <w:p w:rsidR="00C74656" w:rsidRPr="003C3AB0" w:rsidRDefault="00C74656" w:rsidP="0040289D">
      <w:pPr>
        <w:widowControl w:val="0"/>
        <w:autoSpaceDE w:val="0"/>
        <w:autoSpaceDN w:val="0"/>
        <w:adjustRightInd w:val="0"/>
        <w:spacing w:after="0" w:line="276" w:lineRule="auto"/>
        <w:ind w:left="12" w:right="45"/>
        <w:rPr>
          <w:rFonts w:cs="Arial"/>
        </w:rPr>
      </w:pPr>
      <w:r w:rsidRPr="003C3AB0">
        <w:rPr>
          <w:rFonts w:cs="Arial"/>
          <w:b/>
          <w:bCs/>
        </w:rPr>
        <w:t>Relevantné cieľové skupiny:</w:t>
      </w:r>
      <w:r w:rsidRPr="003C3AB0">
        <w:rPr>
          <w:rFonts w:cs="Arial"/>
        </w:rPr>
        <w:t xml:space="preserve"> Obyvatelia cezhraničného regiónu, návštevníci územia regiónu, domáci a </w:t>
      </w:r>
    </w:p>
    <w:p w:rsidR="00C74656" w:rsidRPr="003C3AB0" w:rsidRDefault="00C74656" w:rsidP="0040289D">
      <w:pPr>
        <w:widowControl w:val="0"/>
        <w:autoSpaceDE w:val="0"/>
        <w:autoSpaceDN w:val="0"/>
        <w:adjustRightInd w:val="0"/>
        <w:spacing w:after="0" w:line="276" w:lineRule="auto"/>
        <w:ind w:left="12" w:right="3835"/>
        <w:rPr>
          <w:rFonts w:cs="Arial"/>
        </w:rPr>
      </w:pPr>
      <w:r w:rsidRPr="003C3AB0">
        <w:rPr>
          <w:rFonts w:cs="Arial"/>
        </w:rPr>
        <w:t>zahranič</w:t>
      </w:r>
      <w:r>
        <w:rPr>
          <w:rFonts w:cs="Arial"/>
        </w:rPr>
        <w:t>ní turisti</w:t>
      </w:r>
      <w:r w:rsidRPr="003C3AB0">
        <w:rPr>
          <w:rFonts w:cs="Arial"/>
        </w:rPr>
        <w:t xml:space="preserve">, miestne samosprávy. </w:t>
      </w:r>
    </w:p>
    <w:p w:rsidR="00C74656" w:rsidRPr="003C3AB0" w:rsidRDefault="00C74656" w:rsidP="0040289D">
      <w:pPr>
        <w:widowControl w:val="0"/>
        <w:autoSpaceDE w:val="0"/>
        <w:autoSpaceDN w:val="0"/>
        <w:adjustRightInd w:val="0"/>
        <w:spacing w:after="0" w:line="276" w:lineRule="auto"/>
        <w:ind w:left="12" w:right="3835"/>
        <w:rPr>
          <w:rFonts w:cs="Arial"/>
        </w:rPr>
      </w:pPr>
    </w:p>
    <w:p w:rsidR="00855376" w:rsidRDefault="00855376" w:rsidP="0040289D">
      <w:pPr>
        <w:widowControl w:val="0"/>
        <w:autoSpaceDE w:val="0"/>
        <w:autoSpaceDN w:val="0"/>
        <w:adjustRightInd w:val="0"/>
        <w:spacing w:after="0" w:line="276" w:lineRule="auto"/>
        <w:ind w:left="12" w:right="7823"/>
        <w:rPr>
          <w:rFonts w:cs="Arial"/>
          <w:b/>
          <w:bCs/>
          <w:spacing w:val="-6"/>
        </w:rPr>
      </w:pPr>
    </w:p>
    <w:p w:rsidR="00C74656" w:rsidRPr="003C3AB0" w:rsidRDefault="00C74656" w:rsidP="0040289D">
      <w:pPr>
        <w:widowControl w:val="0"/>
        <w:autoSpaceDE w:val="0"/>
        <w:autoSpaceDN w:val="0"/>
        <w:adjustRightInd w:val="0"/>
        <w:spacing w:after="0" w:line="276" w:lineRule="auto"/>
        <w:ind w:left="12" w:right="7823"/>
        <w:rPr>
          <w:rFonts w:cs="Arial"/>
        </w:rPr>
      </w:pPr>
      <w:r w:rsidRPr="003C3AB0">
        <w:rPr>
          <w:rFonts w:cs="Arial"/>
          <w:b/>
          <w:bCs/>
          <w:spacing w:val="-6"/>
        </w:rPr>
        <w:t xml:space="preserve">Výstup projektu: </w:t>
      </w:r>
    </w:p>
    <w:p w:rsidR="00C74656" w:rsidRPr="003C3AB0" w:rsidRDefault="00C74656" w:rsidP="0040289D">
      <w:pPr>
        <w:widowControl w:val="0"/>
        <w:autoSpaceDE w:val="0"/>
        <w:autoSpaceDN w:val="0"/>
        <w:adjustRightInd w:val="0"/>
        <w:spacing w:after="0" w:line="276" w:lineRule="auto"/>
        <w:ind w:left="12" w:right="7823"/>
        <w:rPr>
          <w:rFonts w:cs="Arial"/>
        </w:rPr>
      </w:pPr>
    </w:p>
    <w:p w:rsidR="00C74656" w:rsidRPr="00C74656" w:rsidRDefault="00C74656" w:rsidP="00373265">
      <w:pPr>
        <w:pStyle w:val="Odsekzoznamu"/>
        <w:widowControl w:val="0"/>
        <w:numPr>
          <w:ilvl w:val="0"/>
          <w:numId w:val="45"/>
        </w:numPr>
        <w:autoSpaceDE w:val="0"/>
        <w:autoSpaceDN w:val="0"/>
        <w:adjustRightInd w:val="0"/>
        <w:spacing w:after="0" w:line="276" w:lineRule="auto"/>
        <w:ind w:left="357" w:hanging="357"/>
        <w:rPr>
          <w:rFonts w:cs="Arial"/>
        </w:rPr>
      </w:pPr>
      <w:r w:rsidRPr="00C74656">
        <w:rPr>
          <w:rFonts w:cs="Arial"/>
        </w:rPr>
        <w:t>Projektová dokumentácia v stupni Realizačná dokumentácia s Výkazom výmer.</w:t>
      </w:r>
    </w:p>
    <w:p w:rsidR="00C74656" w:rsidRPr="00C74656" w:rsidRDefault="00C74656" w:rsidP="0040289D">
      <w:pPr>
        <w:pStyle w:val="Odsekzoznamu"/>
        <w:widowControl w:val="0"/>
        <w:autoSpaceDE w:val="0"/>
        <w:autoSpaceDN w:val="0"/>
        <w:adjustRightInd w:val="0"/>
        <w:spacing w:after="0" w:line="276" w:lineRule="auto"/>
        <w:ind w:left="732" w:right="27"/>
        <w:rPr>
          <w:rFonts w:cs="Arial"/>
        </w:rPr>
      </w:pPr>
    </w:p>
    <w:p w:rsidR="00855376" w:rsidRDefault="00855376" w:rsidP="0040289D">
      <w:pPr>
        <w:widowControl w:val="0"/>
        <w:autoSpaceDE w:val="0"/>
        <w:autoSpaceDN w:val="0"/>
        <w:adjustRightInd w:val="0"/>
        <w:spacing w:after="0" w:line="276" w:lineRule="auto"/>
        <w:ind w:left="12" w:right="1418"/>
        <w:rPr>
          <w:rFonts w:cs="Arial"/>
          <w:b/>
          <w:bCs/>
          <w:spacing w:val="-2"/>
          <w:highlight w:val="yellow"/>
        </w:rPr>
      </w:pPr>
    </w:p>
    <w:p w:rsidR="00C74656" w:rsidRPr="00FD6CA3" w:rsidRDefault="00C74656" w:rsidP="0040289D">
      <w:pPr>
        <w:widowControl w:val="0"/>
        <w:autoSpaceDE w:val="0"/>
        <w:autoSpaceDN w:val="0"/>
        <w:adjustRightInd w:val="0"/>
        <w:spacing w:after="0" w:line="276" w:lineRule="auto"/>
        <w:ind w:left="12" w:right="1418"/>
        <w:rPr>
          <w:rFonts w:cs="Arial"/>
        </w:rPr>
      </w:pPr>
      <w:r w:rsidRPr="00FD6CA3">
        <w:rPr>
          <w:rFonts w:cs="Arial"/>
          <w:b/>
          <w:bCs/>
          <w:spacing w:val="-2"/>
        </w:rPr>
        <w:t>Rozpočet projektu:</w:t>
      </w:r>
      <w:r w:rsidRPr="00FD6CA3">
        <w:rPr>
          <w:rFonts w:cs="Arial"/>
          <w:spacing w:val="-2"/>
        </w:rPr>
        <w:t xml:space="preserve"> 108 200,00 EUR; z toho: 91 970,00 EUR (ERDF), 10 820,00 EUR (ŠR), </w:t>
      </w:r>
    </w:p>
    <w:p w:rsidR="00C74656" w:rsidRPr="00FD6CA3" w:rsidRDefault="00C74656" w:rsidP="0040289D">
      <w:pPr>
        <w:widowControl w:val="0"/>
        <w:autoSpaceDE w:val="0"/>
        <w:autoSpaceDN w:val="0"/>
        <w:adjustRightInd w:val="0"/>
        <w:spacing w:after="0" w:line="276" w:lineRule="auto"/>
        <w:ind w:left="12" w:right="7505" w:firstLine="62"/>
        <w:rPr>
          <w:rFonts w:cs="Arial"/>
        </w:rPr>
      </w:pPr>
      <w:r w:rsidRPr="00FD6CA3">
        <w:rPr>
          <w:rFonts w:cs="Arial"/>
          <w:spacing w:val="-6"/>
        </w:rPr>
        <w:t xml:space="preserve">5 410,00 EUR (BSK) </w:t>
      </w:r>
    </w:p>
    <w:p w:rsidR="00C74656" w:rsidRPr="003C3AB0" w:rsidRDefault="00C74656" w:rsidP="0040289D">
      <w:pPr>
        <w:widowControl w:val="0"/>
        <w:autoSpaceDE w:val="0"/>
        <w:autoSpaceDN w:val="0"/>
        <w:adjustRightInd w:val="0"/>
        <w:spacing w:after="0" w:line="276" w:lineRule="auto"/>
        <w:ind w:left="12" w:right="5129"/>
        <w:rPr>
          <w:rFonts w:cs="Arial"/>
        </w:rPr>
      </w:pPr>
      <w:r w:rsidRPr="00FD6CA3">
        <w:rPr>
          <w:rFonts w:cs="Arial"/>
          <w:b/>
          <w:bCs/>
          <w:spacing w:val="-3"/>
        </w:rPr>
        <w:t>Spolufinancovanie BSK:</w:t>
      </w:r>
      <w:r w:rsidRPr="00FD6CA3">
        <w:rPr>
          <w:rFonts w:cs="Arial"/>
          <w:spacing w:val="-3"/>
        </w:rPr>
        <w:t xml:space="preserve"> 5%, t. j. 5 410,00 EUR</w:t>
      </w:r>
      <w:r w:rsidRPr="003C3AB0">
        <w:rPr>
          <w:rFonts w:cs="Arial"/>
          <w:spacing w:val="-3"/>
        </w:rPr>
        <w:t xml:space="preserve"> </w:t>
      </w:r>
    </w:p>
    <w:p w:rsidR="00C74656" w:rsidRPr="003C3AB0" w:rsidRDefault="00C74656" w:rsidP="0040289D">
      <w:pPr>
        <w:widowControl w:val="0"/>
        <w:autoSpaceDE w:val="0"/>
        <w:autoSpaceDN w:val="0"/>
        <w:adjustRightInd w:val="0"/>
        <w:spacing w:after="0" w:line="276" w:lineRule="auto"/>
        <w:ind w:left="12" w:right="4038"/>
        <w:rPr>
          <w:rFonts w:cs="Arial"/>
        </w:rPr>
      </w:pPr>
      <w:r w:rsidRPr="003C3AB0">
        <w:rPr>
          <w:rFonts w:cs="Arial"/>
          <w:b/>
          <w:bCs/>
          <w:spacing w:val="-3"/>
        </w:rPr>
        <w:t>Zdroj podpory:</w:t>
      </w:r>
      <w:r w:rsidRPr="003C3AB0">
        <w:rPr>
          <w:rFonts w:cs="Arial"/>
          <w:spacing w:val="-3"/>
        </w:rPr>
        <w:t xml:space="preserve"> Európsky fond regionálneho rozvoja (ERDF) </w:t>
      </w:r>
    </w:p>
    <w:p w:rsidR="00C74656" w:rsidRPr="003C3AB0" w:rsidRDefault="00C74656" w:rsidP="0040289D">
      <w:pPr>
        <w:widowControl w:val="0"/>
        <w:autoSpaceDE w:val="0"/>
        <w:autoSpaceDN w:val="0"/>
        <w:adjustRightInd w:val="0"/>
        <w:spacing w:after="0" w:line="276" w:lineRule="auto"/>
        <w:ind w:left="12" w:right="4984"/>
        <w:rPr>
          <w:rFonts w:cs="Arial"/>
        </w:rPr>
      </w:pPr>
      <w:r w:rsidRPr="003C3AB0">
        <w:rPr>
          <w:rFonts w:cs="Arial"/>
          <w:b/>
          <w:bCs/>
          <w:spacing w:val="-2"/>
        </w:rPr>
        <w:t>Trvanie projektu:</w:t>
      </w:r>
      <w:r w:rsidRPr="003C3AB0">
        <w:rPr>
          <w:rFonts w:cs="Arial"/>
          <w:spacing w:val="-2"/>
        </w:rPr>
        <w:t xml:space="preserve"> Január 201</w:t>
      </w:r>
      <w:r>
        <w:rPr>
          <w:rFonts w:cs="Arial"/>
          <w:spacing w:val="-2"/>
        </w:rPr>
        <w:t>3 - December 2014</w:t>
      </w:r>
      <w:r w:rsidRPr="003C3AB0">
        <w:rPr>
          <w:rFonts w:cs="Arial"/>
          <w:spacing w:val="-2"/>
        </w:rPr>
        <w:t xml:space="preserve"> </w:t>
      </w:r>
    </w:p>
    <w:p w:rsidR="00C74656" w:rsidRPr="003C3AB0" w:rsidRDefault="00C74656" w:rsidP="0040289D">
      <w:pPr>
        <w:widowControl w:val="0"/>
        <w:autoSpaceDE w:val="0"/>
        <w:autoSpaceDN w:val="0"/>
        <w:adjustRightInd w:val="0"/>
        <w:spacing w:after="0" w:line="276" w:lineRule="auto"/>
        <w:ind w:left="12" w:right="1262"/>
        <w:rPr>
          <w:rFonts w:cs="Arial"/>
        </w:rPr>
      </w:pPr>
      <w:r w:rsidRPr="003C3AB0">
        <w:rPr>
          <w:rFonts w:cs="Arial"/>
          <w:b/>
          <w:bCs/>
          <w:spacing w:val="-2"/>
        </w:rPr>
        <w:t>Zodpovedný za prípravu projektu:</w:t>
      </w:r>
      <w:r w:rsidRPr="003C3AB0">
        <w:rPr>
          <w:rFonts w:cs="Arial"/>
          <w:spacing w:val="-2"/>
        </w:rPr>
        <w:t xml:space="preserve"> Odbor stratégie, územného rozvoja a riadenia projektov </w:t>
      </w:r>
    </w:p>
    <w:p w:rsidR="00C74656" w:rsidRPr="003C3AB0" w:rsidRDefault="00C74656" w:rsidP="0040289D">
      <w:pPr>
        <w:widowControl w:val="0"/>
        <w:autoSpaceDE w:val="0"/>
        <w:autoSpaceDN w:val="0"/>
        <w:adjustRightInd w:val="0"/>
        <w:spacing w:after="0" w:line="276" w:lineRule="auto"/>
        <w:ind w:left="12" w:right="1262"/>
        <w:rPr>
          <w:rFonts w:cs="Arial"/>
        </w:rPr>
      </w:pPr>
    </w:p>
    <w:p w:rsidR="00C74656" w:rsidRPr="003C3AB0" w:rsidRDefault="00C74656" w:rsidP="0040289D">
      <w:pPr>
        <w:widowControl w:val="0"/>
        <w:autoSpaceDE w:val="0"/>
        <w:autoSpaceDN w:val="0"/>
        <w:adjustRightInd w:val="0"/>
        <w:spacing w:after="0" w:line="276" w:lineRule="auto"/>
        <w:ind w:left="12" w:right="2760"/>
        <w:rPr>
          <w:rFonts w:cs="Arial"/>
        </w:rPr>
      </w:pPr>
      <w:r w:rsidRPr="003C3AB0">
        <w:rPr>
          <w:rFonts w:cs="Arial"/>
          <w:b/>
          <w:bCs/>
          <w:spacing w:val="-3"/>
        </w:rPr>
        <w:t xml:space="preserve">Súlad so schválenými Prioritami BSK 2009-2013 (Uznesenie č.56/2011) </w:t>
      </w:r>
    </w:p>
    <w:p w:rsidR="00855376" w:rsidRDefault="00855376" w:rsidP="0040289D">
      <w:pPr>
        <w:widowControl w:val="0"/>
        <w:autoSpaceDE w:val="0"/>
        <w:autoSpaceDN w:val="0"/>
        <w:adjustRightInd w:val="0"/>
        <w:spacing w:after="0" w:line="276" w:lineRule="auto"/>
        <w:ind w:left="12" w:right="4675"/>
        <w:rPr>
          <w:rFonts w:cs="Arial"/>
          <w:spacing w:val="-3"/>
          <w:u w:val="single"/>
        </w:rPr>
      </w:pPr>
    </w:p>
    <w:p w:rsidR="00C74656" w:rsidRPr="00DF5297" w:rsidRDefault="00C74656" w:rsidP="0040289D">
      <w:pPr>
        <w:widowControl w:val="0"/>
        <w:autoSpaceDE w:val="0"/>
        <w:autoSpaceDN w:val="0"/>
        <w:adjustRightInd w:val="0"/>
        <w:spacing w:after="0" w:line="276" w:lineRule="auto"/>
        <w:ind w:left="12" w:right="4675"/>
        <w:rPr>
          <w:rFonts w:cs="Arial"/>
          <w:u w:val="single"/>
        </w:rPr>
      </w:pPr>
      <w:r w:rsidRPr="00DF5297">
        <w:rPr>
          <w:rFonts w:cs="Arial"/>
          <w:spacing w:val="-3"/>
          <w:u w:val="single"/>
        </w:rPr>
        <w:t xml:space="preserve">Efektívne získavanie prostriedkov z externých zdrojov </w:t>
      </w:r>
    </w:p>
    <w:p w:rsidR="00C74656" w:rsidRPr="003C3AB0" w:rsidRDefault="00C74656" w:rsidP="0040289D">
      <w:pPr>
        <w:widowControl w:val="0"/>
        <w:autoSpaceDE w:val="0"/>
        <w:autoSpaceDN w:val="0"/>
        <w:adjustRightInd w:val="0"/>
        <w:spacing w:after="0" w:line="276" w:lineRule="auto"/>
        <w:ind w:left="12" w:right="4675"/>
        <w:rPr>
          <w:rFonts w:cs="Arial"/>
        </w:rPr>
      </w:pPr>
    </w:p>
    <w:p w:rsidR="00855376" w:rsidRDefault="00855376" w:rsidP="0040289D">
      <w:pPr>
        <w:widowControl w:val="0"/>
        <w:autoSpaceDE w:val="0"/>
        <w:autoSpaceDN w:val="0"/>
        <w:adjustRightInd w:val="0"/>
        <w:spacing w:after="0" w:line="276" w:lineRule="auto"/>
        <w:ind w:left="12" w:right="8040"/>
        <w:rPr>
          <w:rFonts w:cs="Arial"/>
          <w:b/>
          <w:bCs/>
          <w:spacing w:val="-7"/>
        </w:rPr>
      </w:pPr>
    </w:p>
    <w:p w:rsidR="00C74656" w:rsidRPr="003C3AB0" w:rsidRDefault="00C74656" w:rsidP="0040289D">
      <w:pPr>
        <w:widowControl w:val="0"/>
        <w:autoSpaceDE w:val="0"/>
        <w:autoSpaceDN w:val="0"/>
        <w:adjustRightInd w:val="0"/>
        <w:spacing w:after="0" w:line="276" w:lineRule="auto"/>
        <w:ind w:left="12" w:right="8040"/>
        <w:rPr>
          <w:rFonts w:cs="Arial"/>
        </w:rPr>
      </w:pPr>
      <w:r w:rsidRPr="003C3AB0">
        <w:rPr>
          <w:rFonts w:cs="Arial"/>
          <w:b/>
          <w:bCs/>
          <w:spacing w:val="-7"/>
        </w:rPr>
        <w:t xml:space="preserve">Aktuálny stav: </w:t>
      </w:r>
    </w:p>
    <w:p w:rsidR="00C74656" w:rsidRPr="003C3AB0" w:rsidRDefault="00C74656" w:rsidP="0040289D">
      <w:pPr>
        <w:widowControl w:val="0"/>
        <w:autoSpaceDE w:val="0"/>
        <w:autoSpaceDN w:val="0"/>
        <w:adjustRightInd w:val="0"/>
        <w:spacing w:after="0" w:line="276" w:lineRule="auto"/>
        <w:ind w:left="12" w:right="8040"/>
        <w:rPr>
          <w:rFonts w:cs="Arial"/>
        </w:rPr>
      </w:pPr>
    </w:p>
    <w:p w:rsidR="00C74656" w:rsidRDefault="00DF5297" w:rsidP="00030D0F">
      <w:pPr>
        <w:pStyle w:val="Odsekzoznamu"/>
        <w:widowControl w:val="0"/>
        <w:numPr>
          <w:ilvl w:val="0"/>
          <w:numId w:val="43"/>
        </w:numPr>
        <w:autoSpaceDE w:val="0"/>
        <w:autoSpaceDN w:val="0"/>
        <w:adjustRightInd w:val="0"/>
        <w:spacing w:after="0" w:line="276" w:lineRule="auto"/>
        <w:ind w:left="357" w:hanging="357"/>
        <w:rPr>
          <w:rFonts w:cs="Arial"/>
          <w:szCs w:val="22"/>
        </w:rPr>
      </w:pPr>
      <w:r>
        <w:rPr>
          <w:rFonts w:cs="Arial"/>
          <w:szCs w:val="22"/>
        </w:rPr>
        <w:t xml:space="preserve">Projekt </w:t>
      </w:r>
      <w:proofErr w:type="spellStart"/>
      <w:r>
        <w:rPr>
          <w:rFonts w:cs="Arial"/>
          <w:szCs w:val="22"/>
        </w:rPr>
        <w:t>AnzaMos</w:t>
      </w:r>
      <w:r w:rsidR="0040289D">
        <w:rPr>
          <w:rFonts w:cs="Arial"/>
          <w:szCs w:val="22"/>
        </w:rPr>
        <w:t>t</w:t>
      </w:r>
      <w:proofErr w:type="spellEnd"/>
      <w:r w:rsidR="0040289D">
        <w:rPr>
          <w:rFonts w:cs="Arial"/>
          <w:szCs w:val="22"/>
        </w:rPr>
        <w:t xml:space="preserve"> I. bol schválený M</w:t>
      </w:r>
      <w:r>
        <w:rPr>
          <w:rFonts w:cs="Arial"/>
          <w:szCs w:val="22"/>
        </w:rPr>
        <w:t>onitorovacím výborom Programu cezhraničnej spolupráce, ktorý sa konal 11-12</w:t>
      </w:r>
      <w:r w:rsidR="00C74656" w:rsidRPr="003C3AB0">
        <w:rPr>
          <w:rFonts w:cs="Arial"/>
          <w:szCs w:val="22"/>
        </w:rPr>
        <w:t>.</w:t>
      </w:r>
      <w:r>
        <w:rPr>
          <w:rFonts w:cs="Arial"/>
          <w:szCs w:val="22"/>
        </w:rPr>
        <w:t>12.2012.</w:t>
      </w:r>
    </w:p>
    <w:p w:rsidR="00DF5297" w:rsidRPr="00DF5297" w:rsidRDefault="00DF5297" w:rsidP="0040289D">
      <w:pPr>
        <w:pStyle w:val="Odsekzoznamu"/>
        <w:widowControl w:val="0"/>
        <w:autoSpaceDE w:val="0"/>
        <w:autoSpaceDN w:val="0"/>
        <w:adjustRightInd w:val="0"/>
        <w:spacing w:after="0" w:line="276" w:lineRule="auto"/>
        <w:ind w:left="1452" w:right="44"/>
        <w:rPr>
          <w:rFonts w:cs="Arial"/>
          <w:szCs w:val="22"/>
        </w:rPr>
      </w:pPr>
    </w:p>
    <w:p w:rsidR="005C2125" w:rsidRDefault="00DF5297" w:rsidP="00030D0F">
      <w:pPr>
        <w:pStyle w:val="Odsekzoznamu"/>
        <w:widowControl w:val="0"/>
        <w:numPr>
          <w:ilvl w:val="0"/>
          <w:numId w:val="43"/>
        </w:numPr>
        <w:autoSpaceDE w:val="0"/>
        <w:autoSpaceDN w:val="0"/>
        <w:adjustRightInd w:val="0"/>
        <w:spacing w:after="0" w:line="276" w:lineRule="auto"/>
        <w:ind w:left="357" w:hanging="357"/>
        <w:rPr>
          <w:rFonts w:cs="Arial"/>
          <w:spacing w:val="-3"/>
          <w:szCs w:val="22"/>
        </w:rPr>
      </w:pPr>
      <w:r>
        <w:rPr>
          <w:rFonts w:cs="Arial"/>
          <w:szCs w:val="22"/>
        </w:rPr>
        <w:t>Aktuálne pripravuje BSK v spolupráci s Dolnorakúskou vládou materiály potrebné pre vyhlásenie verejnej súťaže na dodávateľa projektovej dokumentácie v stupni realizačný projekt s výkazom výmer.</w:t>
      </w:r>
    </w:p>
    <w:p w:rsidR="005C2125" w:rsidRDefault="005C2125" w:rsidP="0040289D">
      <w:pPr>
        <w:spacing w:line="276" w:lineRule="auto"/>
        <w:rPr>
          <w:lang w:eastAsia="sk-SK"/>
        </w:rPr>
      </w:pPr>
    </w:p>
    <w:p w:rsidR="005C2125" w:rsidRDefault="005C2125" w:rsidP="0040289D">
      <w:pPr>
        <w:spacing w:line="276" w:lineRule="auto"/>
        <w:rPr>
          <w:lang w:eastAsia="sk-SK"/>
        </w:rPr>
      </w:pPr>
    </w:p>
    <w:p w:rsidR="00DF5297" w:rsidRDefault="005C2125" w:rsidP="005C2125">
      <w:pPr>
        <w:tabs>
          <w:tab w:val="left" w:pos="1268"/>
        </w:tabs>
        <w:rPr>
          <w:lang w:eastAsia="sk-SK"/>
        </w:rPr>
      </w:pPr>
      <w:r>
        <w:rPr>
          <w:lang w:eastAsia="sk-SK"/>
        </w:rPr>
        <w:tab/>
      </w:r>
    </w:p>
    <w:p w:rsidR="005C2125" w:rsidRDefault="005C2125" w:rsidP="005C2125">
      <w:pPr>
        <w:tabs>
          <w:tab w:val="left" w:pos="1268"/>
        </w:tabs>
        <w:rPr>
          <w:lang w:eastAsia="sk-SK"/>
        </w:rPr>
      </w:pPr>
    </w:p>
    <w:p w:rsidR="005C2125" w:rsidRDefault="005C2125" w:rsidP="005C2125">
      <w:pPr>
        <w:tabs>
          <w:tab w:val="left" w:pos="1268"/>
        </w:tabs>
        <w:rPr>
          <w:lang w:eastAsia="sk-SK"/>
        </w:rPr>
      </w:pPr>
    </w:p>
    <w:p w:rsidR="005C2125" w:rsidRPr="005C2125" w:rsidRDefault="005C2125" w:rsidP="005C2125">
      <w:pPr>
        <w:tabs>
          <w:tab w:val="left" w:pos="1268"/>
        </w:tabs>
        <w:rPr>
          <w:lang w:eastAsia="sk-SK"/>
        </w:rPr>
      </w:pPr>
    </w:p>
    <w:p w:rsidR="00DF5297" w:rsidRDefault="005C2125" w:rsidP="002F57AB">
      <w:pPr>
        <w:pStyle w:val="Nadpis4"/>
      </w:pPr>
      <w:r>
        <w:rPr>
          <w:noProof/>
          <w:lang w:eastAsia="sk-SK"/>
        </w:rPr>
        <w:lastRenderedPageBreak/>
        <w:drawing>
          <wp:inline distT="0" distB="0" distL="0" distR="0" wp14:anchorId="448656E5" wp14:editId="70C06AC0">
            <wp:extent cx="6591935" cy="3616960"/>
            <wp:effectExtent l="0" t="0" r="0" b="0"/>
            <wp:docPr id="28" name="Obrázok 28" descr="C:\Users\imagat\Desktop\iu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magat\Desktop\iuiz.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91935" cy="3616960"/>
                    </a:xfrm>
                    <a:prstGeom prst="rect">
                      <a:avLst/>
                    </a:prstGeom>
                    <a:noFill/>
                    <a:ln>
                      <a:noFill/>
                    </a:ln>
                  </pic:spPr>
                </pic:pic>
              </a:graphicData>
            </a:graphic>
          </wp:inline>
        </w:drawing>
      </w:r>
    </w:p>
    <w:p w:rsidR="00FD6CA3" w:rsidRPr="00FD6CA3" w:rsidRDefault="00FD6CA3" w:rsidP="00FD6CA3"/>
    <w:p w:rsidR="005C2125" w:rsidRDefault="005C2125" w:rsidP="002F57AB">
      <w:pPr>
        <w:pStyle w:val="Nadpis4"/>
      </w:pPr>
      <w:r>
        <w:rPr>
          <w:noProof/>
          <w:lang w:eastAsia="sk-SK"/>
        </w:rPr>
        <w:drawing>
          <wp:inline distT="0" distB="0" distL="0" distR="0" wp14:anchorId="20CC469B" wp14:editId="57BD6FB7">
            <wp:extent cx="6550660" cy="3220720"/>
            <wp:effectExtent l="0" t="0" r="0" b="0"/>
            <wp:docPr id="7188" name="Obrázok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50660" cy="3220720"/>
                    </a:xfrm>
                    <a:prstGeom prst="rect">
                      <a:avLst/>
                    </a:prstGeom>
                    <a:noFill/>
                    <a:ln>
                      <a:noFill/>
                    </a:ln>
                  </pic:spPr>
                </pic:pic>
              </a:graphicData>
            </a:graphic>
          </wp:inline>
        </w:drawing>
      </w:r>
    </w:p>
    <w:p w:rsidR="005C2125" w:rsidRDefault="005C2125" w:rsidP="002F57AB">
      <w:pPr>
        <w:pStyle w:val="Nadpis4"/>
      </w:pPr>
    </w:p>
    <w:p w:rsidR="005C2125" w:rsidRDefault="005C2125" w:rsidP="002F57AB">
      <w:pPr>
        <w:pStyle w:val="Nadpis4"/>
      </w:pPr>
    </w:p>
    <w:p w:rsidR="005C2125" w:rsidRDefault="005C2125" w:rsidP="002F57AB">
      <w:pPr>
        <w:pStyle w:val="Nadpis4"/>
      </w:pPr>
    </w:p>
    <w:p w:rsidR="005C2125" w:rsidRDefault="005C2125" w:rsidP="005C2125"/>
    <w:p w:rsidR="005C2125" w:rsidRDefault="005C2125" w:rsidP="002F57AB">
      <w:pPr>
        <w:pStyle w:val="Nadpis4"/>
        <w:rPr>
          <w:rFonts w:eastAsiaTheme="minorHAnsi" w:cstheme="minorBidi"/>
          <w:b w:val="0"/>
          <w:bCs w:val="0"/>
          <w:iCs w:val="0"/>
          <w:color w:val="auto"/>
        </w:rPr>
      </w:pPr>
    </w:p>
    <w:p w:rsidR="0040289D" w:rsidRDefault="0040289D" w:rsidP="0040289D"/>
    <w:p w:rsidR="00333B5B" w:rsidRPr="0040289D" w:rsidRDefault="00333B5B" w:rsidP="0040289D"/>
    <w:p w:rsidR="00CE3114" w:rsidRPr="004A521C" w:rsidRDefault="00CE3114" w:rsidP="004A521C">
      <w:pPr>
        <w:pStyle w:val="Nadpis3"/>
      </w:pPr>
      <w:bookmarkStart w:id="20" w:name="_Toc345678938"/>
      <w:proofErr w:type="spellStart"/>
      <w:r w:rsidRPr="004A521C">
        <w:lastRenderedPageBreak/>
        <w:t>EdTRANS</w:t>
      </w:r>
      <w:proofErr w:type="spellEnd"/>
      <w:r w:rsidRPr="004A521C">
        <w:t xml:space="preserve"> </w:t>
      </w:r>
      <w:proofErr w:type="spellStart"/>
      <w:r w:rsidRPr="004A521C">
        <w:t>transition</w:t>
      </w:r>
      <w:proofErr w:type="spellEnd"/>
      <w:r w:rsidRPr="004A521C">
        <w:t xml:space="preserve"> </w:t>
      </w:r>
      <w:proofErr w:type="spellStart"/>
      <w:r w:rsidRPr="004A521C">
        <w:t>from</w:t>
      </w:r>
      <w:proofErr w:type="spellEnd"/>
      <w:r w:rsidRPr="004A521C">
        <w:t xml:space="preserve"> </w:t>
      </w:r>
      <w:proofErr w:type="spellStart"/>
      <w:r w:rsidRPr="004A521C">
        <w:t>school</w:t>
      </w:r>
      <w:proofErr w:type="spellEnd"/>
      <w:r w:rsidRPr="004A521C">
        <w:t xml:space="preserve"> to </w:t>
      </w:r>
      <w:proofErr w:type="spellStart"/>
      <w:r w:rsidRPr="004A521C">
        <w:t>work</w:t>
      </w:r>
      <w:proofErr w:type="spellEnd"/>
      <w:r w:rsidRPr="004A521C">
        <w:t xml:space="preserve"> „</w:t>
      </w:r>
      <w:proofErr w:type="spellStart"/>
      <w:r w:rsidRPr="004A521C">
        <w:t>EdTRANS</w:t>
      </w:r>
      <w:proofErr w:type="spellEnd"/>
      <w:r w:rsidRPr="004A521C">
        <w:t>"</w:t>
      </w:r>
      <w:bookmarkEnd w:id="20"/>
    </w:p>
    <w:p w:rsidR="00CE3114" w:rsidRPr="0040289D" w:rsidRDefault="00CE3114" w:rsidP="0040289D">
      <w:pPr>
        <w:widowControl w:val="0"/>
        <w:autoSpaceDE w:val="0"/>
        <w:autoSpaceDN w:val="0"/>
        <w:adjustRightInd w:val="0"/>
        <w:spacing w:after="0" w:line="276" w:lineRule="auto"/>
        <w:ind w:left="12" w:right="46"/>
        <w:rPr>
          <w:rFonts w:cs="Arial"/>
        </w:rPr>
      </w:pPr>
      <w:r w:rsidRPr="0040289D">
        <w:rPr>
          <w:rFonts w:cs="Arial"/>
          <w:b/>
          <w:bCs/>
          <w:spacing w:val="-2"/>
        </w:rPr>
        <w:t>Základné informácie:</w:t>
      </w:r>
      <w:r w:rsidRPr="0040289D">
        <w:rPr>
          <w:rFonts w:cs="Arial"/>
          <w:spacing w:val="-2"/>
        </w:rPr>
        <w:t xml:space="preserve"> Projekt spolufinancovaný zo zdrojov Programu cezhraničnej spolupráce Slovenská </w:t>
      </w:r>
    </w:p>
    <w:p w:rsidR="00CE3114" w:rsidRPr="0040289D" w:rsidRDefault="00CE3114" w:rsidP="0040289D">
      <w:pPr>
        <w:widowControl w:val="0"/>
        <w:autoSpaceDE w:val="0"/>
        <w:autoSpaceDN w:val="0"/>
        <w:adjustRightInd w:val="0"/>
        <w:spacing w:after="0" w:line="276" w:lineRule="auto"/>
        <w:ind w:left="12" w:right="6425"/>
        <w:rPr>
          <w:rFonts w:cs="Arial"/>
        </w:rPr>
      </w:pPr>
      <w:r w:rsidRPr="0040289D">
        <w:rPr>
          <w:rFonts w:cs="Arial"/>
          <w:spacing w:val="-4"/>
        </w:rPr>
        <w:t xml:space="preserve">republika - Rakúsko 2007 - 2013. </w:t>
      </w:r>
    </w:p>
    <w:p w:rsidR="00CE3114" w:rsidRPr="0040289D" w:rsidRDefault="00CE3114" w:rsidP="0040289D">
      <w:pPr>
        <w:widowControl w:val="0"/>
        <w:autoSpaceDE w:val="0"/>
        <w:autoSpaceDN w:val="0"/>
        <w:adjustRightInd w:val="0"/>
        <w:spacing w:after="0" w:line="276" w:lineRule="auto"/>
        <w:ind w:left="12" w:right="6425"/>
        <w:rPr>
          <w:rFonts w:cs="Arial"/>
        </w:rPr>
      </w:pPr>
    </w:p>
    <w:p w:rsidR="00CE3114" w:rsidRPr="0040289D" w:rsidRDefault="00CE3114" w:rsidP="0040289D">
      <w:pPr>
        <w:widowControl w:val="0"/>
        <w:autoSpaceDE w:val="0"/>
        <w:autoSpaceDN w:val="0"/>
        <w:adjustRightInd w:val="0"/>
        <w:spacing w:after="0" w:line="276" w:lineRule="auto"/>
        <w:ind w:left="12" w:right="8135"/>
        <w:rPr>
          <w:rFonts w:cs="Arial"/>
        </w:rPr>
      </w:pPr>
      <w:r w:rsidRPr="0040289D">
        <w:rPr>
          <w:rFonts w:cs="Arial"/>
          <w:b/>
          <w:bCs/>
          <w:spacing w:val="-7"/>
        </w:rPr>
        <w:t xml:space="preserve">Aktivity BSK: </w:t>
      </w:r>
    </w:p>
    <w:p w:rsidR="00CE3114" w:rsidRPr="0040289D" w:rsidRDefault="00CE3114" w:rsidP="00030D0F">
      <w:pPr>
        <w:widowControl w:val="0"/>
        <w:autoSpaceDE w:val="0"/>
        <w:autoSpaceDN w:val="0"/>
        <w:adjustRightInd w:val="0"/>
        <w:spacing w:after="0" w:line="276" w:lineRule="auto"/>
        <w:ind w:left="12" w:right="8135"/>
        <w:rPr>
          <w:rFonts w:cs="Arial"/>
        </w:rPr>
      </w:pPr>
    </w:p>
    <w:p w:rsidR="00CE3114" w:rsidRPr="0040289D" w:rsidRDefault="00CE3114" w:rsidP="00030D0F">
      <w:pPr>
        <w:pStyle w:val="Odsekzoznamu"/>
        <w:numPr>
          <w:ilvl w:val="0"/>
          <w:numId w:val="47"/>
        </w:numPr>
        <w:spacing w:before="0" w:after="200" w:line="276" w:lineRule="auto"/>
        <w:rPr>
          <w:rFonts w:cs="Arial"/>
          <w:szCs w:val="22"/>
        </w:rPr>
      </w:pPr>
      <w:r w:rsidRPr="0040289D">
        <w:rPr>
          <w:rFonts w:cs="Arial"/>
          <w:szCs w:val="22"/>
        </w:rPr>
        <w:t xml:space="preserve">Publicita realizovaná pomocou zakúpenia mobilnej prezentačnej steny, </w:t>
      </w:r>
      <w:proofErr w:type="spellStart"/>
      <w:r w:rsidRPr="0040289D">
        <w:rPr>
          <w:rFonts w:cs="Arial"/>
          <w:szCs w:val="22"/>
        </w:rPr>
        <w:t>rollupu</w:t>
      </w:r>
      <w:proofErr w:type="spellEnd"/>
      <w:r w:rsidRPr="0040289D">
        <w:rPr>
          <w:rFonts w:cs="Arial"/>
          <w:szCs w:val="22"/>
        </w:rPr>
        <w:t xml:space="preserve"> a brožúry prítomných počas celoročných aktivít stredných škôl aj mimo projektu.</w:t>
      </w:r>
    </w:p>
    <w:p w:rsidR="00CE3114" w:rsidRPr="0040289D" w:rsidRDefault="00CE3114" w:rsidP="00030D0F">
      <w:pPr>
        <w:pStyle w:val="Odsekzoznamu"/>
        <w:numPr>
          <w:ilvl w:val="0"/>
          <w:numId w:val="47"/>
        </w:numPr>
        <w:spacing w:before="0" w:after="200" w:line="276" w:lineRule="auto"/>
        <w:rPr>
          <w:rFonts w:cs="Arial"/>
          <w:szCs w:val="22"/>
        </w:rPr>
      </w:pPr>
      <w:r w:rsidRPr="0040289D">
        <w:rPr>
          <w:rFonts w:cs="Arial"/>
          <w:szCs w:val="22"/>
        </w:rPr>
        <w:t xml:space="preserve">Analýza formálneho, neformálneho a pedagogického vzdelávania oboch systémov s odporúčaniami v oblastiach vzdelávania a tvorby atraktívnych po vyučovacích programov. Zapracovanie porovnania obsahu vzdelávania do interaktívnej literatúry slúžiacej komunikačnému </w:t>
      </w:r>
      <w:proofErr w:type="spellStart"/>
      <w:r w:rsidRPr="0040289D">
        <w:rPr>
          <w:rFonts w:cs="Arial"/>
          <w:szCs w:val="22"/>
        </w:rPr>
        <w:t>online</w:t>
      </w:r>
      <w:proofErr w:type="spellEnd"/>
      <w:r w:rsidRPr="0040289D">
        <w:rPr>
          <w:rFonts w:cs="Arial"/>
          <w:szCs w:val="22"/>
        </w:rPr>
        <w:t xml:space="preserve"> konceptu odborného vyučovania v cudzom jazyku medzi partnerskými školami. </w:t>
      </w:r>
    </w:p>
    <w:p w:rsidR="00CE3114" w:rsidRPr="0040289D" w:rsidRDefault="00CE3114" w:rsidP="00030D0F">
      <w:pPr>
        <w:pStyle w:val="Odsekzoznamu"/>
        <w:numPr>
          <w:ilvl w:val="0"/>
          <w:numId w:val="47"/>
        </w:numPr>
        <w:spacing w:before="0" w:after="200" w:line="276" w:lineRule="auto"/>
        <w:rPr>
          <w:rFonts w:cs="Arial"/>
          <w:szCs w:val="22"/>
        </w:rPr>
      </w:pPr>
      <w:r w:rsidRPr="0040289D">
        <w:rPr>
          <w:rFonts w:cs="Arial"/>
          <w:szCs w:val="22"/>
        </w:rPr>
        <w:t xml:space="preserve">Mobilita žiakov a pedagógov medzi školami s cieľom zvyšovania kvality vzdelávania pomocou tvorby aktívnych sietí spoločného učenia sa, výmeny </w:t>
      </w:r>
      <w:proofErr w:type="spellStart"/>
      <w:r w:rsidRPr="0040289D">
        <w:rPr>
          <w:rFonts w:cs="Arial"/>
          <w:szCs w:val="22"/>
        </w:rPr>
        <w:t>know-how</w:t>
      </w:r>
      <w:proofErr w:type="spellEnd"/>
      <w:r w:rsidRPr="0040289D">
        <w:rPr>
          <w:rFonts w:cs="Arial"/>
          <w:szCs w:val="22"/>
        </w:rPr>
        <w:t xml:space="preserve">, zavádzania inovácií a prekonávania bariér. </w:t>
      </w:r>
    </w:p>
    <w:p w:rsidR="00CE3114" w:rsidRPr="0040289D" w:rsidRDefault="00CE3114" w:rsidP="00030D0F">
      <w:pPr>
        <w:pStyle w:val="Odsekzoznamu"/>
        <w:numPr>
          <w:ilvl w:val="0"/>
          <w:numId w:val="47"/>
        </w:numPr>
        <w:spacing w:before="0" w:after="200" w:line="276" w:lineRule="auto"/>
        <w:rPr>
          <w:rFonts w:cs="Arial"/>
          <w:szCs w:val="22"/>
        </w:rPr>
      </w:pPr>
      <w:r w:rsidRPr="0040289D">
        <w:rPr>
          <w:rFonts w:cs="Arial"/>
          <w:szCs w:val="22"/>
        </w:rPr>
        <w:t xml:space="preserve">Cieľom je posilňovanie aktivít vplývajúcich na výber školy zlepšovaním a implementáciou kvalitného marketingového mixu. Na tento plán nadviaže video a virtuálny sprievodca, ktoré v krátkom čase vytvoria obraz o aktivitách školy, učebných priestoroch a živote žiakov. </w:t>
      </w:r>
    </w:p>
    <w:p w:rsidR="00CE3114" w:rsidRPr="0040289D" w:rsidRDefault="00CE3114" w:rsidP="00030D0F">
      <w:pPr>
        <w:pStyle w:val="Odsekzoznamu"/>
        <w:numPr>
          <w:ilvl w:val="0"/>
          <w:numId w:val="47"/>
        </w:numPr>
        <w:spacing w:before="0" w:after="200" w:line="276" w:lineRule="auto"/>
        <w:rPr>
          <w:rFonts w:cs="Arial"/>
          <w:szCs w:val="22"/>
        </w:rPr>
      </w:pPr>
      <w:r w:rsidRPr="0040289D">
        <w:rPr>
          <w:rFonts w:cs="Arial"/>
          <w:szCs w:val="22"/>
        </w:rPr>
        <w:t xml:space="preserve">Porovnanie profilov povolaní, profilov absolventov a nových trendov v odvetviach s cieľom prepojenia odborného vyučovania s praxou a bariérach pri uznávaní kvalifikácie absolventov medzi trhmi práce. Súčasťou je identifikácia dynamických trendov (technologických, prístrojových a manažérskych) v hospodárstve, ktoré vytvárajú prázdne miesto medzi vzdelávaním a pracovnými požiadavkami. </w:t>
      </w:r>
    </w:p>
    <w:p w:rsidR="00CE3114" w:rsidRPr="0040289D" w:rsidRDefault="00CE3114" w:rsidP="00030D0F">
      <w:pPr>
        <w:pStyle w:val="Odsekzoznamu"/>
        <w:numPr>
          <w:ilvl w:val="0"/>
          <w:numId w:val="47"/>
        </w:numPr>
        <w:spacing w:before="0" w:after="200" w:line="276" w:lineRule="auto"/>
        <w:rPr>
          <w:rFonts w:cs="Arial"/>
          <w:szCs w:val="22"/>
        </w:rPr>
      </w:pPr>
      <w:r w:rsidRPr="0040289D">
        <w:rPr>
          <w:rFonts w:cs="Arial"/>
          <w:szCs w:val="22"/>
        </w:rPr>
        <w:t xml:space="preserve">Východiskom pre spoluprácu v oblasti zlepšovania práce so sociálne znevýhodnenou mládežou a špeciálnymi pedagogickými požiadavkami prostredníctvom analýzy negatívnych vplyvov na proces vzdelávania. </w:t>
      </w:r>
    </w:p>
    <w:p w:rsidR="00CE3114" w:rsidRPr="0040289D" w:rsidRDefault="00CE3114" w:rsidP="00030D0F">
      <w:pPr>
        <w:pStyle w:val="Odsekzoznamu"/>
        <w:numPr>
          <w:ilvl w:val="0"/>
          <w:numId w:val="47"/>
        </w:numPr>
        <w:spacing w:before="0" w:after="200" w:line="276" w:lineRule="auto"/>
        <w:rPr>
          <w:rFonts w:cs="Arial"/>
          <w:szCs w:val="22"/>
        </w:rPr>
      </w:pPr>
      <w:r w:rsidRPr="0040289D">
        <w:rPr>
          <w:rFonts w:cs="Arial"/>
          <w:szCs w:val="22"/>
        </w:rPr>
        <w:t>Vytvorenie projektového tímu pre koordináciu projektu, organizovanie, dokumentáciu a efektívnu realizáciu projektu.</w:t>
      </w:r>
    </w:p>
    <w:p w:rsidR="00CE3114" w:rsidRPr="0040289D" w:rsidRDefault="00CE3114" w:rsidP="00030D0F">
      <w:pPr>
        <w:autoSpaceDE w:val="0"/>
        <w:autoSpaceDN w:val="0"/>
        <w:adjustRightInd w:val="0"/>
        <w:spacing w:after="0" w:line="276" w:lineRule="auto"/>
        <w:rPr>
          <w:rFonts w:eastAsia="Calibri" w:cs="Arial"/>
        </w:rPr>
      </w:pPr>
      <w:r w:rsidRPr="0040289D">
        <w:rPr>
          <w:rFonts w:cs="Arial"/>
          <w:b/>
          <w:bCs/>
        </w:rPr>
        <w:t>Relevantné cieľové skupiny:</w:t>
      </w:r>
      <w:r w:rsidRPr="0040289D">
        <w:rPr>
          <w:rFonts w:cs="Arial"/>
        </w:rPr>
        <w:t xml:space="preserve"> </w:t>
      </w:r>
    </w:p>
    <w:p w:rsidR="00CE3114" w:rsidRPr="0040289D" w:rsidRDefault="00CE3114" w:rsidP="00030D0F">
      <w:pPr>
        <w:numPr>
          <w:ilvl w:val="0"/>
          <w:numId w:val="48"/>
        </w:numPr>
        <w:autoSpaceDE w:val="0"/>
        <w:autoSpaceDN w:val="0"/>
        <w:adjustRightInd w:val="0"/>
        <w:spacing w:after="0" w:line="276" w:lineRule="auto"/>
        <w:rPr>
          <w:rFonts w:eastAsia="Calibri" w:cs="Arial"/>
        </w:rPr>
      </w:pPr>
      <w:r w:rsidRPr="0040289D">
        <w:rPr>
          <w:rFonts w:cs="Arial"/>
        </w:rPr>
        <w:t>Veková skupina žiakov (14r.-19r.), ktorá si vyberá povolanie resp. sa nachádza vo fáze odborného vzdelávania a prípravy na odborné vzdelávanie.</w:t>
      </w:r>
    </w:p>
    <w:p w:rsidR="00CE3114" w:rsidRPr="0040289D" w:rsidRDefault="00CE3114" w:rsidP="00030D0F">
      <w:pPr>
        <w:numPr>
          <w:ilvl w:val="0"/>
          <w:numId w:val="48"/>
        </w:numPr>
        <w:autoSpaceDE w:val="0"/>
        <w:autoSpaceDN w:val="0"/>
        <w:adjustRightInd w:val="0"/>
        <w:spacing w:after="0" w:line="276" w:lineRule="auto"/>
        <w:rPr>
          <w:rFonts w:eastAsia="Calibri" w:cs="Arial"/>
        </w:rPr>
      </w:pPr>
      <w:r w:rsidRPr="0040289D">
        <w:rPr>
          <w:rFonts w:eastAsia="Calibri" w:cs="Arial"/>
        </w:rPr>
        <w:t>Učitelia</w:t>
      </w:r>
      <w:r w:rsidRPr="0040289D">
        <w:rPr>
          <w:rFonts w:cs="Arial"/>
        </w:rPr>
        <w:t xml:space="preserve"> a odborníci na vzdelávanie pre povolanie</w:t>
      </w:r>
      <w:r w:rsidRPr="0040289D">
        <w:rPr>
          <w:rFonts w:eastAsia="Calibri" w:cs="Arial"/>
        </w:rPr>
        <w:t>.</w:t>
      </w:r>
    </w:p>
    <w:p w:rsidR="00CE3114" w:rsidRPr="0040289D" w:rsidRDefault="00CE3114" w:rsidP="00030D0F">
      <w:pPr>
        <w:widowControl w:val="0"/>
        <w:autoSpaceDE w:val="0"/>
        <w:autoSpaceDN w:val="0"/>
        <w:adjustRightInd w:val="0"/>
        <w:spacing w:after="0" w:line="276" w:lineRule="auto"/>
        <w:ind w:left="12" w:right="35"/>
        <w:rPr>
          <w:rFonts w:cs="Arial"/>
        </w:rPr>
      </w:pPr>
    </w:p>
    <w:p w:rsidR="00CE3114" w:rsidRPr="0040289D" w:rsidRDefault="00CE3114" w:rsidP="00030D0F">
      <w:pPr>
        <w:spacing w:line="276" w:lineRule="auto"/>
        <w:rPr>
          <w:rFonts w:cs="Arial"/>
          <w:b/>
          <w:bCs/>
        </w:rPr>
      </w:pPr>
      <w:r w:rsidRPr="0040289D">
        <w:rPr>
          <w:rFonts w:cs="Arial"/>
          <w:b/>
          <w:bCs/>
        </w:rPr>
        <w:t>Výstup projektu:</w:t>
      </w:r>
    </w:p>
    <w:p w:rsidR="00CE3114" w:rsidRPr="0040289D" w:rsidRDefault="00CE3114" w:rsidP="00030D0F">
      <w:pPr>
        <w:pStyle w:val="Bezriadkovania"/>
        <w:numPr>
          <w:ilvl w:val="0"/>
          <w:numId w:val="49"/>
        </w:numPr>
        <w:spacing w:line="276" w:lineRule="auto"/>
        <w:jc w:val="both"/>
        <w:rPr>
          <w:rFonts w:ascii="Arial" w:hAnsi="Arial" w:cs="Arial"/>
          <w:b/>
          <w:bCs/>
        </w:rPr>
      </w:pPr>
      <w:r w:rsidRPr="0040289D">
        <w:rPr>
          <w:rFonts w:ascii="Arial" w:hAnsi="Arial" w:cs="Arial"/>
        </w:rPr>
        <w:t xml:space="preserve">Odborné konferencie, semináre a </w:t>
      </w:r>
      <w:proofErr w:type="spellStart"/>
      <w:r w:rsidRPr="0040289D">
        <w:rPr>
          <w:rFonts w:ascii="Arial" w:hAnsi="Arial" w:cs="Arial"/>
        </w:rPr>
        <w:t>workshopy</w:t>
      </w:r>
      <w:proofErr w:type="spellEnd"/>
      <w:r w:rsidRPr="0040289D">
        <w:rPr>
          <w:rFonts w:ascii="Arial" w:hAnsi="Arial" w:cs="Arial"/>
        </w:rPr>
        <w:t xml:space="preserve"> pre expertov a pedagógov. </w:t>
      </w:r>
    </w:p>
    <w:p w:rsidR="00CE3114" w:rsidRPr="0040289D" w:rsidRDefault="00CE3114" w:rsidP="00030D0F">
      <w:pPr>
        <w:pStyle w:val="Bezriadkovania"/>
        <w:numPr>
          <w:ilvl w:val="0"/>
          <w:numId w:val="49"/>
        </w:numPr>
        <w:spacing w:line="276" w:lineRule="auto"/>
        <w:jc w:val="both"/>
        <w:rPr>
          <w:rFonts w:ascii="Arial" w:hAnsi="Arial" w:cs="Arial"/>
          <w:b/>
          <w:bCs/>
        </w:rPr>
      </w:pPr>
      <w:r w:rsidRPr="0040289D">
        <w:rPr>
          <w:rFonts w:ascii="Arial" w:hAnsi="Arial" w:cs="Arial"/>
        </w:rPr>
        <w:t>Vypracovanie odborných Analýz v oblasti vzdelávania v odboroch  elektrotechnika a poľnohospodárstvo.</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Slovníky (Glosáre) v nemčine, slovenčine a angličtine pre prípravu na povolanie v odboroch elektrotechnika a v poľnohospodárstvo.</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Interaktívne vypracovávanie slovníkov (CD, DVD)</w:t>
      </w:r>
    </w:p>
    <w:p w:rsidR="00CE3114" w:rsidRPr="0040289D" w:rsidRDefault="00CE3114" w:rsidP="00030D0F">
      <w:pPr>
        <w:pStyle w:val="Bezriadkovania"/>
        <w:numPr>
          <w:ilvl w:val="0"/>
          <w:numId w:val="49"/>
        </w:numPr>
        <w:spacing w:line="276" w:lineRule="auto"/>
        <w:jc w:val="both"/>
        <w:rPr>
          <w:rFonts w:ascii="Arial" w:hAnsi="Arial" w:cs="Arial"/>
        </w:rPr>
      </w:pPr>
      <w:proofErr w:type="spellStart"/>
      <w:r w:rsidRPr="0040289D">
        <w:rPr>
          <w:rFonts w:ascii="Arial" w:hAnsi="Arial" w:cs="Arial"/>
        </w:rPr>
        <w:t>E-Learning-moduly</w:t>
      </w:r>
      <w:proofErr w:type="spellEnd"/>
      <w:r w:rsidRPr="0040289D">
        <w:rPr>
          <w:rFonts w:ascii="Arial" w:hAnsi="Arial" w:cs="Arial"/>
        </w:rPr>
        <w:t xml:space="preserve"> na </w:t>
      </w:r>
      <w:proofErr w:type="spellStart"/>
      <w:r w:rsidRPr="0040289D">
        <w:rPr>
          <w:rFonts w:ascii="Arial" w:hAnsi="Arial" w:cs="Arial"/>
        </w:rPr>
        <w:t>webstránke</w:t>
      </w:r>
      <w:proofErr w:type="spellEnd"/>
      <w:r w:rsidRPr="0040289D">
        <w:rPr>
          <w:rFonts w:ascii="Arial" w:hAnsi="Arial" w:cs="Arial"/>
        </w:rPr>
        <w:t xml:space="preserve"> projektu.</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Zariadenie priestorov pre videokonferenciu na vybraných školách v SK (5 miestností v 5 školách)</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Výučba na vybraných školách videokonferenciou v nemeckom jazyku.</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Výmena skúseností a spoznávanie vzdelávacieho systému v susednej krajine (pre pedagógov a žiakov)</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Zvýšenie jazykovej a interkultúrnej zdatnosti žiakov a pedagógov.</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Budovanie sietí a partnerstiev medzi zapojenými školami.</w:t>
      </w:r>
    </w:p>
    <w:p w:rsidR="00CE3114" w:rsidRPr="0040289D" w:rsidRDefault="00CE3114" w:rsidP="00030D0F">
      <w:pPr>
        <w:pStyle w:val="Bezriadkovania"/>
        <w:spacing w:line="276" w:lineRule="auto"/>
        <w:jc w:val="both"/>
        <w:rPr>
          <w:rFonts w:ascii="Arial" w:hAnsi="Arial" w:cs="Arial"/>
        </w:rPr>
      </w:pP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lastRenderedPageBreak/>
        <w:t>Transfer učebných metód a výukových konceptov medzi školami.</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 xml:space="preserve">Prezentačné videá a virtuálny sprievodca pre zapojené školy do projektu </w:t>
      </w:r>
      <w:proofErr w:type="spellStart"/>
      <w:r w:rsidRPr="0040289D">
        <w:rPr>
          <w:rFonts w:ascii="Arial" w:hAnsi="Arial" w:cs="Arial"/>
        </w:rPr>
        <w:t>EdTRANS</w:t>
      </w:r>
      <w:proofErr w:type="spellEnd"/>
      <w:r w:rsidRPr="0040289D">
        <w:rPr>
          <w:rFonts w:ascii="Arial" w:hAnsi="Arial" w:cs="Arial"/>
        </w:rPr>
        <w:t>.</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Vypracovanie Analýzy potrieb pracovného trhu v regiónoch SK-AT.</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 xml:space="preserve">Informačný materiál pre žiakov slovenských škôl o možnostiach vzdelávania a vzdelávacom systéme susedného regiónu. </w:t>
      </w:r>
    </w:p>
    <w:p w:rsidR="00CE3114" w:rsidRPr="0040289D" w:rsidRDefault="00CE3114" w:rsidP="00030D0F">
      <w:pPr>
        <w:pStyle w:val="Bezriadkovania"/>
        <w:numPr>
          <w:ilvl w:val="0"/>
          <w:numId w:val="49"/>
        </w:numPr>
        <w:spacing w:line="276" w:lineRule="auto"/>
        <w:jc w:val="both"/>
        <w:rPr>
          <w:rFonts w:ascii="Arial" w:hAnsi="Arial" w:cs="Arial"/>
        </w:rPr>
      </w:pPr>
      <w:r w:rsidRPr="0040289D">
        <w:rPr>
          <w:rFonts w:ascii="Arial" w:hAnsi="Arial" w:cs="Arial"/>
        </w:rPr>
        <w:t xml:space="preserve">Štúdia sociálnych a pedagogických fenoménov a odporúčania pre pedagógov a výchovných poradcov. </w:t>
      </w:r>
    </w:p>
    <w:p w:rsidR="00CE3114" w:rsidRPr="0040289D" w:rsidRDefault="00CE3114" w:rsidP="00030D0F">
      <w:pPr>
        <w:pStyle w:val="Bezriadkovania"/>
        <w:numPr>
          <w:ilvl w:val="0"/>
          <w:numId w:val="49"/>
        </w:numPr>
        <w:spacing w:line="276" w:lineRule="auto"/>
        <w:jc w:val="both"/>
        <w:rPr>
          <w:rFonts w:ascii="Arial" w:hAnsi="Arial" w:cs="Arial"/>
        </w:rPr>
      </w:pPr>
      <w:proofErr w:type="spellStart"/>
      <w:r w:rsidRPr="0040289D">
        <w:rPr>
          <w:rFonts w:ascii="Arial" w:hAnsi="Arial" w:cs="Arial"/>
        </w:rPr>
        <w:t>Webstránka</w:t>
      </w:r>
      <w:proofErr w:type="spellEnd"/>
      <w:r w:rsidRPr="0040289D">
        <w:rPr>
          <w:rFonts w:ascii="Arial" w:hAnsi="Arial" w:cs="Arial"/>
        </w:rPr>
        <w:t xml:space="preserve"> projektu, videoklipy o zapojených školách do projektu (5 škôl z SK a 5 škôl z AT), reklamné materiály, brožúry a videoklip o projekte.</w:t>
      </w:r>
    </w:p>
    <w:p w:rsidR="00CE3114" w:rsidRPr="0040289D" w:rsidRDefault="00CE3114" w:rsidP="00030D0F">
      <w:pPr>
        <w:pStyle w:val="Bezriadkovania"/>
        <w:spacing w:line="276" w:lineRule="auto"/>
        <w:jc w:val="both"/>
        <w:rPr>
          <w:rFonts w:ascii="Arial" w:hAnsi="Arial" w:cs="Arial"/>
        </w:rPr>
      </w:pPr>
    </w:p>
    <w:p w:rsidR="00CE3114" w:rsidRPr="0040289D" w:rsidRDefault="00CE3114" w:rsidP="00030D0F">
      <w:pPr>
        <w:widowControl w:val="0"/>
        <w:autoSpaceDE w:val="0"/>
        <w:autoSpaceDN w:val="0"/>
        <w:adjustRightInd w:val="0"/>
        <w:spacing w:after="0" w:line="276" w:lineRule="auto"/>
        <w:ind w:left="12" w:right="30"/>
        <w:rPr>
          <w:rFonts w:cs="Arial"/>
        </w:rPr>
      </w:pPr>
      <w:r w:rsidRPr="0040289D">
        <w:rPr>
          <w:rFonts w:cs="Arial"/>
          <w:b/>
          <w:bCs/>
        </w:rPr>
        <w:t>Rozpočet projektu:</w:t>
      </w:r>
      <w:r w:rsidRPr="0040289D">
        <w:rPr>
          <w:rFonts w:cs="Arial"/>
        </w:rPr>
        <w:t xml:space="preserve"> 140 000,00 EUR; z toho: 119 000,00 EUR (ERDF), 14 000,00 EUR (ŠR), 7 000,00 </w:t>
      </w:r>
    </w:p>
    <w:p w:rsidR="00CE3114" w:rsidRPr="0040289D" w:rsidRDefault="00CE3114" w:rsidP="00030D0F">
      <w:pPr>
        <w:widowControl w:val="0"/>
        <w:autoSpaceDE w:val="0"/>
        <w:autoSpaceDN w:val="0"/>
        <w:adjustRightInd w:val="0"/>
        <w:spacing w:after="0" w:line="276" w:lineRule="auto"/>
        <w:ind w:left="12" w:right="8385"/>
        <w:rPr>
          <w:rFonts w:cs="Arial"/>
        </w:rPr>
      </w:pPr>
      <w:r w:rsidRPr="0040289D">
        <w:rPr>
          <w:rFonts w:cs="Arial"/>
          <w:spacing w:val="-9"/>
        </w:rPr>
        <w:t xml:space="preserve">EUR (BSK) </w:t>
      </w:r>
    </w:p>
    <w:p w:rsidR="00CE3114" w:rsidRPr="0040289D" w:rsidRDefault="00CE3114" w:rsidP="00030D0F">
      <w:pPr>
        <w:widowControl w:val="0"/>
        <w:autoSpaceDE w:val="0"/>
        <w:autoSpaceDN w:val="0"/>
        <w:adjustRightInd w:val="0"/>
        <w:spacing w:after="0" w:line="276" w:lineRule="auto"/>
        <w:ind w:left="12" w:right="4963"/>
        <w:rPr>
          <w:rFonts w:cs="Arial"/>
        </w:rPr>
      </w:pPr>
      <w:r w:rsidRPr="0040289D">
        <w:rPr>
          <w:rFonts w:cs="Arial"/>
          <w:b/>
          <w:bCs/>
          <w:spacing w:val="-3"/>
        </w:rPr>
        <w:t>Spolufinancovanie BSK:</w:t>
      </w:r>
      <w:r w:rsidRPr="0040289D">
        <w:rPr>
          <w:rFonts w:cs="Arial"/>
          <w:spacing w:val="-3"/>
        </w:rPr>
        <w:t xml:space="preserve"> 5%, t. j. 7 000,00 EUR </w:t>
      </w:r>
    </w:p>
    <w:p w:rsidR="00CE3114" w:rsidRPr="0040289D" w:rsidRDefault="00CE3114" w:rsidP="00030D0F">
      <w:pPr>
        <w:widowControl w:val="0"/>
        <w:autoSpaceDE w:val="0"/>
        <w:autoSpaceDN w:val="0"/>
        <w:adjustRightInd w:val="0"/>
        <w:spacing w:after="0" w:line="276" w:lineRule="auto"/>
        <w:ind w:left="12" w:right="4038"/>
        <w:rPr>
          <w:rFonts w:cs="Arial"/>
        </w:rPr>
      </w:pPr>
      <w:r w:rsidRPr="0040289D">
        <w:rPr>
          <w:rFonts w:cs="Arial"/>
          <w:b/>
          <w:bCs/>
          <w:spacing w:val="-3"/>
        </w:rPr>
        <w:t>Zdroj podpory:</w:t>
      </w:r>
      <w:r w:rsidRPr="0040289D">
        <w:rPr>
          <w:rFonts w:cs="Arial"/>
          <w:spacing w:val="-3"/>
        </w:rPr>
        <w:t xml:space="preserve"> Európsky fond regionálneho rozvoja (ERDF) </w:t>
      </w:r>
    </w:p>
    <w:p w:rsidR="00CE3114" w:rsidRPr="0040289D" w:rsidRDefault="00CE3114" w:rsidP="00030D0F">
      <w:pPr>
        <w:widowControl w:val="0"/>
        <w:autoSpaceDE w:val="0"/>
        <w:autoSpaceDN w:val="0"/>
        <w:adjustRightInd w:val="0"/>
        <w:spacing w:after="0" w:line="276" w:lineRule="auto"/>
        <w:ind w:left="12" w:right="4677"/>
        <w:rPr>
          <w:rFonts w:cs="Arial"/>
        </w:rPr>
      </w:pPr>
      <w:r w:rsidRPr="0040289D">
        <w:rPr>
          <w:rFonts w:cs="Arial"/>
          <w:b/>
          <w:bCs/>
          <w:spacing w:val="-2"/>
        </w:rPr>
        <w:t>Trvanie projektu:</w:t>
      </w:r>
      <w:r w:rsidRPr="0040289D">
        <w:rPr>
          <w:rFonts w:cs="Arial"/>
          <w:spacing w:val="-2"/>
        </w:rPr>
        <w:t xml:space="preserve"> </w:t>
      </w:r>
      <w:r w:rsidRPr="0040289D">
        <w:rPr>
          <w:rFonts w:cs="Arial"/>
        </w:rPr>
        <w:t>2013 – 2014 (22 mesiacov)</w:t>
      </w:r>
    </w:p>
    <w:p w:rsidR="00CE3114" w:rsidRPr="0040289D" w:rsidRDefault="00CE3114" w:rsidP="00030D0F">
      <w:pPr>
        <w:widowControl w:val="0"/>
        <w:autoSpaceDE w:val="0"/>
        <w:autoSpaceDN w:val="0"/>
        <w:adjustRightInd w:val="0"/>
        <w:spacing w:after="0" w:line="276" w:lineRule="auto"/>
        <w:ind w:left="12" w:right="34"/>
        <w:rPr>
          <w:rFonts w:cs="Arial"/>
        </w:rPr>
      </w:pPr>
      <w:r w:rsidRPr="0040289D">
        <w:rPr>
          <w:rFonts w:cs="Arial"/>
          <w:b/>
          <w:bCs/>
        </w:rPr>
        <w:t>Zodpovedný za prípravu projektu:</w:t>
      </w:r>
      <w:r w:rsidRPr="0040289D">
        <w:rPr>
          <w:rFonts w:cs="Arial"/>
        </w:rPr>
        <w:t xml:space="preserve"> Odbor stratégie, územného rozvoja a riadenia projektov.</w:t>
      </w:r>
      <w:r w:rsidRPr="0040289D">
        <w:rPr>
          <w:rFonts w:cs="Arial"/>
          <w:spacing w:val="-4"/>
        </w:rPr>
        <w:t xml:space="preserve"> </w:t>
      </w:r>
    </w:p>
    <w:p w:rsidR="00CE3114" w:rsidRPr="0040289D" w:rsidRDefault="00CE3114" w:rsidP="00030D0F">
      <w:pPr>
        <w:widowControl w:val="0"/>
        <w:autoSpaceDE w:val="0"/>
        <w:autoSpaceDN w:val="0"/>
        <w:adjustRightInd w:val="0"/>
        <w:spacing w:after="0" w:line="276" w:lineRule="auto"/>
        <w:ind w:left="12" w:right="7019"/>
        <w:rPr>
          <w:rFonts w:cs="Arial"/>
        </w:rPr>
      </w:pPr>
    </w:p>
    <w:p w:rsidR="00CE3114" w:rsidRPr="0040289D" w:rsidRDefault="00CE3114" w:rsidP="00030D0F">
      <w:pPr>
        <w:widowControl w:val="0"/>
        <w:autoSpaceDE w:val="0"/>
        <w:autoSpaceDN w:val="0"/>
        <w:adjustRightInd w:val="0"/>
        <w:spacing w:after="0" w:line="276" w:lineRule="auto"/>
        <w:ind w:left="12" w:right="2760"/>
        <w:rPr>
          <w:rFonts w:cs="Arial"/>
        </w:rPr>
      </w:pPr>
      <w:r w:rsidRPr="0040289D">
        <w:rPr>
          <w:rFonts w:cs="Arial"/>
          <w:b/>
          <w:bCs/>
          <w:spacing w:val="-3"/>
        </w:rPr>
        <w:t xml:space="preserve">Súlad so schválenými Prioritami BSK 2009-2013 (Uznesenie č.56/2011) </w:t>
      </w:r>
    </w:p>
    <w:p w:rsidR="00CE3114" w:rsidRPr="0040289D" w:rsidRDefault="00CE3114" w:rsidP="00030D0F">
      <w:pPr>
        <w:widowControl w:val="0"/>
        <w:autoSpaceDE w:val="0"/>
        <w:autoSpaceDN w:val="0"/>
        <w:adjustRightInd w:val="0"/>
        <w:spacing w:after="0" w:line="276" w:lineRule="auto"/>
        <w:ind w:left="12" w:right="2760"/>
        <w:rPr>
          <w:rFonts w:cs="Arial"/>
        </w:rPr>
      </w:pPr>
    </w:p>
    <w:p w:rsidR="00CE3114" w:rsidRPr="0040289D" w:rsidRDefault="00CE3114" w:rsidP="00030D0F">
      <w:pPr>
        <w:widowControl w:val="0"/>
        <w:autoSpaceDE w:val="0"/>
        <w:autoSpaceDN w:val="0"/>
        <w:adjustRightInd w:val="0"/>
        <w:spacing w:after="0" w:line="276" w:lineRule="auto"/>
        <w:ind w:left="12" w:right="4675"/>
        <w:rPr>
          <w:rFonts w:cs="Arial"/>
        </w:rPr>
      </w:pPr>
      <w:r w:rsidRPr="0040289D">
        <w:rPr>
          <w:rFonts w:cs="Arial"/>
          <w:spacing w:val="-3"/>
        </w:rPr>
        <w:t xml:space="preserve">Efektívne získavanie prostriedkov z externých zdrojov </w:t>
      </w:r>
    </w:p>
    <w:p w:rsidR="00CE3114" w:rsidRPr="0040289D" w:rsidRDefault="00CE3114" w:rsidP="00030D0F">
      <w:pPr>
        <w:widowControl w:val="0"/>
        <w:autoSpaceDE w:val="0"/>
        <w:autoSpaceDN w:val="0"/>
        <w:adjustRightInd w:val="0"/>
        <w:spacing w:after="0" w:line="276" w:lineRule="auto"/>
        <w:ind w:left="12" w:right="4675"/>
        <w:rPr>
          <w:rFonts w:cs="Arial"/>
        </w:rPr>
      </w:pPr>
    </w:p>
    <w:p w:rsidR="00CE3114" w:rsidRPr="0040289D" w:rsidRDefault="00CE3114" w:rsidP="00030D0F">
      <w:pPr>
        <w:widowControl w:val="0"/>
        <w:autoSpaceDE w:val="0"/>
        <w:autoSpaceDN w:val="0"/>
        <w:adjustRightInd w:val="0"/>
        <w:spacing w:after="0" w:line="276" w:lineRule="auto"/>
        <w:ind w:left="12" w:right="8040"/>
        <w:rPr>
          <w:rFonts w:cs="Arial"/>
          <w:b/>
          <w:bCs/>
          <w:spacing w:val="-7"/>
        </w:rPr>
      </w:pPr>
    </w:p>
    <w:p w:rsidR="00CE3114" w:rsidRPr="0040289D" w:rsidRDefault="00CE3114" w:rsidP="00030D0F">
      <w:pPr>
        <w:widowControl w:val="0"/>
        <w:autoSpaceDE w:val="0"/>
        <w:autoSpaceDN w:val="0"/>
        <w:adjustRightInd w:val="0"/>
        <w:spacing w:after="0" w:line="276" w:lineRule="auto"/>
        <w:ind w:left="12" w:right="8040"/>
        <w:rPr>
          <w:rFonts w:cs="Arial"/>
          <w:b/>
          <w:bCs/>
          <w:spacing w:val="-7"/>
        </w:rPr>
      </w:pPr>
      <w:r w:rsidRPr="0040289D">
        <w:rPr>
          <w:rFonts w:cs="Arial"/>
          <w:b/>
          <w:bCs/>
          <w:spacing w:val="-7"/>
        </w:rPr>
        <w:t xml:space="preserve">Aktuálny stav: </w:t>
      </w:r>
    </w:p>
    <w:p w:rsidR="00CE3114" w:rsidRPr="0040289D" w:rsidRDefault="00CE3114" w:rsidP="00030D0F">
      <w:pPr>
        <w:widowControl w:val="0"/>
        <w:autoSpaceDE w:val="0"/>
        <w:autoSpaceDN w:val="0"/>
        <w:adjustRightInd w:val="0"/>
        <w:spacing w:after="0" w:line="276" w:lineRule="auto"/>
        <w:ind w:left="12" w:right="8040"/>
        <w:rPr>
          <w:rFonts w:cs="Arial"/>
        </w:rPr>
      </w:pPr>
    </w:p>
    <w:p w:rsidR="00CE3114" w:rsidRPr="0040289D" w:rsidRDefault="00CE3114" w:rsidP="00030D0F">
      <w:pPr>
        <w:widowControl w:val="0"/>
        <w:autoSpaceDE w:val="0"/>
        <w:autoSpaceDN w:val="0"/>
        <w:adjustRightInd w:val="0"/>
        <w:spacing w:after="0" w:line="276" w:lineRule="auto"/>
        <w:ind w:right="44"/>
        <w:rPr>
          <w:rFonts w:cs="Arial"/>
        </w:rPr>
      </w:pPr>
      <w:r w:rsidRPr="0040289D">
        <w:rPr>
          <w:rFonts w:cs="Arial"/>
        </w:rPr>
        <w:t xml:space="preserve">Projekt </w:t>
      </w:r>
      <w:proofErr w:type="spellStart"/>
      <w:r w:rsidRPr="0040289D">
        <w:rPr>
          <w:rFonts w:cs="Arial"/>
        </w:rPr>
        <w:t>EdTRANS</w:t>
      </w:r>
      <w:proofErr w:type="spellEnd"/>
      <w:r w:rsidRPr="0040289D">
        <w:rPr>
          <w:rFonts w:cs="Arial"/>
        </w:rPr>
        <w:t xml:space="preserve"> bol monitorovacím výborom Programu cezhraničnej spolupráce Slovenská republika - </w:t>
      </w:r>
      <w:proofErr w:type="spellStart"/>
      <w:r w:rsidRPr="0040289D">
        <w:rPr>
          <w:rFonts w:cs="Arial"/>
        </w:rPr>
        <w:t>Rakśuko</w:t>
      </w:r>
      <w:proofErr w:type="spellEnd"/>
      <w:r w:rsidRPr="0040289D">
        <w:rPr>
          <w:rFonts w:cs="Arial"/>
        </w:rPr>
        <w:t xml:space="preserve"> 2007 - 2013 schválený na zasadnutí výboru dňa 11-12.12.2012. Projektoví </w:t>
      </w:r>
      <w:r w:rsidRPr="0040289D">
        <w:rPr>
          <w:rFonts w:cs="Arial"/>
          <w:spacing w:val="-3"/>
        </w:rPr>
        <w:t xml:space="preserve">partneri pripravujú spustenie implementácie projektových aktivít. </w:t>
      </w:r>
    </w:p>
    <w:p w:rsidR="00CE3114" w:rsidRPr="0040289D" w:rsidRDefault="00CE3114" w:rsidP="00030D0F">
      <w:pPr>
        <w:pStyle w:val="Nadpis4"/>
        <w:spacing w:line="276" w:lineRule="auto"/>
        <w:jc w:val="both"/>
        <w:rPr>
          <w:rFonts w:cs="Arial"/>
        </w:rPr>
      </w:pPr>
    </w:p>
    <w:p w:rsidR="00CE3114" w:rsidRDefault="00CE3114" w:rsidP="00CE3114"/>
    <w:p w:rsidR="00930A55" w:rsidRDefault="00290805" w:rsidP="0074035B">
      <w:pPr>
        <w:jc w:val="center"/>
      </w:pPr>
      <w:r>
        <w:rPr>
          <w:noProof/>
          <w:lang w:eastAsia="sk-SK"/>
        </w:rPr>
        <w:drawing>
          <wp:inline distT="0" distB="0" distL="0" distR="0" wp14:anchorId="5AB65ABE" wp14:editId="20C41799">
            <wp:extent cx="4408227" cy="3304400"/>
            <wp:effectExtent l="0" t="0" r="0" b="0"/>
            <wp:docPr id="261" name="Obrázok 261" descr="I:\13032012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130320121025.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32485" cy="3322584"/>
                    </a:xfrm>
                    <a:prstGeom prst="rect">
                      <a:avLst/>
                    </a:prstGeom>
                    <a:noFill/>
                    <a:ln>
                      <a:noFill/>
                    </a:ln>
                  </pic:spPr>
                </pic:pic>
              </a:graphicData>
            </a:graphic>
          </wp:inline>
        </w:drawing>
      </w:r>
    </w:p>
    <w:p w:rsidR="00B0732E" w:rsidRDefault="00B0732E" w:rsidP="0040289D">
      <w:pPr>
        <w:pStyle w:val="Nadpis4"/>
        <w:spacing w:line="276" w:lineRule="auto"/>
      </w:pPr>
      <w:r>
        <w:lastRenderedPageBreak/>
        <w:t>Prehľad čerpania finančných zdrojov implementovaných a ukončených projektov BSK v roku 2012 v rámci Programu cezhraničnej spolupráce Slovensko – Rakúsko 2007 - 2013</w:t>
      </w:r>
    </w:p>
    <w:p w:rsidR="00B0732E" w:rsidRDefault="00B0732E" w:rsidP="00B0732E"/>
    <w:p w:rsidR="001204C7" w:rsidRPr="002F57AB" w:rsidRDefault="001204C7" w:rsidP="00B0732E"/>
    <w:p w:rsidR="00B0732E" w:rsidRDefault="00B0732E" w:rsidP="00B0732E">
      <w:r>
        <w:t>Tabuľka č. 2</w:t>
      </w:r>
    </w:p>
    <w:tbl>
      <w:tblPr>
        <w:tblStyle w:val="Strednmrieka3zvraznenie1"/>
        <w:tblW w:w="7812" w:type="dxa"/>
        <w:jc w:val="center"/>
        <w:tblLook w:val="04A0" w:firstRow="1" w:lastRow="0" w:firstColumn="1" w:lastColumn="0" w:noHBand="0" w:noVBand="1"/>
      </w:tblPr>
      <w:tblGrid>
        <w:gridCol w:w="2992"/>
        <w:gridCol w:w="2268"/>
        <w:gridCol w:w="2552"/>
      </w:tblGrid>
      <w:tr w:rsidR="00B0732E" w:rsidRPr="00604B25" w:rsidTr="000A2C5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92" w:type="dxa"/>
            <w:noWrap/>
            <w:hideMark/>
          </w:tcPr>
          <w:p w:rsidR="00B0732E" w:rsidRPr="00604B25" w:rsidRDefault="00B0732E" w:rsidP="00337A22">
            <w:pPr>
              <w:spacing w:after="0" w:line="240" w:lineRule="auto"/>
              <w:jc w:val="left"/>
              <w:rPr>
                <w:rFonts w:eastAsia="Times New Roman" w:cs="Arial"/>
                <w:sz w:val="20"/>
                <w:szCs w:val="20"/>
                <w:lang w:eastAsia="sk-SK"/>
              </w:rPr>
            </w:pPr>
            <w:r w:rsidRPr="00604B25">
              <w:rPr>
                <w:rFonts w:eastAsia="Times New Roman" w:cs="Arial"/>
                <w:sz w:val="20"/>
                <w:szCs w:val="20"/>
                <w:lang w:eastAsia="sk-SK"/>
              </w:rPr>
              <w:t>Názov položky</w:t>
            </w:r>
          </w:p>
        </w:tc>
        <w:tc>
          <w:tcPr>
            <w:tcW w:w="2268" w:type="dxa"/>
            <w:noWrap/>
            <w:hideMark/>
          </w:tcPr>
          <w:p w:rsidR="00B0732E" w:rsidRPr="00604B25" w:rsidRDefault="00B0732E" w:rsidP="00337A2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Čerpanie v roku 201</w:t>
            </w:r>
            <w:r>
              <w:rPr>
                <w:rFonts w:eastAsia="Times New Roman" w:cs="Arial"/>
                <w:sz w:val="20"/>
                <w:szCs w:val="20"/>
                <w:lang w:eastAsia="sk-SK"/>
              </w:rPr>
              <w:t>2</w:t>
            </w:r>
          </w:p>
        </w:tc>
        <w:tc>
          <w:tcPr>
            <w:tcW w:w="2552" w:type="dxa"/>
            <w:noWrap/>
            <w:hideMark/>
          </w:tcPr>
          <w:p w:rsidR="00B0732E" w:rsidRPr="00604B25" w:rsidRDefault="00B0732E" w:rsidP="00337A2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 xml:space="preserve">Očakávaná refundácia </w:t>
            </w:r>
          </w:p>
        </w:tc>
      </w:tr>
      <w:tr w:rsidR="00B0732E" w:rsidRPr="00604B25" w:rsidTr="000A2C5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92" w:type="dxa"/>
            <w:noWrap/>
            <w:hideMark/>
          </w:tcPr>
          <w:p w:rsidR="00B0732E" w:rsidRPr="00604B25" w:rsidRDefault="00B0732E" w:rsidP="00337A22">
            <w:pPr>
              <w:spacing w:after="0" w:line="240" w:lineRule="auto"/>
              <w:jc w:val="left"/>
              <w:rPr>
                <w:rFonts w:eastAsia="Times New Roman" w:cs="Arial"/>
                <w:sz w:val="20"/>
                <w:szCs w:val="20"/>
                <w:lang w:eastAsia="sk-SK"/>
              </w:rPr>
            </w:pPr>
            <w:r w:rsidRPr="00604B25">
              <w:rPr>
                <w:rFonts w:eastAsia="Times New Roman" w:cs="Arial"/>
                <w:sz w:val="20"/>
                <w:szCs w:val="20"/>
                <w:lang w:eastAsia="sk-SK"/>
              </w:rPr>
              <w:t>Personálne výdavky</w:t>
            </w:r>
          </w:p>
        </w:tc>
        <w:tc>
          <w:tcPr>
            <w:tcW w:w="2268" w:type="dxa"/>
            <w:noWrap/>
            <w:hideMark/>
          </w:tcPr>
          <w:p w:rsidR="00B0732E" w:rsidRPr="00604B25"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95 015 €</w:t>
            </w:r>
          </w:p>
        </w:tc>
        <w:tc>
          <w:tcPr>
            <w:tcW w:w="2552" w:type="dxa"/>
            <w:noWrap/>
            <w:hideMark/>
          </w:tcPr>
          <w:p w:rsidR="00B0732E" w:rsidRPr="00604B25"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90 264 €</w:t>
            </w:r>
          </w:p>
        </w:tc>
      </w:tr>
      <w:tr w:rsidR="00B0732E" w:rsidRPr="00604B25" w:rsidTr="000A2C5F">
        <w:trPr>
          <w:trHeight w:val="300"/>
          <w:jc w:val="center"/>
        </w:trPr>
        <w:tc>
          <w:tcPr>
            <w:cnfStyle w:val="001000000000" w:firstRow="0" w:lastRow="0" w:firstColumn="1" w:lastColumn="0" w:oddVBand="0" w:evenVBand="0" w:oddHBand="0" w:evenHBand="0" w:firstRowFirstColumn="0" w:firstRowLastColumn="0" w:lastRowFirstColumn="0" w:lastRowLastColumn="0"/>
            <w:tcW w:w="2992" w:type="dxa"/>
            <w:noWrap/>
            <w:hideMark/>
          </w:tcPr>
          <w:p w:rsidR="00B0732E" w:rsidRPr="00604B25" w:rsidRDefault="00B0732E" w:rsidP="00337A22">
            <w:pPr>
              <w:spacing w:after="0" w:line="240" w:lineRule="auto"/>
              <w:jc w:val="left"/>
              <w:rPr>
                <w:rFonts w:eastAsia="Times New Roman" w:cs="Arial"/>
                <w:sz w:val="20"/>
                <w:szCs w:val="20"/>
                <w:lang w:eastAsia="sk-SK"/>
              </w:rPr>
            </w:pPr>
            <w:r w:rsidRPr="00604B25">
              <w:rPr>
                <w:rFonts w:eastAsia="Times New Roman" w:cs="Arial"/>
                <w:sz w:val="20"/>
                <w:szCs w:val="20"/>
                <w:lang w:eastAsia="sk-SK"/>
              </w:rPr>
              <w:t>Externé služby</w:t>
            </w:r>
          </w:p>
        </w:tc>
        <w:tc>
          <w:tcPr>
            <w:tcW w:w="2268" w:type="dxa"/>
            <w:noWrap/>
            <w:hideMark/>
          </w:tcPr>
          <w:p w:rsidR="00B0732E" w:rsidRPr="00604B25"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2 044 225 €</w:t>
            </w:r>
          </w:p>
        </w:tc>
        <w:tc>
          <w:tcPr>
            <w:tcW w:w="2552" w:type="dxa"/>
            <w:noWrap/>
            <w:hideMark/>
          </w:tcPr>
          <w:p w:rsidR="00B0732E" w:rsidRPr="00604B25"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1 942 014 €</w:t>
            </w:r>
          </w:p>
        </w:tc>
      </w:tr>
      <w:tr w:rsidR="00B0732E" w:rsidRPr="00604B25" w:rsidTr="000A2C5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92" w:type="dxa"/>
            <w:noWrap/>
            <w:hideMark/>
          </w:tcPr>
          <w:p w:rsidR="00B0732E" w:rsidRPr="00604B25" w:rsidRDefault="00B0732E" w:rsidP="00337A22">
            <w:pPr>
              <w:spacing w:after="0" w:line="240" w:lineRule="auto"/>
              <w:jc w:val="left"/>
              <w:rPr>
                <w:rFonts w:eastAsia="Times New Roman" w:cs="Arial"/>
                <w:sz w:val="20"/>
                <w:szCs w:val="20"/>
                <w:lang w:eastAsia="sk-SK"/>
              </w:rPr>
            </w:pPr>
            <w:r w:rsidRPr="00604B25">
              <w:rPr>
                <w:rFonts w:eastAsia="Times New Roman" w:cs="Arial"/>
                <w:sz w:val="20"/>
                <w:szCs w:val="20"/>
                <w:lang w:eastAsia="sk-SK"/>
              </w:rPr>
              <w:t>Cestovné náklady</w:t>
            </w:r>
          </w:p>
        </w:tc>
        <w:tc>
          <w:tcPr>
            <w:tcW w:w="2268" w:type="dxa"/>
            <w:noWrap/>
            <w:hideMark/>
          </w:tcPr>
          <w:p w:rsidR="00B0732E" w:rsidRPr="00604B25"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1 831 €</w:t>
            </w:r>
          </w:p>
        </w:tc>
        <w:tc>
          <w:tcPr>
            <w:tcW w:w="2552" w:type="dxa"/>
            <w:noWrap/>
            <w:hideMark/>
          </w:tcPr>
          <w:p w:rsidR="00B0732E" w:rsidRPr="00604B25"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1 739 €</w:t>
            </w:r>
          </w:p>
        </w:tc>
      </w:tr>
      <w:tr w:rsidR="00B0732E" w:rsidRPr="00604B25" w:rsidTr="000A2C5F">
        <w:trPr>
          <w:trHeight w:val="300"/>
          <w:jc w:val="center"/>
        </w:trPr>
        <w:tc>
          <w:tcPr>
            <w:cnfStyle w:val="001000000000" w:firstRow="0" w:lastRow="0" w:firstColumn="1" w:lastColumn="0" w:oddVBand="0" w:evenVBand="0" w:oddHBand="0" w:evenHBand="0" w:firstRowFirstColumn="0" w:firstRowLastColumn="0" w:lastRowFirstColumn="0" w:lastRowLastColumn="0"/>
            <w:tcW w:w="2992" w:type="dxa"/>
            <w:hideMark/>
          </w:tcPr>
          <w:p w:rsidR="00B0732E" w:rsidRPr="00604B25" w:rsidRDefault="00B0732E" w:rsidP="00337A22">
            <w:pPr>
              <w:spacing w:after="0" w:line="240" w:lineRule="auto"/>
              <w:jc w:val="left"/>
              <w:rPr>
                <w:rFonts w:eastAsia="Times New Roman" w:cs="Arial"/>
                <w:sz w:val="20"/>
                <w:szCs w:val="20"/>
                <w:lang w:eastAsia="sk-SK"/>
              </w:rPr>
            </w:pPr>
            <w:r w:rsidRPr="00604B25">
              <w:rPr>
                <w:rFonts w:eastAsia="Times New Roman" w:cs="Arial"/>
                <w:sz w:val="20"/>
                <w:szCs w:val="20"/>
                <w:lang w:eastAsia="sk-SK"/>
              </w:rPr>
              <w:t>Technické vybavenie</w:t>
            </w:r>
          </w:p>
        </w:tc>
        <w:tc>
          <w:tcPr>
            <w:tcW w:w="2268" w:type="dxa"/>
            <w:noWrap/>
            <w:hideMark/>
          </w:tcPr>
          <w:p w:rsidR="00B0732E" w:rsidRPr="00604B25"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288 €</w:t>
            </w:r>
          </w:p>
        </w:tc>
        <w:tc>
          <w:tcPr>
            <w:tcW w:w="2552" w:type="dxa"/>
            <w:noWrap/>
            <w:hideMark/>
          </w:tcPr>
          <w:p w:rsidR="00B0732E" w:rsidRPr="00604B25"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274 €</w:t>
            </w:r>
          </w:p>
        </w:tc>
      </w:tr>
      <w:tr w:rsidR="00B0732E" w:rsidRPr="00604B25" w:rsidTr="000A2C5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92" w:type="dxa"/>
            <w:hideMark/>
          </w:tcPr>
          <w:p w:rsidR="00B0732E" w:rsidRPr="00604B25" w:rsidRDefault="00B0732E" w:rsidP="00337A22">
            <w:pPr>
              <w:spacing w:after="0" w:line="240" w:lineRule="auto"/>
              <w:jc w:val="left"/>
              <w:rPr>
                <w:rFonts w:eastAsia="Times New Roman" w:cs="Arial"/>
                <w:sz w:val="20"/>
                <w:szCs w:val="20"/>
                <w:lang w:eastAsia="sk-SK"/>
              </w:rPr>
            </w:pPr>
            <w:r w:rsidRPr="00604B25">
              <w:rPr>
                <w:rFonts w:eastAsia="Times New Roman" w:cs="Arial"/>
                <w:sz w:val="20"/>
                <w:szCs w:val="20"/>
                <w:lang w:eastAsia="sk-SK"/>
              </w:rPr>
              <w:t>Administratívne náklady</w:t>
            </w:r>
          </w:p>
        </w:tc>
        <w:tc>
          <w:tcPr>
            <w:tcW w:w="2268" w:type="dxa"/>
            <w:noWrap/>
            <w:hideMark/>
          </w:tcPr>
          <w:p w:rsidR="00B0732E" w:rsidRPr="00604B25"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739 €</w:t>
            </w:r>
          </w:p>
        </w:tc>
        <w:tc>
          <w:tcPr>
            <w:tcW w:w="2552" w:type="dxa"/>
            <w:noWrap/>
            <w:hideMark/>
          </w:tcPr>
          <w:p w:rsidR="00B0732E" w:rsidRPr="00604B25"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sk-SK"/>
              </w:rPr>
            </w:pPr>
            <w:r w:rsidRPr="00604B25">
              <w:rPr>
                <w:rFonts w:eastAsia="Times New Roman" w:cs="Arial"/>
                <w:sz w:val="20"/>
                <w:szCs w:val="20"/>
                <w:lang w:eastAsia="sk-SK"/>
              </w:rPr>
              <w:t>702 €</w:t>
            </w:r>
          </w:p>
        </w:tc>
      </w:tr>
      <w:tr w:rsidR="00B0732E" w:rsidRPr="00604B25" w:rsidTr="000A2C5F">
        <w:trPr>
          <w:trHeight w:val="300"/>
          <w:jc w:val="center"/>
        </w:trPr>
        <w:tc>
          <w:tcPr>
            <w:cnfStyle w:val="001000000000" w:firstRow="0" w:lastRow="0" w:firstColumn="1" w:lastColumn="0" w:oddVBand="0" w:evenVBand="0" w:oddHBand="0" w:evenHBand="0" w:firstRowFirstColumn="0" w:firstRowLastColumn="0" w:lastRowFirstColumn="0" w:lastRowLastColumn="0"/>
            <w:tcW w:w="2992" w:type="dxa"/>
            <w:noWrap/>
            <w:hideMark/>
          </w:tcPr>
          <w:p w:rsidR="00B0732E" w:rsidRPr="00604B25" w:rsidRDefault="00B0732E" w:rsidP="00337A22">
            <w:pPr>
              <w:spacing w:after="0" w:line="240" w:lineRule="auto"/>
              <w:jc w:val="left"/>
              <w:rPr>
                <w:rFonts w:eastAsia="Times New Roman" w:cs="Arial"/>
                <w:sz w:val="20"/>
                <w:szCs w:val="20"/>
                <w:lang w:eastAsia="sk-SK"/>
              </w:rPr>
            </w:pPr>
            <w:r w:rsidRPr="00604B25">
              <w:rPr>
                <w:rFonts w:eastAsia="Times New Roman" w:cs="Arial"/>
                <w:sz w:val="20"/>
                <w:szCs w:val="20"/>
                <w:lang w:eastAsia="sk-SK"/>
              </w:rPr>
              <w:t>SPOLU</w:t>
            </w:r>
          </w:p>
        </w:tc>
        <w:tc>
          <w:tcPr>
            <w:tcW w:w="2268" w:type="dxa"/>
            <w:noWrap/>
            <w:hideMark/>
          </w:tcPr>
          <w:p w:rsidR="00B0732E" w:rsidRPr="00604B25"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bCs/>
                <w:sz w:val="20"/>
                <w:szCs w:val="20"/>
                <w:lang w:eastAsia="sk-SK"/>
              </w:rPr>
            </w:pPr>
            <w:r w:rsidRPr="00604B25">
              <w:rPr>
                <w:rFonts w:eastAsia="Times New Roman" w:cs="Arial"/>
                <w:b/>
                <w:bCs/>
                <w:sz w:val="20"/>
                <w:szCs w:val="20"/>
                <w:lang w:eastAsia="sk-SK"/>
              </w:rPr>
              <w:t>2 142 098 €</w:t>
            </w:r>
          </w:p>
        </w:tc>
        <w:tc>
          <w:tcPr>
            <w:tcW w:w="2552" w:type="dxa"/>
            <w:noWrap/>
            <w:hideMark/>
          </w:tcPr>
          <w:p w:rsidR="00B0732E" w:rsidRPr="00604B25"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bCs/>
                <w:sz w:val="20"/>
                <w:szCs w:val="20"/>
                <w:lang w:eastAsia="sk-SK"/>
              </w:rPr>
            </w:pPr>
            <w:r w:rsidRPr="00604B25">
              <w:rPr>
                <w:rFonts w:eastAsia="Times New Roman" w:cs="Arial"/>
                <w:b/>
                <w:bCs/>
                <w:sz w:val="20"/>
                <w:szCs w:val="20"/>
                <w:lang w:eastAsia="sk-SK"/>
              </w:rPr>
              <w:t>2 034 993 €</w:t>
            </w:r>
          </w:p>
        </w:tc>
      </w:tr>
    </w:tbl>
    <w:p w:rsidR="00B0732E" w:rsidRDefault="00B0732E" w:rsidP="00B0732E">
      <w:pPr>
        <w:rPr>
          <w:rFonts w:cs="Arial"/>
          <w:color w:val="000000"/>
        </w:rPr>
      </w:pPr>
    </w:p>
    <w:p w:rsidR="00B0732E" w:rsidRDefault="00B0732E" w:rsidP="00B0732E">
      <w:pPr>
        <w:rPr>
          <w:rFonts w:cs="Arial"/>
          <w:color w:val="000000"/>
        </w:rPr>
      </w:pPr>
      <w:r>
        <w:rPr>
          <w:rFonts w:cs="Arial"/>
          <w:color w:val="000000"/>
        </w:rPr>
        <w:t>Graf č. 2</w:t>
      </w:r>
    </w:p>
    <w:p w:rsidR="00B0732E" w:rsidRDefault="000A2C5F" w:rsidP="00B0732E">
      <w:pPr>
        <w:jc w:val="center"/>
        <w:rPr>
          <w:rFonts w:cs="Arial"/>
          <w:color w:val="000000"/>
        </w:rPr>
      </w:pPr>
      <w:r>
        <w:rPr>
          <w:noProof/>
          <w:lang w:eastAsia="sk-SK"/>
        </w:rPr>
        <w:drawing>
          <wp:inline distT="0" distB="0" distL="0" distR="0" wp14:anchorId="36D8DA77" wp14:editId="3841D741">
            <wp:extent cx="5124450" cy="3300413"/>
            <wp:effectExtent l="0" t="0" r="0" b="0"/>
            <wp:docPr id="5"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B0732E" w:rsidRDefault="00B0732E" w:rsidP="00B0732E">
      <w:pPr>
        <w:spacing w:after="200" w:line="276" w:lineRule="auto"/>
        <w:jc w:val="center"/>
      </w:pPr>
    </w:p>
    <w:p w:rsidR="00B0732E" w:rsidRDefault="00B0732E" w:rsidP="00B0732E">
      <w:pPr>
        <w:spacing w:after="200" w:line="276" w:lineRule="auto"/>
        <w:jc w:val="center"/>
      </w:pPr>
    </w:p>
    <w:p w:rsidR="00BF32FD" w:rsidRDefault="00BF32FD" w:rsidP="001D5AB7">
      <w:pPr>
        <w:rPr>
          <w:rFonts w:cs="Arial"/>
          <w:color w:val="000000"/>
        </w:rPr>
      </w:pPr>
    </w:p>
    <w:p w:rsidR="00BF32FD" w:rsidRDefault="00BF32FD">
      <w:pPr>
        <w:spacing w:after="200" w:line="276" w:lineRule="auto"/>
        <w:jc w:val="left"/>
        <w:rPr>
          <w:rFonts w:cs="Arial"/>
          <w:color w:val="000000"/>
        </w:rPr>
      </w:pPr>
      <w:r>
        <w:rPr>
          <w:rFonts w:cs="Arial"/>
          <w:color w:val="000000"/>
        </w:rPr>
        <w:br w:type="page"/>
      </w:r>
    </w:p>
    <w:p w:rsidR="00BF32FD" w:rsidRDefault="00BF32FD" w:rsidP="00BF32FD">
      <w:pPr>
        <w:jc w:val="center"/>
        <w:rPr>
          <w:b/>
          <w:color w:val="C00000"/>
          <w:sz w:val="40"/>
          <w:szCs w:val="40"/>
        </w:rPr>
      </w:pPr>
    </w:p>
    <w:p w:rsidR="00BF32FD" w:rsidRDefault="00BF32FD" w:rsidP="00BF32FD">
      <w:pPr>
        <w:jc w:val="center"/>
        <w:rPr>
          <w:b/>
          <w:color w:val="C00000"/>
          <w:sz w:val="40"/>
          <w:szCs w:val="40"/>
        </w:rPr>
      </w:pPr>
    </w:p>
    <w:p w:rsidR="00BF32FD" w:rsidRDefault="00BF32FD" w:rsidP="00BF32FD">
      <w:pPr>
        <w:jc w:val="center"/>
        <w:rPr>
          <w:b/>
          <w:color w:val="C00000"/>
          <w:sz w:val="40"/>
          <w:szCs w:val="40"/>
        </w:rPr>
      </w:pPr>
    </w:p>
    <w:p w:rsidR="00BF32FD" w:rsidRDefault="00BF32FD" w:rsidP="00BF32FD">
      <w:pPr>
        <w:jc w:val="center"/>
        <w:rPr>
          <w:b/>
          <w:color w:val="C00000"/>
          <w:sz w:val="40"/>
          <w:szCs w:val="40"/>
        </w:rPr>
      </w:pPr>
    </w:p>
    <w:p w:rsidR="00BF32FD" w:rsidRDefault="00BF32FD" w:rsidP="00BF32FD">
      <w:pPr>
        <w:jc w:val="center"/>
        <w:rPr>
          <w:b/>
          <w:color w:val="C00000"/>
          <w:sz w:val="40"/>
          <w:szCs w:val="40"/>
        </w:rPr>
      </w:pPr>
    </w:p>
    <w:p w:rsidR="00BF32FD" w:rsidRDefault="00BF32FD" w:rsidP="00BF32FD">
      <w:pPr>
        <w:jc w:val="center"/>
        <w:rPr>
          <w:b/>
          <w:color w:val="C00000"/>
          <w:sz w:val="40"/>
          <w:szCs w:val="40"/>
        </w:rPr>
      </w:pPr>
    </w:p>
    <w:p w:rsidR="00BF32FD" w:rsidRDefault="00BF32FD" w:rsidP="00BF32FD">
      <w:pPr>
        <w:jc w:val="center"/>
        <w:rPr>
          <w:b/>
          <w:color w:val="C00000"/>
          <w:sz w:val="40"/>
          <w:szCs w:val="40"/>
        </w:rPr>
      </w:pPr>
    </w:p>
    <w:p w:rsidR="00BF32FD" w:rsidRDefault="00BF32FD" w:rsidP="00BF32FD">
      <w:pPr>
        <w:jc w:val="center"/>
        <w:rPr>
          <w:b/>
          <w:color w:val="C00000"/>
          <w:sz w:val="40"/>
          <w:szCs w:val="40"/>
        </w:rPr>
      </w:pPr>
    </w:p>
    <w:p w:rsidR="00BF32FD" w:rsidRDefault="00BF32FD" w:rsidP="00BF32FD">
      <w:pPr>
        <w:jc w:val="center"/>
        <w:rPr>
          <w:b/>
          <w:color w:val="C00000"/>
          <w:sz w:val="40"/>
          <w:szCs w:val="40"/>
        </w:rPr>
      </w:pPr>
    </w:p>
    <w:p w:rsidR="00BF32FD" w:rsidRPr="004A521C" w:rsidRDefault="00BF32FD" w:rsidP="00BF32FD">
      <w:pPr>
        <w:jc w:val="center"/>
        <w:rPr>
          <w:b/>
          <w:color w:val="C00000"/>
        </w:rPr>
      </w:pPr>
      <w:r w:rsidRPr="00BF32FD">
        <w:rPr>
          <w:b/>
          <w:color w:val="C00000"/>
          <w:sz w:val="40"/>
          <w:szCs w:val="40"/>
        </w:rPr>
        <w:t>Ukončené projekty</w:t>
      </w:r>
      <w:r>
        <w:rPr>
          <w:rFonts w:cs="Arial"/>
          <w:color w:val="000000"/>
        </w:rPr>
        <w:t xml:space="preserve"> </w:t>
      </w:r>
      <w:r w:rsidR="003F55BA">
        <w:rPr>
          <w:rFonts w:cs="Arial"/>
          <w:color w:val="000000"/>
        </w:rPr>
        <w:br w:type="page"/>
      </w:r>
    </w:p>
    <w:p w:rsidR="009029E2" w:rsidRDefault="001D61BB" w:rsidP="00675B87">
      <w:pPr>
        <w:pStyle w:val="Nadpis2"/>
      </w:pPr>
      <w:bookmarkStart w:id="21" w:name="_Toc345678939"/>
      <w:r>
        <w:lastRenderedPageBreak/>
        <w:t>Program Stredná Európa</w:t>
      </w:r>
      <w:bookmarkEnd w:id="21"/>
    </w:p>
    <w:p w:rsidR="0099527C" w:rsidRPr="004A521C" w:rsidRDefault="004A521C" w:rsidP="00333B5B">
      <w:pPr>
        <w:jc w:val="center"/>
        <w:rPr>
          <w:b/>
          <w:color w:val="C00000"/>
        </w:rPr>
      </w:pPr>
      <w:r w:rsidRPr="004A521C">
        <w:rPr>
          <w:b/>
          <w:color w:val="C00000"/>
        </w:rPr>
        <w:t>Ukončené</w:t>
      </w:r>
      <w:r w:rsidR="0099527C" w:rsidRPr="004A521C">
        <w:rPr>
          <w:b/>
          <w:color w:val="C00000"/>
        </w:rPr>
        <w:t xml:space="preserve"> projekty</w:t>
      </w:r>
    </w:p>
    <w:p w:rsidR="003F55BA" w:rsidRPr="00E27578" w:rsidRDefault="003F55BA" w:rsidP="009029E2">
      <w:pPr>
        <w:pStyle w:val="Nadpis3"/>
      </w:pPr>
      <w:bookmarkStart w:id="22" w:name="_Toc345678940"/>
      <w:r w:rsidRPr="00E27578">
        <w:t>CENTROPE CAPACITY</w:t>
      </w:r>
      <w:bookmarkEnd w:id="22"/>
    </w:p>
    <w:p w:rsidR="003F55BA" w:rsidRPr="00E27578" w:rsidRDefault="003F55BA" w:rsidP="0040289D">
      <w:pPr>
        <w:spacing w:line="276" w:lineRule="auto"/>
      </w:pPr>
      <w:r w:rsidRPr="00E27578">
        <w:rPr>
          <w:b/>
        </w:rPr>
        <w:t>Cieľ:</w:t>
      </w:r>
      <w:r w:rsidRPr="00E27578">
        <w:t xml:space="preserve"> V období do roku 2012 projekt pracuje na vytvorení </w:t>
      </w:r>
      <w:r w:rsidRPr="00E27578">
        <w:rPr>
          <w:b/>
        </w:rPr>
        <w:t>multilaterálnom, záväznom a udržateľnom rámci spolupráce</w:t>
      </w:r>
      <w:r w:rsidRPr="00E27578">
        <w:t xml:space="preserve"> medzi miestnymi a regionálnymi orgánmi, podnikateľskými subjektmi a verejnými inštitúciami stredoeurópskeho regiónu. </w:t>
      </w:r>
    </w:p>
    <w:p w:rsidR="003F55BA" w:rsidRPr="00E27578" w:rsidRDefault="003F55BA" w:rsidP="0040289D">
      <w:pPr>
        <w:spacing w:line="276" w:lineRule="auto"/>
      </w:pPr>
      <w:r w:rsidRPr="00E27578">
        <w:rPr>
          <w:b/>
        </w:rPr>
        <w:t xml:space="preserve">Oblasť </w:t>
      </w:r>
      <w:proofErr w:type="spellStart"/>
      <w:r w:rsidRPr="00E27578">
        <w:rPr>
          <w:b/>
        </w:rPr>
        <w:t>spolupráce:</w:t>
      </w:r>
      <w:r w:rsidRPr="00E27578">
        <w:t>Ľudský</w:t>
      </w:r>
      <w:proofErr w:type="spellEnd"/>
      <w:r w:rsidRPr="00E27578">
        <w:t xml:space="preserve"> kapitál, Kultúra a cestovný ruch, Priestorová integrácia, Znalostný región. </w:t>
      </w:r>
    </w:p>
    <w:p w:rsidR="003F55BA" w:rsidRPr="00E27578" w:rsidRDefault="003F55BA" w:rsidP="0040289D">
      <w:pPr>
        <w:spacing w:line="276" w:lineRule="auto"/>
      </w:pPr>
      <w:r w:rsidRPr="00E27578">
        <w:rPr>
          <w:b/>
        </w:rPr>
        <w:t>Organizačná štruktúra projektu CENTROPE CAPACITY</w:t>
      </w:r>
      <w:r w:rsidRPr="00E27578">
        <w:t xml:space="preserve"> pozostávajúca z implementujúcich zastúpení reprezentujúcich projektových partnerov (miest a regiónov) tvoriacich implementačnú agentúru ARGE CENTROPE AGENCY</w:t>
      </w:r>
    </w:p>
    <w:p w:rsidR="003F55BA" w:rsidRPr="00E27578" w:rsidRDefault="003F55BA" w:rsidP="00030D0F">
      <w:pPr>
        <w:pStyle w:val="Odsekzoznamu"/>
        <w:numPr>
          <w:ilvl w:val="0"/>
          <w:numId w:val="7"/>
        </w:numPr>
        <w:spacing w:after="200" w:line="276" w:lineRule="auto"/>
        <w:ind w:left="714" w:hanging="357"/>
      </w:pPr>
      <w:proofErr w:type="spellStart"/>
      <w:r w:rsidRPr="00E27578">
        <w:rPr>
          <w:b/>
        </w:rPr>
        <w:t>EuropaforumWien</w:t>
      </w:r>
      <w:proofErr w:type="spellEnd"/>
      <w:r w:rsidRPr="00E27578">
        <w:rPr>
          <w:b/>
        </w:rPr>
        <w:t xml:space="preserve"> – Centrum pre mestský dialóg a európsku politiku</w:t>
      </w:r>
    </w:p>
    <w:p w:rsidR="003F55BA" w:rsidRPr="00E27578" w:rsidRDefault="003F55BA" w:rsidP="0040289D">
      <w:pPr>
        <w:pStyle w:val="Odsekzoznamu"/>
        <w:numPr>
          <w:ilvl w:val="1"/>
          <w:numId w:val="7"/>
        </w:numPr>
        <w:spacing w:after="200" w:line="276" w:lineRule="auto"/>
        <w:rPr>
          <w:i/>
        </w:rPr>
      </w:pPr>
      <w:r w:rsidRPr="00E27578">
        <w:rPr>
          <w:i/>
        </w:rPr>
        <w:t xml:space="preserve">tematická koordinácia a strategický rozvoj, komunikačný manažment, celková technicko-operačná koordinácia, sekretariát </w:t>
      </w:r>
      <w:proofErr w:type="spellStart"/>
      <w:r w:rsidRPr="00E27578">
        <w:rPr>
          <w:i/>
        </w:rPr>
        <w:t>Centropy</w:t>
      </w:r>
      <w:proofErr w:type="spellEnd"/>
    </w:p>
    <w:p w:rsidR="003F55BA" w:rsidRPr="00E27578" w:rsidRDefault="003F55BA" w:rsidP="0040289D">
      <w:pPr>
        <w:pStyle w:val="Odsekzoznamu"/>
        <w:numPr>
          <w:ilvl w:val="0"/>
          <w:numId w:val="7"/>
        </w:numPr>
        <w:spacing w:after="200" w:line="276" w:lineRule="auto"/>
      </w:pPr>
      <w:r w:rsidRPr="00E27578">
        <w:rPr>
          <w:b/>
        </w:rPr>
        <w:t>c/o HOPE-E.S., v.o.s.</w:t>
      </w:r>
      <w:r w:rsidRPr="00E27578">
        <w:t>/ Juhomoravský kraj, mesto Brno</w:t>
      </w:r>
    </w:p>
    <w:p w:rsidR="003F55BA" w:rsidRPr="00E27578" w:rsidRDefault="003F55BA" w:rsidP="0040289D">
      <w:pPr>
        <w:pStyle w:val="Odsekzoznamu"/>
        <w:numPr>
          <w:ilvl w:val="1"/>
          <w:numId w:val="7"/>
        </w:numPr>
        <w:spacing w:after="200" w:line="276" w:lineRule="auto"/>
        <w:rPr>
          <w:i/>
        </w:rPr>
      </w:pPr>
      <w:r w:rsidRPr="00E27578">
        <w:rPr>
          <w:i/>
        </w:rPr>
        <w:t>nadregionálna zodpovednosť za tematický rozvoj v oblasti „Ľudský kapitál“</w:t>
      </w:r>
    </w:p>
    <w:p w:rsidR="003F55BA" w:rsidRPr="00E27578" w:rsidRDefault="003F55BA" w:rsidP="0040289D">
      <w:pPr>
        <w:pStyle w:val="Odsekzoznamu"/>
        <w:numPr>
          <w:ilvl w:val="0"/>
          <w:numId w:val="7"/>
        </w:numPr>
        <w:spacing w:after="200" w:line="276" w:lineRule="auto"/>
      </w:pPr>
      <w:r w:rsidRPr="00E27578">
        <w:rPr>
          <w:b/>
        </w:rPr>
        <w:t>Slovenský Dom Centrope</w:t>
      </w:r>
      <w:r w:rsidRPr="00E27578">
        <w:t xml:space="preserve"> / Bratislavský samosprávny kraj, mesto Bratislava, Trnavský samosprávny kraj, mesto Trnava</w:t>
      </w:r>
    </w:p>
    <w:p w:rsidR="003F55BA" w:rsidRPr="00E27578" w:rsidRDefault="003F55BA" w:rsidP="0040289D">
      <w:pPr>
        <w:pStyle w:val="Odsekzoznamu"/>
        <w:numPr>
          <w:ilvl w:val="1"/>
          <w:numId w:val="7"/>
        </w:numPr>
        <w:spacing w:after="200" w:line="276" w:lineRule="auto"/>
        <w:rPr>
          <w:i/>
        </w:rPr>
      </w:pPr>
      <w:r w:rsidRPr="00E27578">
        <w:rPr>
          <w:i/>
        </w:rPr>
        <w:t>nadregionálna zodpovednosť za tematický rozvoj v oblasti „Kultúra a cestovný ruch“</w:t>
      </w:r>
    </w:p>
    <w:p w:rsidR="003F55BA" w:rsidRPr="00E27578" w:rsidRDefault="003F55BA" w:rsidP="0040289D">
      <w:pPr>
        <w:pStyle w:val="Odsekzoznamu"/>
        <w:numPr>
          <w:ilvl w:val="0"/>
          <w:numId w:val="7"/>
        </w:numPr>
        <w:spacing w:after="200" w:line="276" w:lineRule="auto"/>
      </w:pPr>
      <w:r w:rsidRPr="00E27578">
        <w:rPr>
          <w:b/>
        </w:rPr>
        <w:t xml:space="preserve">CEURINA </w:t>
      </w:r>
      <w:proofErr w:type="spellStart"/>
      <w:r w:rsidRPr="00E27578">
        <w:rPr>
          <w:b/>
        </w:rPr>
        <w:t>NKft</w:t>
      </w:r>
      <w:proofErr w:type="spellEnd"/>
      <w:r w:rsidRPr="00E27578">
        <w:rPr>
          <w:b/>
        </w:rPr>
        <w:t xml:space="preserve"> Stredoeurópske neziskové združenie pre výskum a inováciu miest </w:t>
      </w:r>
      <w:r w:rsidRPr="00E27578">
        <w:t xml:space="preserve">/ región </w:t>
      </w:r>
      <w:proofErr w:type="spellStart"/>
      <w:r w:rsidRPr="00E27578">
        <w:t>Gyor-Mosson-Sopron</w:t>
      </w:r>
      <w:proofErr w:type="spellEnd"/>
    </w:p>
    <w:p w:rsidR="003F55BA" w:rsidRPr="00E27578" w:rsidRDefault="003F55BA" w:rsidP="0040289D">
      <w:pPr>
        <w:pStyle w:val="Odsekzoznamu"/>
        <w:numPr>
          <w:ilvl w:val="1"/>
          <w:numId w:val="7"/>
        </w:numPr>
        <w:spacing w:after="200" w:line="276" w:lineRule="auto"/>
        <w:rPr>
          <w:i/>
        </w:rPr>
      </w:pPr>
      <w:r w:rsidRPr="00E27578">
        <w:rPr>
          <w:i/>
        </w:rPr>
        <w:t>nadregionálna zodpovednosť za tematický rozvoj v oblasti „Priestorová integrácia“</w:t>
      </w:r>
    </w:p>
    <w:p w:rsidR="003F55BA" w:rsidRPr="00E27578" w:rsidRDefault="003F55BA" w:rsidP="0040289D">
      <w:pPr>
        <w:pStyle w:val="Odsekzoznamu"/>
        <w:numPr>
          <w:ilvl w:val="0"/>
          <w:numId w:val="7"/>
        </w:numPr>
        <w:spacing w:after="200" w:line="276" w:lineRule="auto"/>
      </w:pPr>
      <w:proofErr w:type="spellStart"/>
      <w:r w:rsidRPr="00E27578">
        <w:rPr>
          <w:b/>
        </w:rPr>
        <w:t>RegionalmanagementNiederösterreich</w:t>
      </w:r>
      <w:proofErr w:type="spellEnd"/>
      <w:r w:rsidRPr="00E27578">
        <w:t>/ región Dolné Rakúsko</w:t>
      </w:r>
    </w:p>
    <w:p w:rsidR="003F55BA" w:rsidRPr="00E27578" w:rsidRDefault="003F55BA" w:rsidP="0040289D">
      <w:pPr>
        <w:pStyle w:val="Odsekzoznamu"/>
        <w:numPr>
          <w:ilvl w:val="0"/>
          <w:numId w:val="7"/>
        </w:numPr>
        <w:spacing w:after="200" w:line="276" w:lineRule="auto"/>
      </w:pPr>
      <w:r w:rsidRPr="00E27578">
        <w:rPr>
          <w:b/>
        </w:rPr>
        <w:t>RMB Regionálny manažment Burgenland</w:t>
      </w:r>
      <w:r w:rsidRPr="00E27578">
        <w:t>/ región Burgenland</w:t>
      </w:r>
    </w:p>
    <w:p w:rsidR="003F55BA" w:rsidRPr="00E27578" w:rsidRDefault="003F55BA" w:rsidP="0040289D">
      <w:pPr>
        <w:pStyle w:val="Odsekzoznamu"/>
        <w:numPr>
          <w:ilvl w:val="0"/>
          <w:numId w:val="7"/>
        </w:numPr>
        <w:spacing w:after="200" w:line="276" w:lineRule="auto"/>
      </w:pPr>
      <w:r w:rsidRPr="00E27578">
        <w:rPr>
          <w:b/>
        </w:rPr>
        <w:t>VBA Viedenská podnikateľská agentúra</w:t>
      </w:r>
      <w:r w:rsidRPr="00E27578">
        <w:t xml:space="preserve"> / mesto Viedeň</w:t>
      </w:r>
    </w:p>
    <w:p w:rsidR="003F55BA" w:rsidRPr="00E27578" w:rsidRDefault="003F55BA" w:rsidP="0040289D">
      <w:pPr>
        <w:pStyle w:val="Odsekzoznamu"/>
        <w:numPr>
          <w:ilvl w:val="1"/>
          <w:numId w:val="7"/>
        </w:numPr>
        <w:spacing w:after="200" w:line="276" w:lineRule="auto"/>
        <w:rPr>
          <w:i/>
        </w:rPr>
      </w:pPr>
      <w:r w:rsidRPr="00E27578">
        <w:rPr>
          <w:i/>
        </w:rPr>
        <w:t>nadregionálna zodpovednosť za tematický rozvoj v oblasti „Znalostný región“</w:t>
      </w:r>
    </w:p>
    <w:p w:rsidR="003F55BA" w:rsidRPr="00E27578" w:rsidRDefault="003F55BA" w:rsidP="0040289D">
      <w:pPr>
        <w:spacing w:line="276" w:lineRule="auto"/>
        <w:rPr>
          <w:b/>
        </w:rPr>
      </w:pPr>
      <w:r w:rsidRPr="00E27578">
        <w:rPr>
          <w:b/>
        </w:rPr>
        <w:t xml:space="preserve">Výstup projektu: </w:t>
      </w:r>
    </w:p>
    <w:p w:rsidR="003F55BA" w:rsidRPr="00E27578" w:rsidRDefault="003F55BA" w:rsidP="0040289D">
      <w:pPr>
        <w:pStyle w:val="Odsekzoznamu"/>
        <w:numPr>
          <w:ilvl w:val="0"/>
          <w:numId w:val="8"/>
        </w:numPr>
        <w:spacing w:after="200" w:line="276" w:lineRule="auto"/>
      </w:pPr>
      <w:r w:rsidRPr="00E27578">
        <w:rPr>
          <w:b/>
        </w:rPr>
        <w:t xml:space="preserve">Konferencie </w:t>
      </w:r>
      <w:r w:rsidRPr="00E27578">
        <w:t>usporiadané v rámci rotácie politického predsedníctva (</w:t>
      </w:r>
      <w:proofErr w:type="spellStart"/>
      <w:r w:rsidRPr="00E27578">
        <w:t>Gyor</w:t>
      </w:r>
      <w:proofErr w:type="spellEnd"/>
      <w:r w:rsidRPr="00E27578">
        <w:t>, Tomášov, pripravované Brno)</w:t>
      </w:r>
    </w:p>
    <w:p w:rsidR="003F55BA" w:rsidRPr="00E27578" w:rsidRDefault="003F55BA" w:rsidP="0040289D">
      <w:pPr>
        <w:pStyle w:val="Odsekzoznamu"/>
        <w:numPr>
          <w:ilvl w:val="1"/>
          <w:numId w:val="8"/>
        </w:numPr>
        <w:spacing w:after="200" w:line="276" w:lineRule="auto"/>
      </w:pPr>
      <w:r w:rsidRPr="00E27578">
        <w:t xml:space="preserve">Politické konferencie v oblastiach: mobilita ľudského kapitálu, podnikateľské lokality </w:t>
      </w:r>
      <w:proofErr w:type="spellStart"/>
      <w:r w:rsidRPr="00E27578">
        <w:t>centrope</w:t>
      </w:r>
      <w:proofErr w:type="spellEnd"/>
      <w:r w:rsidRPr="00E27578">
        <w:t>, cezhraničná infraštruktúra a verejná doprava, financovanie zo štrukturálnych fondov, nové programové obdobie</w:t>
      </w:r>
    </w:p>
    <w:p w:rsidR="003F55BA" w:rsidRPr="00E27578" w:rsidRDefault="003F55BA" w:rsidP="0040289D">
      <w:pPr>
        <w:pStyle w:val="Odsekzoznamu"/>
        <w:numPr>
          <w:ilvl w:val="1"/>
          <w:numId w:val="8"/>
        </w:numPr>
        <w:spacing w:after="200" w:line="276" w:lineRule="auto"/>
      </w:pPr>
      <w:r w:rsidRPr="00E27578">
        <w:t xml:space="preserve">Verejné konferencie v oblastiach: vytvorenie cezhraničnej turistickej destinácie, potenciál trhu práce, miesta na život a podnikanie, inovačný potenciál </w:t>
      </w:r>
      <w:proofErr w:type="spellStart"/>
      <w:r w:rsidRPr="00E27578">
        <w:t>centrope</w:t>
      </w:r>
      <w:proofErr w:type="spellEnd"/>
      <w:r w:rsidRPr="00E27578">
        <w:t xml:space="preserve"> regiónu</w:t>
      </w:r>
    </w:p>
    <w:p w:rsidR="003F55BA" w:rsidRPr="00E27578" w:rsidRDefault="003F55BA" w:rsidP="0040289D">
      <w:pPr>
        <w:pStyle w:val="Odsekzoznamu"/>
        <w:numPr>
          <w:ilvl w:val="0"/>
          <w:numId w:val="8"/>
        </w:numPr>
        <w:spacing w:after="200" w:line="276" w:lineRule="auto"/>
      </w:pPr>
      <w:r w:rsidRPr="00E27578">
        <w:t xml:space="preserve">Budovanie povedomia regiónu </w:t>
      </w:r>
      <w:proofErr w:type="spellStart"/>
      <w:r w:rsidRPr="00E27578">
        <w:t>centrope</w:t>
      </w:r>
      <w:proofErr w:type="spellEnd"/>
      <w:r w:rsidRPr="00E27578">
        <w:t xml:space="preserve"> medzi domácimi subjektmi ako aj zahraničnými prostredníctvom regionálnych a lokálnych médií s cieľom  osloviť skupinu obyvateľov, odbornú verejnosť ako aj ekonomické subjekty. </w:t>
      </w:r>
    </w:p>
    <w:p w:rsidR="003F55BA" w:rsidRPr="00E27578" w:rsidRDefault="003F55BA" w:rsidP="0040289D">
      <w:pPr>
        <w:pStyle w:val="Odsekzoznamu"/>
        <w:numPr>
          <w:ilvl w:val="0"/>
          <w:numId w:val="8"/>
        </w:numPr>
        <w:spacing w:after="200" w:line="276" w:lineRule="auto"/>
        <w:rPr>
          <w:b/>
        </w:rPr>
      </w:pPr>
      <w:r w:rsidRPr="00E27578">
        <w:rPr>
          <w:b/>
        </w:rPr>
        <w:t xml:space="preserve">Pilotné projekty: </w:t>
      </w:r>
    </w:p>
    <w:p w:rsidR="003F55BA" w:rsidRPr="00E27578" w:rsidRDefault="003F55BA" w:rsidP="0040289D">
      <w:pPr>
        <w:pStyle w:val="Odsekzoznamu"/>
        <w:numPr>
          <w:ilvl w:val="1"/>
          <w:numId w:val="8"/>
        </w:numPr>
        <w:spacing w:after="200" w:line="276" w:lineRule="auto"/>
      </w:pPr>
      <w:r w:rsidRPr="00E27578">
        <w:t xml:space="preserve">Správa o regionálnom rozvoji – komplexná štúdia vydávaná ročne, zameraná na </w:t>
      </w:r>
      <w:proofErr w:type="spellStart"/>
      <w:r w:rsidRPr="00E27578">
        <w:t>centrope</w:t>
      </w:r>
      <w:proofErr w:type="spellEnd"/>
      <w:r w:rsidRPr="00E27578">
        <w:t xml:space="preserve"> región jeho slabé a silné stránky v socioekonomických oblastiach. </w:t>
      </w:r>
    </w:p>
    <w:p w:rsidR="003F55BA" w:rsidRPr="00E27578" w:rsidRDefault="003F55BA" w:rsidP="0040289D">
      <w:pPr>
        <w:pStyle w:val="Odsekzoznamu"/>
        <w:numPr>
          <w:ilvl w:val="1"/>
          <w:numId w:val="8"/>
        </w:numPr>
        <w:spacing w:after="200" w:line="276" w:lineRule="auto"/>
      </w:pPr>
      <w:r w:rsidRPr="00E27578">
        <w:t xml:space="preserve">Nástroj na hodnotenie infraštruktúry – iniciatíva, ktorá spája hlavných aktérov v oblasti  osobnej a hromadnej dopravy k spoločnému stolu a nastavovaniu koncepcie rozvoja. </w:t>
      </w:r>
    </w:p>
    <w:p w:rsidR="003F55BA" w:rsidRPr="00E27578" w:rsidRDefault="003F55BA" w:rsidP="0040289D">
      <w:pPr>
        <w:pStyle w:val="Odsekzoznamu"/>
        <w:numPr>
          <w:ilvl w:val="1"/>
          <w:numId w:val="8"/>
        </w:numPr>
        <w:spacing w:after="200" w:line="276" w:lineRule="auto"/>
      </w:pPr>
      <w:r w:rsidRPr="00E27578">
        <w:t xml:space="preserve">Marketingový nástoj pre oblasť kultúry a cestovného ruchu – jednotné miesto obsahujúce informácie o spoločenských, športových, </w:t>
      </w:r>
      <w:proofErr w:type="spellStart"/>
      <w:r w:rsidRPr="00E27578">
        <w:t>kultúrných</w:t>
      </w:r>
      <w:proofErr w:type="spellEnd"/>
      <w:r w:rsidRPr="00E27578">
        <w:t xml:space="preserve"> a </w:t>
      </w:r>
      <w:proofErr w:type="spellStart"/>
      <w:r w:rsidRPr="00E27578">
        <w:t>volnočasových</w:t>
      </w:r>
      <w:proofErr w:type="spellEnd"/>
      <w:r w:rsidRPr="00E27578">
        <w:t xml:space="preserve"> aktivitách subregiónov </w:t>
      </w:r>
      <w:proofErr w:type="spellStart"/>
      <w:r w:rsidRPr="00E27578">
        <w:t>centrope</w:t>
      </w:r>
      <w:proofErr w:type="spellEnd"/>
      <w:r w:rsidRPr="00E27578">
        <w:t xml:space="preserve">. </w:t>
      </w:r>
    </w:p>
    <w:p w:rsidR="003F55BA" w:rsidRPr="00E27578" w:rsidRDefault="003F55BA" w:rsidP="0040289D">
      <w:pPr>
        <w:pStyle w:val="Odsekzoznamu"/>
        <w:numPr>
          <w:ilvl w:val="0"/>
          <w:numId w:val="8"/>
        </w:numPr>
        <w:spacing w:after="200" w:line="276" w:lineRule="auto"/>
      </w:pPr>
      <w:proofErr w:type="spellStart"/>
      <w:r w:rsidRPr="00E27578">
        <w:rPr>
          <w:b/>
        </w:rPr>
        <w:t>Workshopy</w:t>
      </w:r>
      <w:proofErr w:type="spellEnd"/>
      <w:r w:rsidRPr="00E27578">
        <w:rPr>
          <w:b/>
        </w:rPr>
        <w:t xml:space="preserve"> a sympózia</w:t>
      </w:r>
      <w:r w:rsidRPr="00E27578">
        <w:t xml:space="preserve"> realizované a naplánované do konca projektu v oblasti Kultúry a cestovného ruchu s cieľom aktivizovať podnikateľské subjekty, obyvateľov, odbornú verejnosť </w:t>
      </w:r>
      <w:r w:rsidRPr="00E27578">
        <w:lastRenderedPageBreak/>
        <w:t xml:space="preserve">v jednotlivých </w:t>
      </w:r>
      <w:proofErr w:type="spellStart"/>
      <w:r w:rsidRPr="00E27578">
        <w:t>subtémach</w:t>
      </w:r>
      <w:proofErr w:type="spellEnd"/>
      <w:r w:rsidRPr="00E27578">
        <w:t xml:space="preserve"> turizmu a nastoliť rámec multilaterálnej spolupráce čerpajúcej zo skúseností a poznatkov. </w:t>
      </w:r>
    </w:p>
    <w:p w:rsidR="003F55BA" w:rsidRPr="00E27578" w:rsidRDefault="003F55BA" w:rsidP="0040289D">
      <w:pPr>
        <w:pStyle w:val="Odsekzoznamu"/>
        <w:numPr>
          <w:ilvl w:val="1"/>
          <w:numId w:val="8"/>
        </w:numPr>
        <w:spacing w:after="200" w:line="276" w:lineRule="auto"/>
        <w:sectPr w:rsidR="003F55BA" w:rsidRPr="00E27578" w:rsidSect="001F40D9">
          <w:footerReference w:type="default" r:id="rId37"/>
          <w:type w:val="continuous"/>
          <w:pgSz w:w="11906" w:h="16838"/>
          <w:pgMar w:top="720" w:right="720" w:bottom="720" w:left="794" w:header="709" w:footer="709" w:gutter="0"/>
          <w:pgBorders w:zOrder="back" w:offsetFrom="page">
            <w:top w:val="single" w:sz="12" w:space="24" w:color="1F497D" w:themeColor="text2"/>
            <w:left w:val="single" w:sz="12" w:space="24" w:color="1F497D" w:themeColor="text2"/>
            <w:bottom w:val="single" w:sz="12" w:space="24" w:color="1F497D" w:themeColor="text2"/>
            <w:right w:val="single" w:sz="12" w:space="24" w:color="1F497D" w:themeColor="text2"/>
          </w:pgBorders>
          <w:cols w:space="708"/>
          <w:docGrid w:linePitch="360"/>
        </w:sectPr>
      </w:pPr>
    </w:p>
    <w:p w:rsidR="003F55BA" w:rsidRPr="00E27578" w:rsidRDefault="003F55BA" w:rsidP="0040289D">
      <w:pPr>
        <w:pStyle w:val="Odsekzoznamu"/>
        <w:numPr>
          <w:ilvl w:val="1"/>
          <w:numId w:val="8"/>
        </w:numPr>
        <w:spacing w:after="200" w:line="276" w:lineRule="auto"/>
      </w:pPr>
      <w:proofErr w:type="spellStart"/>
      <w:r w:rsidRPr="00E27578">
        <w:lastRenderedPageBreak/>
        <w:t>Unitsellingpoints</w:t>
      </w:r>
      <w:proofErr w:type="spellEnd"/>
    </w:p>
    <w:p w:rsidR="003F55BA" w:rsidRPr="00E27578" w:rsidRDefault="003F55BA" w:rsidP="0040289D">
      <w:pPr>
        <w:pStyle w:val="Odsekzoznamu"/>
        <w:numPr>
          <w:ilvl w:val="1"/>
          <w:numId w:val="8"/>
        </w:numPr>
        <w:spacing w:after="200" w:line="276" w:lineRule="auto"/>
      </w:pPr>
      <w:r w:rsidRPr="00E27578">
        <w:t>Nástroje spoločného marketingu</w:t>
      </w:r>
    </w:p>
    <w:p w:rsidR="003F55BA" w:rsidRPr="00E27578" w:rsidRDefault="003F55BA" w:rsidP="0040289D">
      <w:pPr>
        <w:pStyle w:val="Odsekzoznamu"/>
        <w:numPr>
          <w:ilvl w:val="1"/>
          <w:numId w:val="8"/>
        </w:numPr>
        <w:spacing w:after="200" w:line="276" w:lineRule="auto"/>
      </w:pPr>
      <w:r w:rsidRPr="00E27578">
        <w:t xml:space="preserve">Destinácie </w:t>
      </w:r>
      <w:proofErr w:type="spellStart"/>
      <w:r w:rsidRPr="00E27578">
        <w:t>centrope</w:t>
      </w:r>
      <w:proofErr w:type="spellEnd"/>
    </w:p>
    <w:p w:rsidR="003F55BA" w:rsidRPr="00E27578" w:rsidRDefault="003F55BA" w:rsidP="0040289D">
      <w:pPr>
        <w:pStyle w:val="Odsekzoznamu"/>
        <w:numPr>
          <w:ilvl w:val="1"/>
          <w:numId w:val="8"/>
        </w:numPr>
        <w:spacing w:after="200" w:line="276" w:lineRule="auto"/>
      </w:pPr>
      <w:proofErr w:type="spellStart"/>
      <w:r w:rsidRPr="00E27578">
        <w:t>Centropecyklo-trasy</w:t>
      </w:r>
      <w:proofErr w:type="spellEnd"/>
    </w:p>
    <w:p w:rsidR="003F55BA" w:rsidRPr="00E27578" w:rsidRDefault="003F55BA" w:rsidP="0040289D">
      <w:pPr>
        <w:pStyle w:val="Odsekzoznamu"/>
        <w:numPr>
          <w:ilvl w:val="1"/>
          <w:numId w:val="8"/>
        </w:numPr>
        <w:spacing w:after="200" w:line="276" w:lineRule="auto"/>
      </w:pPr>
      <w:r w:rsidRPr="00E27578">
        <w:t>Spolupráca vinárskych škôl</w:t>
      </w:r>
    </w:p>
    <w:p w:rsidR="003F55BA" w:rsidRPr="00E27578" w:rsidRDefault="003F55BA" w:rsidP="0040289D">
      <w:pPr>
        <w:pStyle w:val="Odsekzoznamu"/>
        <w:numPr>
          <w:ilvl w:val="1"/>
          <w:numId w:val="8"/>
        </w:numPr>
        <w:spacing w:after="200" w:line="276" w:lineRule="auto"/>
      </w:pPr>
      <w:r w:rsidRPr="00E27578">
        <w:t>Agroturizmus</w:t>
      </w:r>
    </w:p>
    <w:p w:rsidR="003F55BA" w:rsidRPr="00E27578" w:rsidRDefault="003F55BA" w:rsidP="0040289D">
      <w:pPr>
        <w:pStyle w:val="Odsekzoznamu"/>
        <w:numPr>
          <w:ilvl w:val="1"/>
          <w:numId w:val="8"/>
        </w:numPr>
        <w:spacing w:after="200" w:line="276" w:lineRule="auto"/>
      </w:pPr>
      <w:r w:rsidRPr="00E27578">
        <w:t xml:space="preserve">Využitie potenciálu vodných zdrojov v regióne </w:t>
      </w:r>
      <w:proofErr w:type="spellStart"/>
      <w:r w:rsidRPr="00E27578">
        <w:t>centrope</w:t>
      </w:r>
      <w:proofErr w:type="spellEnd"/>
    </w:p>
    <w:p w:rsidR="003F55BA" w:rsidRPr="00E27578" w:rsidRDefault="003F55BA" w:rsidP="0040289D">
      <w:pPr>
        <w:pStyle w:val="Odsekzoznamu"/>
        <w:numPr>
          <w:ilvl w:val="1"/>
          <w:numId w:val="8"/>
        </w:numPr>
        <w:spacing w:after="200" w:line="276" w:lineRule="auto"/>
      </w:pPr>
      <w:proofErr w:type="spellStart"/>
      <w:r w:rsidRPr="00E27578">
        <w:t>Symposium</w:t>
      </w:r>
      <w:proofErr w:type="spellEnd"/>
      <w:r w:rsidRPr="00E27578">
        <w:t>: služby v turistickom ruchu</w:t>
      </w:r>
    </w:p>
    <w:p w:rsidR="003F55BA" w:rsidRPr="00E27578" w:rsidRDefault="003F55BA" w:rsidP="0040289D">
      <w:pPr>
        <w:pStyle w:val="Odsekzoznamu"/>
        <w:numPr>
          <w:ilvl w:val="1"/>
          <w:numId w:val="8"/>
        </w:numPr>
        <w:spacing w:after="200" w:line="276" w:lineRule="auto"/>
      </w:pPr>
      <w:proofErr w:type="spellStart"/>
      <w:r w:rsidRPr="00E27578">
        <w:t>Symposium</w:t>
      </w:r>
      <w:proofErr w:type="spellEnd"/>
      <w:r w:rsidRPr="00E27578">
        <w:t>: Otvorenie a spustenie Pilotnej aktivity Marketingový nástroj</w:t>
      </w:r>
    </w:p>
    <w:p w:rsidR="003F55BA" w:rsidRPr="00E27578" w:rsidRDefault="003F55BA" w:rsidP="0040289D">
      <w:pPr>
        <w:spacing w:line="276" w:lineRule="auto"/>
        <w:rPr>
          <w:b/>
        </w:rPr>
        <w:sectPr w:rsidR="003F55BA" w:rsidRPr="00E27578" w:rsidSect="001F40D9">
          <w:type w:val="continuous"/>
          <w:pgSz w:w="11906" w:h="16838"/>
          <w:pgMar w:top="720" w:right="720" w:bottom="720" w:left="720" w:header="708" w:footer="708" w:gutter="0"/>
          <w:pgBorders w:zOrder="back" w:offsetFrom="page">
            <w:top w:val="single" w:sz="12" w:space="24" w:color="1F497D" w:themeColor="text2"/>
            <w:left w:val="single" w:sz="12" w:space="24" w:color="1F497D" w:themeColor="text2"/>
            <w:bottom w:val="single" w:sz="12" w:space="24" w:color="1F497D" w:themeColor="text2"/>
            <w:right w:val="single" w:sz="12" w:space="24" w:color="1F497D" w:themeColor="text2"/>
          </w:pgBorders>
          <w:cols w:space="708"/>
          <w:docGrid w:linePitch="360"/>
        </w:sectPr>
      </w:pPr>
    </w:p>
    <w:p w:rsidR="003F55BA" w:rsidRPr="00E27578" w:rsidRDefault="003F55BA" w:rsidP="0040289D">
      <w:pPr>
        <w:spacing w:line="276" w:lineRule="auto"/>
      </w:pPr>
      <w:r w:rsidRPr="00E27578">
        <w:rPr>
          <w:b/>
        </w:rPr>
        <w:lastRenderedPageBreak/>
        <w:t>Rozpočet projektu:</w:t>
      </w:r>
      <w:r w:rsidRPr="00E27578">
        <w:t xml:space="preserve"> 4,5 mil. EUR </w:t>
      </w:r>
    </w:p>
    <w:p w:rsidR="003F55BA" w:rsidRPr="00E27578" w:rsidRDefault="003F55BA" w:rsidP="0040289D">
      <w:pPr>
        <w:spacing w:line="276" w:lineRule="auto"/>
      </w:pPr>
      <w:r w:rsidRPr="00E27578">
        <w:rPr>
          <w:b/>
        </w:rPr>
        <w:t>Spolufinancovanie BSK</w:t>
      </w:r>
      <w:r w:rsidRPr="00E27578">
        <w:t>: 15%, t.j. 30 380,- EUR</w:t>
      </w:r>
    </w:p>
    <w:p w:rsidR="003F55BA" w:rsidRPr="00E27578" w:rsidRDefault="003F55BA" w:rsidP="0040289D">
      <w:pPr>
        <w:spacing w:line="276" w:lineRule="auto"/>
      </w:pPr>
      <w:r w:rsidRPr="00E27578">
        <w:rPr>
          <w:b/>
        </w:rPr>
        <w:t>Zdroj podpory:</w:t>
      </w:r>
      <w:r w:rsidRPr="00E27578">
        <w:t xml:space="preserve"> Program </w:t>
      </w:r>
      <w:proofErr w:type="spellStart"/>
      <w:r w:rsidRPr="00E27578">
        <w:t>CentralEurope</w:t>
      </w:r>
      <w:proofErr w:type="spellEnd"/>
      <w:r w:rsidRPr="00E27578">
        <w:t>, rozpočet BSK</w:t>
      </w:r>
    </w:p>
    <w:p w:rsidR="003F55BA" w:rsidRPr="00E27578" w:rsidRDefault="003F55BA" w:rsidP="0040289D">
      <w:pPr>
        <w:spacing w:line="276" w:lineRule="auto"/>
      </w:pPr>
      <w:r w:rsidRPr="00E27578">
        <w:rPr>
          <w:b/>
        </w:rPr>
        <w:t>Trvanie projektu:</w:t>
      </w:r>
      <w:r w:rsidRPr="00E27578">
        <w:t>2010-2012</w:t>
      </w:r>
    </w:p>
    <w:p w:rsidR="003F55BA" w:rsidRPr="00E27578" w:rsidRDefault="003F55BA" w:rsidP="0040289D">
      <w:pPr>
        <w:spacing w:line="276" w:lineRule="auto"/>
        <w:rPr>
          <w:b/>
        </w:rPr>
      </w:pPr>
      <w:r w:rsidRPr="00E27578">
        <w:rPr>
          <w:b/>
        </w:rPr>
        <w:t>Zodpovedný za koordináciu projektu</w:t>
      </w:r>
      <w:r w:rsidRPr="00E27578">
        <w:t>: Dom Centrope SK, Odbor stratégie, územného rozvoja a riadenia projektov</w:t>
      </w:r>
    </w:p>
    <w:p w:rsidR="003F55BA" w:rsidRDefault="00DD6415" w:rsidP="00C67D3B">
      <w:pPr>
        <w:jc w:val="center"/>
        <w:rPr>
          <w:rFonts w:cs="Arial"/>
          <w:noProof/>
          <w:color w:val="000000"/>
          <w:lang w:eastAsia="sk-SK"/>
        </w:rPr>
      </w:pPr>
      <w:r w:rsidRPr="00E27578">
        <w:rPr>
          <w:rFonts w:cs="Arial"/>
          <w:noProof/>
          <w:color w:val="000000"/>
          <w:lang w:eastAsia="sk-SK"/>
        </w:rPr>
        <w:drawing>
          <wp:inline distT="0" distB="0" distL="0" distR="0" wp14:anchorId="6AD0495E" wp14:editId="539B9162">
            <wp:extent cx="2877084" cy="1924050"/>
            <wp:effectExtent l="0" t="0" r="0" b="0"/>
            <wp:docPr id="26" name="Obrázok 26" descr="C:\Users\mbezek\Downloads\5689892553_76a7c37d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bezek\Downloads\5689892553_76a7c37d88.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77084" cy="1924050"/>
                    </a:xfrm>
                    <a:prstGeom prst="rect">
                      <a:avLst/>
                    </a:prstGeom>
                    <a:noFill/>
                    <a:ln>
                      <a:noFill/>
                    </a:ln>
                  </pic:spPr>
                </pic:pic>
              </a:graphicData>
            </a:graphic>
          </wp:inline>
        </w:drawing>
      </w:r>
      <w:r w:rsidRPr="00E27578">
        <w:rPr>
          <w:rFonts w:cs="Arial"/>
          <w:noProof/>
          <w:color w:val="000000"/>
          <w:lang w:eastAsia="sk-SK"/>
        </w:rPr>
        <w:t xml:space="preserve">  </w:t>
      </w:r>
      <w:r w:rsidR="003F55BA" w:rsidRPr="00E27578">
        <w:rPr>
          <w:rFonts w:cs="Arial"/>
          <w:noProof/>
          <w:color w:val="000000"/>
          <w:lang w:eastAsia="sk-SK"/>
        </w:rPr>
        <w:drawing>
          <wp:inline distT="0" distB="0" distL="0" distR="0" wp14:anchorId="12254E92" wp14:editId="3C43F515">
            <wp:extent cx="2900774" cy="1922770"/>
            <wp:effectExtent l="0" t="0" r="0" b="0"/>
            <wp:docPr id="30" name="Obrázok 30" descr="\\docserver\SHARE\Odbor stratégie a riadenia projektov\podklady materiál - projekty\2. ETS\3. Central Europe\3. pripravované\centrope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ocserver\SHARE\Odbor stratégie a riadenia projektov\podklady materiál - projekty\2. ETS\3. Central Europe\3. pripravované\centrope 1.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00340" cy="1922482"/>
                    </a:xfrm>
                    <a:prstGeom prst="rect">
                      <a:avLst/>
                    </a:prstGeom>
                    <a:noFill/>
                    <a:ln>
                      <a:noFill/>
                    </a:ln>
                  </pic:spPr>
                </pic:pic>
              </a:graphicData>
            </a:graphic>
          </wp:inline>
        </w:drawing>
      </w:r>
      <w:r w:rsidR="001D2E0E">
        <w:rPr>
          <w:rFonts w:cs="Arial"/>
          <w:noProof/>
          <w:color w:val="000000"/>
          <w:lang w:eastAsia="sk-SK"/>
        </w:rPr>
        <w:t xml:space="preserve"> </w:t>
      </w:r>
    </w:p>
    <w:p w:rsidR="0040289D" w:rsidRDefault="0040289D" w:rsidP="0099527C">
      <w:pPr>
        <w:jc w:val="center"/>
        <w:rPr>
          <w:rFonts w:cs="Arial"/>
          <w:color w:val="000000"/>
        </w:rPr>
      </w:pPr>
    </w:p>
    <w:p w:rsidR="0040289D" w:rsidRDefault="0040289D" w:rsidP="0099527C">
      <w:pPr>
        <w:jc w:val="center"/>
        <w:rPr>
          <w:rFonts w:cs="Arial"/>
          <w:color w:val="000000"/>
        </w:rPr>
      </w:pPr>
    </w:p>
    <w:p w:rsidR="003F55BA" w:rsidRDefault="00DD6415" w:rsidP="0099527C">
      <w:pPr>
        <w:jc w:val="center"/>
        <w:rPr>
          <w:rFonts w:cs="Arial"/>
          <w:color w:val="000000"/>
        </w:rPr>
      </w:pPr>
      <w:r w:rsidRPr="00DD6415">
        <w:rPr>
          <w:rFonts w:cs="Arial"/>
          <w:noProof/>
          <w:color w:val="000000"/>
          <w:lang w:eastAsia="sk-SK"/>
        </w:rPr>
        <w:drawing>
          <wp:inline distT="0" distB="0" distL="0" distR="0" wp14:anchorId="0AC4EDFB" wp14:editId="3FEA70A1">
            <wp:extent cx="4403346" cy="2427890"/>
            <wp:effectExtent l="0" t="0" r="0" b="0"/>
            <wp:docPr id="153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31140" cy="2443215"/>
                    </a:xfrm>
                    <a:prstGeom prst="rect">
                      <a:avLst/>
                    </a:prstGeom>
                    <a:noFill/>
                    <a:ln>
                      <a:noFill/>
                    </a:ln>
                    <a:extLst/>
                  </pic:spPr>
                </pic:pic>
              </a:graphicData>
            </a:graphic>
          </wp:inline>
        </w:drawing>
      </w:r>
    </w:p>
    <w:p w:rsidR="003F55BA" w:rsidRDefault="000A2C5F" w:rsidP="00675B87">
      <w:pPr>
        <w:pStyle w:val="Nadpis4"/>
      </w:pPr>
      <w:r>
        <w:lastRenderedPageBreak/>
        <w:t xml:space="preserve">Prehľad čerpania finančných zdrojov implementovaných a ukončených projektov BSK v roku 2012 v rámci </w:t>
      </w:r>
      <w:r w:rsidR="001D61BB">
        <w:t>Programu</w:t>
      </w:r>
      <w:r w:rsidR="003F55BA">
        <w:t xml:space="preserve"> </w:t>
      </w:r>
      <w:r w:rsidR="001D61BB">
        <w:t>Stredná Európa</w:t>
      </w:r>
    </w:p>
    <w:p w:rsidR="001D61BB" w:rsidRPr="001D61BB" w:rsidRDefault="001D61BB" w:rsidP="001D61BB"/>
    <w:p w:rsidR="00B0732E" w:rsidRDefault="00B0732E" w:rsidP="00B0732E">
      <w:pPr>
        <w:rPr>
          <w:rFonts w:cs="Arial"/>
          <w:color w:val="000000"/>
        </w:rPr>
      </w:pPr>
      <w:r>
        <w:rPr>
          <w:rFonts w:cs="Arial"/>
          <w:color w:val="000000"/>
        </w:rPr>
        <w:t>Tabuľka č. 3</w:t>
      </w:r>
    </w:p>
    <w:tbl>
      <w:tblPr>
        <w:tblStyle w:val="Strednmrieka3zvraznenie1"/>
        <w:tblW w:w="6400" w:type="dxa"/>
        <w:jc w:val="center"/>
        <w:tblLook w:val="04A0" w:firstRow="1" w:lastRow="0" w:firstColumn="1" w:lastColumn="0" w:noHBand="0" w:noVBand="1"/>
      </w:tblPr>
      <w:tblGrid>
        <w:gridCol w:w="2518"/>
        <w:gridCol w:w="1985"/>
        <w:gridCol w:w="1897"/>
      </w:tblGrid>
      <w:tr w:rsidR="00B0732E" w:rsidRPr="00F40EEC" w:rsidTr="000A2C5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18" w:type="dxa"/>
            <w:noWrap/>
            <w:hideMark/>
          </w:tcPr>
          <w:p w:rsidR="00B0732E" w:rsidRPr="00F40EEC" w:rsidRDefault="00B0732E" w:rsidP="00337A22">
            <w:pPr>
              <w:spacing w:after="0" w:line="240" w:lineRule="auto"/>
              <w:jc w:val="left"/>
              <w:rPr>
                <w:rFonts w:eastAsia="Times New Roman" w:cs="Arial"/>
                <w:sz w:val="20"/>
                <w:szCs w:val="20"/>
                <w:lang w:eastAsia="sk-SK"/>
              </w:rPr>
            </w:pPr>
            <w:r w:rsidRPr="00F40EEC">
              <w:rPr>
                <w:rFonts w:eastAsia="Times New Roman" w:cs="Arial"/>
                <w:sz w:val="20"/>
                <w:szCs w:val="20"/>
                <w:lang w:eastAsia="sk-SK"/>
              </w:rPr>
              <w:t>Názov položky</w:t>
            </w:r>
          </w:p>
        </w:tc>
        <w:tc>
          <w:tcPr>
            <w:tcW w:w="1985" w:type="dxa"/>
            <w:noWrap/>
            <w:hideMark/>
          </w:tcPr>
          <w:p w:rsidR="00B0732E" w:rsidRPr="00F40EEC" w:rsidRDefault="00B0732E" w:rsidP="00337A2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F40EEC">
              <w:rPr>
                <w:rFonts w:eastAsia="Times New Roman" w:cs="Arial"/>
                <w:sz w:val="20"/>
                <w:szCs w:val="20"/>
                <w:lang w:eastAsia="sk-SK"/>
              </w:rPr>
              <w:t>Čerpanie v roku 2012</w:t>
            </w:r>
          </w:p>
        </w:tc>
        <w:tc>
          <w:tcPr>
            <w:tcW w:w="1897" w:type="dxa"/>
            <w:noWrap/>
            <w:hideMark/>
          </w:tcPr>
          <w:p w:rsidR="00B0732E" w:rsidRPr="00F40EEC" w:rsidRDefault="00B0732E" w:rsidP="00337A2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F40EEC">
              <w:rPr>
                <w:rFonts w:eastAsia="Times New Roman" w:cs="Arial"/>
                <w:sz w:val="20"/>
                <w:szCs w:val="20"/>
                <w:lang w:eastAsia="sk-SK"/>
              </w:rPr>
              <w:t xml:space="preserve">Očakávaná refundácia </w:t>
            </w:r>
          </w:p>
        </w:tc>
      </w:tr>
      <w:tr w:rsidR="00B0732E" w:rsidRPr="00F40EEC" w:rsidTr="000A2C5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18" w:type="dxa"/>
            <w:noWrap/>
            <w:hideMark/>
          </w:tcPr>
          <w:p w:rsidR="00B0732E" w:rsidRPr="00F40EEC" w:rsidRDefault="00B0732E" w:rsidP="00337A22">
            <w:pPr>
              <w:spacing w:after="0" w:line="240" w:lineRule="auto"/>
              <w:jc w:val="left"/>
              <w:rPr>
                <w:rFonts w:eastAsia="Times New Roman" w:cs="Arial"/>
                <w:sz w:val="20"/>
                <w:szCs w:val="20"/>
                <w:lang w:eastAsia="sk-SK"/>
              </w:rPr>
            </w:pPr>
            <w:r w:rsidRPr="00F40EEC">
              <w:rPr>
                <w:rFonts w:eastAsia="Times New Roman" w:cs="Arial"/>
                <w:sz w:val="20"/>
                <w:szCs w:val="20"/>
                <w:lang w:eastAsia="sk-SK"/>
              </w:rPr>
              <w:t>Externé služby</w:t>
            </w:r>
          </w:p>
        </w:tc>
        <w:tc>
          <w:tcPr>
            <w:tcW w:w="1985" w:type="dxa"/>
            <w:noWrap/>
            <w:hideMark/>
          </w:tcPr>
          <w:p w:rsidR="00B0732E" w:rsidRPr="00F40EEC"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sk-SK"/>
              </w:rPr>
            </w:pPr>
            <w:r w:rsidRPr="00F40EEC">
              <w:rPr>
                <w:rFonts w:eastAsia="Times New Roman" w:cs="Arial"/>
                <w:sz w:val="20"/>
                <w:szCs w:val="20"/>
                <w:lang w:eastAsia="sk-SK"/>
              </w:rPr>
              <w:t>88 286 €</w:t>
            </w:r>
          </w:p>
        </w:tc>
        <w:tc>
          <w:tcPr>
            <w:tcW w:w="1897" w:type="dxa"/>
            <w:noWrap/>
            <w:hideMark/>
          </w:tcPr>
          <w:p w:rsidR="00B0732E" w:rsidRPr="00F40EEC"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sk-SK"/>
              </w:rPr>
            </w:pPr>
            <w:r w:rsidRPr="00F40EEC">
              <w:rPr>
                <w:rFonts w:eastAsia="Times New Roman" w:cs="Arial"/>
                <w:sz w:val="20"/>
                <w:szCs w:val="20"/>
                <w:lang w:eastAsia="sk-SK"/>
              </w:rPr>
              <w:t>75 043 €</w:t>
            </w:r>
          </w:p>
        </w:tc>
      </w:tr>
      <w:tr w:rsidR="00B0732E" w:rsidRPr="00F40EEC" w:rsidTr="000A2C5F">
        <w:trPr>
          <w:trHeight w:val="300"/>
          <w:jc w:val="center"/>
        </w:trPr>
        <w:tc>
          <w:tcPr>
            <w:cnfStyle w:val="001000000000" w:firstRow="0" w:lastRow="0" w:firstColumn="1" w:lastColumn="0" w:oddVBand="0" w:evenVBand="0" w:oddHBand="0" w:evenHBand="0" w:firstRowFirstColumn="0" w:firstRowLastColumn="0" w:lastRowFirstColumn="0" w:lastRowLastColumn="0"/>
            <w:tcW w:w="2518" w:type="dxa"/>
            <w:noWrap/>
            <w:hideMark/>
          </w:tcPr>
          <w:p w:rsidR="00B0732E" w:rsidRPr="00F40EEC" w:rsidRDefault="00B0732E" w:rsidP="00337A22">
            <w:pPr>
              <w:spacing w:after="0" w:line="240" w:lineRule="auto"/>
              <w:jc w:val="left"/>
              <w:rPr>
                <w:rFonts w:eastAsia="Times New Roman" w:cs="Arial"/>
                <w:sz w:val="20"/>
                <w:szCs w:val="20"/>
                <w:lang w:eastAsia="sk-SK"/>
              </w:rPr>
            </w:pPr>
            <w:r w:rsidRPr="00F40EEC">
              <w:rPr>
                <w:rFonts w:eastAsia="Times New Roman" w:cs="Arial"/>
                <w:sz w:val="20"/>
                <w:szCs w:val="20"/>
                <w:lang w:eastAsia="sk-SK"/>
              </w:rPr>
              <w:t>Cestovné náklady</w:t>
            </w:r>
          </w:p>
        </w:tc>
        <w:tc>
          <w:tcPr>
            <w:tcW w:w="1985" w:type="dxa"/>
            <w:noWrap/>
            <w:hideMark/>
          </w:tcPr>
          <w:p w:rsidR="00B0732E" w:rsidRPr="00F40EEC"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F40EEC">
              <w:rPr>
                <w:rFonts w:eastAsia="Times New Roman" w:cs="Arial"/>
                <w:sz w:val="20"/>
                <w:szCs w:val="20"/>
                <w:lang w:eastAsia="sk-SK"/>
              </w:rPr>
              <w:t>274 €</w:t>
            </w:r>
          </w:p>
        </w:tc>
        <w:tc>
          <w:tcPr>
            <w:tcW w:w="1897" w:type="dxa"/>
            <w:noWrap/>
            <w:hideMark/>
          </w:tcPr>
          <w:p w:rsidR="00B0732E" w:rsidRPr="00F40EEC"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F40EEC">
              <w:rPr>
                <w:rFonts w:eastAsia="Times New Roman" w:cs="Arial"/>
                <w:sz w:val="20"/>
                <w:szCs w:val="20"/>
                <w:lang w:eastAsia="sk-SK"/>
              </w:rPr>
              <w:t>233 €</w:t>
            </w:r>
          </w:p>
        </w:tc>
      </w:tr>
      <w:tr w:rsidR="00B0732E" w:rsidRPr="00F40EEC" w:rsidTr="000A2C5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18" w:type="dxa"/>
            <w:noWrap/>
            <w:hideMark/>
          </w:tcPr>
          <w:p w:rsidR="00B0732E" w:rsidRPr="00F40EEC" w:rsidRDefault="00B0732E" w:rsidP="00337A22">
            <w:pPr>
              <w:spacing w:after="0" w:line="240" w:lineRule="auto"/>
              <w:jc w:val="left"/>
              <w:rPr>
                <w:rFonts w:eastAsia="Times New Roman" w:cs="Arial"/>
                <w:sz w:val="20"/>
                <w:szCs w:val="20"/>
                <w:lang w:eastAsia="sk-SK"/>
              </w:rPr>
            </w:pPr>
            <w:r w:rsidRPr="00F40EEC">
              <w:rPr>
                <w:rFonts w:eastAsia="Times New Roman" w:cs="Arial"/>
                <w:sz w:val="20"/>
                <w:szCs w:val="20"/>
                <w:lang w:eastAsia="sk-SK"/>
              </w:rPr>
              <w:t>SPOLU</w:t>
            </w:r>
          </w:p>
        </w:tc>
        <w:tc>
          <w:tcPr>
            <w:tcW w:w="1985" w:type="dxa"/>
            <w:noWrap/>
            <w:hideMark/>
          </w:tcPr>
          <w:p w:rsidR="00B0732E" w:rsidRPr="00F40EEC"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b/>
                <w:bCs/>
                <w:sz w:val="20"/>
                <w:szCs w:val="20"/>
                <w:lang w:eastAsia="sk-SK"/>
              </w:rPr>
            </w:pPr>
            <w:r w:rsidRPr="00F40EEC">
              <w:rPr>
                <w:rFonts w:eastAsia="Times New Roman" w:cs="Arial"/>
                <w:b/>
                <w:bCs/>
                <w:sz w:val="20"/>
                <w:szCs w:val="20"/>
                <w:lang w:eastAsia="sk-SK"/>
              </w:rPr>
              <w:t>88 560 €</w:t>
            </w:r>
          </w:p>
        </w:tc>
        <w:tc>
          <w:tcPr>
            <w:tcW w:w="1897" w:type="dxa"/>
            <w:noWrap/>
            <w:hideMark/>
          </w:tcPr>
          <w:p w:rsidR="00B0732E" w:rsidRPr="00F40EEC"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b/>
                <w:bCs/>
                <w:sz w:val="20"/>
                <w:szCs w:val="20"/>
                <w:lang w:eastAsia="sk-SK"/>
              </w:rPr>
            </w:pPr>
            <w:r w:rsidRPr="00F40EEC">
              <w:rPr>
                <w:rFonts w:eastAsia="Times New Roman" w:cs="Arial"/>
                <w:b/>
                <w:bCs/>
                <w:sz w:val="20"/>
                <w:szCs w:val="20"/>
                <w:lang w:eastAsia="sk-SK"/>
              </w:rPr>
              <w:t>75 276 €</w:t>
            </w:r>
          </w:p>
        </w:tc>
      </w:tr>
    </w:tbl>
    <w:p w:rsidR="00B0732E" w:rsidRDefault="00B0732E" w:rsidP="00B0732E">
      <w:pPr>
        <w:rPr>
          <w:rFonts w:cs="Arial"/>
          <w:color w:val="000000"/>
        </w:rPr>
      </w:pPr>
    </w:p>
    <w:p w:rsidR="00B0732E" w:rsidRDefault="00B0732E" w:rsidP="00B0732E">
      <w:pPr>
        <w:rPr>
          <w:rFonts w:cs="Arial"/>
          <w:color w:val="000000"/>
        </w:rPr>
      </w:pPr>
      <w:r>
        <w:rPr>
          <w:rFonts w:cs="Arial"/>
          <w:color w:val="000000"/>
        </w:rPr>
        <w:t>Graf č. 3</w:t>
      </w:r>
    </w:p>
    <w:p w:rsidR="00B0732E" w:rsidRDefault="000A2C5F" w:rsidP="00B0732E">
      <w:pPr>
        <w:jc w:val="center"/>
        <w:rPr>
          <w:rFonts w:cs="Arial"/>
          <w:color w:val="000000"/>
        </w:rPr>
      </w:pPr>
      <w:r>
        <w:rPr>
          <w:noProof/>
          <w:lang w:eastAsia="sk-SK"/>
        </w:rPr>
        <w:drawing>
          <wp:inline distT="0" distB="0" distL="0" distR="0" wp14:anchorId="17FF0C0E" wp14:editId="2E7E2FD5">
            <wp:extent cx="5191125" cy="3128963"/>
            <wp:effectExtent l="0" t="0" r="0" b="0"/>
            <wp:docPr id="6"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B0732E" w:rsidRDefault="00B0732E" w:rsidP="00B0732E">
      <w:pPr>
        <w:rPr>
          <w:rFonts w:cs="Arial"/>
          <w:color w:val="000000"/>
        </w:rPr>
      </w:pPr>
    </w:p>
    <w:p w:rsidR="009705E1" w:rsidRDefault="009705E1" w:rsidP="00930A55">
      <w:pPr>
        <w:spacing w:after="200" w:line="276" w:lineRule="auto"/>
        <w:jc w:val="center"/>
        <w:rPr>
          <w:rFonts w:cs="Arial"/>
          <w:color w:val="000000"/>
        </w:rPr>
      </w:pPr>
    </w:p>
    <w:p w:rsidR="009705E1" w:rsidRDefault="009705E1">
      <w:pPr>
        <w:spacing w:after="200" w:line="276" w:lineRule="auto"/>
        <w:jc w:val="left"/>
        <w:rPr>
          <w:rFonts w:cs="Arial"/>
          <w:color w:val="000000"/>
        </w:rPr>
      </w:pPr>
      <w:r>
        <w:rPr>
          <w:rFonts w:cs="Arial"/>
          <w:color w:val="000000"/>
        </w:rPr>
        <w:br w:type="page"/>
      </w:r>
    </w:p>
    <w:p w:rsidR="009705E1" w:rsidRDefault="009705E1" w:rsidP="009705E1">
      <w:pPr>
        <w:jc w:val="center"/>
        <w:rPr>
          <w:b/>
          <w:color w:val="C00000"/>
          <w:sz w:val="40"/>
          <w:szCs w:val="40"/>
        </w:rPr>
      </w:pPr>
    </w:p>
    <w:p w:rsidR="009705E1" w:rsidRDefault="009705E1" w:rsidP="009705E1">
      <w:pPr>
        <w:jc w:val="center"/>
        <w:rPr>
          <w:b/>
          <w:color w:val="C00000"/>
          <w:sz w:val="40"/>
          <w:szCs w:val="40"/>
        </w:rPr>
      </w:pPr>
    </w:p>
    <w:p w:rsidR="009705E1" w:rsidRDefault="009705E1" w:rsidP="009705E1">
      <w:pPr>
        <w:jc w:val="center"/>
        <w:rPr>
          <w:b/>
          <w:color w:val="C00000"/>
          <w:sz w:val="40"/>
          <w:szCs w:val="40"/>
        </w:rPr>
      </w:pPr>
    </w:p>
    <w:p w:rsidR="009705E1" w:rsidRDefault="009705E1" w:rsidP="009705E1">
      <w:pPr>
        <w:jc w:val="center"/>
        <w:rPr>
          <w:b/>
          <w:color w:val="C00000"/>
          <w:sz w:val="40"/>
          <w:szCs w:val="40"/>
        </w:rPr>
      </w:pPr>
    </w:p>
    <w:p w:rsidR="009705E1" w:rsidRDefault="009705E1" w:rsidP="009705E1">
      <w:pPr>
        <w:jc w:val="center"/>
        <w:rPr>
          <w:b/>
          <w:color w:val="C00000"/>
          <w:sz w:val="40"/>
          <w:szCs w:val="40"/>
        </w:rPr>
      </w:pPr>
    </w:p>
    <w:p w:rsidR="009705E1" w:rsidRDefault="009705E1" w:rsidP="009705E1">
      <w:pPr>
        <w:jc w:val="center"/>
        <w:rPr>
          <w:b/>
          <w:color w:val="C00000"/>
          <w:sz w:val="40"/>
          <w:szCs w:val="40"/>
        </w:rPr>
      </w:pPr>
    </w:p>
    <w:p w:rsidR="009705E1" w:rsidRDefault="009705E1" w:rsidP="009705E1">
      <w:pPr>
        <w:jc w:val="center"/>
        <w:rPr>
          <w:b/>
          <w:color w:val="C00000"/>
          <w:sz w:val="40"/>
          <w:szCs w:val="40"/>
        </w:rPr>
      </w:pPr>
    </w:p>
    <w:p w:rsidR="009705E1" w:rsidRDefault="009705E1" w:rsidP="009705E1">
      <w:pPr>
        <w:jc w:val="center"/>
        <w:rPr>
          <w:b/>
          <w:color w:val="C00000"/>
          <w:sz w:val="40"/>
          <w:szCs w:val="40"/>
        </w:rPr>
      </w:pPr>
    </w:p>
    <w:p w:rsidR="009705E1" w:rsidRDefault="009705E1" w:rsidP="009705E1">
      <w:pPr>
        <w:jc w:val="center"/>
        <w:rPr>
          <w:b/>
          <w:color w:val="C00000"/>
          <w:sz w:val="40"/>
          <w:szCs w:val="40"/>
        </w:rPr>
      </w:pPr>
    </w:p>
    <w:p w:rsidR="009705E1" w:rsidRPr="009705E1" w:rsidRDefault="009705E1" w:rsidP="009705E1">
      <w:pPr>
        <w:jc w:val="center"/>
        <w:rPr>
          <w:b/>
          <w:color w:val="C00000"/>
          <w:sz w:val="40"/>
          <w:szCs w:val="40"/>
        </w:rPr>
      </w:pPr>
      <w:r w:rsidRPr="009705E1">
        <w:rPr>
          <w:b/>
          <w:color w:val="C00000"/>
          <w:sz w:val="40"/>
          <w:szCs w:val="40"/>
        </w:rPr>
        <w:t>Implementované projekty</w:t>
      </w:r>
    </w:p>
    <w:p w:rsidR="00930A55" w:rsidRPr="00930A55" w:rsidRDefault="003F55BA" w:rsidP="00930A55">
      <w:pPr>
        <w:spacing w:after="200" w:line="276" w:lineRule="auto"/>
        <w:jc w:val="center"/>
        <w:rPr>
          <w:rFonts w:cs="Arial"/>
          <w:color w:val="000000"/>
        </w:rPr>
      </w:pPr>
      <w:r>
        <w:rPr>
          <w:rFonts w:cs="Arial"/>
          <w:color w:val="000000"/>
        </w:rPr>
        <w:br w:type="page"/>
      </w:r>
    </w:p>
    <w:p w:rsidR="00675B87" w:rsidRDefault="006F67A6" w:rsidP="00675B87">
      <w:pPr>
        <w:pStyle w:val="Nadpis2"/>
      </w:pPr>
      <w:bookmarkStart w:id="23" w:name="_Toc345678941"/>
      <w:r>
        <w:lastRenderedPageBreak/>
        <w:t>P</w:t>
      </w:r>
      <w:r w:rsidR="003F55BA" w:rsidRPr="003F55BA">
        <w:t xml:space="preserve">rogram </w:t>
      </w:r>
      <w:r>
        <w:t>Juhovýchodná Európa</w:t>
      </w:r>
      <w:bookmarkEnd w:id="23"/>
    </w:p>
    <w:p w:rsidR="00930A55" w:rsidRPr="00333B5B" w:rsidRDefault="0074035B" w:rsidP="00333B5B">
      <w:pPr>
        <w:jc w:val="center"/>
        <w:rPr>
          <w:b/>
          <w:color w:val="C00000"/>
        </w:rPr>
      </w:pPr>
      <w:r w:rsidRPr="00333B5B">
        <w:rPr>
          <w:b/>
          <w:color w:val="C00000"/>
        </w:rPr>
        <w:t>Implementované projekty</w:t>
      </w:r>
    </w:p>
    <w:p w:rsidR="004A521C" w:rsidRDefault="004A521C" w:rsidP="004A521C">
      <w:pPr>
        <w:pStyle w:val="Nadpis3"/>
      </w:pPr>
      <w:bookmarkStart w:id="24" w:name="_Toc345678942"/>
      <w:proofErr w:type="spellStart"/>
      <w:r>
        <w:t>TransDanube</w:t>
      </w:r>
      <w:bookmarkEnd w:id="24"/>
      <w:proofErr w:type="spellEnd"/>
    </w:p>
    <w:p w:rsidR="004A521C" w:rsidRPr="00D76D7C" w:rsidRDefault="004A521C" w:rsidP="0040289D">
      <w:pPr>
        <w:pStyle w:val="Nadpis4"/>
        <w:spacing w:line="276" w:lineRule="auto"/>
      </w:pPr>
      <w:r w:rsidRPr="00D76D7C">
        <w:t>Základné informácie:</w:t>
      </w:r>
    </w:p>
    <w:p w:rsidR="004A521C" w:rsidRDefault="004A521C" w:rsidP="0040289D">
      <w:pPr>
        <w:spacing w:line="276" w:lineRule="auto"/>
      </w:pPr>
      <w:r>
        <w:t xml:space="preserve">Bratislavský samosprávny kraj sa stal partnerom v projekte </w:t>
      </w:r>
      <w:proofErr w:type="spellStart"/>
      <w:r>
        <w:t>TransDanube</w:t>
      </w:r>
      <w:proofErr w:type="spellEnd"/>
      <w:r>
        <w:t xml:space="preserve"> predloženom v rámci 4. Výzvy Programu Juhovýchodná Európa </w:t>
      </w:r>
      <w:r w:rsidRPr="00C84250">
        <w:t>Priorita 3 „Zlepšenie dostupnosti“</w:t>
      </w:r>
      <w:r>
        <w:t xml:space="preserve">. Podstata projektu vychádza z prioritných oblastí Dunajskej stratégie, ako je </w:t>
      </w:r>
      <w:proofErr w:type="spellStart"/>
      <w:r>
        <w:t>trvaloudržateľný</w:t>
      </w:r>
      <w:proofErr w:type="spellEnd"/>
      <w:r>
        <w:t xml:space="preserve"> rozvoj európskych regiónov pozdĺž toku rieky Dunaj, ktorý je v súlade so stratégiou Európa 2020. Hlavným cieľom je podporiť rozvoj Podunajskej oblasti prostredníctvom podpory udržateľnej dopravy a cestovného ruchu.</w:t>
      </w:r>
    </w:p>
    <w:p w:rsidR="004A521C" w:rsidRPr="00566A4E" w:rsidRDefault="004A521C" w:rsidP="0040289D">
      <w:pPr>
        <w:spacing w:line="276" w:lineRule="auto"/>
      </w:pPr>
      <w:r w:rsidRPr="00566A4E">
        <w:t xml:space="preserve">V rámci projektu je možné podporiť soft aktivity súvisiace s rozvojom významných území v oblasti cestovného ruchu, ich propagáciou a zabezpečením </w:t>
      </w:r>
      <w:proofErr w:type="spellStart"/>
      <w:r w:rsidRPr="00566A4E">
        <w:t>trvaloudržateľnej</w:t>
      </w:r>
      <w:proofErr w:type="spellEnd"/>
      <w:r w:rsidRPr="00566A4E">
        <w:t xml:space="preserve"> ekologickej cezhraničnej mobility pozdĺž rieky Dunaj</w:t>
      </w:r>
      <w:r>
        <w:t>.</w:t>
      </w:r>
    </w:p>
    <w:p w:rsidR="004A521C" w:rsidRDefault="004A521C" w:rsidP="0040289D">
      <w:pPr>
        <w:pStyle w:val="Nadpis4"/>
        <w:spacing w:line="276" w:lineRule="auto"/>
      </w:pPr>
      <w:r w:rsidRPr="00A405DD">
        <w:t>Aktivity BSK:</w:t>
      </w:r>
    </w:p>
    <w:p w:rsidR="004A521C" w:rsidRPr="00DC13BC" w:rsidRDefault="004A521C" w:rsidP="0040289D">
      <w:pPr>
        <w:pStyle w:val="Odsekzoznamu"/>
        <w:numPr>
          <w:ilvl w:val="0"/>
          <w:numId w:val="10"/>
        </w:numPr>
        <w:spacing w:line="276" w:lineRule="auto"/>
        <w:rPr>
          <w:rFonts w:cs="Arial"/>
        </w:rPr>
      </w:pPr>
      <w:r w:rsidRPr="00DC13BC">
        <w:rPr>
          <w:rFonts w:cs="Arial"/>
        </w:rPr>
        <w:t xml:space="preserve">Možnosti </w:t>
      </w:r>
      <w:r>
        <w:rPr>
          <w:rFonts w:cs="Arial"/>
        </w:rPr>
        <w:t>rozvoja cestovného ruchu v kombinácii s využitím udržateľných foriem dopravy v oblasti vodnej zdrže Hrušov</w:t>
      </w:r>
    </w:p>
    <w:p w:rsidR="004A521C" w:rsidRPr="00DC13BC" w:rsidRDefault="004A521C" w:rsidP="0040289D">
      <w:pPr>
        <w:pStyle w:val="Odsekzoznamu"/>
        <w:numPr>
          <w:ilvl w:val="0"/>
          <w:numId w:val="10"/>
        </w:numPr>
        <w:spacing w:line="276" w:lineRule="auto"/>
        <w:rPr>
          <w:rFonts w:cs="Arial"/>
        </w:rPr>
      </w:pPr>
      <w:r w:rsidRPr="00DC13BC">
        <w:rPr>
          <w:rFonts w:cs="Arial"/>
        </w:rPr>
        <w:t>Využitie potenciálu cestovného ruchu v oblasti toku Malého Dunaja</w:t>
      </w:r>
    </w:p>
    <w:p w:rsidR="004A521C" w:rsidRPr="000F12B1" w:rsidRDefault="004A521C" w:rsidP="0040289D">
      <w:pPr>
        <w:pStyle w:val="Odsekzoznamu"/>
        <w:numPr>
          <w:ilvl w:val="0"/>
          <w:numId w:val="10"/>
        </w:numPr>
        <w:spacing w:line="276" w:lineRule="auto"/>
        <w:rPr>
          <w:rFonts w:cs="Arial"/>
        </w:rPr>
      </w:pPr>
      <w:r w:rsidRPr="00DC13BC">
        <w:rPr>
          <w:rFonts w:cs="Arial"/>
        </w:rPr>
        <w:t>Možnosti využitia osobnej lodnej dopravy medzi Bratislavou a Hamuliakovom</w:t>
      </w:r>
    </w:p>
    <w:p w:rsidR="004A521C" w:rsidRDefault="004A521C" w:rsidP="0040289D">
      <w:pPr>
        <w:spacing w:line="276" w:lineRule="auto"/>
        <w:rPr>
          <w:rFonts w:cs="Arial"/>
        </w:rPr>
      </w:pPr>
      <w:r w:rsidRPr="00A405DD">
        <w:rPr>
          <w:rFonts w:cs="Arial"/>
          <w:b/>
        </w:rPr>
        <w:t>Relevantné cieľové skupiny:</w:t>
      </w:r>
      <w:r>
        <w:rPr>
          <w:rFonts w:cs="Arial"/>
        </w:rPr>
        <w:t xml:space="preserve"> obyvatelia BSK a domáci a zahraniční turisti </w:t>
      </w:r>
    </w:p>
    <w:p w:rsidR="004A521C" w:rsidRPr="00A405DD" w:rsidRDefault="004A521C" w:rsidP="0040289D">
      <w:pPr>
        <w:spacing w:line="276" w:lineRule="auto"/>
        <w:rPr>
          <w:rFonts w:cs="Arial"/>
          <w:b/>
        </w:rPr>
      </w:pPr>
      <w:r>
        <w:rPr>
          <w:rFonts w:cs="Arial"/>
          <w:b/>
        </w:rPr>
        <w:t>Výstup</w:t>
      </w:r>
      <w:r w:rsidRPr="00A405DD">
        <w:rPr>
          <w:rFonts w:cs="Arial"/>
          <w:b/>
        </w:rPr>
        <w:t xml:space="preserve"> projektu:</w:t>
      </w:r>
    </w:p>
    <w:p w:rsidR="004A521C" w:rsidRDefault="004A521C" w:rsidP="0040289D">
      <w:pPr>
        <w:pStyle w:val="Odsekzoznamu"/>
        <w:numPr>
          <w:ilvl w:val="0"/>
          <w:numId w:val="22"/>
        </w:numPr>
        <w:spacing w:line="276" w:lineRule="auto"/>
        <w:rPr>
          <w:rFonts w:cs="Arial"/>
        </w:rPr>
      </w:pPr>
      <w:r>
        <w:rPr>
          <w:rFonts w:cs="Arial"/>
        </w:rPr>
        <w:t>Komplexná štúdia</w:t>
      </w:r>
      <w:r w:rsidRPr="00C84250">
        <w:rPr>
          <w:rFonts w:cs="Arial"/>
        </w:rPr>
        <w:t xml:space="preserve"> </w:t>
      </w:r>
      <w:r>
        <w:rPr>
          <w:rFonts w:cs="Arial"/>
        </w:rPr>
        <w:t>oblasti vodnej zdrže Hrušov</w:t>
      </w:r>
      <w:r w:rsidRPr="00C84250">
        <w:rPr>
          <w:rFonts w:cs="Arial"/>
        </w:rPr>
        <w:t xml:space="preserve"> a možností využitia potenciálu pre rozvoj cestovného ruchu</w:t>
      </w:r>
      <w:r>
        <w:rPr>
          <w:rFonts w:cs="Arial"/>
        </w:rPr>
        <w:t xml:space="preserve"> s dôrazom na využívanie </w:t>
      </w:r>
      <w:proofErr w:type="spellStart"/>
      <w:r>
        <w:rPr>
          <w:rFonts w:cs="Arial"/>
        </w:rPr>
        <w:t>trvaloudržateľnej</w:t>
      </w:r>
      <w:proofErr w:type="spellEnd"/>
      <w:r>
        <w:rPr>
          <w:rFonts w:cs="Arial"/>
        </w:rPr>
        <w:t xml:space="preserve"> ekologickej dopravy</w:t>
      </w:r>
      <w:r w:rsidRPr="00C84250">
        <w:rPr>
          <w:rFonts w:cs="Arial"/>
        </w:rPr>
        <w:t>.</w:t>
      </w:r>
    </w:p>
    <w:p w:rsidR="004A521C" w:rsidRDefault="004A521C" w:rsidP="0040289D">
      <w:pPr>
        <w:pStyle w:val="Odsekzoznamu"/>
        <w:numPr>
          <w:ilvl w:val="0"/>
          <w:numId w:val="22"/>
        </w:numPr>
        <w:spacing w:line="276" w:lineRule="auto"/>
        <w:rPr>
          <w:rFonts w:cs="Arial"/>
        </w:rPr>
      </w:pPr>
      <w:r>
        <w:rPr>
          <w:rFonts w:cs="Arial"/>
        </w:rPr>
        <w:t>Štúdia</w:t>
      </w:r>
      <w:r w:rsidRPr="00C84250">
        <w:rPr>
          <w:rFonts w:cs="Arial"/>
        </w:rPr>
        <w:t xml:space="preserve"> využiteľnosti potenciálu cestovného ruchu v oblasti malého Dunaja, so zameraním na možnosti vzniku oddychovej a športovej zóny v blízkost</w:t>
      </w:r>
      <w:r>
        <w:rPr>
          <w:rFonts w:cs="Arial"/>
        </w:rPr>
        <w:t>i Hlavného mesta SR Bratislava.</w:t>
      </w:r>
    </w:p>
    <w:p w:rsidR="004A521C" w:rsidRDefault="004A521C" w:rsidP="0040289D">
      <w:pPr>
        <w:pStyle w:val="Odsekzoznamu"/>
        <w:numPr>
          <w:ilvl w:val="0"/>
          <w:numId w:val="22"/>
        </w:numPr>
        <w:spacing w:line="276" w:lineRule="auto"/>
        <w:rPr>
          <w:rFonts w:cs="Arial"/>
        </w:rPr>
      </w:pPr>
      <w:r>
        <w:rPr>
          <w:rFonts w:cs="Arial"/>
        </w:rPr>
        <w:t xml:space="preserve">Štúdia Možnosti využitia osobnej lodnej dopravy medzi Bratislavou a Hamuliakovom s možným napojením na </w:t>
      </w:r>
      <w:proofErr w:type="spellStart"/>
      <w:r>
        <w:rPr>
          <w:rFonts w:cs="Arial"/>
        </w:rPr>
        <w:t>Hainburg</w:t>
      </w:r>
      <w:proofErr w:type="spellEnd"/>
      <w:r>
        <w:rPr>
          <w:rFonts w:cs="Arial"/>
        </w:rPr>
        <w:t xml:space="preserve"> a mesto Viedeň</w:t>
      </w:r>
      <w:r w:rsidRPr="00C84250">
        <w:rPr>
          <w:rFonts w:cs="Arial"/>
        </w:rPr>
        <w:t>, možnosti a predpoklady jej prevádzky a predpokladané náklady na zavedenie pravidelnej osobnej lodnej dop</w:t>
      </w:r>
      <w:r>
        <w:rPr>
          <w:rFonts w:cs="Arial"/>
        </w:rPr>
        <w:t>ravy.</w:t>
      </w:r>
    </w:p>
    <w:p w:rsidR="004A521C" w:rsidRPr="00675B87" w:rsidRDefault="004A521C" w:rsidP="0040289D">
      <w:pPr>
        <w:pStyle w:val="Odsekzoznamu"/>
        <w:spacing w:line="276" w:lineRule="auto"/>
        <w:ind w:left="0"/>
        <w:rPr>
          <w:rFonts w:cs="Arial"/>
          <w:b/>
        </w:rPr>
      </w:pPr>
      <w:r w:rsidRPr="00A405DD">
        <w:rPr>
          <w:rFonts w:cs="Arial"/>
          <w:b/>
        </w:rPr>
        <w:t>Rozpočet projektu:</w:t>
      </w:r>
    </w:p>
    <w:p w:rsidR="004A521C" w:rsidRPr="00470711" w:rsidRDefault="004A521C" w:rsidP="0040289D">
      <w:pPr>
        <w:pStyle w:val="Odsekzoznamu"/>
        <w:numPr>
          <w:ilvl w:val="0"/>
          <w:numId w:val="23"/>
        </w:numPr>
        <w:spacing w:line="276" w:lineRule="auto"/>
      </w:pPr>
      <w:r>
        <w:t>Celková výška rozpočtu všetkých spolufinancujúcich partnerov na 2 ročnú dĺžku trvania projektu činní 2,5 mil. Eur, z čoho rozpočet Bratislavského samosprávneho kraja je vo výške 233 500 Eur</w:t>
      </w:r>
    </w:p>
    <w:p w:rsidR="004A521C" w:rsidRDefault="004A521C" w:rsidP="0040289D">
      <w:pPr>
        <w:pStyle w:val="Odsekzoznamu"/>
        <w:spacing w:line="276" w:lineRule="auto"/>
        <w:ind w:left="0"/>
        <w:rPr>
          <w:rFonts w:cs="Arial"/>
          <w:b/>
        </w:rPr>
      </w:pPr>
      <w:r w:rsidRPr="00AB4A70">
        <w:rPr>
          <w:rFonts w:cs="Arial"/>
          <w:b/>
        </w:rPr>
        <w:t>Spolufinancovanie BSK:</w:t>
      </w:r>
    </w:p>
    <w:p w:rsidR="004A521C" w:rsidRPr="00675B87" w:rsidRDefault="004A521C" w:rsidP="0040289D">
      <w:pPr>
        <w:pStyle w:val="Odsekzoznamu"/>
        <w:numPr>
          <w:ilvl w:val="0"/>
          <w:numId w:val="23"/>
        </w:numPr>
        <w:spacing w:line="276" w:lineRule="auto"/>
      </w:pPr>
      <w:r w:rsidRPr="00675B87">
        <w:t xml:space="preserve">spolufinancovanie z vlastných zdrojov vo výške 15 % t.j. </w:t>
      </w:r>
      <w:r>
        <w:t>35 025</w:t>
      </w:r>
      <w:r w:rsidRPr="00675B87">
        <w:t>,- EUR</w:t>
      </w:r>
    </w:p>
    <w:p w:rsidR="004A521C" w:rsidRDefault="004A521C" w:rsidP="0040289D">
      <w:pPr>
        <w:pStyle w:val="Odsekzoznamu"/>
        <w:spacing w:line="276" w:lineRule="auto"/>
        <w:ind w:left="0"/>
        <w:rPr>
          <w:rFonts w:cs="Arial"/>
        </w:rPr>
      </w:pPr>
      <w:r w:rsidRPr="00AB4A70">
        <w:rPr>
          <w:rFonts w:cs="Arial"/>
          <w:b/>
        </w:rPr>
        <w:t>Zdroj podpory:</w:t>
      </w:r>
      <w:r>
        <w:rPr>
          <w:rFonts w:cs="Arial"/>
        </w:rPr>
        <w:t xml:space="preserve"> Európsky fond regionálneho rozvoja (ERDF), Program Juhovýchodná Európa (</w:t>
      </w:r>
      <w:proofErr w:type="spellStart"/>
      <w:r>
        <w:rPr>
          <w:rFonts w:cs="Arial"/>
        </w:rPr>
        <w:t>SouthEastEurope</w:t>
      </w:r>
      <w:proofErr w:type="spellEnd"/>
      <w:r>
        <w:rPr>
          <w:rFonts w:cs="Arial"/>
        </w:rPr>
        <w:t xml:space="preserve"> – SEE)</w:t>
      </w:r>
    </w:p>
    <w:p w:rsidR="004A521C" w:rsidRPr="00675B87" w:rsidRDefault="004A521C" w:rsidP="0040289D">
      <w:pPr>
        <w:pStyle w:val="Odsekzoznamu"/>
        <w:spacing w:line="276" w:lineRule="auto"/>
        <w:ind w:left="0"/>
        <w:rPr>
          <w:rFonts w:cs="Arial"/>
        </w:rPr>
      </w:pPr>
      <w:r w:rsidRPr="00AB4A70">
        <w:rPr>
          <w:rFonts w:cs="Arial"/>
          <w:b/>
        </w:rPr>
        <w:t>Trvanie projektu:</w:t>
      </w:r>
      <w:r>
        <w:rPr>
          <w:rFonts w:cs="Arial"/>
        </w:rPr>
        <w:t xml:space="preserve"> október 2012 – september 2014</w:t>
      </w:r>
    </w:p>
    <w:p w:rsidR="004A521C" w:rsidRDefault="004A521C" w:rsidP="0040289D">
      <w:pPr>
        <w:pStyle w:val="Odsekzoznamu"/>
        <w:spacing w:line="276" w:lineRule="auto"/>
        <w:ind w:left="0"/>
        <w:rPr>
          <w:rFonts w:cs="Arial"/>
        </w:rPr>
      </w:pPr>
      <w:r w:rsidRPr="00AB4A70">
        <w:rPr>
          <w:rFonts w:cs="Arial"/>
          <w:b/>
        </w:rPr>
        <w:t>Zodpovedný za prípravu projektu:</w:t>
      </w:r>
      <w:r>
        <w:rPr>
          <w:rFonts w:cs="Arial"/>
        </w:rPr>
        <w:t xml:space="preserve"> Odbor stratégie, územného rozvoja a riadenia projektov</w:t>
      </w:r>
    </w:p>
    <w:p w:rsidR="004A521C" w:rsidRDefault="004A521C" w:rsidP="0040289D">
      <w:pPr>
        <w:pStyle w:val="Odsekzoznamu"/>
        <w:spacing w:line="276" w:lineRule="auto"/>
        <w:ind w:left="0"/>
      </w:pPr>
      <w:r w:rsidRPr="000F12B1">
        <w:rPr>
          <w:b/>
        </w:rPr>
        <w:t>Aktuálny stav</w:t>
      </w:r>
      <w:r w:rsidRPr="002E51A8">
        <w:t>:</w:t>
      </w:r>
      <w:r>
        <w:t xml:space="preserve"> Po schválení projektu sa v októbri 2012 začalo s jeho realizáciou. V priebehu roku 2013 budú realizované aktivity jednotlivých projektových partnerov zamerané na rozvoj oblastí v blízkosti rieky Dunaj.</w:t>
      </w:r>
    </w:p>
    <w:p w:rsidR="004A521C" w:rsidRDefault="004A521C" w:rsidP="004A521C">
      <w:r>
        <w:rPr>
          <w:noProof/>
          <w:lang w:eastAsia="sk-SK"/>
        </w:rPr>
        <w:lastRenderedPageBreak/>
        <w:drawing>
          <wp:anchor distT="0" distB="0" distL="114300" distR="114300" simplePos="0" relativeHeight="251687936" behindDoc="1" locked="0" layoutInCell="1" allowOverlap="1" wp14:anchorId="32E4797C" wp14:editId="0215488B">
            <wp:simplePos x="0" y="0"/>
            <wp:positionH relativeFrom="column">
              <wp:posOffset>76835</wp:posOffset>
            </wp:positionH>
            <wp:positionV relativeFrom="paragraph">
              <wp:posOffset>-142875</wp:posOffset>
            </wp:positionV>
            <wp:extent cx="6444615" cy="7934325"/>
            <wp:effectExtent l="0" t="0" r="0" b="9525"/>
            <wp:wrapTight wrapText="bothSides">
              <wp:wrapPolygon edited="0">
                <wp:start x="0" y="0"/>
                <wp:lineTo x="0" y="21574"/>
                <wp:lineTo x="21517" y="21574"/>
                <wp:lineTo x="21517" y="0"/>
                <wp:lineTo x="0" y="0"/>
              </wp:wrapPolygon>
            </wp:wrapTight>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44615" cy="7934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A521C" w:rsidRDefault="004A521C">
      <w:pPr>
        <w:spacing w:after="200" w:line="276" w:lineRule="auto"/>
        <w:jc w:val="left"/>
        <w:rPr>
          <w:b/>
          <w:color w:val="C00000"/>
        </w:rPr>
      </w:pPr>
    </w:p>
    <w:p w:rsidR="0040289D" w:rsidRDefault="0040289D">
      <w:pPr>
        <w:spacing w:after="200" w:line="276" w:lineRule="auto"/>
        <w:jc w:val="left"/>
        <w:rPr>
          <w:b/>
          <w:color w:val="C00000"/>
        </w:rPr>
      </w:pPr>
    </w:p>
    <w:p w:rsidR="0040289D" w:rsidRDefault="0040289D">
      <w:pPr>
        <w:spacing w:after="200" w:line="276" w:lineRule="auto"/>
        <w:jc w:val="left"/>
        <w:rPr>
          <w:b/>
          <w:color w:val="C00000"/>
        </w:rPr>
      </w:pPr>
    </w:p>
    <w:p w:rsidR="0040289D" w:rsidRDefault="0040289D">
      <w:pPr>
        <w:spacing w:after="200" w:line="276" w:lineRule="auto"/>
        <w:jc w:val="left"/>
        <w:rPr>
          <w:b/>
          <w:color w:val="C00000"/>
        </w:rPr>
      </w:pPr>
    </w:p>
    <w:p w:rsidR="0099527C" w:rsidRPr="004A521C" w:rsidRDefault="004A521C" w:rsidP="00333B5B">
      <w:pPr>
        <w:jc w:val="center"/>
        <w:rPr>
          <w:b/>
          <w:color w:val="C00000"/>
        </w:rPr>
      </w:pPr>
      <w:r w:rsidRPr="004A521C">
        <w:rPr>
          <w:b/>
          <w:color w:val="C00000"/>
        </w:rPr>
        <w:lastRenderedPageBreak/>
        <w:t>Ukončené</w:t>
      </w:r>
      <w:r w:rsidR="0099527C" w:rsidRPr="004A521C">
        <w:rPr>
          <w:b/>
          <w:color w:val="C00000"/>
        </w:rPr>
        <w:t xml:space="preserve"> projekty</w:t>
      </w:r>
    </w:p>
    <w:p w:rsidR="003F55BA" w:rsidRPr="001D148F" w:rsidRDefault="003F55BA" w:rsidP="00675B87">
      <w:pPr>
        <w:pStyle w:val="Nadpis3"/>
      </w:pPr>
      <w:bookmarkStart w:id="25" w:name="_Toc345678943"/>
      <w:proofErr w:type="spellStart"/>
      <w:r w:rsidRPr="001D148F">
        <w:t>Donauregionen</w:t>
      </w:r>
      <w:proofErr w:type="spellEnd"/>
      <w:r w:rsidRPr="001D148F">
        <w:t>+</w:t>
      </w:r>
      <w:bookmarkEnd w:id="25"/>
    </w:p>
    <w:p w:rsidR="003F55BA" w:rsidRPr="001D148F" w:rsidRDefault="003F55BA" w:rsidP="0040289D">
      <w:pPr>
        <w:spacing w:line="276" w:lineRule="auto"/>
        <w:rPr>
          <w:rFonts w:cs="Arial"/>
        </w:rPr>
      </w:pPr>
      <w:r w:rsidRPr="001D148F">
        <w:rPr>
          <w:rFonts w:cs="Arial"/>
          <w:b/>
        </w:rPr>
        <w:t xml:space="preserve">Základné informácie: </w:t>
      </w:r>
      <w:r w:rsidRPr="001D148F">
        <w:rPr>
          <w:rFonts w:cs="Arial"/>
        </w:rPr>
        <w:t>Projekt spolufinancovaný zo zdrojov Operačného programu Juhovýchodná Európa.</w:t>
      </w:r>
    </w:p>
    <w:p w:rsidR="003F55BA" w:rsidRPr="001D148F" w:rsidRDefault="003F55BA" w:rsidP="0040289D">
      <w:pPr>
        <w:spacing w:line="276" w:lineRule="auto"/>
        <w:rPr>
          <w:rFonts w:cs="Arial"/>
        </w:rPr>
      </w:pPr>
      <w:r w:rsidRPr="001D148F">
        <w:rPr>
          <w:rFonts w:cs="Arial"/>
          <w:b/>
        </w:rPr>
        <w:t>Aktivity BSK</w:t>
      </w:r>
      <w:r w:rsidRPr="001D148F">
        <w:rPr>
          <w:rFonts w:cs="Arial"/>
        </w:rPr>
        <w:t>:</w:t>
      </w:r>
    </w:p>
    <w:p w:rsidR="003F55BA" w:rsidRPr="001D148F" w:rsidRDefault="003F55BA" w:rsidP="0040289D">
      <w:pPr>
        <w:numPr>
          <w:ilvl w:val="0"/>
          <w:numId w:val="2"/>
        </w:numPr>
        <w:spacing w:after="0" w:line="276" w:lineRule="auto"/>
        <w:rPr>
          <w:rFonts w:cs="Arial"/>
        </w:rPr>
      </w:pPr>
      <w:r w:rsidRPr="001D148F">
        <w:rPr>
          <w:rFonts w:cs="Arial"/>
        </w:rPr>
        <w:t xml:space="preserve">Administrácia a koordinácia implementácie projektu, aktívna účasť na pracovných stretnutiach, </w:t>
      </w:r>
      <w:proofErr w:type="spellStart"/>
      <w:r w:rsidRPr="001D148F">
        <w:rPr>
          <w:rFonts w:cs="Arial"/>
        </w:rPr>
        <w:t>workshopoch</w:t>
      </w:r>
      <w:proofErr w:type="spellEnd"/>
      <w:r w:rsidRPr="001D148F">
        <w:rPr>
          <w:rFonts w:cs="Arial"/>
        </w:rPr>
        <w:t xml:space="preserve">, organizácia 1 </w:t>
      </w:r>
      <w:proofErr w:type="spellStart"/>
      <w:r w:rsidRPr="001D148F">
        <w:rPr>
          <w:rFonts w:cs="Arial"/>
        </w:rPr>
        <w:t>wsp</w:t>
      </w:r>
      <w:proofErr w:type="spellEnd"/>
      <w:r w:rsidRPr="001D148F">
        <w:rPr>
          <w:rFonts w:cs="Arial"/>
        </w:rPr>
        <w:t xml:space="preserve"> v Bratislave (november 2010), </w:t>
      </w:r>
    </w:p>
    <w:p w:rsidR="003F55BA" w:rsidRPr="001D148F" w:rsidRDefault="003F55BA" w:rsidP="0040289D">
      <w:pPr>
        <w:numPr>
          <w:ilvl w:val="0"/>
          <w:numId w:val="2"/>
        </w:numPr>
        <w:spacing w:after="0" w:line="276" w:lineRule="auto"/>
        <w:rPr>
          <w:rFonts w:cs="Arial"/>
        </w:rPr>
      </w:pPr>
      <w:r w:rsidRPr="001D148F">
        <w:rPr>
          <w:rFonts w:cs="Arial"/>
        </w:rPr>
        <w:t xml:space="preserve">Publicita - tlač brožúrky projektu pre </w:t>
      </w:r>
      <w:proofErr w:type="spellStart"/>
      <w:r w:rsidRPr="001D148F">
        <w:rPr>
          <w:rFonts w:cs="Arial"/>
        </w:rPr>
        <w:t>Middle</w:t>
      </w:r>
      <w:proofErr w:type="spellEnd"/>
      <w:r w:rsidRPr="001D148F">
        <w:rPr>
          <w:rFonts w:cs="Arial"/>
        </w:rPr>
        <w:t xml:space="preserve"> a </w:t>
      </w:r>
      <w:proofErr w:type="spellStart"/>
      <w:r w:rsidRPr="001D148F">
        <w:rPr>
          <w:rFonts w:cs="Arial"/>
        </w:rPr>
        <w:t>FinalConference</w:t>
      </w:r>
      <w:proofErr w:type="spellEnd"/>
      <w:r w:rsidRPr="001D148F">
        <w:rPr>
          <w:rFonts w:cs="Arial"/>
        </w:rPr>
        <w:t xml:space="preserve">; </w:t>
      </w:r>
    </w:p>
    <w:p w:rsidR="003F55BA" w:rsidRPr="001D148F" w:rsidRDefault="003F55BA" w:rsidP="0040289D">
      <w:pPr>
        <w:numPr>
          <w:ilvl w:val="0"/>
          <w:numId w:val="2"/>
        </w:numPr>
        <w:spacing w:after="0" w:line="276" w:lineRule="auto"/>
        <w:rPr>
          <w:rFonts w:cs="Arial"/>
        </w:rPr>
      </w:pPr>
      <w:r w:rsidRPr="001D148F">
        <w:rPr>
          <w:rFonts w:cs="Arial"/>
        </w:rPr>
        <w:t xml:space="preserve">Tvorba GIS a dátovej základne - spolupráca poskytovaním podkladov, </w:t>
      </w:r>
    </w:p>
    <w:p w:rsidR="003F55BA" w:rsidRPr="001D148F" w:rsidRDefault="003F55BA" w:rsidP="0040289D">
      <w:pPr>
        <w:numPr>
          <w:ilvl w:val="0"/>
          <w:numId w:val="2"/>
        </w:numPr>
        <w:spacing w:after="0" w:line="276" w:lineRule="auto"/>
        <w:rPr>
          <w:rFonts w:cs="Arial"/>
        </w:rPr>
      </w:pPr>
      <w:r w:rsidRPr="001D148F">
        <w:rPr>
          <w:rFonts w:cs="Arial"/>
        </w:rPr>
        <w:t xml:space="preserve">Kompletizácia analýz v rámci 4 generálnych schém - spolupráca poskytovaním podkladov a konzultácií; </w:t>
      </w:r>
    </w:p>
    <w:p w:rsidR="003F55BA" w:rsidRPr="001D148F" w:rsidRDefault="003F55BA" w:rsidP="0040289D">
      <w:pPr>
        <w:numPr>
          <w:ilvl w:val="0"/>
          <w:numId w:val="2"/>
        </w:numPr>
        <w:spacing w:after="0" w:line="276" w:lineRule="auto"/>
        <w:rPr>
          <w:rFonts w:cs="Arial"/>
        </w:rPr>
      </w:pPr>
      <w:r w:rsidRPr="001D148F">
        <w:rPr>
          <w:rFonts w:cs="Arial"/>
        </w:rPr>
        <w:t xml:space="preserve">Rozvoj sektorových stratégií v rámci 4 generálnych schém - spolupráca poskytovaním podkladov a konzultácií; </w:t>
      </w:r>
    </w:p>
    <w:p w:rsidR="003F55BA" w:rsidRPr="001D148F" w:rsidRDefault="003F55BA" w:rsidP="0040289D">
      <w:pPr>
        <w:numPr>
          <w:ilvl w:val="0"/>
          <w:numId w:val="2"/>
        </w:numPr>
        <w:spacing w:after="0" w:line="276" w:lineRule="auto"/>
        <w:rPr>
          <w:rFonts w:cs="Arial"/>
        </w:rPr>
      </w:pPr>
      <w:r w:rsidRPr="001D148F">
        <w:rPr>
          <w:rFonts w:cs="Arial"/>
        </w:rPr>
        <w:t xml:space="preserve">Rozvoj </w:t>
      </w:r>
      <w:proofErr w:type="spellStart"/>
      <w:r w:rsidRPr="001D148F">
        <w:rPr>
          <w:rFonts w:cs="Arial"/>
        </w:rPr>
        <w:t>cezdunajských</w:t>
      </w:r>
      <w:proofErr w:type="spellEnd"/>
      <w:r w:rsidRPr="001D148F">
        <w:rPr>
          <w:rFonts w:cs="Arial"/>
        </w:rPr>
        <w:t xml:space="preserve"> stratégií - spolupráca pri spracovaní stratégie rozvoja </w:t>
      </w:r>
      <w:proofErr w:type="spellStart"/>
      <w:r w:rsidRPr="001D148F">
        <w:rPr>
          <w:rFonts w:cs="Arial"/>
        </w:rPr>
        <w:t>cezdunejského</w:t>
      </w:r>
      <w:proofErr w:type="spellEnd"/>
      <w:r w:rsidRPr="001D148F">
        <w:rPr>
          <w:rFonts w:cs="Arial"/>
        </w:rPr>
        <w:t xml:space="preserve"> regiónu Bratislava - </w:t>
      </w:r>
      <w:proofErr w:type="spellStart"/>
      <w:r w:rsidRPr="001D148F">
        <w:rPr>
          <w:rFonts w:cs="Arial"/>
        </w:rPr>
        <w:t>Mosonmagyárórvár</w:t>
      </w:r>
      <w:proofErr w:type="spellEnd"/>
      <w:r w:rsidRPr="001D148F">
        <w:rPr>
          <w:rFonts w:cs="Arial"/>
        </w:rPr>
        <w:t xml:space="preserve">; </w:t>
      </w:r>
    </w:p>
    <w:p w:rsidR="003F55BA" w:rsidRPr="001D148F" w:rsidRDefault="003F55BA" w:rsidP="0040289D">
      <w:pPr>
        <w:numPr>
          <w:ilvl w:val="0"/>
          <w:numId w:val="2"/>
        </w:numPr>
        <w:spacing w:after="0" w:line="276" w:lineRule="auto"/>
        <w:rPr>
          <w:rFonts w:cs="Arial"/>
        </w:rPr>
      </w:pPr>
      <w:r w:rsidRPr="001D148F">
        <w:rPr>
          <w:rFonts w:cs="Arial"/>
        </w:rPr>
        <w:t>Spracovanie celkovej stratégie a scenárov rozvoja podunajského regiónu - spolupráca poskytovaním podkladov a konzultácií.</w:t>
      </w:r>
    </w:p>
    <w:p w:rsidR="00675B87" w:rsidRPr="001D148F" w:rsidRDefault="00675B87" w:rsidP="0040289D">
      <w:pPr>
        <w:spacing w:after="0" w:line="276" w:lineRule="auto"/>
        <w:ind w:left="720"/>
        <w:rPr>
          <w:rFonts w:cs="Arial"/>
        </w:rPr>
      </w:pPr>
    </w:p>
    <w:p w:rsidR="003F55BA" w:rsidRPr="001D148F" w:rsidRDefault="003F55BA" w:rsidP="0040289D">
      <w:pPr>
        <w:spacing w:line="276" w:lineRule="auto"/>
        <w:rPr>
          <w:rFonts w:cs="Arial"/>
        </w:rPr>
      </w:pPr>
      <w:r w:rsidRPr="001D148F">
        <w:rPr>
          <w:rFonts w:cs="Arial"/>
          <w:b/>
        </w:rPr>
        <w:t xml:space="preserve">Relevantné cieľové </w:t>
      </w:r>
      <w:proofErr w:type="spellStart"/>
      <w:r w:rsidRPr="001D148F">
        <w:rPr>
          <w:rFonts w:cs="Arial"/>
          <w:b/>
        </w:rPr>
        <w:t>skupiny:</w:t>
      </w:r>
      <w:r w:rsidRPr="001D148F">
        <w:rPr>
          <w:rFonts w:cs="Arial"/>
        </w:rPr>
        <w:t>verejné</w:t>
      </w:r>
      <w:proofErr w:type="spellEnd"/>
      <w:r w:rsidRPr="001D148F">
        <w:rPr>
          <w:rFonts w:cs="Arial"/>
        </w:rPr>
        <w:t xml:space="preserve"> správy regiónov pozdĺž rieky Dunaj</w:t>
      </w:r>
    </w:p>
    <w:p w:rsidR="003F55BA" w:rsidRPr="001D148F" w:rsidRDefault="003F55BA" w:rsidP="0040289D">
      <w:pPr>
        <w:spacing w:line="276" w:lineRule="auto"/>
        <w:rPr>
          <w:rFonts w:cs="Arial"/>
          <w:b/>
        </w:rPr>
      </w:pPr>
      <w:r w:rsidRPr="001D148F">
        <w:rPr>
          <w:rFonts w:cs="Arial"/>
          <w:b/>
        </w:rPr>
        <w:t>Výstup projektu:</w:t>
      </w:r>
    </w:p>
    <w:p w:rsidR="003F55BA" w:rsidRPr="001D148F" w:rsidRDefault="003F55BA" w:rsidP="0040289D">
      <w:pPr>
        <w:pStyle w:val="Odsekzoznamu"/>
        <w:numPr>
          <w:ilvl w:val="0"/>
          <w:numId w:val="9"/>
        </w:numPr>
        <w:spacing w:line="276" w:lineRule="auto"/>
        <w:rPr>
          <w:rFonts w:cs="Arial"/>
          <w:szCs w:val="22"/>
        </w:rPr>
      </w:pPr>
      <w:r w:rsidRPr="001D148F">
        <w:rPr>
          <w:rFonts w:cs="Arial"/>
          <w:szCs w:val="22"/>
        </w:rPr>
        <w:t>rozšírené poznanie potenciálov a limitov podunajského priestoru o podunajské regióny v Chorvátsku, Moldavsku a na Ukrajine,</w:t>
      </w:r>
    </w:p>
    <w:p w:rsidR="003F55BA" w:rsidRPr="001D148F" w:rsidRDefault="003F55BA" w:rsidP="0040289D">
      <w:pPr>
        <w:pStyle w:val="Odsekzoznamu"/>
        <w:numPr>
          <w:ilvl w:val="0"/>
          <w:numId w:val="9"/>
        </w:numPr>
        <w:spacing w:line="276" w:lineRule="auto"/>
        <w:rPr>
          <w:rFonts w:cs="Arial"/>
          <w:szCs w:val="22"/>
        </w:rPr>
      </w:pPr>
      <w:r w:rsidRPr="001D148F">
        <w:rPr>
          <w:rFonts w:cs="Arial"/>
          <w:szCs w:val="22"/>
        </w:rPr>
        <w:t>prehľad o projektových zámeroch a stratégiách na relevantnom území zúčastnených štátov,</w:t>
      </w:r>
    </w:p>
    <w:p w:rsidR="003F55BA" w:rsidRPr="001D148F" w:rsidRDefault="003F55BA" w:rsidP="0040289D">
      <w:pPr>
        <w:pStyle w:val="Odsekzoznamu"/>
        <w:numPr>
          <w:ilvl w:val="0"/>
          <w:numId w:val="9"/>
        </w:numPr>
        <w:spacing w:line="276" w:lineRule="auto"/>
        <w:rPr>
          <w:rFonts w:cs="Arial"/>
          <w:szCs w:val="22"/>
        </w:rPr>
      </w:pPr>
      <w:r w:rsidRPr="001D148F">
        <w:rPr>
          <w:rFonts w:cs="Arial"/>
          <w:szCs w:val="22"/>
        </w:rPr>
        <w:t xml:space="preserve">stanovenie princípov formovania </w:t>
      </w:r>
      <w:proofErr w:type="spellStart"/>
      <w:r w:rsidRPr="001D148F">
        <w:rPr>
          <w:rFonts w:cs="Arial"/>
          <w:szCs w:val="22"/>
        </w:rPr>
        <w:t>slovensko-maďarsko-rakúskychcezdunajských</w:t>
      </w:r>
      <w:proofErr w:type="spellEnd"/>
      <w:r w:rsidRPr="001D148F">
        <w:rPr>
          <w:rFonts w:cs="Arial"/>
          <w:szCs w:val="22"/>
        </w:rPr>
        <w:t xml:space="preserve"> regiónov,</w:t>
      </w:r>
    </w:p>
    <w:p w:rsidR="003F55BA" w:rsidRPr="001D148F" w:rsidRDefault="003F55BA" w:rsidP="0040289D">
      <w:pPr>
        <w:pStyle w:val="Odsekzoznamu"/>
        <w:numPr>
          <w:ilvl w:val="0"/>
          <w:numId w:val="9"/>
        </w:numPr>
        <w:spacing w:line="276" w:lineRule="auto"/>
        <w:rPr>
          <w:rFonts w:cs="Arial"/>
          <w:szCs w:val="22"/>
        </w:rPr>
      </w:pPr>
      <w:r w:rsidRPr="001D148F">
        <w:rPr>
          <w:rFonts w:cs="Arial"/>
          <w:szCs w:val="22"/>
        </w:rPr>
        <w:t>doplnený a rozšírený  Informačný a monitorovací systém INFORM ARGE.</w:t>
      </w:r>
    </w:p>
    <w:p w:rsidR="003F55BA" w:rsidRPr="001D148F" w:rsidRDefault="003F55BA" w:rsidP="0040289D">
      <w:pPr>
        <w:pStyle w:val="Odsekzoznamu"/>
        <w:spacing w:line="276" w:lineRule="auto"/>
        <w:rPr>
          <w:rFonts w:cs="Arial"/>
          <w:szCs w:val="22"/>
        </w:rPr>
      </w:pPr>
    </w:p>
    <w:p w:rsidR="003F55BA" w:rsidRPr="001D148F" w:rsidRDefault="003F55BA" w:rsidP="0040289D">
      <w:pPr>
        <w:pStyle w:val="Odsekzoznamu"/>
        <w:spacing w:line="276" w:lineRule="auto"/>
        <w:ind w:left="0"/>
        <w:rPr>
          <w:rFonts w:cs="Arial"/>
          <w:szCs w:val="22"/>
        </w:rPr>
      </w:pPr>
      <w:r w:rsidRPr="001D148F">
        <w:rPr>
          <w:rFonts w:cs="Arial"/>
          <w:b/>
          <w:szCs w:val="22"/>
        </w:rPr>
        <w:t>Rozpočet projektu:</w:t>
      </w:r>
      <w:r w:rsidRPr="001D148F">
        <w:rPr>
          <w:rFonts w:cs="Arial"/>
          <w:szCs w:val="22"/>
        </w:rPr>
        <w:t>35 000 EUR, z toho: 29 750 EUR (ERDF), 5 250 EUR (BSK)</w:t>
      </w:r>
    </w:p>
    <w:p w:rsidR="003F55BA" w:rsidRPr="001D148F" w:rsidRDefault="003F55BA" w:rsidP="0040289D">
      <w:pPr>
        <w:pStyle w:val="Odsekzoznamu"/>
        <w:spacing w:line="276" w:lineRule="auto"/>
        <w:ind w:left="0"/>
        <w:rPr>
          <w:rFonts w:cs="Arial"/>
          <w:szCs w:val="22"/>
        </w:rPr>
      </w:pPr>
      <w:r w:rsidRPr="001D148F">
        <w:rPr>
          <w:rFonts w:cs="Arial"/>
          <w:b/>
          <w:szCs w:val="22"/>
        </w:rPr>
        <w:t>Spolufinancovanie BSK:</w:t>
      </w:r>
      <w:r w:rsidRPr="001D148F">
        <w:rPr>
          <w:rFonts w:cs="Arial"/>
          <w:szCs w:val="22"/>
        </w:rPr>
        <w:t xml:space="preserve"> 5%, t. j. 5 250 EUR</w:t>
      </w:r>
    </w:p>
    <w:p w:rsidR="003F55BA" w:rsidRPr="001D148F" w:rsidRDefault="003F55BA" w:rsidP="0040289D">
      <w:pPr>
        <w:pStyle w:val="Odsekzoznamu"/>
        <w:spacing w:line="276" w:lineRule="auto"/>
        <w:ind w:left="0"/>
        <w:rPr>
          <w:rFonts w:cs="Arial"/>
          <w:szCs w:val="22"/>
        </w:rPr>
      </w:pPr>
      <w:r w:rsidRPr="001D148F">
        <w:rPr>
          <w:rFonts w:cs="Arial"/>
          <w:b/>
          <w:szCs w:val="22"/>
        </w:rPr>
        <w:t>Zdroj podpory:</w:t>
      </w:r>
      <w:r w:rsidRPr="001D148F">
        <w:rPr>
          <w:rFonts w:cs="Arial"/>
          <w:szCs w:val="22"/>
        </w:rPr>
        <w:t xml:space="preserve"> Európsky fond regionálneho rozvoja (ERDF), Operačný program Juhovýchodná Európa</w:t>
      </w:r>
    </w:p>
    <w:p w:rsidR="003F55BA" w:rsidRPr="001D148F" w:rsidRDefault="003F55BA" w:rsidP="0040289D">
      <w:pPr>
        <w:pStyle w:val="Odsekzoznamu"/>
        <w:spacing w:line="276" w:lineRule="auto"/>
        <w:ind w:left="0"/>
        <w:rPr>
          <w:rFonts w:cs="Arial"/>
          <w:szCs w:val="22"/>
        </w:rPr>
      </w:pPr>
      <w:r w:rsidRPr="001D148F">
        <w:rPr>
          <w:rFonts w:cs="Arial"/>
          <w:b/>
          <w:szCs w:val="22"/>
        </w:rPr>
        <w:t xml:space="preserve">Trvanie </w:t>
      </w:r>
      <w:proofErr w:type="spellStart"/>
      <w:r w:rsidRPr="001D148F">
        <w:rPr>
          <w:rFonts w:cs="Arial"/>
          <w:b/>
          <w:szCs w:val="22"/>
        </w:rPr>
        <w:t>projektu:</w:t>
      </w:r>
      <w:r w:rsidRPr="001D148F">
        <w:rPr>
          <w:rFonts w:cs="Arial"/>
          <w:szCs w:val="22"/>
        </w:rPr>
        <w:t>jún</w:t>
      </w:r>
      <w:proofErr w:type="spellEnd"/>
      <w:r w:rsidRPr="001D148F">
        <w:rPr>
          <w:rFonts w:cs="Arial"/>
          <w:szCs w:val="22"/>
        </w:rPr>
        <w:t xml:space="preserve"> 2009 – máj 2012</w:t>
      </w:r>
    </w:p>
    <w:p w:rsidR="003F55BA" w:rsidRPr="001D148F" w:rsidRDefault="003F55BA" w:rsidP="0040289D">
      <w:pPr>
        <w:pStyle w:val="Odsekzoznamu"/>
        <w:spacing w:line="276" w:lineRule="auto"/>
        <w:ind w:left="0"/>
        <w:rPr>
          <w:rFonts w:cs="Arial"/>
          <w:szCs w:val="22"/>
        </w:rPr>
      </w:pPr>
      <w:r w:rsidRPr="001D148F">
        <w:rPr>
          <w:rFonts w:cs="Arial"/>
          <w:b/>
          <w:szCs w:val="22"/>
        </w:rPr>
        <w:t>Zodpovedný za prípravu projektu:</w:t>
      </w:r>
      <w:r w:rsidRPr="001D148F">
        <w:rPr>
          <w:rFonts w:cs="Arial"/>
          <w:szCs w:val="22"/>
        </w:rPr>
        <w:t xml:space="preserve"> Odbor územného plánu, GIS a životného prostredia, Odbor stratégie, územného rozvoja a riadenia projektov</w:t>
      </w:r>
    </w:p>
    <w:p w:rsidR="003F55BA" w:rsidRPr="001D148F" w:rsidRDefault="003F55BA" w:rsidP="0040289D">
      <w:pPr>
        <w:spacing w:line="276" w:lineRule="auto"/>
        <w:rPr>
          <w:rFonts w:cs="Arial"/>
          <w:b/>
        </w:rPr>
      </w:pPr>
      <w:r w:rsidRPr="001D148F">
        <w:rPr>
          <w:rFonts w:cs="Arial"/>
          <w:b/>
        </w:rPr>
        <w:t>Súlad so schválenými Prioritami BSK 2009-2013 (Uznesenie č.56/2011)</w:t>
      </w:r>
    </w:p>
    <w:p w:rsidR="003F55BA" w:rsidRDefault="003F55BA" w:rsidP="0040289D">
      <w:pPr>
        <w:spacing w:line="276" w:lineRule="auto"/>
        <w:rPr>
          <w:rFonts w:cs="Arial"/>
          <w:u w:val="single"/>
        </w:rPr>
      </w:pPr>
      <w:r w:rsidRPr="001D148F">
        <w:rPr>
          <w:rFonts w:cs="Arial"/>
          <w:u w:val="single"/>
        </w:rPr>
        <w:t>Efektívne získavanie prostriedkov z externých zdrojov</w:t>
      </w:r>
    </w:p>
    <w:p w:rsidR="003F55BA" w:rsidRDefault="003F55BA" w:rsidP="0040289D">
      <w:pPr>
        <w:spacing w:line="276" w:lineRule="auto"/>
        <w:rPr>
          <w:rFonts w:cs="Arial"/>
          <w:u w:val="single"/>
        </w:rPr>
      </w:pPr>
      <w:r>
        <w:rPr>
          <w:rFonts w:cs="Arial"/>
          <w:u w:val="single"/>
        </w:rPr>
        <w:br w:type="page"/>
      </w:r>
    </w:p>
    <w:p w:rsidR="000A522F" w:rsidRDefault="000A522F" w:rsidP="000A522F">
      <w:pPr>
        <w:spacing w:after="200" w:line="276" w:lineRule="auto"/>
        <w:jc w:val="center"/>
      </w:pPr>
      <w:r>
        <w:rPr>
          <w:noProof/>
          <w:lang w:eastAsia="sk-SK"/>
        </w:rPr>
        <w:lastRenderedPageBreak/>
        <w:drawing>
          <wp:inline distT="0" distB="0" distL="0" distR="0" wp14:anchorId="6D5176C1" wp14:editId="6945CDFC">
            <wp:extent cx="5817476" cy="4370114"/>
            <wp:effectExtent l="0" t="0" r="0" b="0"/>
            <wp:docPr id="1024" name="Obrázok 1024" descr="\\docserver\SHARE\Odbor stratégie a riadenia projektov\Oddelenie stratégie a územného rozvoja\BSK PROJEKTY\Donauregionen+\1. Donauregionen+_wsp_Senec_15.-16.7.2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ocserver\SHARE\Odbor stratégie a riadenia projektov\Oddelenie stratégie a územného rozvoja\BSK PROJEKTY\Donauregionen+\1. Donauregionen+_wsp_Senec_15.-16.7.2009.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17579" cy="4370191"/>
                    </a:xfrm>
                    <a:prstGeom prst="rect">
                      <a:avLst/>
                    </a:prstGeom>
                    <a:noFill/>
                    <a:ln>
                      <a:noFill/>
                    </a:ln>
                  </pic:spPr>
                </pic:pic>
              </a:graphicData>
            </a:graphic>
          </wp:inline>
        </w:drawing>
      </w:r>
    </w:p>
    <w:p w:rsidR="000A522F" w:rsidRDefault="000A522F" w:rsidP="000A522F">
      <w:pPr>
        <w:spacing w:after="200" w:line="276" w:lineRule="auto"/>
        <w:jc w:val="center"/>
      </w:pPr>
      <w:r>
        <w:rPr>
          <w:noProof/>
          <w:lang w:eastAsia="sk-SK"/>
        </w:rPr>
        <w:drawing>
          <wp:inline distT="0" distB="0" distL="0" distR="0" wp14:anchorId="35FC30C3" wp14:editId="26E7781E">
            <wp:extent cx="5750434" cy="4319752"/>
            <wp:effectExtent l="0" t="0" r="0" b="0"/>
            <wp:docPr id="1025" name="Obrázok 1025" descr="\\docserver\SHARE\Odbor stratégie a riadenia projektov\Oddelenie stratégie a územného rozvoja\BSK PROJEKTY\Donauregionen+\Donauregionen+_Infoday BSK_BA_27.10.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ocserver\SHARE\Odbor stratégie a riadenia projektov\Oddelenie stratégie a územného rozvoja\BSK PROJEKTY\Donauregionen+\Donauregionen+_Infoday BSK_BA_27.10.2011.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0536" cy="4319829"/>
                    </a:xfrm>
                    <a:prstGeom prst="rect">
                      <a:avLst/>
                    </a:prstGeom>
                    <a:noFill/>
                    <a:ln>
                      <a:noFill/>
                    </a:ln>
                  </pic:spPr>
                </pic:pic>
              </a:graphicData>
            </a:graphic>
          </wp:inline>
        </w:drawing>
      </w:r>
    </w:p>
    <w:p w:rsidR="006F67A6" w:rsidRDefault="006F67A6" w:rsidP="000A522F">
      <w:pPr>
        <w:spacing w:after="200" w:line="276" w:lineRule="auto"/>
        <w:rPr>
          <w:rFonts w:eastAsiaTheme="majorEastAsia" w:cstheme="majorBidi"/>
          <w:b/>
          <w:bCs/>
          <w:iCs/>
          <w:color w:val="000000" w:themeColor="text1"/>
        </w:rPr>
      </w:pPr>
      <w:r>
        <w:br w:type="page"/>
      </w:r>
    </w:p>
    <w:p w:rsidR="00470711" w:rsidRDefault="000A2C5F" w:rsidP="00675B87">
      <w:pPr>
        <w:pStyle w:val="Nadpis4"/>
      </w:pPr>
      <w:r>
        <w:lastRenderedPageBreak/>
        <w:t>Prehľad čerpania finančných zdrojov implementovaných a ukončených projektov BSK v roku 2012 v rámci</w:t>
      </w:r>
      <w:r w:rsidR="00470711">
        <w:t xml:space="preserve"> </w:t>
      </w:r>
      <w:r>
        <w:t>P</w:t>
      </w:r>
      <w:r w:rsidR="00470711">
        <w:t xml:space="preserve">rogramu </w:t>
      </w:r>
      <w:r w:rsidR="006F67A6">
        <w:t>Juhovýchodná Európa</w:t>
      </w:r>
    </w:p>
    <w:p w:rsidR="001D61BB" w:rsidRPr="001D61BB" w:rsidRDefault="001D61BB" w:rsidP="001D61BB"/>
    <w:p w:rsidR="00B0732E" w:rsidRPr="001D61BB" w:rsidRDefault="00B0732E" w:rsidP="00B0732E"/>
    <w:p w:rsidR="00B0732E" w:rsidRDefault="00B0732E" w:rsidP="00B0732E">
      <w:r>
        <w:t>Tabuľka č. 4</w:t>
      </w:r>
    </w:p>
    <w:tbl>
      <w:tblPr>
        <w:tblStyle w:val="Strednmrieka3zvraznenie1"/>
        <w:tblW w:w="6500" w:type="dxa"/>
        <w:jc w:val="center"/>
        <w:tblLook w:val="04A0" w:firstRow="1" w:lastRow="0" w:firstColumn="1" w:lastColumn="0" w:noHBand="0" w:noVBand="1"/>
      </w:tblPr>
      <w:tblGrid>
        <w:gridCol w:w="2720"/>
        <w:gridCol w:w="1880"/>
        <w:gridCol w:w="1900"/>
      </w:tblGrid>
      <w:tr w:rsidR="00B0732E" w:rsidRPr="00D66EAC" w:rsidTr="0049278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720" w:type="dxa"/>
            <w:noWrap/>
            <w:hideMark/>
          </w:tcPr>
          <w:p w:rsidR="00B0732E" w:rsidRPr="00D66EAC" w:rsidRDefault="00B0732E" w:rsidP="00337A22">
            <w:pPr>
              <w:spacing w:after="0" w:line="240" w:lineRule="auto"/>
              <w:jc w:val="left"/>
              <w:rPr>
                <w:rFonts w:eastAsia="Times New Roman" w:cs="Arial"/>
                <w:sz w:val="20"/>
                <w:szCs w:val="20"/>
                <w:lang w:eastAsia="sk-SK"/>
              </w:rPr>
            </w:pPr>
            <w:r w:rsidRPr="00D66EAC">
              <w:rPr>
                <w:rFonts w:eastAsia="Times New Roman" w:cs="Arial"/>
                <w:sz w:val="20"/>
                <w:szCs w:val="20"/>
                <w:lang w:eastAsia="sk-SK"/>
              </w:rPr>
              <w:t>Názov položky</w:t>
            </w:r>
          </w:p>
        </w:tc>
        <w:tc>
          <w:tcPr>
            <w:tcW w:w="1880" w:type="dxa"/>
            <w:noWrap/>
            <w:hideMark/>
          </w:tcPr>
          <w:p w:rsidR="00B0732E" w:rsidRPr="00D66EAC" w:rsidRDefault="00B0732E" w:rsidP="00337A2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D66EAC">
              <w:rPr>
                <w:rFonts w:eastAsia="Times New Roman" w:cs="Arial"/>
                <w:sz w:val="20"/>
                <w:szCs w:val="20"/>
                <w:lang w:eastAsia="sk-SK"/>
              </w:rPr>
              <w:t>Čerpanie v roku 2012</w:t>
            </w:r>
          </w:p>
        </w:tc>
        <w:tc>
          <w:tcPr>
            <w:tcW w:w="1900" w:type="dxa"/>
            <w:noWrap/>
            <w:hideMark/>
          </w:tcPr>
          <w:p w:rsidR="00B0732E" w:rsidRPr="00D66EAC" w:rsidRDefault="00B0732E" w:rsidP="00337A2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sk-SK"/>
              </w:rPr>
            </w:pPr>
            <w:r w:rsidRPr="00D66EAC">
              <w:rPr>
                <w:rFonts w:eastAsia="Times New Roman" w:cs="Arial"/>
                <w:sz w:val="20"/>
                <w:szCs w:val="20"/>
                <w:lang w:eastAsia="sk-SK"/>
              </w:rPr>
              <w:t xml:space="preserve">Očakávaná refundácia </w:t>
            </w:r>
          </w:p>
        </w:tc>
      </w:tr>
      <w:tr w:rsidR="00B0732E" w:rsidRPr="00D66EAC" w:rsidTr="0049278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720" w:type="dxa"/>
            <w:hideMark/>
          </w:tcPr>
          <w:p w:rsidR="00B0732E" w:rsidRPr="00D66EAC" w:rsidRDefault="00B0732E" w:rsidP="00337A22">
            <w:pPr>
              <w:spacing w:after="0" w:line="240" w:lineRule="auto"/>
              <w:jc w:val="left"/>
              <w:rPr>
                <w:rFonts w:eastAsia="Times New Roman" w:cs="Arial"/>
                <w:sz w:val="20"/>
                <w:szCs w:val="20"/>
                <w:lang w:eastAsia="sk-SK"/>
              </w:rPr>
            </w:pPr>
            <w:r w:rsidRPr="00D66EAC">
              <w:rPr>
                <w:rFonts w:eastAsia="Times New Roman" w:cs="Arial"/>
                <w:sz w:val="20"/>
                <w:szCs w:val="20"/>
                <w:lang w:eastAsia="sk-SK"/>
              </w:rPr>
              <w:t>Personálne výdavky</w:t>
            </w:r>
          </w:p>
        </w:tc>
        <w:tc>
          <w:tcPr>
            <w:tcW w:w="1880" w:type="dxa"/>
            <w:noWrap/>
            <w:hideMark/>
          </w:tcPr>
          <w:p w:rsidR="00B0732E" w:rsidRPr="00D66EAC"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D66EAC">
              <w:rPr>
                <w:rFonts w:eastAsia="Times New Roman" w:cs="Arial"/>
                <w:color w:val="000000"/>
                <w:sz w:val="20"/>
                <w:szCs w:val="20"/>
                <w:lang w:eastAsia="sk-SK"/>
              </w:rPr>
              <w:t>8 600 €</w:t>
            </w:r>
          </w:p>
        </w:tc>
        <w:tc>
          <w:tcPr>
            <w:tcW w:w="1900" w:type="dxa"/>
            <w:noWrap/>
            <w:hideMark/>
          </w:tcPr>
          <w:p w:rsidR="00B0732E" w:rsidRPr="00D66EAC"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D66EAC">
              <w:rPr>
                <w:rFonts w:eastAsia="Times New Roman" w:cs="Arial"/>
                <w:color w:val="000000"/>
                <w:sz w:val="20"/>
                <w:szCs w:val="20"/>
                <w:lang w:eastAsia="sk-SK"/>
              </w:rPr>
              <w:t>7 310 €</w:t>
            </w:r>
          </w:p>
        </w:tc>
      </w:tr>
      <w:tr w:rsidR="00B0732E" w:rsidRPr="00D66EAC" w:rsidTr="0049278B">
        <w:trPr>
          <w:trHeight w:val="300"/>
          <w:jc w:val="center"/>
        </w:trPr>
        <w:tc>
          <w:tcPr>
            <w:cnfStyle w:val="001000000000" w:firstRow="0" w:lastRow="0" w:firstColumn="1" w:lastColumn="0" w:oddVBand="0" w:evenVBand="0" w:oddHBand="0" w:evenHBand="0" w:firstRowFirstColumn="0" w:firstRowLastColumn="0" w:lastRowFirstColumn="0" w:lastRowLastColumn="0"/>
            <w:tcW w:w="2720" w:type="dxa"/>
            <w:hideMark/>
          </w:tcPr>
          <w:p w:rsidR="00B0732E" w:rsidRPr="00D66EAC" w:rsidRDefault="00B0732E" w:rsidP="00337A22">
            <w:pPr>
              <w:spacing w:after="0" w:line="240" w:lineRule="auto"/>
              <w:jc w:val="left"/>
              <w:rPr>
                <w:rFonts w:eastAsia="Times New Roman" w:cs="Arial"/>
                <w:sz w:val="20"/>
                <w:szCs w:val="20"/>
                <w:lang w:eastAsia="sk-SK"/>
              </w:rPr>
            </w:pPr>
            <w:r w:rsidRPr="00D66EAC">
              <w:rPr>
                <w:rFonts w:eastAsia="Times New Roman" w:cs="Arial"/>
                <w:sz w:val="20"/>
                <w:szCs w:val="20"/>
                <w:lang w:eastAsia="sk-SK"/>
              </w:rPr>
              <w:t>Externé služby</w:t>
            </w:r>
          </w:p>
        </w:tc>
        <w:tc>
          <w:tcPr>
            <w:tcW w:w="1880" w:type="dxa"/>
            <w:noWrap/>
            <w:hideMark/>
          </w:tcPr>
          <w:p w:rsidR="00B0732E" w:rsidRPr="00D66EAC"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D66EAC">
              <w:rPr>
                <w:rFonts w:eastAsia="Times New Roman" w:cs="Arial"/>
                <w:color w:val="000000"/>
                <w:sz w:val="20"/>
                <w:szCs w:val="20"/>
                <w:lang w:eastAsia="sk-SK"/>
              </w:rPr>
              <w:t>1 587 €</w:t>
            </w:r>
          </w:p>
        </w:tc>
        <w:tc>
          <w:tcPr>
            <w:tcW w:w="1900" w:type="dxa"/>
            <w:noWrap/>
            <w:hideMark/>
          </w:tcPr>
          <w:p w:rsidR="00B0732E" w:rsidRPr="00D66EAC"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D66EAC">
              <w:rPr>
                <w:rFonts w:eastAsia="Times New Roman" w:cs="Arial"/>
                <w:color w:val="000000"/>
                <w:sz w:val="20"/>
                <w:szCs w:val="20"/>
                <w:lang w:eastAsia="sk-SK"/>
              </w:rPr>
              <w:t>1 349 €</w:t>
            </w:r>
          </w:p>
        </w:tc>
      </w:tr>
      <w:tr w:rsidR="00B0732E" w:rsidRPr="00D66EAC" w:rsidTr="0049278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720" w:type="dxa"/>
            <w:hideMark/>
          </w:tcPr>
          <w:p w:rsidR="00B0732E" w:rsidRPr="00D66EAC" w:rsidRDefault="00B0732E" w:rsidP="00337A22">
            <w:pPr>
              <w:spacing w:after="0" w:line="240" w:lineRule="auto"/>
              <w:jc w:val="left"/>
              <w:rPr>
                <w:rFonts w:eastAsia="Times New Roman" w:cs="Arial"/>
                <w:sz w:val="20"/>
                <w:szCs w:val="20"/>
                <w:lang w:eastAsia="sk-SK"/>
              </w:rPr>
            </w:pPr>
            <w:r w:rsidRPr="00D66EAC">
              <w:rPr>
                <w:rFonts w:eastAsia="Times New Roman" w:cs="Arial"/>
                <w:sz w:val="20"/>
                <w:szCs w:val="20"/>
                <w:lang w:eastAsia="sk-SK"/>
              </w:rPr>
              <w:t>Cestovné náklady</w:t>
            </w:r>
          </w:p>
        </w:tc>
        <w:tc>
          <w:tcPr>
            <w:tcW w:w="1880" w:type="dxa"/>
            <w:noWrap/>
            <w:hideMark/>
          </w:tcPr>
          <w:p w:rsidR="00B0732E" w:rsidRPr="00D66EAC"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D66EAC">
              <w:rPr>
                <w:rFonts w:eastAsia="Times New Roman" w:cs="Arial"/>
                <w:color w:val="000000"/>
                <w:sz w:val="20"/>
                <w:szCs w:val="20"/>
                <w:lang w:eastAsia="sk-SK"/>
              </w:rPr>
              <w:t>426 €</w:t>
            </w:r>
          </w:p>
        </w:tc>
        <w:tc>
          <w:tcPr>
            <w:tcW w:w="1900" w:type="dxa"/>
            <w:noWrap/>
            <w:hideMark/>
          </w:tcPr>
          <w:p w:rsidR="00B0732E" w:rsidRPr="00D66EAC"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D66EAC">
              <w:rPr>
                <w:rFonts w:eastAsia="Times New Roman" w:cs="Arial"/>
                <w:color w:val="000000"/>
                <w:sz w:val="20"/>
                <w:szCs w:val="20"/>
                <w:lang w:eastAsia="sk-SK"/>
              </w:rPr>
              <w:t>362 €</w:t>
            </w:r>
          </w:p>
        </w:tc>
      </w:tr>
      <w:tr w:rsidR="00B0732E" w:rsidRPr="00D66EAC" w:rsidTr="0049278B">
        <w:trPr>
          <w:trHeight w:val="300"/>
          <w:jc w:val="center"/>
        </w:trPr>
        <w:tc>
          <w:tcPr>
            <w:cnfStyle w:val="001000000000" w:firstRow="0" w:lastRow="0" w:firstColumn="1" w:lastColumn="0" w:oddVBand="0" w:evenVBand="0" w:oddHBand="0" w:evenHBand="0" w:firstRowFirstColumn="0" w:firstRowLastColumn="0" w:lastRowFirstColumn="0" w:lastRowLastColumn="0"/>
            <w:tcW w:w="2720" w:type="dxa"/>
            <w:hideMark/>
          </w:tcPr>
          <w:p w:rsidR="00B0732E" w:rsidRPr="00D66EAC" w:rsidRDefault="00B0732E" w:rsidP="00337A22">
            <w:pPr>
              <w:spacing w:after="0" w:line="240" w:lineRule="auto"/>
              <w:jc w:val="left"/>
              <w:rPr>
                <w:rFonts w:eastAsia="Times New Roman" w:cs="Arial"/>
                <w:sz w:val="20"/>
                <w:szCs w:val="20"/>
                <w:lang w:eastAsia="sk-SK"/>
              </w:rPr>
            </w:pPr>
            <w:r w:rsidRPr="00D66EAC">
              <w:rPr>
                <w:rFonts w:eastAsia="Times New Roman" w:cs="Arial"/>
                <w:sz w:val="20"/>
                <w:szCs w:val="20"/>
                <w:lang w:eastAsia="sk-SK"/>
              </w:rPr>
              <w:t>Technické vybavenie</w:t>
            </w:r>
          </w:p>
        </w:tc>
        <w:tc>
          <w:tcPr>
            <w:tcW w:w="1880" w:type="dxa"/>
            <w:noWrap/>
            <w:hideMark/>
          </w:tcPr>
          <w:p w:rsidR="00B0732E" w:rsidRPr="00D66EAC"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D66EAC">
              <w:rPr>
                <w:rFonts w:eastAsia="Times New Roman" w:cs="Arial"/>
                <w:color w:val="000000"/>
                <w:sz w:val="20"/>
                <w:szCs w:val="20"/>
                <w:lang w:eastAsia="sk-SK"/>
              </w:rPr>
              <w:t>1 504 €</w:t>
            </w:r>
          </w:p>
        </w:tc>
        <w:tc>
          <w:tcPr>
            <w:tcW w:w="1900" w:type="dxa"/>
            <w:noWrap/>
            <w:hideMark/>
          </w:tcPr>
          <w:p w:rsidR="00B0732E" w:rsidRPr="00D66EAC" w:rsidRDefault="00B0732E" w:rsidP="00337A2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D66EAC">
              <w:rPr>
                <w:rFonts w:eastAsia="Times New Roman" w:cs="Arial"/>
                <w:color w:val="000000"/>
                <w:sz w:val="20"/>
                <w:szCs w:val="20"/>
                <w:lang w:eastAsia="sk-SK"/>
              </w:rPr>
              <w:t>1 278 €</w:t>
            </w:r>
          </w:p>
        </w:tc>
      </w:tr>
      <w:tr w:rsidR="00B0732E" w:rsidRPr="00D66EAC" w:rsidTr="0049278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720" w:type="dxa"/>
            <w:noWrap/>
            <w:hideMark/>
          </w:tcPr>
          <w:p w:rsidR="00B0732E" w:rsidRPr="00D66EAC" w:rsidRDefault="00B0732E" w:rsidP="00337A22">
            <w:pPr>
              <w:spacing w:after="0" w:line="240" w:lineRule="auto"/>
              <w:jc w:val="left"/>
              <w:rPr>
                <w:rFonts w:eastAsia="Times New Roman" w:cs="Arial"/>
                <w:sz w:val="20"/>
                <w:szCs w:val="20"/>
                <w:lang w:eastAsia="sk-SK"/>
              </w:rPr>
            </w:pPr>
            <w:r w:rsidRPr="00D66EAC">
              <w:rPr>
                <w:rFonts w:eastAsia="Times New Roman" w:cs="Arial"/>
                <w:sz w:val="20"/>
                <w:szCs w:val="20"/>
                <w:lang w:eastAsia="sk-SK"/>
              </w:rPr>
              <w:t>SPOLU</w:t>
            </w:r>
          </w:p>
        </w:tc>
        <w:tc>
          <w:tcPr>
            <w:tcW w:w="1880" w:type="dxa"/>
            <w:noWrap/>
            <w:hideMark/>
          </w:tcPr>
          <w:p w:rsidR="00B0732E" w:rsidRPr="00D66EAC"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b/>
                <w:bCs/>
                <w:sz w:val="20"/>
                <w:szCs w:val="20"/>
                <w:lang w:eastAsia="sk-SK"/>
              </w:rPr>
            </w:pPr>
            <w:r w:rsidRPr="00D66EAC">
              <w:rPr>
                <w:rFonts w:eastAsia="Times New Roman" w:cs="Arial"/>
                <w:b/>
                <w:bCs/>
                <w:sz w:val="20"/>
                <w:szCs w:val="20"/>
                <w:lang w:eastAsia="sk-SK"/>
              </w:rPr>
              <w:t>12 117 €</w:t>
            </w:r>
          </w:p>
        </w:tc>
        <w:tc>
          <w:tcPr>
            <w:tcW w:w="1900" w:type="dxa"/>
            <w:noWrap/>
            <w:hideMark/>
          </w:tcPr>
          <w:p w:rsidR="00B0732E" w:rsidRPr="00D66EAC" w:rsidRDefault="00B0732E" w:rsidP="00337A2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b/>
                <w:bCs/>
                <w:sz w:val="20"/>
                <w:szCs w:val="20"/>
                <w:lang w:eastAsia="sk-SK"/>
              </w:rPr>
            </w:pPr>
            <w:r w:rsidRPr="00D66EAC">
              <w:rPr>
                <w:rFonts w:eastAsia="Times New Roman" w:cs="Arial"/>
                <w:b/>
                <w:bCs/>
                <w:sz w:val="20"/>
                <w:szCs w:val="20"/>
                <w:lang w:eastAsia="sk-SK"/>
              </w:rPr>
              <w:t>10 300 €</w:t>
            </w:r>
          </w:p>
        </w:tc>
      </w:tr>
    </w:tbl>
    <w:p w:rsidR="00B0732E" w:rsidRDefault="00B0732E" w:rsidP="00B0732E"/>
    <w:p w:rsidR="00B0732E" w:rsidRDefault="00B0732E" w:rsidP="00B0732E">
      <w:r>
        <w:t>Graf č. 4</w:t>
      </w:r>
    </w:p>
    <w:p w:rsidR="00B0732E" w:rsidRDefault="0049278B" w:rsidP="00B0732E">
      <w:pPr>
        <w:jc w:val="center"/>
        <w:rPr>
          <w:rFonts w:cs="Arial"/>
          <w:b/>
        </w:rPr>
      </w:pPr>
      <w:r>
        <w:rPr>
          <w:noProof/>
          <w:lang w:eastAsia="sk-SK"/>
        </w:rPr>
        <w:drawing>
          <wp:inline distT="0" distB="0" distL="0" distR="0" wp14:anchorId="32543F00" wp14:editId="6501BCE9">
            <wp:extent cx="4972050" cy="3119438"/>
            <wp:effectExtent l="0" t="0" r="0" b="0"/>
            <wp:docPr id="9" name="Graf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B0732E" w:rsidRDefault="00B0732E" w:rsidP="00B0732E">
      <w:pPr>
        <w:spacing w:after="200" w:line="276" w:lineRule="auto"/>
        <w:jc w:val="center"/>
        <w:rPr>
          <w:b/>
          <w:sz w:val="52"/>
        </w:rPr>
      </w:pPr>
    </w:p>
    <w:p w:rsidR="006F67A6" w:rsidRDefault="006F67A6" w:rsidP="006F67A6">
      <w:pPr>
        <w:spacing w:after="200" w:line="276" w:lineRule="auto"/>
        <w:jc w:val="center"/>
        <w:rPr>
          <w:b/>
          <w:sz w:val="52"/>
        </w:rPr>
      </w:pPr>
    </w:p>
    <w:p w:rsidR="006F67A6" w:rsidRDefault="006F67A6" w:rsidP="006F67A6">
      <w:pPr>
        <w:spacing w:after="200" w:line="276" w:lineRule="auto"/>
        <w:jc w:val="center"/>
        <w:rPr>
          <w:b/>
          <w:sz w:val="52"/>
        </w:rPr>
      </w:pPr>
    </w:p>
    <w:p w:rsidR="006F67A6" w:rsidRDefault="006F67A6" w:rsidP="006F67A6">
      <w:pPr>
        <w:spacing w:after="200" w:line="276" w:lineRule="auto"/>
        <w:jc w:val="center"/>
        <w:rPr>
          <w:b/>
          <w:sz w:val="52"/>
        </w:rPr>
      </w:pPr>
    </w:p>
    <w:p w:rsidR="006F67A6" w:rsidRDefault="006F67A6" w:rsidP="006F67A6">
      <w:pPr>
        <w:spacing w:after="200" w:line="276" w:lineRule="auto"/>
        <w:jc w:val="center"/>
        <w:rPr>
          <w:b/>
          <w:sz w:val="52"/>
        </w:rPr>
      </w:pPr>
    </w:p>
    <w:p w:rsidR="009D5D3B" w:rsidRDefault="009D5D3B" w:rsidP="004A521C">
      <w:pPr>
        <w:spacing w:after="200" w:line="276" w:lineRule="auto"/>
        <w:jc w:val="left"/>
        <w:rPr>
          <w:rFonts w:cs="Arial"/>
          <w:b/>
        </w:rPr>
      </w:pPr>
    </w:p>
    <w:p w:rsidR="00930A55" w:rsidRDefault="00930A55" w:rsidP="004A521C">
      <w:pPr>
        <w:spacing w:after="200" w:line="276" w:lineRule="auto"/>
        <w:jc w:val="left"/>
        <w:rPr>
          <w:rFonts w:cs="Arial"/>
          <w:b/>
        </w:rPr>
      </w:pPr>
    </w:p>
    <w:p w:rsidR="00930A55" w:rsidRDefault="00930A55" w:rsidP="004A521C">
      <w:pPr>
        <w:spacing w:after="200" w:line="276" w:lineRule="auto"/>
        <w:jc w:val="left"/>
        <w:rPr>
          <w:rFonts w:cs="Arial"/>
          <w:b/>
        </w:rPr>
      </w:pPr>
    </w:p>
    <w:p w:rsidR="00930A55" w:rsidRDefault="00930A55" w:rsidP="004A521C">
      <w:pPr>
        <w:spacing w:after="200" w:line="276" w:lineRule="auto"/>
        <w:jc w:val="left"/>
        <w:rPr>
          <w:rFonts w:cs="Arial"/>
          <w:b/>
        </w:rPr>
      </w:pPr>
    </w:p>
    <w:p w:rsidR="00930A55" w:rsidRDefault="00930A55" w:rsidP="004A521C">
      <w:pPr>
        <w:spacing w:after="200" w:line="276" w:lineRule="auto"/>
        <w:jc w:val="left"/>
        <w:rPr>
          <w:rFonts w:cs="Arial"/>
          <w:b/>
        </w:rPr>
      </w:pPr>
    </w:p>
    <w:p w:rsidR="00930A55" w:rsidRDefault="00930A55" w:rsidP="004A521C">
      <w:pPr>
        <w:spacing w:after="200" w:line="276" w:lineRule="auto"/>
        <w:jc w:val="left"/>
        <w:rPr>
          <w:rFonts w:cs="Arial"/>
          <w:b/>
        </w:rPr>
      </w:pPr>
    </w:p>
    <w:p w:rsidR="006F67A6" w:rsidRDefault="006F67A6" w:rsidP="006F67A6">
      <w:pPr>
        <w:spacing w:after="200" w:line="276" w:lineRule="auto"/>
        <w:jc w:val="center"/>
        <w:rPr>
          <w:b/>
          <w:sz w:val="52"/>
        </w:rPr>
      </w:pPr>
    </w:p>
    <w:p w:rsidR="006F67A6" w:rsidRDefault="006F67A6" w:rsidP="006F67A6">
      <w:pPr>
        <w:spacing w:after="200" w:line="276" w:lineRule="auto"/>
        <w:jc w:val="center"/>
        <w:rPr>
          <w:b/>
          <w:sz w:val="52"/>
        </w:rPr>
      </w:pPr>
    </w:p>
    <w:p w:rsidR="006F67A6" w:rsidRDefault="006F67A6" w:rsidP="006F67A6">
      <w:pPr>
        <w:spacing w:after="200" w:line="276" w:lineRule="auto"/>
        <w:jc w:val="center"/>
        <w:rPr>
          <w:b/>
          <w:sz w:val="52"/>
        </w:rPr>
      </w:pPr>
    </w:p>
    <w:p w:rsidR="006F67A6" w:rsidRDefault="006F67A6" w:rsidP="0074035B">
      <w:pPr>
        <w:spacing w:after="200" w:line="276" w:lineRule="auto"/>
        <w:rPr>
          <w:b/>
          <w:sz w:val="52"/>
        </w:rPr>
      </w:pPr>
    </w:p>
    <w:p w:rsidR="006F67A6" w:rsidRPr="00930A55" w:rsidRDefault="006F67A6" w:rsidP="006F67A6">
      <w:pPr>
        <w:spacing w:after="200" w:line="276" w:lineRule="auto"/>
        <w:jc w:val="center"/>
        <w:rPr>
          <w:rFonts w:cs="Arial"/>
          <w:b/>
          <w:color w:val="C00000"/>
          <w:sz w:val="72"/>
          <w:szCs w:val="72"/>
        </w:rPr>
      </w:pPr>
      <w:r w:rsidRPr="00930A55">
        <w:rPr>
          <w:b/>
          <w:color w:val="C00000"/>
          <w:sz w:val="52"/>
        </w:rPr>
        <w:t>Pripravované projekty</w:t>
      </w:r>
    </w:p>
    <w:p w:rsidR="006F67A6" w:rsidRDefault="006F67A6">
      <w:pPr>
        <w:spacing w:after="200" w:line="276" w:lineRule="auto"/>
        <w:jc w:val="left"/>
        <w:rPr>
          <w:rFonts w:eastAsiaTheme="majorEastAsia" w:cstheme="majorBidi"/>
          <w:b/>
          <w:bCs/>
          <w:caps/>
          <w:noProof/>
          <w:color w:val="FFFFFF" w:themeColor="background1"/>
          <w:sz w:val="28"/>
          <w:szCs w:val="28"/>
          <w:lang w:eastAsia="sk-SK"/>
        </w:rPr>
      </w:pPr>
      <w:r>
        <w:rPr>
          <w:noProof/>
          <w:lang w:eastAsia="sk-SK"/>
        </w:rPr>
        <w:br w:type="page"/>
      </w:r>
    </w:p>
    <w:p w:rsidR="002D6015" w:rsidRDefault="002D6015" w:rsidP="00675B87">
      <w:pPr>
        <w:pStyle w:val="Nadpis1"/>
        <w:rPr>
          <w:noProof/>
          <w:lang w:eastAsia="sk-SK"/>
        </w:rPr>
      </w:pPr>
      <w:bookmarkStart w:id="26" w:name="_Toc345678944"/>
      <w:r>
        <w:rPr>
          <w:noProof/>
          <w:lang w:eastAsia="sk-SK"/>
        </w:rPr>
        <w:lastRenderedPageBreak/>
        <w:t>Európsky hospodársky priestor</w:t>
      </w:r>
      <w:bookmarkEnd w:id="26"/>
    </w:p>
    <w:p w:rsidR="00254A76" w:rsidRPr="00675B87" w:rsidRDefault="00254A76" w:rsidP="00254A76">
      <w:pPr>
        <w:rPr>
          <w:lang w:eastAsia="sk-SK"/>
        </w:rPr>
      </w:pPr>
    </w:p>
    <w:p w:rsidR="00254A76" w:rsidRPr="00675B87" w:rsidRDefault="00254A76" w:rsidP="00254A76">
      <w:pPr>
        <w:pStyle w:val="Nadpis2"/>
        <w:rPr>
          <w:noProof/>
          <w:lang w:eastAsia="sk-SK"/>
        </w:rPr>
      </w:pPr>
      <w:bookmarkStart w:id="27" w:name="_Toc345678945"/>
      <w:r>
        <w:rPr>
          <w:noProof/>
          <w:lang w:eastAsia="sk-SK"/>
        </w:rPr>
        <w:t>Finančný mechanizmus EHP</w:t>
      </w:r>
      <w:bookmarkEnd w:id="27"/>
    </w:p>
    <w:p w:rsidR="00254A76" w:rsidRDefault="00254A76" w:rsidP="00254A76">
      <w:pPr>
        <w:pStyle w:val="Nadpis3"/>
      </w:pPr>
      <w:bookmarkStart w:id="28" w:name="_Toc345678946"/>
      <w:r>
        <w:t xml:space="preserve">Rekonštrukcia NKP synagógy, novostavba </w:t>
      </w:r>
      <w:proofErr w:type="spellStart"/>
      <w:r>
        <w:t>infopavilónu</w:t>
      </w:r>
      <w:proofErr w:type="spellEnd"/>
      <w:r>
        <w:t xml:space="preserve"> a úprava areálu synagógy v Senci za účelom zriadenia regionálnej galérie BSK a stálej expozície židovskej kultúry</w:t>
      </w:r>
      <w:bookmarkEnd w:id="28"/>
      <w:r w:rsidRPr="006A2717">
        <w:t xml:space="preserve"> </w:t>
      </w:r>
    </w:p>
    <w:p w:rsidR="00254A76" w:rsidRPr="00D76D7C" w:rsidRDefault="00254A76" w:rsidP="0040289D">
      <w:pPr>
        <w:spacing w:line="276" w:lineRule="auto"/>
        <w:rPr>
          <w:rFonts w:cs="Arial"/>
          <w:b/>
        </w:rPr>
      </w:pPr>
      <w:r w:rsidRPr="00D76D7C">
        <w:rPr>
          <w:rFonts w:cs="Arial"/>
          <w:b/>
        </w:rPr>
        <w:t>Základné informácie:</w:t>
      </w:r>
    </w:p>
    <w:p w:rsidR="00254A76" w:rsidRDefault="00254A76" w:rsidP="0040289D">
      <w:pPr>
        <w:spacing w:line="276" w:lineRule="auto"/>
        <w:rPr>
          <w:rFonts w:cs="Arial"/>
        </w:rPr>
      </w:pPr>
      <w:r>
        <w:rPr>
          <w:rFonts w:cs="Arial"/>
        </w:rPr>
        <w:t xml:space="preserve">Národná kultúrna pamiatka – </w:t>
      </w:r>
      <w:r w:rsidRPr="00A405DD">
        <w:rPr>
          <w:rFonts w:cs="Arial"/>
        </w:rPr>
        <w:t>č. v</w:t>
      </w:r>
      <w:r>
        <w:rPr>
          <w:rFonts w:cs="Arial"/>
        </w:rPr>
        <w:t> </w:t>
      </w:r>
      <w:r w:rsidRPr="00A405DD">
        <w:rPr>
          <w:rFonts w:cs="Arial"/>
        </w:rPr>
        <w:t>ÚZPF</w:t>
      </w:r>
      <w:r>
        <w:rPr>
          <w:rFonts w:cs="Arial"/>
        </w:rPr>
        <w:t xml:space="preserve"> </w:t>
      </w:r>
      <w:r w:rsidRPr="00FC72AD">
        <w:rPr>
          <w:rFonts w:cs="Arial"/>
        </w:rPr>
        <w:t>2275/0</w:t>
      </w:r>
      <w:r>
        <w:rPr>
          <w:rFonts w:cs="Arial"/>
        </w:rPr>
        <w:t xml:space="preserve">, </w:t>
      </w:r>
      <w:proofErr w:type="spellStart"/>
      <w:r>
        <w:rPr>
          <w:rFonts w:cs="Arial"/>
        </w:rPr>
        <w:t>parc</w:t>
      </w:r>
      <w:proofErr w:type="spellEnd"/>
      <w:r>
        <w:rPr>
          <w:rFonts w:cs="Arial"/>
        </w:rPr>
        <w:t>. č. 3480, 3481, 3482/1, Mierové nám., Senec</w:t>
      </w:r>
    </w:p>
    <w:p w:rsidR="00254A76" w:rsidRDefault="00254A76" w:rsidP="0040289D">
      <w:pPr>
        <w:spacing w:line="276" w:lineRule="auto"/>
        <w:rPr>
          <w:rFonts w:cs="Arial"/>
        </w:rPr>
      </w:pPr>
      <w:r w:rsidRPr="00592E6F">
        <w:rPr>
          <w:rFonts w:cs="Arial"/>
          <w:b/>
        </w:rPr>
        <w:t>Vlastník:</w:t>
      </w:r>
      <w:r>
        <w:rPr>
          <w:rFonts w:cs="Arial"/>
          <w:b/>
        </w:rPr>
        <w:t xml:space="preserve"> </w:t>
      </w:r>
      <w:r w:rsidRPr="00EC2263">
        <w:rPr>
          <w:rFonts w:cs="Arial"/>
        </w:rPr>
        <w:t xml:space="preserve">Bratislavský samosprávny kraj (návrh na zápis vlastníckeho práva </w:t>
      </w:r>
      <w:r w:rsidRPr="00EC2263">
        <w:t>zaslaný Správe katastra Sen</w:t>
      </w:r>
      <w:r>
        <w:t>ec</w:t>
      </w:r>
      <w:r w:rsidRPr="00EC2263">
        <w:t xml:space="preserve"> dňa</w:t>
      </w:r>
      <w:r w:rsidRPr="00EC2263">
        <w:rPr>
          <w:bCs/>
        </w:rPr>
        <w:t xml:space="preserve"> 29.11.2012</w:t>
      </w:r>
      <w:r w:rsidRPr="00EC2263">
        <w:t>)</w:t>
      </w:r>
    </w:p>
    <w:p w:rsidR="00254A76" w:rsidRDefault="00254A76" w:rsidP="0040289D">
      <w:pPr>
        <w:spacing w:line="276" w:lineRule="auto"/>
        <w:rPr>
          <w:rFonts w:cs="Arial"/>
        </w:rPr>
      </w:pPr>
      <w:r w:rsidRPr="00A405DD">
        <w:rPr>
          <w:rFonts w:cs="Arial"/>
          <w:b/>
        </w:rPr>
        <w:t>Aktivity BSK</w:t>
      </w:r>
      <w:r w:rsidRPr="00A405DD">
        <w:rPr>
          <w:rFonts w:cs="Arial"/>
        </w:rPr>
        <w:t>:</w:t>
      </w:r>
    </w:p>
    <w:p w:rsidR="00254A76" w:rsidRDefault="00254A76" w:rsidP="0040289D">
      <w:pPr>
        <w:pStyle w:val="Odsekzoznamu"/>
        <w:numPr>
          <w:ilvl w:val="0"/>
          <w:numId w:val="28"/>
        </w:numPr>
        <w:spacing w:line="276" w:lineRule="auto"/>
        <w:rPr>
          <w:rFonts w:cs="Arial"/>
          <w:szCs w:val="22"/>
        </w:rPr>
      </w:pPr>
      <w:r>
        <w:rPr>
          <w:rFonts w:cs="Arial"/>
          <w:szCs w:val="22"/>
        </w:rPr>
        <w:t>komplexná obnova NKP synagóga,</w:t>
      </w:r>
      <w:r w:rsidRPr="00D76D7C">
        <w:rPr>
          <w:rFonts w:cs="Arial"/>
          <w:szCs w:val="22"/>
        </w:rPr>
        <w:t xml:space="preserve"> novostavba </w:t>
      </w:r>
      <w:proofErr w:type="spellStart"/>
      <w:r w:rsidRPr="00D76D7C">
        <w:rPr>
          <w:rFonts w:cs="Arial"/>
          <w:szCs w:val="22"/>
        </w:rPr>
        <w:t>infopavilónu</w:t>
      </w:r>
      <w:proofErr w:type="spellEnd"/>
      <w:r>
        <w:rPr>
          <w:rFonts w:cs="Arial"/>
          <w:szCs w:val="22"/>
        </w:rPr>
        <w:t xml:space="preserve"> a úprava areálu synagógy</w:t>
      </w:r>
    </w:p>
    <w:p w:rsidR="00254A76" w:rsidRPr="00675B87" w:rsidRDefault="00254A76" w:rsidP="0040289D">
      <w:pPr>
        <w:pStyle w:val="Odsekzoznamu"/>
        <w:numPr>
          <w:ilvl w:val="0"/>
          <w:numId w:val="28"/>
        </w:numPr>
        <w:spacing w:line="276" w:lineRule="auto"/>
        <w:ind w:left="714" w:hanging="357"/>
        <w:rPr>
          <w:rFonts w:cs="Arial"/>
          <w:szCs w:val="22"/>
        </w:rPr>
      </w:pPr>
      <w:r>
        <w:rPr>
          <w:rFonts w:cs="Arial"/>
          <w:szCs w:val="22"/>
        </w:rPr>
        <w:t>z</w:t>
      </w:r>
      <w:r w:rsidRPr="00D76D7C">
        <w:rPr>
          <w:rFonts w:cs="Arial"/>
          <w:szCs w:val="22"/>
        </w:rPr>
        <w:t xml:space="preserve">riadenie regionálnej galérie </w:t>
      </w:r>
      <w:r>
        <w:rPr>
          <w:rFonts w:cs="Arial"/>
          <w:szCs w:val="22"/>
        </w:rPr>
        <w:t>a stálej expozície židovskej kultúry</w:t>
      </w:r>
    </w:p>
    <w:p w:rsidR="00254A76" w:rsidRDefault="00254A76" w:rsidP="0040289D">
      <w:pPr>
        <w:spacing w:line="276" w:lineRule="auto"/>
        <w:rPr>
          <w:rFonts w:cs="Arial"/>
        </w:rPr>
      </w:pPr>
      <w:r w:rsidRPr="00A405DD">
        <w:rPr>
          <w:rFonts w:cs="Arial"/>
          <w:b/>
        </w:rPr>
        <w:t>Relevantné cieľové skupiny:</w:t>
      </w:r>
      <w:r>
        <w:rPr>
          <w:rFonts w:cs="Arial"/>
        </w:rPr>
        <w:t xml:space="preserve"> návštevníci mesta Senec a regiónu BSK </w:t>
      </w:r>
    </w:p>
    <w:p w:rsidR="00254A76" w:rsidRPr="00A405DD" w:rsidRDefault="00254A76" w:rsidP="0040289D">
      <w:pPr>
        <w:spacing w:line="276" w:lineRule="auto"/>
        <w:rPr>
          <w:rFonts w:cs="Arial"/>
          <w:b/>
        </w:rPr>
      </w:pPr>
      <w:r>
        <w:rPr>
          <w:rFonts w:cs="Arial"/>
          <w:b/>
        </w:rPr>
        <w:t>Výstup</w:t>
      </w:r>
      <w:r w:rsidRPr="00A405DD">
        <w:rPr>
          <w:rFonts w:cs="Arial"/>
          <w:b/>
        </w:rPr>
        <w:t xml:space="preserve"> projektu:</w:t>
      </w:r>
    </w:p>
    <w:p w:rsidR="00254A76" w:rsidRPr="00675B87" w:rsidRDefault="00254A76" w:rsidP="0040289D">
      <w:pPr>
        <w:pStyle w:val="Odsekzoznamu"/>
        <w:numPr>
          <w:ilvl w:val="0"/>
          <w:numId w:val="29"/>
        </w:numPr>
        <w:spacing w:line="276" w:lineRule="auto"/>
        <w:rPr>
          <w:rFonts w:cs="Arial"/>
          <w:szCs w:val="22"/>
        </w:rPr>
      </w:pPr>
      <w:r>
        <w:rPr>
          <w:rFonts w:cs="Arial"/>
          <w:szCs w:val="22"/>
        </w:rPr>
        <w:t xml:space="preserve">Zrekonštruovaná NKP synagóga, novostavba </w:t>
      </w:r>
      <w:proofErr w:type="spellStart"/>
      <w:r>
        <w:rPr>
          <w:rFonts w:cs="Arial"/>
          <w:szCs w:val="22"/>
        </w:rPr>
        <w:t>infopavilónu</w:t>
      </w:r>
      <w:proofErr w:type="spellEnd"/>
      <w:r>
        <w:rPr>
          <w:rFonts w:cs="Arial"/>
          <w:szCs w:val="22"/>
        </w:rPr>
        <w:t xml:space="preserve"> (prevádzkové zázemie, príp.  administratívny priestor pre pobočku MOS Modra v Senci), upravený areál synagógy ako priestor pre kultúrno-spoločenské aktivity</w:t>
      </w:r>
    </w:p>
    <w:p w:rsidR="00254A76" w:rsidRPr="00EC2263" w:rsidRDefault="00254A76" w:rsidP="0040289D">
      <w:pPr>
        <w:pStyle w:val="Odsekzoznamu"/>
        <w:numPr>
          <w:ilvl w:val="0"/>
          <w:numId w:val="29"/>
        </w:numPr>
        <w:spacing w:line="276" w:lineRule="auto"/>
        <w:rPr>
          <w:rFonts w:cs="Arial"/>
          <w:szCs w:val="22"/>
        </w:rPr>
      </w:pPr>
      <w:r w:rsidRPr="00EC2263">
        <w:rPr>
          <w:rFonts w:cs="Arial"/>
          <w:szCs w:val="22"/>
        </w:rPr>
        <w:t>Regionálna galéria BSK vrátane expozície židovskej kultúry</w:t>
      </w:r>
    </w:p>
    <w:p w:rsidR="00254A76" w:rsidRDefault="00254A76" w:rsidP="0040289D">
      <w:pPr>
        <w:pStyle w:val="Odsekzoznamu"/>
        <w:spacing w:line="276" w:lineRule="auto"/>
        <w:ind w:left="0"/>
        <w:rPr>
          <w:rFonts w:cs="Arial"/>
          <w:szCs w:val="22"/>
        </w:rPr>
      </w:pPr>
      <w:r w:rsidRPr="00A405DD">
        <w:rPr>
          <w:rFonts w:cs="Arial"/>
          <w:b/>
          <w:szCs w:val="22"/>
        </w:rPr>
        <w:t>Rozpočet projektu:</w:t>
      </w:r>
    </w:p>
    <w:p w:rsidR="00254A76" w:rsidRDefault="00254A76" w:rsidP="0040289D">
      <w:pPr>
        <w:pStyle w:val="Odsekzoznamu"/>
        <w:numPr>
          <w:ilvl w:val="0"/>
          <w:numId w:val="30"/>
        </w:numPr>
        <w:spacing w:line="276" w:lineRule="auto"/>
      </w:pPr>
      <w:r>
        <w:t xml:space="preserve">rekonštrukcia a novostavba </w:t>
      </w:r>
      <w:proofErr w:type="spellStart"/>
      <w:r>
        <w:t>infopavilónu</w:t>
      </w:r>
      <w:proofErr w:type="spellEnd"/>
      <w:r>
        <w:t>: 1,8 mil. EUR; z toho: 1 710 000 EUR (Finančný mechanizmus EHP a štátny rozpočet), 90 000 EUR (BSK)</w:t>
      </w:r>
    </w:p>
    <w:p w:rsidR="00254A76" w:rsidRPr="002D6015" w:rsidRDefault="00254A76" w:rsidP="0040289D">
      <w:pPr>
        <w:pStyle w:val="Odsekzoznamu"/>
        <w:numPr>
          <w:ilvl w:val="0"/>
          <w:numId w:val="30"/>
        </w:numPr>
        <w:spacing w:line="276" w:lineRule="auto"/>
      </w:pPr>
      <w:r>
        <w:t>regionálna galéria: cca 100 000,- až 150 000,- EUR ročne</w:t>
      </w:r>
    </w:p>
    <w:p w:rsidR="00254A76" w:rsidRDefault="00254A76" w:rsidP="0040289D">
      <w:pPr>
        <w:pStyle w:val="Odsekzoznamu"/>
        <w:spacing w:line="276" w:lineRule="auto"/>
        <w:ind w:left="0"/>
        <w:rPr>
          <w:rFonts w:cs="Arial"/>
          <w:b/>
          <w:szCs w:val="22"/>
        </w:rPr>
      </w:pPr>
      <w:r w:rsidRPr="00AB4A70">
        <w:rPr>
          <w:rFonts w:cs="Arial"/>
          <w:b/>
          <w:szCs w:val="22"/>
        </w:rPr>
        <w:t>Spolufinancovanie BSK:</w:t>
      </w:r>
    </w:p>
    <w:p w:rsidR="00254A76" w:rsidRDefault="00254A76" w:rsidP="0040289D">
      <w:pPr>
        <w:pStyle w:val="Odsekzoznamu"/>
        <w:numPr>
          <w:ilvl w:val="0"/>
          <w:numId w:val="31"/>
        </w:numPr>
        <w:spacing w:line="276" w:lineRule="auto"/>
      </w:pPr>
      <w:r>
        <w:t xml:space="preserve">rekonštrukcia synagógy, novostavba </w:t>
      </w:r>
      <w:proofErr w:type="spellStart"/>
      <w:r>
        <w:t>infopavilónu</w:t>
      </w:r>
      <w:proofErr w:type="spellEnd"/>
      <w:r>
        <w:t>, úprava areálu synagógy:  5%, t. j. 90 000 EUR</w:t>
      </w:r>
    </w:p>
    <w:p w:rsidR="00254A76" w:rsidRPr="002D6015" w:rsidRDefault="00254A76" w:rsidP="0040289D">
      <w:pPr>
        <w:pStyle w:val="Odsekzoznamu"/>
        <w:numPr>
          <w:ilvl w:val="0"/>
          <w:numId w:val="31"/>
        </w:numPr>
        <w:spacing w:line="276" w:lineRule="auto"/>
      </w:pPr>
      <w:r>
        <w:t>regionálna galéria: cca 100 000,- až 150 000,- EUR ročne</w:t>
      </w:r>
    </w:p>
    <w:p w:rsidR="00254A76" w:rsidRDefault="00254A76" w:rsidP="0040289D">
      <w:pPr>
        <w:pStyle w:val="Odsekzoznamu"/>
        <w:spacing w:line="276" w:lineRule="auto"/>
        <w:ind w:left="0"/>
        <w:rPr>
          <w:rFonts w:cs="Arial"/>
          <w:szCs w:val="22"/>
        </w:rPr>
      </w:pPr>
      <w:r w:rsidRPr="00AB4A70">
        <w:rPr>
          <w:rFonts w:cs="Arial"/>
          <w:b/>
          <w:szCs w:val="22"/>
        </w:rPr>
        <w:t>Zdroj podpory:</w:t>
      </w:r>
      <w:r>
        <w:rPr>
          <w:rFonts w:cs="Arial"/>
          <w:szCs w:val="22"/>
        </w:rPr>
        <w:t xml:space="preserve"> Finančný mechanizmus EHP - </w:t>
      </w:r>
      <w:r w:rsidRPr="00E66516">
        <w:rPr>
          <w:rFonts w:cs="Arial"/>
          <w:szCs w:val="22"/>
        </w:rPr>
        <w:t xml:space="preserve">programová oblasť </w:t>
      </w:r>
      <w:r>
        <w:rPr>
          <w:rFonts w:cs="Arial"/>
          <w:szCs w:val="22"/>
        </w:rPr>
        <w:t>SK05: Zachovanie</w:t>
      </w:r>
      <w:r w:rsidRPr="00E66516">
        <w:rPr>
          <w:rFonts w:cs="Arial"/>
          <w:szCs w:val="22"/>
        </w:rPr>
        <w:t xml:space="preserve"> a revitalizácia </w:t>
      </w:r>
      <w:r>
        <w:rPr>
          <w:rFonts w:cs="Arial"/>
          <w:szCs w:val="22"/>
        </w:rPr>
        <w:t xml:space="preserve">európskeho </w:t>
      </w:r>
      <w:r w:rsidRPr="00E66516">
        <w:rPr>
          <w:rFonts w:cs="Arial"/>
          <w:szCs w:val="22"/>
        </w:rPr>
        <w:t>kultúrneho dedičstva,</w:t>
      </w:r>
      <w:r>
        <w:rPr>
          <w:rFonts w:cs="Arial"/>
          <w:szCs w:val="22"/>
        </w:rPr>
        <w:t xml:space="preserve"> podpora rozmanitosti v oblasti kultúry a umenia v rámci európskeho kultúrneho dedičstva, rozpočet BSK</w:t>
      </w:r>
    </w:p>
    <w:p w:rsidR="00254A76" w:rsidRDefault="00254A76" w:rsidP="0040289D">
      <w:pPr>
        <w:pStyle w:val="Odsekzoznamu"/>
        <w:spacing w:line="276" w:lineRule="auto"/>
        <w:ind w:left="0"/>
        <w:rPr>
          <w:rFonts w:cs="Arial"/>
          <w:szCs w:val="22"/>
        </w:rPr>
      </w:pPr>
      <w:r w:rsidRPr="00AB4A70">
        <w:rPr>
          <w:rFonts w:cs="Arial"/>
          <w:b/>
          <w:szCs w:val="22"/>
        </w:rPr>
        <w:t>Trvanie projektu:</w:t>
      </w:r>
    </w:p>
    <w:p w:rsidR="00254A76" w:rsidRDefault="00254A76" w:rsidP="0040289D">
      <w:pPr>
        <w:pStyle w:val="Odsekzoznamu"/>
        <w:spacing w:line="276" w:lineRule="auto"/>
        <w:ind w:left="0"/>
        <w:rPr>
          <w:rFonts w:cs="Arial"/>
          <w:szCs w:val="22"/>
        </w:rPr>
      </w:pPr>
      <w:r>
        <w:rPr>
          <w:rFonts w:cs="Arial"/>
          <w:szCs w:val="22"/>
        </w:rPr>
        <w:t xml:space="preserve">Rekonštrukcia synagógy, novostavba </w:t>
      </w:r>
      <w:proofErr w:type="spellStart"/>
      <w:r>
        <w:rPr>
          <w:rFonts w:cs="Arial"/>
          <w:szCs w:val="22"/>
        </w:rPr>
        <w:t>infopavilónu</w:t>
      </w:r>
      <w:proofErr w:type="spellEnd"/>
      <w:r>
        <w:rPr>
          <w:rFonts w:cs="Arial"/>
          <w:szCs w:val="22"/>
        </w:rPr>
        <w:t>, úprava areálu synagógy: cca 20 mesiacov (november 2013-jún 2015)</w:t>
      </w:r>
    </w:p>
    <w:p w:rsidR="00254A76" w:rsidRDefault="00254A76" w:rsidP="0040289D">
      <w:pPr>
        <w:pStyle w:val="Odsekzoznamu"/>
        <w:spacing w:line="276" w:lineRule="auto"/>
        <w:ind w:left="0"/>
        <w:rPr>
          <w:rFonts w:cs="Arial"/>
          <w:szCs w:val="22"/>
        </w:rPr>
      </w:pPr>
      <w:r w:rsidRPr="00AB4A70">
        <w:rPr>
          <w:rFonts w:cs="Arial"/>
          <w:b/>
          <w:szCs w:val="22"/>
        </w:rPr>
        <w:t>Zodpovedný za prípravu projektu:</w:t>
      </w:r>
      <w:r>
        <w:rPr>
          <w:rFonts w:cs="Arial"/>
          <w:szCs w:val="22"/>
        </w:rPr>
        <w:t xml:space="preserve"> Odbor stratégie, územného rozvoja a riadenia projektov</w:t>
      </w:r>
    </w:p>
    <w:p w:rsidR="00254A76" w:rsidRPr="003134E7" w:rsidRDefault="00254A76" w:rsidP="0040289D">
      <w:pPr>
        <w:pStyle w:val="Nadpis4"/>
        <w:spacing w:line="276" w:lineRule="auto"/>
      </w:pPr>
      <w:r w:rsidRPr="003134E7">
        <w:t>Súlad so schválenými Prioritami BSK 2009-2013 (Uznesenie č. 56/2011)</w:t>
      </w:r>
    </w:p>
    <w:p w:rsidR="00254A76" w:rsidRPr="003134E7" w:rsidRDefault="00254A76" w:rsidP="0040289D">
      <w:pPr>
        <w:spacing w:line="276" w:lineRule="auto"/>
        <w:rPr>
          <w:rFonts w:cs="Arial"/>
          <w:u w:val="single"/>
        </w:rPr>
      </w:pPr>
      <w:r w:rsidRPr="003134E7">
        <w:rPr>
          <w:rFonts w:cs="Arial"/>
          <w:u w:val="single"/>
        </w:rPr>
        <w:t>Kultúra a cestovný ruch</w:t>
      </w:r>
    </w:p>
    <w:p w:rsidR="00254A76" w:rsidRPr="00E66516" w:rsidRDefault="00254A76" w:rsidP="0040289D">
      <w:pPr>
        <w:spacing w:line="276" w:lineRule="auto"/>
        <w:rPr>
          <w:rFonts w:cs="Arial"/>
        </w:rPr>
      </w:pPr>
      <w:r w:rsidRPr="00E66516">
        <w:rPr>
          <w:rFonts w:cs="Arial"/>
        </w:rPr>
        <w:t xml:space="preserve">Strategický zámer: </w:t>
      </w:r>
      <w:r>
        <w:rPr>
          <w:rFonts w:cs="Arial"/>
        </w:rPr>
        <w:t>V</w:t>
      </w:r>
      <w:r w:rsidRPr="00E66516">
        <w:rPr>
          <w:rFonts w:cs="Arial"/>
        </w:rPr>
        <w:t>ytvorenie galérie v synagóge Senec</w:t>
      </w:r>
    </w:p>
    <w:p w:rsidR="00254A76" w:rsidRPr="003134E7" w:rsidRDefault="00254A76" w:rsidP="0040289D">
      <w:pPr>
        <w:pStyle w:val="Odsekzoznamu"/>
        <w:spacing w:line="276" w:lineRule="auto"/>
        <w:ind w:left="0"/>
        <w:rPr>
          <w:rFonts w:cs="Arial"/>
          <w:szCs w:val="22"/>
        </w:rPr>
      </w:pPr>
      <w:r w:rsidRPr="00E66516">
        <w:rPr>
          <w:rFonts w:cs="Arial"/>
          <w:szCs w:val="22"/>
        </w:rPr>
        <w:t>Programový cieľ</w:t>
      </w:r>
      <w:r w:rsidRPr="00C31AFD">
        <w:rPr>
          <w:rFonts w:cs="Arial"/>
          <w:szCs w:val="22"/>
        </w:rPr>
        <w:t xml:space="preserve">: </w:t>
      </w:r>
      <w:r>
        <w:rPr>
          <w:rFonts w:cs="Arial"/>
          <w:szCs w:val="22"/>
        </w:rPr>
        <w:t>Z</w:t>
      </w:r>
      <w:r w:rsidRPr="00C31AFD">
        <w:rPr>
          <w:rFonts w:cs="Arial"/>
          <w:szCs w:val="22"/>
        </w:rPr>
        <w:t xml:space="preserve">ískať synagógu do majetku BSK a pripraviť projekt obnovy </w:t>
      </w:r>
      <w:r w:rsidRPr="00E66516">
        <w:rPr>
          <w:rFonts w:cs="Arial"/>
          <w:szCs w:val="22"/>
        </w:rPr>
        <w:t xml:space="preserve">synagógy </w:t>
      </w:r>
    </w:p>
    <w:p w:rsidR="00254A76" w:rsidRPr="00DD6592" w:rsidRDefault="00254A76" w:rsidP="0040289D">
      <w:pPr>
        <w:pStyle w:val="Nadpis4"/>
        <w:spacing w:line="276" w:lineRule="auto"/>
      </w:pPr>
      <w:r w:rsidRPr="003134E7">
        <w:t>Aktuálny stav:</w:t>
      </w:r>
      <w:r>
        <w:tab/>
      </w:r>
    </w:p>
    <w:p w:rsidR="00254A76" w:rsidRDefault="00B94785" w:rsidP="0040289D">
      <w:pPr>
        <w:pStyle w:val="Odsekzoznamu"/>
        <w:numPr>
          <w:ilvl w:val="0"/>
          <w:numId w:val="11"/>
        </w:numPr>
        <w:spacing w:line="276" w:lineRule="auto"/>
        <w:rPr>
          <w:rFonts w:cs="Arial"/>
          <w:szCs w:val="22"/>
        </w:rPr>
      </w:pPr>
      <w:proofErr w:type="spellStart"/>
      <w:r>
        <w:rPr>
          <w:rFonts w:cs="Arial"/>
          <w:szCs w:val="22"/>
        </w:rPr>
        <w:t>sumarizácia</w:t>
      </w:r>
      <w:proofErr w:type="spellEnd"/>
      <w:r>
        <w:rPr>
          <w:rFonts w:cs="Arial"/>
          <w:szCs w:val="22"/>
        </w:rPr>
        <w:t>, resp. doplnenie</w:t>
      </w:r>
      <w:r w:rsidR="00254A76">
        <w:rPr>
          <w:rFonts w:cs="Arial"/>
          <w:szCs w:val="22"/>
        </w:rPr>
        <w:t xml:space="preserve"> východiskov</w:t>
      </w:r>
      <w:r>
        <w:rPr>
          <w:rFonts w:cs="Arial"/>
          <w:szCs w:val="22"/>
        </w:rPr>
        <w:t>ých</w:t>
      </w:r>
      <w:r w:rsidR="00254A76">
        <w:rPr>
          <w:rFonts w:cs="Arial"/>
          <w:szCs w:val="22"/>
        </w:rPr>
        <w:t xml:space="preserve"> podklad</w:t>
      </w:r>
      <w:r>
        <w:rPr>
          <w:rFonts w:cs="Arial"/>
          <w:szCs w:val="22"/>
        </w:rPr>
        <w:t>ov</w:t>
      </w:r>
      <w:r w:rsidR="00254A76">
        <w:rPr>
          <w:rFonts w:cs="Arial"/>
          <w:szCs w:val="22"/>
        </w:rPr>
        <w:t xml:space="preserve"> pre súťaž na zhotoviteľa</w:t>
      </w:r>
      <w:r w:rsidR="00254A76" w:rsidRPr="00D076BA">
        <w:rPr>
          <w:rFonts w:cs="Arial"/>
          <w:szCs w:val="22"/>
        </w:rPr>
        <w:t xml:space="preserve"> </w:t>
      </w:r>
      <w:r w:rsidR="00254A76">
        <w:rPr>
          <w:rFonts w:cs="Arial"/>
          <w:szCs w:val="22"/>
        </w:rPr>
        <w:t xml:space="preserve">realizačnej </w:t>
      </w:r>
      <w:r w:rsidR="00254A76" w:rsidRPr="00D076BA">
        <w:rPr>
          <w:rFonts w:cs="Arial"/>
          <w:szCs w:val="22"/>
        </w:rPr>
        <w:t>projektovej dokumentácie</w:t>
      </w:r>
      <w:r w:rsidR="00254A76">
        <w:rPr>
          <w:rFonts w:cs="Arial"/>
          <w:szCs w:val="22"/>
        </w:rPr>
        <w:t xml:space="preserve"> pre stavebné povolenie za účelom predloženia</w:t>
      </w:r>
      <w:r w:rsidR="00254A76" w:rsidRPr="00D076BA">
        <w:rPr>
          <w:rFonts w:cs="Arial"/>
          <w:szCs w:val="22"/>
        </w:rPr>
        <w:t xml:space="preserve"> žiadosti o nenávratný finančný príspevok v rámci p</w:t>
      </w:r>
      <w:r w:rsidR="00254A76">
        <w:rPr>
          <w:rFonts w:cs="Arial"/>
          <w:szCs w:val="22"/>
        </w:rPr>
        <w:t>lánovaného</w:t>
      </w:r>
      <w:r w:rsidR="00254A76" w:rsidRPr="00D076BA">
        <w:rPr>
          <w:rFonts w:cs="Arial"/>
          <w:szCs w:val="22"/>
        </w:rPr>
        <w:t xml:space="preserve"> termínu vyhlásenia výzvy: </w:t>
      </w:r>
      <w:r w:rsidR="00254A76">
        <w:rPr>
          <w:rFonts w:cs="Arial"/>
          <w:szCs w:val="22"/>
        </w:rPr>
        <w:t>január/február 2013.</w:t>
      </w:r>
    </w:p>
    <w:p w:rsidR="00254A76" w:rsidRPr="00DC06EB" w:rsidRDefault="00254A76" w:rsidP="0040289D">
      <w:pPr>
        <w:pStyle w:val="Odsekzoznamu"/>
        <w:numPr>
          <w:ilvl w:val="0"/>
          <w:numId w:val="11"/>
        </w:numPr>
        <w:spacing w:line="276" w:lineRule="auto"/>
        <w:rPr>
          <w:rFonts w:cs="Arial"/>
          <w:szCs w:val="22"/>
        </w:rPr>
      </w:pPr>
      <w:r w:rsidRPr="00DC06EB">
        <w:rPr>
          <w:rFonts w:cs="Arial"/>
          <w:szCs w:val="22"/>
        </w:rPr>
        <w:t>schválenie odkúpenia NKP synagógy v Senci do vlastníctva BSK (uznesenie Zastupiteľstva BSK č. 98/2012)</w:t>
      </w:r>
    </w:p>
    <w:p w:rsidR="00254A76" w:rsidRPr="00DC06EB" w:rsidRDefault="00254A76" w:rsidP="0040289D">
      <w:pPr>
        <w:pStyle w:val="Odsekzoznamu"/>
        <w:numPr>
          <w:ilvl w:val="0"/>
          <w:numId w:val="11"/>
        </w:numPr>
        <w:spacing w:line="276" w:lineRule="auto"/>
        <w:rPr>
          <w:rFonts w:cs="Arial"/>
          <w:szCs w:val="22"/>
        </w:rPr>
      </w:pPr>
      <w:r w:rsidRPr="00DC06EB">
        <w:rPr>
          <w:rFonts w:cs="Arial"/>
        </w:rPr>
        <w:lastRenderedPageBreak/>
        <w:t xml:space="preserve">návrh na zápis vlastníckeho práva v prospech BSK </w:t>
      </w:r>
      <w:r w:rsidRPr="00DC06EB">
        <w:t>zaslaný Správe katastra Senec dňa</w:t>
      </w:r>
      <w:r w:rsidRPr="00DC06EB">
        <w:rPr>
          <w:bCs/>
        </w:rPr>
        <w:t xml:space="preserve"> 29.11.2012</w:t>
      </w:r>
      <w:r w:rsidR="00364CB0">
        <w:rPr>
          <w:bCs/>
        </w:rPr>
        <w:t>, zápis na LV č. 3674</w:t>
      </w:r>
    </w:p>
    <w:p w:rsidR="00254A76" w:rsidRPr="00DC06EB" w:rsidRDefault="00254A76" w:rsidP="0040289D">
      <w:pPr>
        <w:pStyle w:val="Odsekzoznamu"/>
        <w:numPr>
          <w:ilvl w:val="0"/>
          <w:numId w:val="11"/>
        </w:numPr>
        <w:spacing w:line="276" w:lineRule="auto"/>
        <w:rPr>
          <w:rFonts w:cs="Arial"/>
          <w:szCs w:val="22"/>
        </w:rPr>
      </w:pPr>
      <w:r w:rsidRPr="00DC06EB">
        <w:rPr>
          <w:rFonts w:cs="Arial"/>
          <w:szCs w:val="22"/>
        </w:rPr>
        <w:t>príprava súťažných podkladov na výber zhotoviteľa realizačnej projektovej dokumentácie pre stavebné povolenie</w:t>
      </w:r>
    </w:p>
    <w:p w:rsidR="00254A76" w:rsidRPr="00DC06EB" w:rsidRDefault="00254A76" w:rsidP="0040289D">
      <w:pPr>
        <w:pStyle w:val="Odsekzoznamu"/>
        <w:numPr>
          <w:ilvl w:val="0"/>
          <w:numId w:val="11"/>
        </w:numPr>
        <w:spacing w:line="276" w:lineRule="auto"/>
        <w:rPr>
          <w:rFonts w:cs="Arial"/>
          <w:szCs w:val="22"/>
        </w:rPr>
      </w:pPr>
      <w:r w:rsidRPr="00DC06EB">
        <w:rPr>
          <w:rFonts w:cs="Arial"/>
          <w:szCs w:val="22"/>
        </w:rPr>
        <w:t xml:space="preserve">žiadosť o finančnú podporu z prostriedkov iniciatívy </w:t>
      </w:r>
      <w:proofErr w:type="spellStart"/>
      <w:r w:rsidRPr="00DC06EB">
        <w:rPr>
          <w:rFonts w:cs="Arial"/>
          <w:szCs w:val="22"/>
        </w:rPr>
        <w:t>Jewish</w:t>
      </w:r>
      <w:proofErr w:type="spellEnd"/>
      <w:r w:rsidRPr="00DC06EB">
        <w:rPr>
          <w:rFonts w:cs="Arial"/>
          <w:szCs w:val="22"/>
        </w:rPr>
        <w:t xml:space="preserve"> </w:t>
      </w:r>
      <w:proofErr w:type="spellStart"/>
      <w:r w:rsidRPr="00DC06EB">
        <w:rPr>
          <w:rFonts w:cs="Arial"/>
          <w:szCs w:val="22"/>
        </w:rPr>
        <w:t>Heritage</w:t>
      </w:r>
      <w:proofErr w:type="spellEnd"/>
      <w:r w:rsidRPr="00DC06EB">
        <w:rPr>
          <w:rFonts w:cs="Arial"/>
          <w:szCs w:val="22"/>
        </w:rPr>
        <w:t xml:space="preserve"> organizácie </w:t>
      </w:r>
      <w:proofErr w:type="spellStart"/>
      <w:r w:rsidRPr="00DC06EB">
        <w:rPr>
          <w:rFonts w:cs="Arial"/>
          <w:szCs w:val="22"/>
        </w:rPr>
        <w:t>World</w:t>
      </w:r>
      <w:proofErr w:type="spellEnd"/>
      <w:r w:rsidRPr="00DC06EB">
        <w:rPr>
          <w:rFonts w:cs="Arial"/>
          <w:szCs w:val="22"/>
        </w:rPr>
        <w:t xml:space="preserve"> </w:t>
      </w:r>
      <w:proofErr w:type="spellStart"/>
      <w:r w:rsidRPr="00DC06EB">
        <w:rPr>
          <w:rFonts w:cs="Arial"/>
          <w:szCs w:val="22"/>
        </w:rPr>
        <w:t>Monuments</w:t>
      </w:r>
      <w:proofErr w:type="spellEnd"/>
      <w:r w:rsidRPr="00DC06EB">
        <w:rPr>
          <w:rFonts w:cs="Arial"/>
          <w:szCs w:val="22"/>
        </w:rPr>
        <w:t xml:space="preserve"> </w:t>
      </w:r>
      <w:proofErr w:type="spellStart"/>
      <w:r w:rsidRPr="00DC06EB">
        <w:rPr>
          <w:rFonts w:cs="Arial"/>
          <w:szCs w:val="22"/>
        </w:rPr>
        <w:t>Fund</w:t>
      </w:r>
      <w:proofErr w:type="spellEnd"/>
      <w:r w:rsidRPr="00DC06EB">
        <w:rPr>
          <w:rFonts w:cs="Arial"/>
          <w:szCs w:val="22"/>
        </w:rPr>
        <w:t xml:space="preserve"> zaslaná dňa 21.11.2012</w:t>
      </w:r>
    </w:p>
    <w:p w:rsidR="00254A76" w:rsidRPr="00E7735F" w:rsidRDefault="00254A76" w:rsidP="00254A76">
      <w:pPr>
        <w:pStyle w:val="Odsekzoznamu"/>
        <w:ind w:left="780"/>
        <w:rPr>
          <w:rFonts w:cs="Arial"/>
          <w:color w:val="FF0000"/>
          <w:szCs w:val="22"/>
        </w:rPr>
      </w:pPr>
    </w:p>
    <w:p w:rsidR="00254A76" w:rsidRDefault="00254A76" w:rsidP="00254A76">
      <w:pPr>
        <w:jc w:val="center"/>
      </w:pPr>
      <w:r>
        <w:rPr>
          <w:noProof/>
          <w:lang w:eastAsia="sk-SK"/>
        </w:rPr>
        <w:drawing>
          <wp:inline distT="0" distB="0" distL="0" distR="0" wp14:anchorId="62F57E90" wp14:editId="7F055351">
            <wp:extent cx="2832100" cy="2124075"/>
            <wp:effectExtent l="19050" t="0" r="6350" b="0"/>
            <wp:docPr id="12" name="Obrázok 7" descr="C:\Documents and Settings\rpeniakova\Desktop\Fotky Synagoga\P1030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rpeniakova\Desktop\Fotky Synagoga\P1030460.JPG"/>
                    <pic:cNvPicPr>
                      <a:picLocks noChangeAspect="1" noChangeArrowheads="1"/>
                    </pic:cNvPicPr>
                  </pic:nvPicPr>
                  <pic:blipFill>
                    <a:blip r:embed="rId46" cstate="print"/>
                    <a:srcRect/>
                    <a:stretch>
                      <a:fillRect/>
                    </a:stretch>
                  </pic:blipFill>
                  <pic:spPr bwMode="auto">
                    <a:xfrm>
                      <a:off x="0" y="0"/>
                      <a:ext cx="2832100" cy="2124075"/>
                    </a:xfrm>
                    <a:prstGeom prst="rect">
                      <a:avLst/>
                    </a:prstGeom>
                    <a:noFill/>
                    <a:ln w="9525">
                      <a:noFill/>
                      <a:miter lim="800000"/>
                      <a:headEnd/>
                      <a:tailEnd/>
                    </a:ln>
                  </pic:spPr>
                </pic:pic>
              </a:graphicData>
            </a:graphic>
          </wp:inline>
        </w:drawing>
      </w:r>
      <w:r>
        <w:rPr>
          <w:noProof/>
          <w:lang w:eastAsia="sk-SK"/>
        </w:rPr>
        <w:t xml:space="preserve">  </w:t>
      </w:r>
      <w:r>
        <w:rPr>
          <w:noProof/>
          <w:lang w:eastAsia="sk-SK"/>
        </w:rPr>
        <w:drawing>
          <wp:inline distT="0" distB="0" distL="0" distR="0" wp14:anchorId="0A5A580B" wp14:editId="46F05D03">
            <wp:extent cx="2806700" cy="2105025"/>
            <wp:effectExtent l="19050" t="0" r="0" b="0"/>
            <wp:docPr id="7178" name="Obrázok 7178" descr="C:\Documents and Settings\rpeniakova\Desktop\Fotky Synagoga\P1030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rpeniakova\Desktop\Fotky Synagoga\P1030470.JPG"/>
                    <pic:cNvPicPr>
                      <a:picLocks noChangeAspect="1" noChangeArrowheads="1"/>
                    </pic:cNvPicPr>
                  </pic:nvPicPr>
                  <pic:blipFill>
                    <a:blip r:embed="rId47" cstate="print"/>
                    <a:srcRect/>
                    <a:stretch>
                      <a:fillRect/>
                    </a:stretch>
                  </pic:blipFill>
                  <pic:spPr bwMode="auto">
                    <a:xfrm>
                      <a:off x="0" y="0"/>
                      <a:ext cx="2806700" cy="2105025"/>
                    </a:xfrm>
                    <a:prstGeom prst="rect">
                      <a:avLst/>
                    </a:prstGeom>
                    <a:noFill/>
                    <a:ln w="9525">
                      <a:noFill/>
                      <a:miter lim="800000"/>
                      <a:headEnd/>
                      <a:tailEnd/>
                    </a:ln>
                  </pic:spPr>
                </pic:pic>
              </a:graphicData>
            </a:graphic>
          </wp:inline>
        </w:drawing>
      </w:r>
    </w:p>
    <w:p w:rsidR="00254A76" w:rsidRDefault="00254A76" w:rsidP="00E27578">
      <w:pPr>
        <w:jc w:val="center"/>
        <w:rPr>
          <w:noProof/>
          <w:lang w:eastAsia="sk-SK"/>
        </w:rPr>
      </w:pPr>
      <w:r>
        <w:rPr>
          <w:noProof/>
          <w:lang w:eastAsia="sk-SK"/>
        </w:rPr>
        <w:t xml:space="preserve"> </w:t>
      </w:r>
      <w:r>
        <w:rPr>
          <w:noProof/>
          <w:lang w:eastAsia="sk-SK"/>
        </w:rPr>
        <w:drawing>
          <wp:inline distT="0" distB="0" distL="0" distR="0" wp14:anchorId="371F8303" wp14:editId="4EF1DD56">
            <wp:extent cx="2238375" cy="2984576"/>
            <wp:effectExtent l="0" t="0" r="0" b="6350"/>
            <wp:docPr id="7174" name="Obrázok 7174" descr="C:\Users\zhradska\AppData\Local\Microsoft\Windows\Temporary Internet Files\Content.Word\P1030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radska\AppData\Local\Microsoft\Windows\Temporary Internet Files\Content.Word\P1030468.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37666" cy="2983630"/>
                    </a:xfrm>
                    <a:prstGeom prst="rect">
                      <a:avLst/>
                    </a:prstGeom>
                    <a:noFill/>
                    <a:ln>
                      <a:noFill/>
                    </a:ln>
                  </pic:spPr>
                </pic:pic>
              </a:graphicData>
            </a:graphic>
          </wp:inline>
        </w:drawing>
      </w:r>
      <w:r>
        <w:rPr>
          <w:noProof/>
          <w:lang w:eastAsia="sk-SK"/>
        </w:rPr>
        <w:t xml:space="preserve">    </w:t>
      </w:r>
      <w:r>
        <w:rPr>
          <w:noProof/>
          <w:lang w:eastAsia="sk-SK"/>
        </w:rPr>
        <w:drawing>
          <wp:inline distT="0" distB="0" distL="0" distR="0" wp14:anchorId="2FC4FE84" wp14:editId="3364D25D">
            <wp:extent cx="2240786" cy="2990189"/>
            <wp:effectExtent l="0" t="0" r="7620" b="1270"/>
            <wp:docPr id="18" name="Obrázok 11" descr="C:\Documents and Settings\rpeniakova\Desktop\Fotky Synagoga\P1030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rpeniakova\Desktop\Fotky Synagoga\P1030463.JPG"/>
                    <pic:cNvPicPr>
                      <a:picLocks noChangeAspect="1" noChangeArrowheads="1"/>
                    </pic:cNvPicPr>
                  </pic:nvPicPr>
                  <pic:blipFill>
                    <a:blip r:embed="rId49" cstate="print"/>
                    <a:srcRect/>
                    <a:stretch>
                      <a:fillRect/>
                    </a:stretch>
                  </pic:blipFill>
                  <pic:spPr bwMode="auto">
                    <a:xfrm>
                      <a:off x="0" y="0"/>
                      <a:ext cx="2241875" cy="2991642"/>
                    </a:xfrm>
                    <a:prstGeom prst="rect">
                      <a:avLst/>
                    </a:prstGeom>
                    <a:noFill/>
                    <a:ln w="9525">
                      <a:noFill/>
                      <a:miter lim="800000"/>
                      <a:headEnd/>
                      <a:tailEnd/>
                    </a:ln>
                  </pic:spPr>
                </pic:pic>
              </a:graphicData>
            </a:graphic>
          </wp:inline>
        </w:drawing>
      </w:r>
      <w:r>
        <w:rPr>
          <w:noProof/>
          <w:lang w:eastAsia="sk-SK"/>
        </w:rPr>
        <w:t xml:space="preserve"> </w:t>
      </w:r>
    </w:p>
    <w:p w:rsidR="0040289D" w:rsidRDefault="0040289D" w:rsidP="00E27578">
      <w:pPr>
        <w:jc w:val="center"/>
        <w:rPr>
          <w:noProof/>
          <w:lang w:eastAsia="sk-SK"/>
        </w:rPr>
      </w:pPr>
    </w:p>
    <w:p w:rsidR="0040289D" w:rsidRDefault="0040289D" w:rsidP="00E27578">
      <w:pPr>
        <w:jc w:val="center"/>
        <w:rPr>
          <w:noProof/>
          <w:lang w:eastAsia="sk-SK"/>
        </w:rPr>
      </w:pPr>
    </w:p>
    <w:p w:rsidR="0040289D" w:rsidRDefault="0040289D" w:rsidP="00E27578">
      <w:pPr>
        <w:jc w:val="center"/>
        <w:rPr>
          <w:noProof/>
          <w:lang w:eastAsia="sk-SK"/>
        </w:rPr>
      </w:pPr>
    </w:p>
    <w:p w:rsidR="0040289D" w:rsidRDefault="0040289D" w:rsidP="00E27578">
      <w:pPr>
        <w:jc w:val="center"/>
        <w:rPr>
          <w:noProof/>
          <w:lang w:eastAsia="sk-SK"/>
        </w:rPr>
      </w:pPr>
    </w:p>
    <w:p w:rsidR="0040289D" w:rsidRDefault="0040289D" w:rsidP="00E27578">
      <w:pPr>
        <w:jc w:val="center"/>
        <w:rPr>
          <w:noProof/>
          <w:lang w:eastAsia="sk-SK"/>
        </w:rPr>
      </w:pPr>
    </w:p>
    <w:p w:rsidR="0040289D" w:rsidRDefault="0040289D" w:rsidP="00E27578">
      <w:pPr>
        <w:jc w:val="center"/>
        <w:rPr>
          <w:noProof/>
          <w:lang w:eastAsia="sk-SK"/>
        </w:rPr>
      </w:pPr>
    </w:p>
    <w:p w:rsidR="0040289D" w:rsidRDefault="0040289D" w:rsidP="00E27578">
      <w:pPr>
        <w:jc w:val="center"/>
        <w:rPr>
          <w:noProof/>
          <w:lang w:eastAsia="sk-SK"/>
        </w:rPr>
      </w:pPr>
    </w:p>
    <w:p w:rsidR="002D6015" w:rsidRDefault="00F75119" w:rsidP="00675B87">
      <w:pPr>
        <w:pStyle w:val="Nadpis1"/>
        <w:rPr>
          <w:noProof/>
          <w:lang w:eastAsia="sk-SK"/>
        </w:rPr>
      </w:pPr>
      <w:bookmarkStart w:id="29" w:name="_Toc345678947"/>
      <w:r>
        <w:rPr>
          <w:noProof/>
          <w:lang w:eastAsia="sk-SK"/>
        </w:rPr>
        <w:lastRenderedPageBreak/>
        <w:t>Grantové schémy</w:t>
      </w:r>
      <w:bookmarkEnd w:id="29"/>
    </w:p>
    <w:p w:rsidR="00675B87" w:rsidRPr="00675B87" w:rsidRDefault="00675B87" w:rsidP="00675B87">
      <w:pPr>
        <w:rPr>
          <w:lang w:eastAsia="sk-SK"/>
        </w:rPr>
      </w:pPr>
    </w:p>
    <w:p w:rsidR="00624B5E" w:rsidRDefault="00254A76" w:rsidP="00624B5E">
      <w:pPr>
        <w:pStyle w:val="Nadpis2"/>
      </w:pPr>
      <w:bookmarkStart w:id="30" w:name="_Toc345678948"/>
      <w:r w:rsidRPr="00624B5E">
        <w:t>Dotačný</w:t>
      </w:r>
      <w:r w:rsidR="00F75119" w:rsidRPr="00624B5E">
        <w:t xml:space="preserve"> systém Ministerstva kultúry SR</w:t>
      </w:r>
      <w:bookmarkEnd w:id="30"/>
    </w:p>
    <w:p w:rsidR="00624B5E" w:rsidRPr="00624B5E" w:rsidRDefault="00624B5E" w:rsidP="00624B5E"/>
    <w:p w:rsidR="00254A76" w:rsidRPr="00624B5E" w:rsidRDefault="00254A76" w:rsidP="00624B5E">
      <w:pPr>
        <w:pStyle w:val="Nadpis3"/>
      </w:pPr>
      <w:bookmarkStart w:id="31" w:name="_Toc345678949"/>
      <w:r w:rsidRPr="00624B5E">
        <w:t>Rekonštrukcia NKP prístupového mosta a hlavného portálu kaštieľa v Stupave – návrh na reštaurovanie, realizačná projektová dokumentácia</w:t>
      </w:r>
      <w:bookmarkEnd w:id="31"/>
    </w:p>
    <w:p w:rsidR="00254A76" w:rsidRPr="0003161F" w:rsidRDefault="00254A76" w:rsidP="0040289D">
      <w:pPr>
        <w:spacing w:line="276" w:lineRule="auto"/>
        <w:rPr>
          <w:rFonts w:cs="Arial"/>
          <w:b/>
        </w:rPr>
      </w:pPr>
      <w:r w:rsidRPr="0003161F">
        <w:rPr>
          <w:rFonts w:cs="Arial"/>
          <w:b/>
        </w:rPr>
        <w:t xml:space="preserve">Základné informácie: </w:t>
      </w:r>
      <w:r w:rsidRPr="0003161F">
        <w:rPr>
          <w:rFonts w:cs="Arial"/>
        </w:rPr>
        <w:t xml:space="preserve">Národná kultúrna pamiatka  - č. v ÚZPF 540/1 a 540/2, </w:t>
      </w:r>
      <w:proofErr w:type="spellStart"/>
      <w:r w:rsidRPr="0003161F">
        <w:rPr>
          <w:rFonts w:cs="Arial"/>
        </w:rPr>
        <w:t>parc</w:t>
      </w:r>
      <w:proofErr w:type="spellEnd"/>
      <w:r w:rsidRPr="0003161F">
        <w:rPr>
          <w:rFonts w:cs="Arial"/>
        </w:rPr>
        <w:t>. č.: kaštieľ 724, most 726/1, Hlavná ul. 13, Stupava</w:t>
      </w:r>
    </w:p>
    <w:p w:rsidR="00254A76" w:rsidRPr="0003161F" w:rsidRDefault="00254A76" w:rsidP="0040289D">
      <w:pPr>
        <w:spacing w:line="276" w:lineRule="auto"/>
        <w:rPr>
          <w:rFonts w:cs="Arial"/>
        </w:rPr>
      </w:pPr>
      <w:r w:rsidRPr="0003161F">
        <w:rPr>
          <w:rFonts w:cs="Arial"/>
          <w:b/>
        </w:rPr>
        <w:t>Vlastník:</w:t>
      </w:r>
      <w:r w:rsidRPr="0003161F">
        <w:rPr>
          <w:rFonts w:cs="Arial"/>
        </w:rPr>
        <w:t xml:space="preserve"> BSK</w:t>
      </w:r>
    </w:p>
    <w:p w:rsidR="00254A76" w:rsidRPr="0003161F" w:rsidRDefault="00254A76" w:rsidP="0040289D">
      <w:pPr>
        <w:spacing w:line="276" w:lineRule="auto"/>
        <w:rPr>
          <w:rFonts w:cs="Arial"/>
        </w:rPr>
      </w:pPr>
      <w:r w:rsidRPr="0003161F">
        <w:rPr>
          <w:rFonts w:cs="Arial"/>
          <w:b/>
        </w:rPr>
        <w:t xml:space="preserve">Správca: </w:t>
      </w:r>
      <w:r w:rsidRPr="0003161F">
        <w:rPr>
          <w:rFonts w:cs="Arial"/>
        </w:rPr>
        <w:t>Domov sociálnych služieb a zariadenie pre seniorov Kaštieľ</w:t>
      </w:r>
    </w:p>
    <w:p w:rsidR="00254A76" w:rsidRPr="0003161F" w:rsidRDefault="00254A76" w:rsidP="0040289D">
      <w:pPr>
        <w:spacing w:after="0" w:line="276" w:lineRule="auto"/>
        <w:rPr>
          <w:rFonts w:cs="Arial"/>
        </w:rPr>
      </w:pPr>
      <w:r w:rsidRPr="0003161F">
        <w:rPr>
          <w:rFonts w:cs="Arial"/>
        </w:rPr>
        <w:t xml:space="preserve">Prístupový most do kaštieľa (18. stor.) klenutý do oblúkov spája kaštieľ s pozemnou komunikáciou ponad suchú priekopu a je jedným z mála dochovaných historických pôvodných prvkov. Prípravná dokumentácia (statický posudok, A-H výskum) konštatuje, že nosná konštrukcia hornej stavby sa nachádza v havarijnom stave a vyžaduje bezodkladnú sanáciu. V súlade s rozhodnutím KPÚ BA je za účelom záchrany mosta potrebné spracovať projektovú dokumentáciu obnovy mosta (vrátane návrhu na reštaurovanie). V rokoch 2005-2008 sa uskutočnila čiastočná rekonštrukcia kaštieľa - oprava a výmena časti okenných a dverných výplní, sanácia proti </w:t>
      </w:r>
      <w:proofErr w:type="spellStart"/>
      <w:r w:rsidRPr="0003161F">
        <w:rPr>
          <w:rFonts w:cs="Arial"/>
        </w:rPr>
        <w:t>zavĺhaniu</w:t>
      </w:r>
      <w:proofErr w:type="spellEnd"/>
      <w:r w:rsidRPr="0003161F">
        <w:rPr>
          <w:rFonts w:cs="Arial"/>
        </w:rPr>
        <w:t xml:space="preserve">, oprava strechy s výmenou strešnej krytiny, oprava fasád. Neprišlo však k realizácii reštaurovania vstupného renesančného portálu kaštieľa. Vypracovanie návrhu na reštaurovanie v súlade s rozhodnutím KPÚ je 1.etapou reštaurovania. </w:t>
      </w:r>
    </w:p>
    <w:p w:rsidR="00254A76" w:rsidRPr="0003161F" w:rsidRDefault="00254A76" w:rsidP="0040289D">
      <w:pPr>
        <w:spacing w:line="276" w:lineRule="auto"/>
        <w:rPr>
          <w:rFonts w:cs="Arial"/>
        </w:rPr>
      </w:pPr>
      <w:r w:rsidRPr="0003161F">
        <w:rPr>
          <w:rFonts w:cs="Arial"/>
        </w:rPr>
        <w:t>Obnova mosta a portálu je zvlášť dôležitou aktivitou k záchrane historických originálov súčastí národnej kultúrnej pamiatky a vzhľadom na stav zachovania zásadne naliehavou.</w:t>
      </w:r>
    </w:p>
    <w:p w:rsidR="00254A76" w:rsidRPr="0003161F" w:rsidRDefault="00254A76" w:rsidP="0040289D">
      <w:pPr>
        <w:spacing w:after="0" w:line="276" w:lineRule="auto"/>
        <w:ind w:left="720"/>
        <w:rPr>
          <w:rFonts w:cs="Arial"/>
        </w:rPr>
      </w:pPr>
    </w:p>
    <w:p w:rsidR="00254A76" w:rsidRPr="0003161F" w:rsidRDefault="00254A76" w:rsidP="0040289D">
      <w:pPr>
        <w:spacing w:line="276" w:lineRule="auto"/>
        <w:rPr>
          <w:rFonts w:cs="Arial"/>
        </w:rPr>
      </w:pPr>
      <w:r w:rsidRPr="0003161F">
        <w:rPr>
          <w:rFonts w:cs="Arial"/>
          <w:b/>
        </w:rPr>
        <w:t>Plánované aktivity BSK</w:t>
      </w:r>
      <w:r w:rsidRPr="0003161F">
        <w:rPr>
          <w:rFonts w:cs="Arial"/>
        </w:rPr>
        <w:t>:</w:t>
      </w:r>
    </w:p>
    <w:p w:rsidR="00254A76" w:rsidRPr="0003161F" w:rsidRDefault="00254A76" w:rsidP="0040289D">
      <w:pPr>
        <w:spacing w:line="276" w:lineRule="auto"/>
        <w:rPr>
          <w:rFonts w:cs="Arial"/>
        </w:rPr>
      </w:pPr>
      <w:r w:rsidRPr="0003161F">
        <w:rPr>
          <w:rFonts w:cs="Arial"/>
        </w:rPr>
        <w:t xml:space="preserve">Vypracovanie realizačnej PD pre stavebné povolenie – komplexná rekonštrukcia objektu NKP; odstránenie havarijného stavu objektu; vypracovanie návrhov na reštaurovanie portálu a mosta. </w:t>
      </w:r>
    </w:p>
    <w:p w:rsidR="00254A76" w:rsidRPr="0003161F" w:rsidRDefault="00254A76" w:rsidP="0040289D">
      <w:pPr>
        <w:spacing w:line="276" w:lineRule="auto"/>
        <w:rPr>
          <w:rFonts w:cs="Arial"/>
        </w:rPr>
      </w:pPr>
      <w:r w:rsidRPr="0003161F">
        <w:rPr>
          <w:rFonts w:cs="Arial"/>
          <w:b/>
        </w:rPr>
        <w:t>Relevantné cieľové skupiny:</w:t>
      </w:r>
      <w:r w:rsidRPr="0003161F">
        <w:rPr>
          <w:rFonts w:cs="Arial"/>
        </w:rPr>
        <w:t xml:space="preserve"> návštevníci mesta Stupava a regiónu BSK </w:t>
      </w:r>
    </w:p>
    <w:p w:rsidR="00254A76" w:rsidRPr="0003161F" w:rsidRDefault="00254A76" w:rsidP="0040289D">
      <w:pPr>
        <w:spacing w:line="276" w:lineRule="auto"/>
        <w:rPr>
          <w:rFonts w:cs="Arial"/>
          <w:b/>
        </w:rPr>
      </w:pPr>
      <w:r w:rsidRPr="0003161F">
        <w:rPr>
          <w:rFonts w:cs="Arial"/>
          <w:b/>
        </w:rPr>
        <w:t>Výstup projektu:</w:t>
      </w:r>
    </w:p>
    <w:p w:rsidR="00254A76" w:rsidRPr="0003161F" w:rsidRDefault="00254A76" w:rsidP="0040289D">
      <w:pPr>
        <w:spacing w:line="276" w:lineRule="auto"/>
        <w:rPr>
          <w:rFonts w:cs="Arial"/>
        </w:rPr>
      </w:pPr>
      <w:r w:rsidRPr="0003161F">
        <w:rPr>
          <w:rFonts w:cs="Arial"/>
        </w:rPr>
        <w:t>Kompletná prípravná a projektová dokumentácia, ktorá je nevyhnutnou súčasťou pre odstránenie havarijného stavu pamiatky, jej obnovu a záchranu jedinečných pamiatkových hodnôt.</w:t>
      </w:r>
    </w:p>
    <w:p w:rsidR="00254A76" w:rsidRPr="0003161F" w:rsidRDefault="00254A76" w:rsidP="0040289D">
      <w:pPr>
        <w:pStyle w:val="Odsekzoznamu"/>
        <w:spacing w:line="276" w:lineRule="auto"/>
        <w:ind w:left="0"/>
        <w:rPr>
          <w:rFonts w:cs="Arial"/>
          <w:szCs w:val="22"/>
        </w:rPr>
      </w:pPr>
      <w:r w:rsidRPr="0003161F">
        <w:rPr>
          <w:rFonts w:cs="Arial"/>
          <w:b/>
          <w:szCs w:val="22"/>
        </w:rPr>
        <w:t>Rozpočet projektu:</w:t>
      </w:r>
      <w:r w:rsidRPr="0003161F">
        <w:rPr>
          <w:rFonts w:cs="Arial"/>
          <w:szCs w:val="22"/>
        </w:rPr>
        <w:t xml:space="preserve"> cca 15 000 EUR</w:t>
      </w:r>
    </w:p>
    <w:p w:rsidR="00254A76" w:rsidRPr="0003161F" w:rsidRDefault="00254A76" w:rsidP="0040289D">
      <w:pPr>
        <w:pStyle w:val="Odsekzoznamu"/>
        <w:spacing w:line="276" w:lineRule="auto"/>
        <w:ind w:left="0"/>
        <w:rPr>
          <w:rFonts w:cs="Arial"/>
          <w:szCs w:val="22"/>
        </w:rPr>
      </w:pPr>
      <w:r w:rsidRPr="0003161F">
        <w:rPr>
          <w:rFonts w:cs="Arial"/>
          <w:b/>
          <w:szCs w:val="22"/>
        </w:rPr>
        <w:t>Spolufinancovanie BSK:</w:t>
      </w:r>
      <w:r w:rsidRPr="0003161F">
        <w:rPr>
          <w:rFonts w:cs="Arial"/>
          <w:szCs w:val="22"/>
        </w:rPr>
        <w:t xml:space="preserve"> podľa externých zdrojov</w:t>
      </w:r>
    </w:p>
    <w:p w:rsidR="00254A76" w:rsidRPr="0003161F" w:rsidRDefault="00254A76" w:rsidP="0040289D">
      <w:pPr>
        <w:pStyle w:val="Odsekzoznamu"/>
        <w:spacing w:line="276" w:lineRule="auto"/>
        <w:ind w:left="0"/>
        <w:rPr>
          <w:rFonts w:cs="Arial"/>
          <w:szCs w:val="22"/>
        </w:rPr>
      </w:pPr>
      <w:r w:rsidRPr="0003161F">
        <w:rPr>
          <w:rFonts w:cs="Arial"/>
          <w:b/>
          <w:szCs w:val="22"/>
        </w:rPr>
        <w:t>Zdroj podpory:</w:t>
      </w:r>
      <w:r w:rsidRPr="0003161F">
        <w:rPr>
          <w:rFonts w:cs="Arial"/>
          <w:szCs w:val="22"/>
        </w:rPr>
        <w:t xml:space="preserve"> MK SR</w:t>
      </w:r>
    </w:p>
    <w:p w:rsidR="00254A76" w:rsidRPr="0003161F" w:rsidRDefault="00254A76" w:rsidP="0040289D">
      <w:pPr>
        <w:pStyle w:val="Odsekzoznamu"/>
        <w:spacing w:line="276" w:lineRule="auto"/>
        <w:ind w:left="0"/>
        <w:rPr>
          <w:rFonts w:cs="Arial"/>
          <w:szCs w:val="22"/>
        </w:rPr>
      </w:pPr>
      <w:r w:rsidRPr="0003161F">
        <w:rPr>
          <w:rFonts w:cs="Arial"/>
          <w:b/>
          <w:szCs w:val="22"/>
        </w:rPr>
        <w:t>Trvanie projektu:</w:t>
      </w:r>
      <w:r w:rsidRPr="0003161F">
        <w:rPr>
          <w:rFonts w:cs="Arial"/>
          <w:szCs w:val="22"/>
        </w:rPr>
        <w:t xml:space="preserve"> 2013-2014</w:t>
      </w:r>
    </w:p>
    <w:p w:rsidR="00254A76" w:rsidRDefault="00254A76" w:rsidP="0040289D">
      <w:pPr>
        <w:pStyle w:val="Odsekzoznamu"/>
        <w:spacing w:line="276" w:lineRule="auto"/>
        <w:ind w:left="0"/>
        <w:rPr>
          <w:rFonts w:cs="Arial"/>
          <w:szCs w:val="22"/>
        </w:rPr>
      </w:pPr>
      <w:r w:rsidRPr="0003161F">
        <w:rPr>
          <w:rFonts w:cs="Arial"/>
          <w:b/>
          <w:szCs w:val="22"/>
        </w:rPr>
        <w:t>Zodpovedný za prípravu projektu:</w:t>
      </w:r>
      <w:r w:rsidRPr="0003161F">
        <w:rPr>
          <w:rFonts w:cs="Arial"/>
          <w:szCs w:val="22"/>
        </w:rPr>
        <w:t xml:space="preserve"> Odbor stratégie, územného rozvoja a riadenia projektov</w:t>
      </w:r>
    </w:p>
    <w:p w:rsidR="00110D31" w:rsidRDefault="00110D31" w:rsidP="0040289D">
      <w:pPr>
        <w:pStyle w:val="Odsekzoznamu"/>
        <w:spacing w:line="276" w:lineRule="auto"/>
        <w:ind w:left="0"/>
        <w:rPr>
          <w:rFonts w:cs="Arial"/>
          <w:b/>
          <w:szCs w:val="22"/>
        </w:rPr>
      </w:pPr>
    </w:p>
    <w:p w:rsidR="00254A76" w:rsidRPr="0003161F" w:rsidRDefault="00254A76" w:rsidP="0040289D">
      <w:pPr>
        <w:pStyle w:val="Odsekzoznamu"/>
        <w:spacing w:line="276" w:lineRule="auto"/>
        <w:ind w:left="0"/>
        <w:rPr>
          <w:rFonts w:cs="Arial"/>
          <w:b/>
          <w:szCs w:val="22"/>
        </w:rPr>
      </w:pPr>
      <w:r w:rsidRPr="0003161F">
        <w:rPr>
          <w:rFonts w:cs="Arial"/>
          <w:b/>
          <w:szCs w:val="22"/>
        </w:rPr>
        <w:t>Aktuálny stav:</w:t>
      </w:r>
    </w:p>
    <w:p w:rsidR="00254A76" w:rsidRPr="0003161F" w:rsidRDefault="00254A76" w:rsidP="0040289D">
      <w:pPr>
        <w:pStyle w:val="Odsekzoznamu"/>
        <w:numPr>
          <w:ilvl w:val="0"/>
          <w:numId w:val="12"/>
        </w:numPr>
        <w:spacing w:line="276" w:lineRule="auto"/>
        <w:rPr>
          <w:rFonts w:cs="Arial"/>
          <w:szCs w:val="22"/>
        </w:rPr>
      </w:pPr>
      <w:r w:rsidRPr="0003161F">
        <w:rPr>
          <w:rFonts w:cs="Arial"/>
          <w:szCs w:val="22"/>
        </w:rPr>
        <w:t>Rozhodnutie KPÚ BA k zámeru komplexnej obnovy vstupného mosta a hlavného portálu kaštieľa  v Stupave</w:t>
      </w:r>
    </w:p>
    <w:p w:rsidR="00254A76" w:rsidRPr="0003161F" w:rsidRDefault="00254A76" w:rsidP="0040289D">
      <w:pPr>
        <w:pStyle w:val="Odsekzoznamu"/>
        <w:numPr>
          <w:ilvl w:val="0"/>
          <w:numId w:val="12"/>
        </w:numPr>
        <w:spacing w:line="276" w:lineRule="auto"/>
        <w:rPr>
          <w:rFonts w:cs="Arial"/>
          <w:szCs w:val="22"/>
        </w:rPr>
      </w:pPr>
      <w:r w:rsidRPr="0003161F">
        <w:rPr>
          <w:rFonts w:cs="Arial"/>
          <w:szCs w:val="22"/>
        </w:rPr>
        <w:t>Vypracované komplexné geodetické zameranie objektu mosta, prípravná dokumentácia (statický posudok, inžiniersko-geologický posudok, prieskum zavlhnutia a zasolenia, architektonicko-historický výskum) + relevantné záväzné stanoviská KPÚ BA k prípravnej dokumentácii</w:t>
      </w:r>
    </w:p>
    <w:p w:rsidR="00254A76" w:rsidRPr="0003161F" w:rsidRDefault="00254A76" w:rsidP="0040289D">
      <w:pPr>
        <w:pStyle w:val="Odsekzoznamu"/>
        <w:numPr>
          <w:ilvl w:val="0"/>
          <w:numId w:val="12"/>
        </w:numPr>
        <w:spacing w:line="276" w:lineRule="auto"/>
        <w:rPr>
          <w:rFonts w:cs="Arial"/>
          <w:szCs w:val="22"/>
        </w:rPr>
      </w:pPr>
      <w:r w:rsidRPr="0003161F">
        <w:rPr>
          <w:rFonts w:cs="Arial"/>
          <w:szCs w:val="22"/>
        </w:rPr>
        <w:t>Opatrenia na odstránenie havarijného stavu v súlade s prípravnou dokumentáciou, komunikácia s KPÚ</w:t>
      </w:r>
    </w:p>
    <w:p w:rsidR="00254A76" w:rsidRDefault="00254A76" w:rsidP="00254A76">
      <w:pPr>
        <w:pStyle w:val="Nadpis4"/>
        <w:rPr>
          <w:noProof/>
          <w:lang w:eastAsia="sk-SK"/>
        </w:rPr>
      </w:pPr>
    </w:p>
    <w:p w:rsidR="005D799D" w:rsidRDefault="00254A76" w:rsidP="00E0166C">
      <w:pPr>
        <w:rPr>
          <w:noProof/>
          <w:lang w:eastAsia="sk-SK"/>
        </w:rPr>
      </w:pPr>
      <w:r>
        <w:rPr>
          <w:noProof/>
          <w:lang w:eastAsia="sk-SK"/>
        </w:rPr>
        <w:drawing>
          <wp:inline distT="0" distB="0" distL="0" distR="0" wp14:anchorId="4BD10919" wp14:editId="2D56E185">
            <wp:extent cx="3276000" cy="2272660"/>
            <wp:effectExtent l="0" t="0" r="635" b="0"/>
            <wp:docPr id="264" name="Obrázok 264" descr="\\docserver\SHARE\Odbor stratégie a riadenia projektov\Oddelenie stratégie a územného rozvoja\BSK PROJEKTY\ZUZANA H\Stupava - rekonstrukcia mosta, kastiela\Foto\most stupav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cserver\SHARE\Odbor stratégie a riadenia projektov\Oddelenie stratégie a územného rozvoja\BSK PROJEKTY\ZUZANA H\Stupava - rekonstrukcia mosta, kastiela\Foto\most stupava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76000" cy="2272660"/>
                    </a:xfrm>
                    <a:prstGeom prst="rect">
                      <a:avLst/>
                    </a:prstGeom>
                    <a:noFill/>
                    <a:ln>
                      <a:noFill/>
                    </a:ln>
                  </pic:spPr>
                </pic:pic>
              </a:graphicData>
            </a:graphic>
          </wp:inline>
        </w:drawing>
      </w:r>
      <w:r>
        <w:rPr>
          <w:noProof/>
          <w:lang w:eastAsia="sk-SK"/>
        </w:rPr>
        <w:drawing>
          <wp:inline distT="0" distB="0" distL="0" distR="0" wp14:anchorId="79167232" wp14:editId="6D27E1EC">
            <wp:extent cx="3240000" cy="2143164"/>
            <wp:effectExtent l="0" t="0" r="0" b="0"/>
            <wp:docPr id="1028" name="Obrázok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40000" cy="2143164"/>
                    </a:xfrm>
                    <a:prstGeom prst="rect">
                      <a:avLst/>
                    </a:prstGeom>
                    <a:noFill/>
                    <a:ln>
                      <a:noFill/>
                    </a:ln>
                  </pic:spPr>
                </pic:pic>
              </a:graphicData>
            </a:graphic>
          </wp:inline>
        </w:drawing>
      </w:r>
      <w:r>
        <w:rPr>
          <w:noProof/>
          <w:lang w:eastAsia="sk-SK"/>
        </w:rPr>
        <w:drawing>
          <wp:inline distT="0" distB="0" distL="0" distR="0" wp14:anchorId="2E12FB05" wp14:editId="2934B207">
            <wp:extent cx="3312543" cy="2096103"/>
            <wp:effectExtent l="0" t="0" r="2540" b="0"/>
            <wp:docPr id="13" name="Obrázok 13" descr="\\docserver\SHARE\Odbor stratégie a riadenia projektov\Oddelenie stratégie a územného rozvoja\BSK PROJEKTY\ZUZANA H\Stupava - rekonstrukcia mosta, kastiela\Foto\most stupa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cserver\SHARE\Odbor stratégie a riadenia projektov\Oddelenie stratégie a územného rozvoja\BSK PROJEKTY\ZUZANA H\Stupava - rekonstrukcia mosta, kastiela\Foto\most stupava.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312000" cy="2095759"/>
                    </a:xfrm>
                    <a:prstGeom prst="rect">
                      <a:avLst/>
                    </a:prstGeom>
                    <a:noFill/>
                    <a:ln>
                      <a:noFill/>
                    </a:ln>
                  </pic:spPr>
                </pic:pic>
              </a:graphicData>
            </a:graphic>
          </wp:inline>
        </w:drawing>
      </w:r>
      <w:r>
        <w:rPr>
          <w:noProof/>
          <w:lang w:eastAsia="sk-SK"/>
        </w:rPr>
        <w:drawing>
          <wp:inline distT="0" distB="0" distL="0" distR="0" wp14:anchorId="659E8DC2" wp14:editId="0EB135CE">
            <wp:extent cx="3240000" cy="2171052"/>
            <wp:effectExtent l="0" t="0" r="0" b="1270"/>
            <wp:docPr id="1029" name="Obrázok 1029" descr="\\docserver\SHARE\Odbor stratégie a riadenia projektov\Oddelenie stratégie a územného rozvoja\BSK PROJEKTY\ZUZANA H\Stupava - rekonstrukcia mosta, kastiela\Foto\most stupav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cserver\SHARE\Odbor stratégie a riadenia projektov\Oddelenie stratégie a územného rozvoja\BSK PROJEKTY\ZUZANA H\Stupava - rekonstrukcia mosta, kastiela\Foto\most stupava4.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40000" cy="2171052"/>
                    </a:xfrm>
                    <a:prstGeom prst="rect">
                      <a:avLst/>
                    </a:prstGeom>
                    <a:noFill/>
                    <a:ln>
                      <a:noFill/>
                    </a:ln>
                  </pic:spPr>
                </pic:pic>
              </a:graphicData>
            </a:graphic>
          </wp:inline>
        </w:drawing>
      </w:r>
      <w:r w:rsidR="00F75119">
        <w:rPr>
          <w:noProof/>
          <w:lang w:eastAsia="sk-SK"/>
        </w:rPr>
        <w:br w:type="page"/>
      </w:r>
    </w:p>
    <w:p w:rsidR="00F75119" w:rsidRDefault="00930C13" w:rsidP="00971E9F">
      <w:pPr>
        <w:pStyle w:val="Nadpis1"/>
      </w:pPr>
      <w:bookmarkStart w:id="32" w:name="_Toc345678950"/>
      <w:r>
        <w:lastRenderedPageBreak/>
        <w:t>Verejno - súkromné partnerstvá</w:t>
      </w:r>
      <w:bookmarkEnd w:id="32"/>
    </w:p>
    <w:p w:rsidR="00624B5E" w:rsidRPr="00624B5E" w:rsidRDefault="00624B5E" w:rsidP="00624B5E"/>
    <w:p w:rsidR="00337A22" w:rsidRPr="00624B5E" w:rsidRDefault="00337A22" w:rsidP="00624B5E">
      <w:pPr>
        <w:pStyle w:val="Nadpis3"/>
      </w:pPr>
      <w:bookmarkStart w:id="33" w:name="_Toc345678951"/>
      <w:r w:rsidRPr="00624B5E">
        <w:t>Rekonštrukcia národnej kultúrnej pamiatky – Kaštieľ v </w:t>
      </w:r>
      <w:proofErr w:type="spellStart"/>
      <w:r w:rsidRPr="00624B5E">
        <w:t>Malinove</w:t>
      </w:r>
      <w:bookmarkEnd w:id="33"/>
      <w:proofErr w:type="spellEnd"/>
    </w:p>
    <w:p w:rsidR="00337A22" w:rsidRDefault="00337A22" w:rsidP="0040289D">
      <w:pPr>
        <w:spacing w:line="276" w:lineRule="auto"/>
        <w:rPr>
          <w:rFonts w:cs="Arial"/>
          <w:b/>
        </w:rPr>
      </w:pPr>
      <w:r>
        <w:rPr>
          <w:rFonts w:cs="Arial"/>
          <w:b/>
        </w:rPr>
        <w:t xml:space="preserve">Základné informácie: </w:t>
      </w:r>
    </w:p>
    <w:p w:rsidR="00337A22" w:rsidRDefault="00337A22" w:rsidP="0040289D">
      <w:pPr>
        <w:spacing w:line="276" w:lineRule="auto"/>
        <w:rPr>
          <w:rFonts w:cs="Arial"/>
        </w:rPr>
      </w:pPr>
      <w:r>
        <w:rPr>
          <w:rFonts w:cs="Arial"/>
        </w:rPr>
        <w:t xml:space="preserve">Národná kultúrna pamiatka – č. v ÚZPF 452/1, </w:t>
      </w:r>
      <w:proofErr w:type="spellStart"/>
      <w:r>
        <w:rPr>
          <w:rFonts w:cs="Arial"/>
        </w:rPr>
        <w:t>parc</w:t>
      </w:r>
      <w:proofErr w:type="spellEnd"/>
      <w:r>
        <w:rPr>
          <w:rFonts w:cs="Arial"/>
        </w:rPr>
        <w:t xml:space="preserve">. č. 1, </w:t>
      </w:r>
      <w:r w:rsidRPr="00A405DD">
        <w:rPr>
          <w:rFonts w:cs="Arial"/>
        </w:rPr>
        <w:t>Bratislavská ul. 11</w:t>
      </w:r>
      <w:r>
        <w:rPr>
          <w:rFonts w:cs="Arial"/>
        </w:rPr>
        <w:t>8, Malinovo</w:t>
      </w:r>
    </w:p>
    <w:p w:rsidR="00337A22" w:rsidRPr="00930C13" w:rsidRDefault="00337A22" w:rsidP="0040289D">
      <w:pPr>
        <w:spacing w:line="276" w:lineRule="auto"/>
        <w:rPr>
          <w:rFonts w:cs="Arial"/>
        </w:rPr>
      </w:pPr>
      <w:r w:rsidRPr="00130A94">
        <w:rPr>
          <w:rFonts w:cs="Arial"/>
          <w:b/>
        </w:rPr>
        <w:t xml:space="preserve">Vlastník: </w:t>
      </w:r>
      <w:r w:rsidRPr="00130A94">
        <w:rPr>
          <w:rFonts w:cs="Arial"/>
        </w:rPr>
        <w:t>BSK</w:t>
      </w:r>
    </w:p>
    <w:p w:rsidR="00337A22" w:rsidRPr="00A405DD" w:rsidRDefault="00337A22" w:rsidP="0040289D">
      <w:pPr>
        <w:spacing w:line="276" w:lineRule="auto"/>
        <w:rPr>
          <w:rFonts w:cs="Arial"/>
        </w:rPr>
      </w:pPr>
      <w:r w:rsidRPr="00A405DD">
        <w:rPr>
          <w:rFonts w:cs="Arial"/>
          <w:b/>
        </w:rPr>
        <w:t>Aktivity BSK</w:t>
      </w:r>
      <w:r w:rsidRPr="00A405DD">
        <w:rPr>
          <w:rFonts w:cs="Arial"/>
        </w:rPr>
        <w:t>:</w:t>
      </w:r>
    </w:p>
    <w:p w:rsidR="00337A22" w:rsidRDefault="00337A22" w:rsidP="0040289D">
      <w:pPr>
        <w:pStyle w:val="Odsekzoznamu"/>
        <w:numPr>
          <w:ilvl w:val="0"/>
          <w:numId w:val="32"/>
        </w:numPr>
        <w:spacing w:after="200" w:line="276" w:lineRule="auto"/>
        <w:rPr>
          <w:rFonts w:cs="Arial"/>
          <w:szCs w:val="22"/>
        </w:rPr>
      </w:pPr>
      <w:r w:rsidRPr="001C2C0A">
        <w:rPr>
          <w:rFonts w:cs="Arial"/>
          <w:szCs w:val="22"/>
          <w:u w:val="single"/>
        </w:rPr>
        <w:t>Pamiatkový výskum</w:t>
      </w:r>
      <w:r>
        <w:rPr>
          <w:rFonts w:cs="Arial"/>
          <w:szCs w:val="22"/>
        </w:rPr>
        <w:t xml:space="preserve"> v súlade s rozhodnutím KPÚ BA č. BA-11/1386-14/7935/JUR (architektonicko-historický a umelecko-historický výskum vrátane inventarizácie hodnotných historických prvkov, archívny výskum, archeologický výskum, atď.)</w:t>
      </w:r>
    </w:p>
    <w:p w:rsidR="00337A22" w:rsidRDefault="00337A22" w:rsidP="0040289D">
      <w:pPr>
        <w:pStyle w:val="Odsekzoznamu"/>
        <w:numPr>
          <w:ilvl w:val="0"/>
          <w:numId w:val="32"/>
        </w:numPr>
        <w:spacing w:after="200" w:line="276" w:lineRule="auto"/>
        <w:rPr>
          <w:rFonts w:cs="Arial"/>
          <w:szCs w:val="22"/>
        </w:rPr>
      </w:pPr>
      <w:r>
        <w:rPr>
          <w:rFonts w:cs="Arial"/>
          <w:szCs w:val="22"/>
        </w:rPr>
        <w:t xml:space="preserve">Komplexné </w:t>
      </w:r>
      <w:r w:rsidRPr="001C2C0A">
        <w:rPr>
          <w:rFonts w:cs="Arial"/>
          <w:szCs w:val="22"/>
          <w:u w:val="single"/>
        </w:rPr>
        <w:t>geodetické zameranie</w:t>
      </w:r>
      <w:r>
        <w:rPr>
          <w:rFonts w:cs="Arial"/>
          <w:szCs w:val="22"/>
        </w:rPr>
        <w:t xml:space="preserve"> stavby vrátane pôdorysov</w:t>
      </w:r>
    </w:p>
    <w:p w:rsidR="00337A22" w:rsidRDefault="00337A22" w:rsidP="0040289D">
      <w:pPr>
        <w:pStyle w:val="Odsekzoznamu"/>
        <w:numPr>
          <w:ilvl w:val="0"/>
          <w:numId w:val="32"/>
        </w:numPr>
        <w:spacing w:after="200" w:line="276" w:lineRule="auto"/>
        <w:rPr>
          <w:rFonts w:cs="Arial"/>
          <w:szCs w:val="22"/>
        </w:rPr>
      </w:pPr>
      <w:r>
        <w:rPr>
          <w:rFonts w:cs="Arial"/>
          <w:szCs w:val="22"/>
        </w:rPr>
        <w:t>Oprava strechy, preverenie funkčnosti odpadových potrubí a kanalizácie</w:t>
      </w:r>
    </w:p>
    <w:p w:rsidR="00337A22" w:rsidRDefault="00337A22" w:rsidP="0040289D">
      <w:pPr>
        <w:pStyle w:val="Odsekzoznamu"/>
        <w:numPr>
          <w:ilvl w:val="0"/>
          <w:numId w:val="32"/>
        </w:numPr>
        <w:spacing w:after="200" w:line="276" w:lineRule="auto"/>
        <w:rPr>
          <w:rFonts w:cs="Arial"/>
          <w:szCs w:val="22"/>
        </w:rPr>
      </w:pPr>
      <w:r w:rsidRPr="001C2C0A">
        <w:rPr>
          <w:rFonts w:cs="Arial"/>
          <w:szCs w:val="22"/>
          <w:u w:val="single"/>
        </w:rPr>
        <w:t>Prípravná dokumentácia</w:t>
      </w:r>
      <w:r>
        <w:rPr>
          <w:rFonts w:cs="Arial"/>
          <w:szCs w:val="22"/>
        </w:rPr>
        <w:t xml:space="preserve"> (posudky - statický, drevársky..., architektonická štúdia využitia, atď.)</w:t>
      </w:r>
    </w:p>
    <w:p w:rsidR="00337A22" w:rsidRDefault="00337A22" w:rsidP="0040289D">
      <w:pPr>
        <w:pStyle w:val="Odsekzoznamu"/>
        <w:numPr>
          <w:ilvl w:val="0"/>
          <w:numId w:val="32"/>
        </w:numPr>
        <w:spacing w:after="200" w:line="276" w:lineRule="auto"/>
        <w:rPr>
          <w:rFonts w:cs="Arial"/>
          <w:szCs w:val="22"/>
        </w:rPr>
      </w:pPr>
      <w:r>
        <w:rPr>
          <w:rFonts w:cs="Arial"/>
          <w:szCs w:val="22"/>
          <w:u w:val="single"/>
        </w:rPr>
        <w:t xml:space="preserve">Vypracovanie projektovej dokumentácie </w:t>
      </w:r>
      <w:r>
        <w:rPr>
          <w:rFonts w:cs="Arial"/>
          <w:szCs w:val="22"/>
        </w:rPr>
        <w:t>v súlade s vyššie uvedenou dokumentáciou</w:t>
      </w:r>
    </w:p>
    <w:p w:rsidR="00337A22" w:rsidRPr="00A405DD" w:rsidRDefault="00337A22" w:rsidP="0040289D">
      <w:pPr>
        <w:pStyle w:val="Odsekzoznamu"/>
        <w:numPr>
          <w:ilvl w:val="0"/>
          <w:numId w:val="32"/>
        </w:numPr>
        <w:spacing w:after="200" w:line="276" w:lineRule="auto"/>
        <w:rPr>
          <w:rFonts w:cs="Arial"/>
          <w:szCs w:val="22"/>
          <w:u w:val="single"/>
        </w:rPr>
      </w:pPr>
      <w:r>
        <w:rPr>
          <w:rFonts w:cs="Arial"/>
          <w:szCs w:val="22"/>
          <w:u w:val="single"/>
        </w:rPr>
        <w:t>Zabezpečenie investora</w:t>
      </w:r>
      <w:r>
        <w:rPr>
          <w:rFonts w:cs="Arial"/>
          <w:szCs w:val="22"/>
        </w:rPr>
        <w:t xml:space="preserve"> – v rámci systému PPP (</w:t>
      </w:r>
      <w:proofErr w:type="spellStart"/>
      <w:r>
        <w:rPr>
          <w:rFonts w:cs="Arial"/>
          <w:szCs w:val="22"/>
        </w:rPr>
        <w:t>chateau</w:t>
      </w:r>
      <w:proofErr w:type="spellEnd"/>
      <w:r>
        <w:rPr>
          <w:rFonts w:cs="Arial"/>
          <w:szCs w:val="22"/>
        </w:rPr>
        <w:t xml:space="preserve"> hotel, centrum odborného výcviku excelentných študentov relevantných SOŠ zriadených BSK, zároveň priestory pre využitie verejnosťou – napr. sobášna sieň, a pod.)</w:t>
      </w:r>
    </w:p>
    <w:p w:rsidR="00337A22" w:rsidRDefault="00337A22" w:rsidP="0040289D">
      <w:pPr>
        <w:spacing w:line="276" w:lineRule="auto"/>
        <w:rPr>
          <w:rFonts w:cs="Arial"/>
        </w:rPr>
      </w:pPr>
      <w:r w:rsidRPr="00A405DD">
        <w:rPr>
          <w:rFonts w:cs="Arial"/>
          <w:b/>
        </w:rPr>
        <w:t>Relevantné cieľové skupiny:</w:t>
      </w:r>
      <w:r>
        <w:rPr>
          <w:rFonts w:cs="Arial"/>
        </w:rPr>
        <w:t xml:space="preserve"> návštevníci obce Malinovo a regiónu BSK </w:t>
      </w:r>
    </w:p>
    <w:p w:rsidR="00337A22" w:rsidRPr="00971E9F" w:rsidRDefault="00337A22" w:rsidP="0040289D">
      <w:pPr>
        <w:spacing w:line="276" w:lineRule="auto"/>
        <w:rPr>
          <w:rFonts w:cs="Arial"/>
          <w:b/>
        </w:rPr>
      </w:pPr>
      <w:r>
        <w:rPr>
          <w:rFonts w:cs="Arial"/>
          <w:b/>
        </w:rPr>
        <w:t>Výstup</w:t>
      </w:r>
      <w:r w:rsidRPr="00A405DD">
        <w:rPr>
          <w:rFonts w:cs="Arial"/>
          <w:b/>
        </w:rPr>
        <w:t xml:space="preserve"> projektu:</w:t>
      </w:r>
      <w:r>
        <w:rPr>
          <w:rFonts w:cs="Arial"/>
          <w:b/>
        </w:rPr>
        <w:t xml:space="preserve"> </w:t>
      </w:r>
      <w:r w:rsidRPr="00130A94">
        <w:rPr>
          <w:rFonts w:cs="Arial"/>
        </w:rPr>
        <w:t xml:space="preserve">Komplexne obnovený kaštieľ </w:t>
      </w:r>
    </w:p>
    <w:p w:rsidR="00337A22" w:rsidRDefault="00337A22" w:rsidP="0040289D">
      <w:pPr>
        <w:pStyle w:val="Odsekzoznamu"/>
        <w:spacing w:line="276" w:lineRule="auto"/>
        <w:ind w:left="0"/>
        <w:rPr>
          <w:rFonts w:cs="Arial"/>
          <w:szCs w:val="22"/>
        </w:rPr>
      </w:pPr>
      <w:r w:rsidRPr="00A405DD">
        <w:rPr>
          <w:rFonts w:cs="Arial"/>
          <w:b/>
          <w:szCs w:val="22"/>
        </w:rPr>
        <w:t>Rozpočet projektu:</w:t>
      </w:r>
      <w:r>
        <w:rPr>
          <w:rFonts w:cs="Arial"/>
          <w:szCs w:val="22"/>
        </w:rPr>
        <w:t xml:space="preserve"> cca 15 mil. EUR </w:t>
      </w:r>
    </w:p>
    <w:p w:rsidR="00337A22" w:rsidRDefault="00337A22" w:rsidP="0040289D">
      <w:pPr>
        <w:pStyle w:val="Odsekzoznamu"/>
        <w:spacing w:line="276" w:lineRule="auto"/>
        <w:ind w:left="0"/>
        <w:rPr>
          <w:rFonts w:cs="Arial"/>
          <w:szCs w:val="22"/>
        </w:rPr>
      </w:pPr>
      <w:r w:rsidRPr="00AB4A70">
        <w:rPr>
          <w:rFonts w:cs="Arial"/>
          <w:b/>
          <w:szCs w:val="22"/>
        </w:rPr>
        <w:t>Spolufinancovanie BSK:</w:t>
      </w:r>
      <w:r>
        <w:rPr>
          <w:rFonts w:cs="Arial"/>
          <w:szCs w:val="22"/>
        </w:rPr>
        <w:t xml:space="preserve"> pamiatkový výskum, prípravná dokumentácia, geodetické zameranie</w:t>
      </w:r>
    </w:p>
    <w:p w:rsidR="00337A22" w:rsidRDefault="00337A22" w:rsidP="0040289D">
      <w:pPr>
        <w:pStyle w:val="Odsekzoznamu"/>
        <w:spacing w:line="276" w:lineRule="auto"/>
        <w:ind w:left="0"/>
        <w:rPr>
          <w:rFonts w:cs="Arial"/>
          <w:szCs w:val="22"/>
        </w:rPr>
      </w:pPr>
      <w:r w:rsidRPr="00AB4A70">
        <w:rPr>
          <w:rFonts w:cs="Arial"/>
          <w:b/>
          <w:szCs w:val="22"/>
        </w:rPr>
        <w:t>Zdroj podpory:</w:t>
      </w:r>
      <w:r>
        <w:rPr>
          <w:rFonts w:cs="Arial"/>
          <w:szCs w:val="22"/>
        </w:rPr>
        <w:t xml:space="preserve"> PPP</w:t>
      </w:r>
    </w:p>
    <w:p w:rsidR="00337A22" w:rsidRDefault="00337A22" w:rsidP="0040289D">
      <w:pPr>
        <w:pStyle w:val="Odsekzoznamu"/>
        <w:spacing w:line="276" w:lineRule="auto"/>
        <w:ind w:left="0"/>
        <w:rPr>
          <w:rFonts w:cs="Arial"/>
          <w:szCs w:val="22"/>
        </w:rPr>
      </w:pPr>
      <w:r w:rsidRPr="00AB4A70">
        <w:rPr>
          <w:rFonts w:cs="Arial"/>
          <w:b/>
          <w:szCs w:val="22"/>
        </w:rPr>
        <w:t>Trvanie projektu:</w:t>
      </w:r>
      <w:r>
        <w:rPr>
          <w:rFonts w:cs="Arial"/>
          <w:szCs w:val="22"/>
        </w:rPr>
        <w:t xml:space="preserve"> 2013-2015</w:t>
      </w:r>
    </w:p>
    <w:p w:rsidR="00337A22" w:rsidRDefault="00337A22" w:rsidP="0040289D">
      <w:pPr>
        <w:pStyle w:val="Odsekzoznamu"/>
        <w:spacing w:line="276" w:lineRule="auto"/>
        <w:ind w:left="0"/>
        <w:rPr>
          <w:rFonts w:cs="Arial"/>
          <w:szCs w:val="22"/>
        </w:rPr>
      </w:pPr>
      <w:r w:rsidRPr="00AB4A70">
        <w:rPr>
          <w:rFonts w:cs="Arial"/>
          <w:b/>
          <w:szCs w:val="22"/>
        </w:rPr>
        <w:t>Zodpovedný za prípravu projektu:</w:t>
      </w:r>
      <w:r>
        <w:rPr>
          <w:rFonts w:cs="Arial"/>
          <w:szCs w:val="22"/>
        </w:rPr>
        <w:t xml:space="preserve"> Odbor stratégie, územného rozvoja a riadenia projektov</w:t>
      </w:r>
    </w:p>
    <w:p w:rsidR="00337A22" w:rsidRPr="00B90C6B" w:rsidRDefault="00337A22" w:rsidP="0040289D">
      <w:pPr>
        <w:pStyle w:val="Nadpis4"/>
        <w:spacing w:line="276" w:lineRule="auto"/>
      </w:pPr>
      <w:r w:rsidRPr="00B90C6B">
        <w:t>Súlad so schválenými Prioritami BSK 2009-2013 (Uznesenie č.</w:t>
      </w:r>
      <w:r>
        <w:t xml:space="preserve"> </w:t>
      </w:r>
      <w:r w:rsidRPr="00B90C6B">
        <w:t>56/2011)</w:t>
      </w:r>
    </w:p>
    <w:p w:rsidR="00337A22" w:rsidRPr="00B90C6B" w:rsidRDefault="00337A22" w:rsidP="0040289D">
      <w:pPr>
        <w:spacing w:line="276" w:lineRule="auto"/>
        <w:rPr>
          <w:rFonts w:cs="Arial"/>
          <w:u w:val="single"/>
        </w:rPr>
      </w:pPr>
      <w:r w:rsidRPr="00B90C6B">
        <w:rPr>
          <w:rFonts w:cs="Arial"/>
          <w:u w:val="single"/>
        </w:rPr>
        <w:t>Kultúra a cestovný ruch</w:t>
      </w:r>
    </w:p>
    <w:p w:rsidR="00337A22" w:rsidRPr="00B90C6B" w:rsidRDefault="00337A22" w:rsidP="0040289D">
      <w:pPr>
        <w:spacing w:line="276" w:lineRule="auto"/>
        <w:rPr>
          <w:rFonts w:cs="Arial"/>
        </w:rPr>
      </w:pPr>
      <w:r w:rsidRPr="00B90C6B">
        <w:rPr>
          <w:rFonts w:cs="Arial"/>
        </w:rPr>
        <w:t>Strategický zámer: Stratégia kultúrnych podporných programov a ochrany kultúrneho a historického dedičstva</w:t>
      </w:r>
    </w:p>
    <w:p w:rsidR="00337A22" w:rsidRPr="00B90C6B" w:rsidRDefault="00337A22" w:rsidP="0040289D">
      <w:pPr>
        <w:pStyle w:val="Odsekzoznamu"/>
        <w:spacing w:line="276" w:lineRule="auto"/>
        <w:ind w:left="0"/>
        <w:rPr>
          <w:rFonts w:cs="Arial"/>
          <w:szCs w:val="22"/>
        </w:rPr>
      </w:pPr>
      <w:r w:rsidRPr="00B90C6B">
        <w:rPr>
          <w:rFonts w:cs="Arial"/>
          <w:szCs w:val="22"/>
        </w:rPr>
        <w:t>Programový cieľ: Rekonštrukcia kaštieľa MOS Modra a </w:t>
      </w:r>
      <w:proofErr w:type="spellStart"/>
      <w:r w:rsidRPr="00B90C6B">
        <w:rPr>
          <w:rFonts w:cs="Arial"/>
          <w:szCs w:val="22"/>
        </w:rPr>
        <w:t>Malinova</w:t>
      </w:r>
      <w:proofErr w:type="spellEnd"/>
      <w:r w:rsidRPr="00B90C6B">
        <w:rPr>
          <w:rFonts w:cs="Arial"/>
          <w:szCs w:val="22"/>
        </w:rPr>
        <w:t xml:space="preserve"> – kaštieľ v </w:t>
      </w:r>
      <w:proofErr w:type="spellStart"/>
      <w:r w:rsidRPr="00B90C6B">
        <w:rPr>
          <w:rFonts w:cs="Arial"/>
          <w:szCs w:val="22"/>
        </w:rPr>
        <w:t>Malinove</w:t>
      </w:r>
      <w:proofErr w:type="spellEnd"/>
    </w:p>
    <w:p w:rsidR="00337A22" w:rsidRPr="00971E9F" w:rsidRDefault="00337A22" w:rsidP="0040289D">
      <w:pPr>
        <w:pStyle w:val="Nadpis4"/>
        <w:spacing w:line="276" w:lineRule="auto"/>
      </w:pPr>
      <w:r w:rsidRPr="00B90C6B">
        <w:t>Aktuálny stav:</w:t>
      </w:r>
    </w:p>
    <w:p w:rsidR="00337A22" w:rsidRDefault="00337A22" w:rsidP="0040289D">
      <w:pPr>
        <w:pStyle w:val="Odsekzoznamu"/>
        <w:numPr>
          <w:ilvl w:val="0"/>
          <w:numId w:val="14"/>
        </w:numPr>
        <w:spacing w:line="276" w:lineRule="auto"/>
        <w:rPr>
          <w:rFonts w:cs="Arial"/>
          <w:szCs w:val="22"/>
        </w:rPr>
      </w:pPr>
      <w:r w:rsidRPr="00B90C6B">
        <w:rPr>
          <w:rFonts w:cs="Arial"/>
          <w:szCs w:val="22"/>
        </w:rPr>
        <w:t xml:space="preserve">9.11.2011 prezentácia zámeru obnovy a budúceho využitia </w:t>
      </w:r>
    </w:p>
    <w:p w:rsidR="00337A22" w:rsidRPr="00B90C6B" w:rsidRDefault="00337A22" w:rsidP="0040289D">
      <w:pPr>
        <w:pStyle w:val="Odsekzoznamu"/>
        <w:numPr>
          <w:ilvl w:val="0"/>
          <w:numId w:val="14"/>
        </w:numPr>
        <w:spacing w:line="276" w:lineRule="auto"/>
        <w:rPr>
          <w:rFonts w:cs="Arial"/>
          <w:szCs w:val="22"/>
        </w:rPr>
      </w:pPr>
      <w:r w:rsidRPr="00B90C6B">
        <w:rPr>
          <w:rFonts w:cs="Arial"/>
          <w:szCs w:val="22"/>
        </w:rPr>
        <w:t>schválenie predloženého zámeru obnovy NKP rozhodnutím KPÚ BA č. BA-11/1386-14/7935/JUR pri dodržaní stanovených podmienok</w:t>
      </w:r>
    </w:p>
    <w:p w:rsidR="00337A22" w:rsidRPr="00BD1CCE" w:rsidRDefault="00337A22" w:rsidP="0040289D">
      <w:pPr>
        <w:pStyle w:val="Odsekzoznamu"/>
        <w:numPr>
          <w:ilvl w:val="0"/>
          <w:numId w:val="14"/>
        </w:numPr>
        <w:spacing w:line="276" w:lineRule="auto"/>
        <w:rPr>
          <w:rFonts w:cs="Arial"/>
          <w:szCs w:val="22"/>
        </w:rPr>
      </w:pPr>
      <w:r w:rsidRPr="00BD1CCE">
        <w:rPr>
          <w:rFonts w:cs="Arial"/>
          <w:szCs w:val="22"/>
        </w:rPr>
        <w:t>komunikácia s Pamiatkovým úradom SR v súvislosti s projektom „Digitálny pamiatkový fond“ – digitalizácia najvýznamnejších objektov kultúrneho dedičstva tak, aby bolo možné dosiahnuť efektívne využitie finančných prostriedkov na zabezpečenie východiskových podkladov (napr. zameranie objektov, interiérov) nevyhnutných pre ďalšie spracovanie prípravnej dokumentácie (výskumy, posudky, a pod.)</w:t>
      </w:r>
    </w:p>
    <w:p w:rsidR="00337A22" w:rsidRPr="00624B5E" w:rsidRDefault="00337A22" w:rsidP="0040289D">
      <w:pPr>
        <w:pStyle w:val="Odsekzoznamu"/>
        <w:numPr>
          <w:ilvl w:val="0"/>
          <w:numId w:val="14"/>
        </w:numPr>
        <w:spacing w:line="276" w:lineRule="auto"/>
        <w:rPr>
          <w:rFonts w:cs="Arial"/>
          <w:szCs w:val="22"/>
        </w:rPr>
      </w:pPr>
      <w:r w:rsidRPr="00BD1CCE">
        <w:rPr>
          <w:rFonts w:cs="Arial"/>
          <w:szCs w:val="22"/>
        </w:rPr>
        <w:t>príprava súťaže na výber spracovateľov výskumov (architektonicko-historický, umelecko-historický) v súlade s rozhodnutím KPÚ BA</w:t>
      </w:r>
    </w:p>
    <w:p w:rsidR="00337A22" w:rsidRDefault="00337A22" w:rsidP="00337A22">
      <w:r>
        <w:rPr>
          <w:noProof/>
          <w:lang w:eastAsia="sk-SK"/>
        </w:rPr>
        <w:lastRenderedPageBreak/>
        <w:drawing>
          <wp:inline distT="0" distB="0" distL="0" distR="0" wp14:anchorId="3F69C9A5" wp14:editId="5869A66B">
            <wp:extent cx="3230293" cy="2457450"/>
            <wp:effectExtent l="0" t="0" r="8255" b="0"/>
            <wp:docPr id="7192" name="Obrázok 7192" descr="C:\Users\zhradska\Documents\Malinovo\malinovo-foto0610\vyber foto\P1100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hradska\Documents\Malinovo\malinovo-foto0610\vyber foto\P1100607.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28975" cy="2456447"/>
                    </a:xfrm>
                    <a:prstGeom prst="rect">
                      <a:avLst/>
                    </a:prstGeom>
                    <a:noFill/>
                    <a:ln>
                      <a:noFill/>
                    </a:ln>
                  </pic:spPr>
                </pic:pic>
              </a:graphicData>
            </a:graphic>
          </wp:inline>
        </w:drawing>
      </w:r>
      <w:r>
        <w:rPr>
          <w:noProof/>
          <w:lang w:eastAsia="sk-SK"/>
        </w:rPr>
        <w:t xml:space="preserve"> </w:t>
      </w:r>
      <w:r>
        <w:rPr>
          <w:noProof/>
          <w:lang w:eastAsia="sk-SK"/>
        </w:rPr>
        <w:drawing>
          <wp:inline distT="0" distB="0" distL="0" distR="0" wp14:anchorId="68222ACA" wp14:editId="01D07203">
            <wp:extent cx="3049815" cy="2448000"/>
            <wp:effectExtent l="0" t="0" r="0" b="0"/>
            <wp:docPr id="7193" name="Obrázok 7193" descr="\\docserver\SHARE\Odbor stratégie a riadenia projektov\Oddelenie stratégie a územného rozvoja\BSK FOTO\Malinovo 02.12.2010\100CASIO\CIMG29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cserver\SHARE\Odbor stratégie a riadenia projektov\Oddelenie stratégie a územného rozvoja\BSK FOTO\Malinovo 02.12.2010\100CASIO\CIMG297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9815" cy="2448000"/>
                    </a:xfrm>
                    <a:prstGeom prst="rect">
                      <a:avLst/>
                    </a:prstGeom>
                    <a:noFill/>
                    <a:ln>
                      <a:noFill/>
                    </a:ln>
                  </pic:spPr>
                </pic:pic>
              </a:graphicData>
            </a:graphic>
          </wp:inline>
        </w:drawing>
      </w:r>
    </w:p>
    <w:p w:rsidR="00337A22" w:rsidRDefault="00337A22" w:rsidP="00337A22"/>
    <w:p w:rsidR="00337A22" w:rsidRDefault="00337A22" w:rsidP="00337A22">
      <w:pPr>
        <w:rPr>
          <w:noProof/>
          <w:lang w:eastAsia="sk-SK"/>
        </w:rPr>
      </w:pPr>
      <w:r>
        <w:rPr>
          <w:noProof/>
          <w:lang w:eastAsia="sk-SK"/>
        </w:rPr>
        <w:drawing>
          <wp:inline distT="0" distB="0" distL="0" distR="0" wp14:anchorId="34B27C69" wp14:editId="3E5B9F24">
            <wp:extent cx="3263420" cy="2448000"/>
            <wp:effectExtent l="0" t="0" r="0" b="0"/>
            <wp:docPr id="7194" name="Obrázok 7194" descr="\\docserver\SHARE\Odbor stratégie a riadenia projektov\Oddelenie stratégie a územného rozvoja\BSK FOTO\Malinovo 02.12.2010\100CASIO\CIMG29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cserver\SHARE\Odbor stratégie a riadenia projektov\Oddelenie stratégie a územného rozvoja\BSK FOTO\Malinovo 02.12.2010\100CASIO\CIMG2977.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63420" cy="2448000"/>
                    </a:xfrm>
                    <a:prstGeom prst="rect">
                      <a:avLst/>
                    </a:prstGeom>
                    <a:noFill/>
                    <a:ln>
                      <a:noFill/>
                    </a:ln>
                  </pic:spPr>
                </pic:pic>
              </a:graphicData>
            </a:graphic>
          </wp:inline>
        </w:drawing>
      </w:r>
      <w:r>
        <w:rPr>
          <w:noProof/>
          <w:lang w:eastAsia="sk-SK"/>
        </w:rPr>
        <w:t xml:space="preserve"> </w:t>
      </w:r>
      <w:r>
        <w:rPr>
          <w:noProof/>
          <w:lang w:eastAsia="sk-SK"/>
        </w:rPr>
        <w:drawing>
          <wp:inline distT="0" distB="0" distL="0" distR="0" wp14:anchorId="5BF4EE22" wp14:editId="5E60882F">
            <wp:extent cx="3263420" cy="2448000"/>
            <wp:effectExtent l="0" t="0" r="0" b="0"/>
            <wp:docPr id="7195" name="Obrázok 7195" descr="\\docserver\SHARE\Odbor stratégie a riadenia projektov\Oddelenie stratégie a územného rozvoja\BSK FOTO\Malinovo 02.12.2010\100CASIO\CIMG2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cserver\SHARE\Odbor stratégie a riadenia projektov\Oddelenie stratégie a územného rozvoja\BSK FOTO\Malinovo 02.12.2010\100CASIO\CIMG2982.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63420" cy="2448000"/>
                    </a:xfrm>
                    <a:prstGeom prst="rect">
                      <a:avLst/>
                    </a:prstGeom>
                    <a:noFill/>
                    <a:ln>
                      <a:noFill/>
                    </a:ln>
                  </pic:spPr>
                </pic:pic>
              </a:graphicData>
            </a:graphic>
          </wp:inline>
        </w:drawing>
      </w:r>
    </w:p>
    <w:p w:rsidR="00337A22" w:rsidRDefault="00337A22" w:rsidP="00337A22">
      <w:pPr>
        <w:rPr>
          <w:noProof/>
          <w:lang w:eastAsia="sk-SK"/>
        </w:rPr>
      </w:pPr>
    </w:p>
    <w:p w:rsidR="00930C13" w:rsidRDefault="00337A22">
      <w:pPr>
        <w:rPr>
          <w:noProof/>
          <w:lang w:eastAsia="sk-SK"/>
        </w:rPr>
      </w:pPr>
      <w:r>
        <w:rPr>
          <w:noProof/>
          <w:lang w:eastAsia="sk-SK"/>
        </w:rPr>
        <w:drawing>
          <wp:inline distT="0" distB="0" distL="0" distR="0" wp14:anchorId="38555A40" wp14:editId="3D7427A9">
            <wp:extent cx="3263420" cy="2448000"/>
            <wp:effectExtent l="0" t="0" r="0" b="0"/>
            <wp:docPr id="7196" name="Obrázok 7196" descr="\\docserver\SHARE\Odbor stratégie a riadenia projektov\Oddelenie stratégie a územného rozvoja\BSK FOTO\Malinovo 02.12.2010\100CASIO\CIMG29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ocserver\SHARE\Odbor stratégie a riadenia projektov\Oddelenie stratégie a územného rozvoja\BSK FOTO\Malinovo 02.12.2010\100CASIO\CIMG2987.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263420" cy="2448000"/>
                    </a:xfrm>
                    <a:prstGeom prst="rect">
                      <a:avLst/>
                    </a:prstGeom>
                    <a:noFill/>
                    <a:ln>
                      <a:noFill/>
                    </a:ln>
                  </pic:spPr>
                </pic:pic>
              </a:graphicData>
            </a:graphic>
          </wp:inline>
        </w:drawing>
      </w:r>
      <w:r>
        <w:rPr>
          <w:noProof/>
          <w:lang w:eastAsia="sk-SK"/>
        </w:rPr>
        <w:t xml:space="preserve"> </w:t>
      </w:r>
      <w:r>
        <w:rPr>
          <w:noProof/>
          <w:lang w:eastAsia="sk-SK"/>
        </w:rPr>
        <w:drawing>
          <wp:inline distT="0" distB="0" distL="0" distR="0" wp14:anchorId="2C225324" wp14:editId="3BDC5043">
            <wp:extent cx="3263420" cy="2448000"/>
            <wp:effectExtent l="0" t="0" r="0" b="0"/>
            <wp:docPr id="7197" name="Obrázok 7197" descr="\\docserver\SHARE\Odbor stratégie a riadenia projektov\Oddelenie stratégie a územného rozvoja\BSK FOTO\Malinovo 02.12.2010\100CASIO\CIMG29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ocserver\SHARE\Odbor stratégie a riadenia projektov\Oddelenie stratégie a územného rozvoja\BSK FOTO\Malinovo 02.12.2010\100CASIO\CIMG2992.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63420" cy="2448000"/>
                    </a:xfrm>
                    <a:prstGeom prst="rect">
                      <a:avLst/>
                    </a:prstGeom>
                    <a:noFill/>
                    <a:ln>
                      <a:noFill/>
                    </a:ln>
                  </pic:spPr>
                </pic:pic>
              </a:graphicData>
            </a:graphic>
          </wp:inline>
        </w:drawing>
      </w:r>
    </w:p>
    <w:p w:rsidR="0040289D" w:rsidRDefault="0040289D">
      <w:pPr>
        <w:rPr>
          <w:noProof/>
          <w:lang w:eastAsia="sk-SK"/>
        </w:rPr>
      </w:pPr>
    </w:p>
    <w:p w:rsidR="0040289D" w:rsidRDefault="0040289D">
      <w:pPr>
        <w:rPr>
          <w:noProof/>
          <w:lang w:eastAsia="sk-SK"/>
        </w:rPr>
      </w:pPr>
    </w:p>
    <w:p w:rsidR="00337A22" w:rsidRPr="00624B5E" w:rsidRDefault="00337A22" w:rsidP="00624B5E">
      <w:pPr>
        <w:pStyle w:val="Nadpis3"/>
      </w:pPr>
      <w:bookmarkStart w:id="34" w:name="_Toc345678952"/>
      <w:r w:rsidRPr="00624B5E">
        <w:lastRenderedPageBreak/>
        <w:t>Rekonštrukcia národnej kultúrnej pamiatky - Kaštieľ a záhrada v Modre</w:t>
      </w:r>
      <w:bookmarkEnd w:id="34"/>
    </w:p>
    <w:p w:rsidR="00337A22" w:rsidRPr="00971E9F" w:rsidRDefault="00337A22" w:rsidP="0040289D">
      <w:pPr>
        <w:spacing w:line="276" w:lineRule="auto"/>
        <w:rPr>
          <w:rFonts w:cs="Arial"/>
          <w:b/>
        </w:rPr>
      </w:pPr>
      <w:r>
        <w:rPr>
          <w:rFonts w:cs="Arial"/>
          <w:b/>
        </w:rPr>
        <w:t xml:space="preserve">Základné informácie: </w:t>
      </w:r>
      <w:r>
        <w:rPr>
          <w:rFonts w:cs="Arial"/>
        </w:rPr>
        <w:t xml:space="preserve">Národná kultúrna pamiatka – č. v ÚZPF 487/1-2, </w:t>
      </w:r>
      <w:proofErr w:type="spellStart"/>
      <w:r>
        <w:rPr>
          <w:rFonts w:cs="Arial"/>
        </w:rPr>
        <w:t>parc</w:t>
      </w:r>
      <w:proofErr w:type="spellEnd"/>
      <w:r>
        <w:rPr>
          <w:rFonts w:cs="Arial"/>
        </w:rPr>
        <w:t>. č. 373 (kaštieľ), 5564/1, 5564/2, 5565/2, 5566/1, 5566/3, 5567, 5568, 5569/1, Horná ul. 20, Modra</w:t>
      </w:r>
    </w:p>
    <w:p w:rsidR="00337A22" w:rsidRPr="009A4223" w:rsidRDefault="00337A22" w:rsidP="0040289D">
      <w:pPr>
        <w:spacing w:line="276" w:lineRule="auto"/>
        <w:rPr>
          <w:rFonts w:cs="Arial"/>
        </w:rPr>
      </w:pPr>
      <w:r w:rsidRPr="00130A94">
        <w:rPr>
          <w:rFonts w:cs="Arial"/>
          <w:b/>
        </w:rPr>
        <w:t xml:space="preserve">Vlastník: </w:t>
      </w:r>
      <w:r w:rsidRPr="00130A94">
        <w:rPr>
          <w:rFonts w:cs="Arial"/>
        </w:rPr>
        <w:t>BSK</w:t>
      </w:r>
    </w:p>
    <w:p w:rsidR="00337A22" w:rsidRPr="00A405DD" w:rsidRDefault="00337A22" w:rsidP="0040289D">
      <w:pPr>
        <w:spacing w:line="276" w:lineRule="auto"/>
        <w:rPr>
          <w:rFonts w:cs="Arial"/>
        </w:rPr>
      </w:pPr>
      <w:r w:rsidRPr="00A405DD">
        <w:rPr>
          <w:rFonts w:cs="Arial"/>
          <w:b/>
        </w:rPr>
        <w:t>Aktivity BSK</w:t>
      </w:r>
      <w:r w:rsidRPr="00A405DD">
        <w:rPr>
          <w:rFonts w:cs="Arial"/>
        </w:rPr>
        <w:t>:</w:t>
      </w:r>
    </w:p>
    <w:p w:rsidR="00337A22" w:rsidRPr="00550129" w:rsidRDefault="00337A22" w:rsidP="0040289D">
      <w:pPr>
        <w:pStyle w:val="Odsekzoznamu"/>
        <w:numPr>
          <w:ilvl w:val="0"/>
          <w:numId w:val="33"/>
        </w:numPr>
        <w:spacing w:after="200" w:line="276" w:lineRule="auto"/>
        <w:rPr>
          <w:rFonts w:cs="Arial"/>
          <w:szCs w:val="22"/>
          <w:u w:val="single"/>
        </w:rPr>
      </w:pPr>
      <w:r>
        <w:rPr>
          <w:rFonts w:cs="Arial"/>
          <w:szCs w:val="22"/>
          <w:u w:val="single"/>
        </w:rPr>
        <w:t xml:space="preserve">Aktualizácia PD pre stavebné povolenie (2006), príp. relevantných posudkov </w:t>
      </w:r>
      <w:r w:rsidRPr="00550129">
        <w:rPr>
          <w:rFonts w:cs="Arial"/>
          <w:szCs w:val="22"/>
        </w:rPr>
        <w:t>v súlade s rozhodnutím KPÚ</w:t>
      </w:r>
    </w:p>
    <w:p w:rsidR="00337A22" w:rsidRDefault="00337A22" w:rsidP="0040289D">
      <w:pPr>
        <w:pStyle w:val="Odsekzoznamu"/>
        <w:numPr>
          <w:ilvl w:val="0"/>
          <w:numId w:val="33"/>
        </w:numPr>
        <w:spacing w:after="200" w:line="276" w:lineRule="auto"/>
        <w:rPr>
          <w:rFonts w:cs="Arial"/>
          <w:szCs w:val="22"/>
          <w:u w:val="single"/>
        </w:rPr>
      </w:pPr>
      <w:r>
        <w:rPr>
          <w:rFonts w:cs="Arial"/>
          <w:szCs w:val="22"/>
          <w:u w:val="single"/>
        </w:rPr>
        <w:t>Rekonštrukcia NKP kaštieľ a záhrada</w:t>
      </w:r>
    </w:p>
    <w:p w:rsidR="00337A22" w:rsidRPr="00A405DD" w:rsidRDefault="00337A22" w:rsidP="0040289D">
      <w:pPr>
        <w:pStyle w:val="Odsekzoznamu"/>
        <w:numPr>
          <w:ilvl w:val="0"/>
          <w:numId w:val="33"/>
        </w:numPr>
        <w:spacing w:after="200" w:line="276" w:lineRule="auto"/>
        <w:rPr>
          <w:rFonts w:cs="Arial"/>
          <w:szCs w:val="22"/>
          <w:u w:val="single"/>
        </w:rPr>
      </w:pPr>
      <w:r>
        <w:rPr>
          <w:rFonts w:cs="Arial"/>
          <w:szCs w:val="22"/>
          <w:u w:val="single"/>
        </w:rPr>
        <w:t>Zámer využitia objektov a hľadanie investora</w:t>
      </w:r>
    </w:p>
    <w:p w:rsidR="00337A22" w:rsidRDefault="00337A22" w:rsidP="0040289D">
      <w:pPr>
        <w:spacing w:line="276" w:lineRule="auto"/>
        <w:rPr>
          <w:rFonts w:cs="Arial"/>
        </w:rPr>
      </w:pPr>
      <w:r w:rsidRPr="00A405DD">
        <w:rPr>
          <w:rFonts w:cs="Arial"/>
          <w:b/>
        </w:rPr>
        <w:t>Relevantné cieľové skupiny:</w:t>
      </w:r>
      <w:r>
        <w:rPr>
          <w:rFonts w:cs="Arial"/>
        </w:rPr>
        <w:t xml:space="preserve"> návštevníci mesta Modry, Malokarpatského regiónu a BSK </w:t>
      </w:r>
    </w:p>
    <w:p w:rsidR="00337A22" w:rsidRPr="00A405DD" w:rsidRDefault="00337A22" w:rsidP="0040289D">
      <w:pPr>
        <w:spacing w:line="276" w:lineRule="auto"/>
        <w:rPr>
          <w:rFonts w:cs="Arial"/>
          <w:b/>
        </w:rPr>
      </w:pPr>
      <w:r>
        <w:rPr>
          <w:rFonts w:cs="Arial"/>
          <w:b/>
        </w:rPr>
        <w:t>Výstup</w:t>
      </w:r>
      <w:r w:rsidRPr="00A405DD">
        <w:rPr>
          <w:rFonts w:cs="Arial"/>
          <w:b/>
        </w:rPr>
        <w:t xml:space="preserve"> projektu:</w:t>
      </w:r>
    </w:p>
    <w:p w:rsidR="00337A22" w:rsidRPr="009A4223" w:rsidRDefault="00337A22" w:rsidP="0040289D">
      <w:pPr>
        <w:spacing w:line="276" w:lineRule="auto"/>
        <w:rPr>
          <w:rFonts w:cs="Arial"/>
        </w:rPr>
      </w:pPr>
      <w:r w:rsidRPr="00130A94">
        <w:rPr>
          <w:rFonts w:cs="Arial"/>
        </w:rPr>
        <w:t xml:space="preserve">Komplexne obnovený kaštieľ </w:t>
      </w:r>
      <w:r>
        <w:rPr>
          <w:rFonts w:cs="Arial"/>
        </w:rPr>
        <w:t>s upravenou záhradou</w:t>
      </w:r>
    </w:p>
    <w:p w:rsidR="00337A22" w:rsidRDefault="00337A22" w:rsidP="0040289D">
      <w:pPr>
        <w:pStyle w:val="Odsekzoznamu"/>
        <w:spacing w:line="276" w:lineRule="auto"/>
        <w:ind w:left="0"/>
        <w:rPr>
          <w:rFonts w:cs="Arial"/>
          <w:szCs w:val="22"/>
        </w:rPr>
      </w:pPr>
      <w:r w:rsidRPr="00A405DD">
        <w:rPr>
          <w:rFonts w:cs="Arial"/>
          <w:b/>
          <w:szCs w:val="22"/>
        </w:rPr>
        <w:t>Rozpočet projektu</w:t>
      </w:r>
      <w:r w:rsidRPr="00311D6D">
        <w:rPr>
          <w:rFonts w:cs="Arial"/>
          <w:b/>
          <w:szCs w:val="22"/>
        </w:rPr>
        <w:t>:</w:t>
      </w:r>
      <w:r w:rsidRPr="00311D6D">
        <w:rPr>
          <w:rFonts w:cs="Arial"/>
          <w:szCs w:val="22"/>
        </w:rPr>
        <w:t xml:space="preserve"> cca 2,5 mil. EUR </w:t>
      </w:r>
    </w:p>
    <w:p w:rsidR="00337A22" w:rsidRDefault="00337A22" w:rsidP="0040289D">
      <w:pPr>
        <w:pStyle w:val="Odsekzoznamu"/>
        <w:spacing w:line="276" w:lineRule="auto"/>
        <w:ind w:left="0"/>
        <w:rPr>
          <w:rFonts w:cs="Arial"/>
          <w:szCs w:val="22"/>
        </w:rPr>
      </w:pPr>
      <w:r w:rsidRPr="00AB4A70">
        <w:rPr>
          <w:rFonts w:cs="Arial"/>
          <w:b/>
          <w:szCs w:val="22"/>
        </w:rPr>
        <w:t>Spolufinancovanie BSK:</w:t>
      </w:r>
      <w:r>
        <w:rPr>
          <w:rFonts w:cs="Arial"/>
          <w:szCs w:val="22"/>
        </w:rPr>
        <w:t xml:space="preserve"> aktualizácia, resp. prípadné doplnenie projektovej dokumentácie pre stavebné povolenie </w:t>
      </w:r>
    </w:p>
    <w:p w:rsidR="00337A22" w:rsidRDefault="00337A22" w:rsidP="0040289D">
      <w:pPr>
        <w:pStyle w:val="Odsekzoznamu"/>
        <w:spacing w:line="276" w:lineRule="auto"/>
        <w:ind w:left="0"/>
        <w:rPr>
          <w:rFonts w:cs="Arial"/>
          <w:szCs w:val="22"/>
        </w:rPr>
      </w:pPr>
      <w:r w:rsidRPr="00AB4A70">
        <w:rPr>
          <w:rFonts w:cs="Arial"/>
          <w:b/>
          <w:szCs w:val="22"/>
        </w:rPr>
        <w:t>Zdroj podpory:</w:t>
      </w:r>
      <w:r>
        <w:rPr>
          <w:rFonts w:cs="Arial"/>
          <w:szCs w:val="22"/>
        </w:rPr>
        <w:t xml:space="preserve"> PPP</w:t>
      </w:r>
    </w:p>
    <w:p w:rsidR="00337A22" w:rsidRDefault="00337A22" w:rsidP="0040289D">
      <w:pPr>
        <w:pStyle w:val="Odsekzoznamu"/>
        <w:spacing w:line="276" w:lineRule="auto"/>
        <w:ind w:left="0"/>
        <w:rPr>
          <w:rFonts w:cs="Arial"/>
          <w:szCs w:val="22"/>
        </w:rPr>
      </w:pPr>
      <w:r w:rsidRPr="00AB4A70">
        <w:rPr>
          <w:rFonts w:cs="Arial"/>
          <w:b/>
          <w:szCs w:val="22"/>
        </w:rPr>
        <w:t>Trvanie projektu:</w:t>
      </w:r>
      <w:r>
        <w:rPr>
          <w:rFonts w:cs="Arial"/>
          <w:szCs w:val="22"/>
        </w:rPr>
        <w:t xml:space="preserve"> cca 24 mesiacov</w:t>
      </w:r>
    </w:p>
    <w:p w:rsidR="00337A22" w:rsidRDefault="00337A22" w:rsidP="0040289D">
      <w:pPr>
        <w:pStyle w:val="Odsekzoznamu"/>
        <w:spacing w:line="276" w:lineRule="auto"/>
        <w:ind w:left="0"/>
        <w:rPr>
          <w:rFonts w:cs="Arial"/>
          <w:szCs w:val="22"/>
        </w:rPr>
      </w:pPr>
      <w:r w:rsidRPr="00AB4A70">
        <w:rPr>
          <w:rFonts w:cs="Arial"/>
          <w:b/>
          <w:szCs w:val="22"/>
        </w:rPr>
        <w:t>Zodpovedný za prípravu projektu:</w:t>
      </w:r>
      <w:r>
        <w:rPr>
          <w:rFonts w:cs="Arial"/>
          <w:szCs w:val="22"/>
        </w:rPr>
        <w:t xml:space="preserve"> Odbor stratégie, územného rozvoja a riadenia projektov</w:t>
      </w:r>
    </w:p>
    <w:p w:rsidR="00337A22" w:rsidRPr="00E61881" w:rsidRDefault="00337A22" w:rsidP="0040289D">
      <w:pPr>
        <w:pStyle w:val="Nadpis4"/>
        <w:spacing w:line="276" w:lineRule="auto"/>
      </w:pPr>
      <w:r w:rsidRPr="00E61881">
        <w:t>Súlad so schválenými Prioritami BSK 2009-2013 (Uznesenie č. 56/2011)</w:t>
      </w:r>
    </w:p>
    <w:p w:rsidR="00337A22" w:rsidRPr="00E61881" w:rsidRDefault="00337A22" w:rsidP="0040289D">
      <w:pPr>
        <w:spacing w:line="276" w:lineRule="auto"/>
        <w:rPr>
          <w:rFonts w:cs="Arial"/>
          <w:u w:val="single"/>
        </w:rPr>
      </w:pPr>
      <w:r w:rsidRPr="00E61881">
        <w:rPr>
          <w:rFonts w:cs="Arial"/>
          <w:u w:val="single"/>
        </w:rPr>
        <w:t>Kultúra a cestovný ruch</w:t>
      </w:r>
    </w:p>
    <w:p w:rsidR="00337A22" w:rsidRPr="00E61881" w:rsidRDefault="00337A22" w:rsidP="0040289D">
      <w:pPr>
        <w:spacing w:line="276" w:lineRule="auto"/>
        <w:rPr>
          <w:rFonts w:cs="Arial"/>
        </w:rPr>
      </w:pPr>
      <w:r w:rsidRPr="00E61881">
        <w:rPr>
          <w:rFonts w:cs="Arial"/>
        </w:rPr>
        <w:t>Strategický zámer: Stratégia kultúrnych podporných programov a ochrany kultúrneho a historického dedičstva</w:t>
      </w:r>
    </w:p>
    <w:p w:rsidR="00337A22" w:rsidRPr="00E61881" w:rsidRDefault="00337A22" w:rsidP="0040289D">
      <w:pPr>
        <w:pStyle w:val="Odsekzoznamu"/>
        <w:spacing w:line="276" w:lineRule="auto"/>
        <w:ind w:left="0"/>
        <w:rPr>
          <w:rFonts w:cs="Arial"/>
          <w:szCs w:val="22"/>
        </w:rPr>
      </w:pPr>
      <w:r w:rsidRPr="00E61881">
        <w:rPr>
          <w:rFonts w:cs="Arial"/>
          <w:szCs w:val="22"/>
        </w:rPr>
        <w:t>Programový cieľ: Rekonštrukcia kaštieľa MOS Modra a </w:t>
      </w:r>
      <w:proofErr w:type="spellStart"/>
      <w:r w:rsidRPr="00E61881">
        <w:rPr>
          <w:rFonts w:cs="Arial"/>
          <w:szCs w:val="22"/>
        </w:rPr>
        <w:t>Malinova</w:t>
      </w:r>
      <w:proofErr w:type="spellEnd"/>
      <w:r w:rsidRPr="00E61881">
        <w:rPr>
          <w:rFonts w:cs="Arial"/>
          <w:szCs w:val="22"/>
        </w:rPr>
        <w:t xml:space="preserve"> – kaštieľ MOS Modra</w:t>
      </w:r>
    </w:p>
    <w:p w:rsidR="00337A22" w:rsidRPr="00E61881" w:rsidRDefault="00337A22" w:rsidP="0040289D">
      <w:pPr>
        <w:pStyle w:val="Nadpis4"/>
        <w:spacing w:line="276" w:lineRule="auto"/>
      </w:pPr>
      <w:r w:rsidRPr="00E61881">
        <w:t>Aktuálny stav:</w:t>
      </w:r>
    </w:p>
    <w:p w:rsidR="00337A22" w:rsidRPr="00E61881" w:rsidRDefault="00337A22" w:rsidP="0040289D">
      <w:pPr>
        <w:pStyle w:val="Odsekzoznamu"/>
        <w:numPr>
          <w:ilvl w:val="0"/>
          <w:numId w:val="12"/>
        </w:numPr>
        <w:spacing w:line="276" w:lineRule="auto"/>
        <w:rPr>
          <w:rFonts w:cs="Arial"/>
          <w:szCs w:val="22"/>
        </w:rPr>
      </w:pPr>
      <w:r>
        <w:rPr>
          <w:rFonts w:cs="Arial"/>
          <w:szCs w:val="22"/>
        </w:rPr>
        <w:t>s</w:t>
      </w:r>
      <w:r w:rsidRPr="00E61881">
        <w:rPr>
          <w:rFonts w:cs="Arial"/>
          <w:szCs w:val="22"/>
        </w:rPr>
        <w:t>pracovaná projektová dokumentácia pre stavebné povolenie, geologický a statický posudok oporného múra</w:t>
      </w:r>
    </w:p>
    <w:p w:rsidR="00337A22" w:rsidRDefault="00337A22" w:rsidP="0040289D">
      <w:pPr>
        <w:pStyle w:val="Odsekzoznamu"/>
        <w:numPr>
          <w:ilvl w:val="0"/>
          <w:numId w:val="12"/>
        </w:numPr>
        <w:spacing w:line="276" w:lineRule="auto"/>
        <w:rPr>
          <w:rFonts w:cs="Arial"/>
          <w:szCs w:val="22"/>
        </w:rPr>
      </w:pPr>
      <w:r>
        <w:rPr>
          <w:rFonts w:cs="Arial"/>
          <w:szCs w:val="22"/>
        </w:rPr>
        <w:t>komunikácia ohľadne vypracovania štúdie uskutočniteľnosti, hľadanie investora</w:t>
      </w:r>
    </w:p>
    <w:p w:rsidR="00337A22" w:rsidRPr="00BD1CCE" w:rsidRDefault="00337A22" w:rsidP="0040289D">
      <w:pPr>
        <w:pStyle w:val="Odsekzoznamu"/>
        <w:numPr>
          <w:ilvl w:val="0"/>
          <w:numId w:val="12"/>
        </w:numPr>
        <w:spacing w:line="276" w:lineRule="auto"/>
        <w:rPr>
          <w:rFonts w:cs="Arial"/>
          <w:szCs w:val="22"/>
        </w:rPr>
      </w:pPr>
      <w:r w:rsidRPr="00BD1CCE">
        <w:rPr>
          <w:rFonts w:cs="Arial"/>
          <w:szCs w:val="22"/>
        </w:rPr>
        <w:t>komunikácia s príslušným stavebným úradom v súvislosti s prípadnou aktualizáciou/doplnením projektovej dokumentácie</w:t>
      </w:r>
    </w:p>
    <w:p w:rsidR="00337A22" w:rsidRDefault="00337A22" w:rsidP="0040289D">
      <w:pPr>
        <w:spacing w:line="276" w:lineRule="auto"/>
        <w:rPr>
          <w:noProof/>
          <w:lang w:eastAsia="sk-SK"/>
        </w:rPr>
      </w:pPr>
    </w:p>
    <w:p w:rsidR="00337A22" w:rsidRDefault="00337A22" w:rsidP="00337A22">
      <w:pPr>
        <w:rPr>
          <w:noProof/>
          <w:lang w:eastAsia="sk-SK"/>
        </w:rPr>
      </w:pPr>
      <w:r>
        <w:rPr>
          <w:noProof/>
          <w:lang w:eastAsia="sk-SK"/>
        </w:rPr>
        <w:br w:type="page"/>
      </w:r>
    </w:p>
    <w:p w:rsidR="00337A22" w:rsidRDefault="00337A22" w:rsidP="00337A22">
      <w:r>
        <w:rPr>
          <w:noProof/>
          <w:lang w:eastAsia="sk-SK"/>
        </w:rPr>
        <w:lastRenderedPageBreak/>
        <w:drawing>
          <wp:inline distT="0" distB="0" distL="0" distR="0" wp14:anchorId="0DFFFF6C" wp14:editId="30F686FC">
            <wp:extent cx="3264637" cy="2448000"/>
            <wp:effectExtent l="0" t="0" r="0" b="0"/>
            <wp:docPr id="256" name="Obrázok 256" descr="C:\Users\zhradska\Documents\Modra kastiel\Foto 23.02.2011\P1020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hradska\Documents\Modra kastiel\Foto 23.02.2011\P1020614.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264637" cy="2448000"/>
                    </a:xfrm>
                    <a:prstGeom prst="rect">
                      <a:avLst/>
                    </a:prstGeom>
                    <a:noFill/>
                    <a:ln>
                      <a:noFill/>
                    </a:ln>
                  </pic:spPr>
                </pic:pic>
              </a:graphicData>
            </a:graphic>
          </wp:inline>
        </w:drawing>
      </w:r>
      <w:r>
        <w:rPr>
          <w:noProof/>
          <w:lang w:eastAsia="sk-SK"/>
        </w:rPr>
        <w:t xml:space="preserve"> </w:t>
      </w:r>
      <w:r>
        <w:rPr>
          <w:noProof/>
          <w:lang w:eastAsia="sk-SK"/>
        </w:rPr>
        <w:drawing>
          <wp:inline distT="0" distB="0" distL="0" distR="0" wp14:anchorId="7CA54696" wp14:editId="6B91EEE9">
            <wp:extent cx="3264637" cy="2448000"/>
            <wp:effectExtent l="0" t="0" r="0" b="0"/>
            <wp:docPr id="257" name="Obrázok 257" descr="C:\Users\zhradska\Documents\Modra kastiel\Foto 23.02.2011\zly stav\P1020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hradska\Documents\Modra kastiel\Foto 23.02.2011\zly stav\P1020617.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64637" cy="2448000"/>
                    </a:xfrm>
                    <a:prstGeom prst="rect">
                      <a:avLst/>
                    </a:prstGeom>
                    <a:noFill/>
                    <a:ln>
                      <a:noFill/>
                    </a:ln>
                  </pic:spPr>
                </pic:pic>
              </a:graphicData>
            </a:graphic>
          </wp:inline>
        </w:drawing>
      </w:r>
    </w:p>
    <w:p w:rsidR="00337A22" w:rsidRDefault="00337A22" w:rsidP="00337A22">
      <w:r>
        <w:rPr>
          <w:noProof/>
          <w:lang w:eastAsia="sk-SK"/>
        </w:rPr>
        <w:drawing>
          <wp:inline distT="0" distB="0" distL="0" distR="0" wp14:anchorId="58875B9A" wp14:editId="5BD1FFA1">
            <wp:extent cx="3264637" cy="2448000"/>
            <wp:effectExtent l="0" t="0" r="0" b="0"/>
            <wp:docPr id="258" name="Obrázok 258" descr="C:\Users\zhradska\Documents\Modra kastiel\Foto 23.02.2011\zly stav\P1020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hradska\Documents\Modra kastiel\Foto 23.02.2011\zly stav\P1020630.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264637" cy="2448000"/>
                    </a:xfrm>
                    <a:prstGeom prst="rect">
                      <a:avLst/>
                    </a:prstGeom>
                    <a:noFill/>
                    <a:ln>
                      <a:noFill/>
                    </a:ln>
                  </pic:spPr>
                </pic:pic>
              </a:graphicData>
            </a:graphic>
          </wp:inline>
        </w:drawing>
      </w:r>
      <w:r>
        <w:rPr>
          <w:noProof/>
          <w:lang w:eastAsia="sk-SK"/>
        </w:rPr>
        <w:t xml:space="preserve"> </w:t>
      </w:r>
      <w:r>
        <w:rPr>
          <w:noProof/>
          <w:lang w:eastAsia="sk-SK"/>
        </w:rPr>
        <w:drawing>
          <wp:inline distT="0" distB="0" distL="0" distR="0" wp14:anchorId="2248B7C7" wp14:editId="5ABF2389">
            <wp:extent cx="3264637" cy="2448000"/>
            <wp:effectExtent l="0" t="0" r="0" b="0"/>
            <wp:docPr id="259" name="Obrázok 259" descr="C:\Users\zhradska\Documents\Modra kastiel\Foto 23.02.2011\P1020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hradska\Documents\Modra kastiel\Foto 23.02.2011\P1020638.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64637" cy="2448000"/>
                    </a:xfrm>
                    <a:prstGeom prst="rect">
                      <a:avLst/>
                    </a:prstGeom>
                    <a:noFill/>
                    <a:ln>
                      <a:noFill/>
                    </a:ln>
                  </pic:spPr>
                </pic:pic>
              </a:graphicData>
            </a:graphic>
          </wp:inline>
        </w:drawing>
      </w:r>
    </w:p>
    <w:p w:rsidR="00337A22" w:rsidRPr="004B5424" w:rsidRDefault="00337A22" w:rsidP="00337A22">
      <w:pPr>
        <w:rPr>
          <w:b/>
          <w:noProof/>
          <w:lang w:eastAsia="sk-SK"/>
        </w:rPr>
      </w:pPr>
      <w:r>
        <w:rPr>
          <w:noProof/>
          <w:lang w:eastAsia="sk-SK"/>
        </w:rPr>
        <w:drawing>
          <wp:inline distT="0" distB="0" distL="0" distR="0" wp14:anchorId="71C31B3A" wp14:editId="64F885D1">
            <wp:extent cx="2160000" cy="2880562"/>
            <wp:effectExtent l="0" t="0" r="0" b="0"/>
            <wp:docPr id="260" name="Obrázok 260" descr="C:\Users\zhradska\Documents\Modra kastiel\Foto 23.02.2011\zly stav\P1020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hradska\Documents\Modra kastiel\Foto 23.02.2011\zly stav\P1020646.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160000" cy="2880562"/>
                    </a:xfrm>
                    <a:prstGeom prst="rect">
                      <a:avLst/>
                    </a:prstGeom>
                    <a:noFill/>
                    <a:ln>
                      <a:noFill/>
                    </a:ln>
                  </pic:spPr>
                </pic:pic>
              </a:graphicData>
            </a:graphic>
          </wp:inline>
        </w:drawing>
      </w:r>
      <w:r>
        <w:rPr>
          <w:noProof/>
          <w:lang w:eastAsia="sk-SK"/>
        </w:rPr>
        <w:t xml:space="preserve"> </w:t>
      </w:r>
      <w:r>
        <w:rPr>
          <w:noProof/>
          <w:lang w:eastAsia="sk-SK"/>
        </w:rPr>
        <w:drawing>
          <wp:inline distT="0" distB="0" distL="0" distR="0" wp14:anchorId="2D32859C" wp14:editId="063C6D9E">
            <wp:extent cx="2160000" cy="2880562"/>
            <wp:effectExtent l="0" t="0" r="0" b="0"/>
            <wp:docPr id="10" name="Obrázok 10" descr="C:\Users\zhradska\Documents\Modra kastiel\Foto 23.02.2011\zly stav\P1020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hradska\Documents\Modra kastiel\Foto 23.02.2011\zly stav\P1020650.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60000" cy="2880562"/>
                    </a:xfrm>
                    <a:prstGeom prst="rect">
                      <a:avLst/>
                    </a:prstGeom>
                    <a:noFill/>
                    <a:ln>
                      <a:noFill/>
                    </a:ln>
                  </pic:spPr>
                </pic:pic>
              </a:graphicData>
            </a:graphic>
          </wp:inline>
        </w:drawing>
      </w:r>
      <w:r>
        <w:rPr>
          <w:noProof/>
          <w:lang w:eastAsia="sk-SK"/>
        </w:rPr>
        <w:t xml:space="preserve"> </w:t>
      </w:r>
      <w:r>
        <w:rPr>
          <w:noProof/>
          <w:lang w:eastAsia="sk-SK"/>
        </w:rPr>
        <w:drawing>
          <wp:inline distT="0" distB="0" distL="0" distR="0" wp14:anchorId="574605DD" wp14:editId="345BC35B">
            <wp:extent cx="2160000" cy="2880562"/>
            <wp:effectExtent l="0" t="0" r="0" b="0"/>
            <wp:docPr id="14" name="Obrázok 14" descr="C:\Users\zhradska\Documents\Modra kastiel\Foto 23.02.2011\zly stav\P1020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zhradska\Documents\Modra kastiel\Foto 23.02.2011\zly stav\P1020651.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60000" cy="2880562"/>
                    </a:xfrm>
                    <a:prstGeom prst="rect">
                      <a:avLst/>
                    </a:prstGeom>
                    <a:noFill/>
                    <a:ln>
                      <a:noFill/>
                    </a:ln>
                  </pic:spPr>
                </pic:pic>
              </a:graphicData>
            </a:graphic>
          </wp:inline>
        </w:drawing>
      </w:r>
    </w:p>
    <w:p w:rsidR="00337A22" w:rsidRDefault="00337A22" w:rsidP="00337A22"/>
    <w:p w:rsidR="009A4223" w:rsidRDefault="009A4223">
      <w:pPr>
        <w:rPr>
          <w:noProof/>
          <w:lang w:eastAsia="sk-SK"/>
        </w:rPr>
      </w:pPr>
      <w:r>
        <w:rPr>
          <w:noProof/>
          <w:lang w:eastAsia="sk-SK"/>
        </w:rPr>
        <w:br w:type="page"/>
      </w:r>
    </w:p>
    <w:p w:rsidR="00337A22" w:rsidRPr="00624B5E" w:rsidRDefault="00337A22" w:rsidP="00624B5E">
      <w:pPr>
        <w:pStyle w:val="Nadpis3"/>
      </w:pPr>
      <w:bookmarkStart w:id="35" w:name="_Toc345678953"/>
      <w:r w:rsidRPr="00624B5E">
        <w:lastRenderedPageBreak/>
        <w:t>Rekonštrukcia národnej kultúrnej pamiatky – Kaštieľ v Stupave</w:t>
      </w:r>
      <w:bookmarkEnd w:id="35"/>
    </w:p>
    <w:p w:rsidR="00337A22" w:rsidRPr="00971E9F" w:rsidRDefault="00337A22" w:rsidP="0040289D">
      <w:pPr>
        <w:spacing w:line="276" w:lineRule="auto"/>
        <w:rPr>
          <w:rFonts w:cs="Arial"/>
          <w:b/>
        </w:rPr>
      </w:pPr>
      <w:r>
        <w:rPr>
          <w:rFonts w:cs="Arial"/>
          <w:b/>
        </w:rPr>
        <w:t xml:space="preserve">Základné informácie: </w:t>
      </w:r>
      <w:r>
        <w:rPr>
          <w:rFonts w:cs="Arial"/>
        </w:rPr>
        <w:t>N</w:t>
      </w:r>
      <w:r w:rsidRPr="00336813">
        <w:rPr>
          <w:rFonts w:cs="Arial"/>
        </w:rPr>
        <w:t>árodn</w:t>
      </w:r>
      <w:r>
        <w:rPr>
          <w:rFonts w:cs="Arial"/>
        </w:rPr>
        <w:t xml:space="preserve">á kultúrna pamiatka - </w:t>
      </w:r>
      <w:proofErr w:type="spellStart"/>
      <w:r>
        <w:rPr>
          <w:rFonts w:cs="Arial"/>
        </w:rPr>
        <w:t>Pálffyovský</w:t>
      </w:r>
      <w:proofErr w:type="spellEnd"/>
      <w:r>
        <w:rPr>
          <w:rFonts w:cs="Arial"/>
        </w:rPr>
        <w:t xml:space="preserve"> kaštieľ </w:t>
      </w:r>
      <w:r w:rsidRPr="00336813">
        <w:rPr>
          <w:rFonts w:cs="Arial"/>
        </w:rPr>
        <w:t xml:space="preserve"> - </w:t>
      </w:r>
      <w:r>
        <w:rPr>
          <w:rFonts w:cs="Arial"/>
        </w:rPr>
        <w:t xml:space="preserve">č. v ÚZPF 540/1, </w:t>
      </w:r>
      <w:proofErr w:type="spellStart"/>
      <w:r>
        <w:rPr>
          <w:rFonts w:cs="Arial"/>
        </w:rPr>
        <w:t>parc</w:t>
      </w:r>
      <w:proofErr w:type="spellEnd"/>
      <w:r>
        <w:rPr>
          <w:rFonts w:cs="Arial"/>
        </w:rPr>
        <w:t>. č. 724, Hlavná ul. 380, Stupava</w:t>
      </w:r>
    </w:p>
    <w:p w:rsidR="00337A22" w:rsidRDefault="00337A22" w:rsidP="0040289D">
      <w:pPr>
        <w:spacing w:after="0" w:line="276" w:lineRule="auto"/>
        <w:rPr>
          <w:rFonts w:cs="Arial"/>
        </w:rPr>
      </w:pPr>
      <w:r w:rsidRPr="00E6732F">
        <w:rPr>
          <w:rFonts w:cs="Arial"/>
          <w:b/>
        </w:rPr>
        <w:t>Vlastník:</w:t>
      </w:r>
      <w:r>
        <w:rPr>
          <w:rFonts w:cs="Arial"/>
        </w:rPr>
        <w:t xml:space="preserve"> BSK</w:t>
      </w:r>
    </w:p>
    <w:p w:rsidR="00337A22" w:rsidRDefault="00337A22" w:rsidP="0040289D">
      <w:pPr>
        <w:spacing w:after="0" w:line="276" w:lineRule="auto"/>
        <w:rPr>
          <w:rFonts w:cs="Arial"/>
        </w:rPr>
      </w:pPr>
      <w:r>
        <w:rPr>
          <w:rFonts w:cs="Arial"/>
          <w:b/>
        </w:rPr>
        <w:t>A</w:t>
      </w:r>
      <w:r w:rsidRPr="00A405DD">
        <w:rPr>
          <w:rFonts w:cs="Arial"/>
          <w:b/>
        </w:rPr>
        <w:t>ktivity BSK</w:t>
      </w:r>
      <w:r w:rsidRPr="00A405DD">
        <w:rPr>
          <w:rFonts w:cs="Arial"/>
        </w:rPr>
        <w:t>:</w:t>
      </w:r>
    </w:p>
    <w:p w:rsidR="00337A22" w:rsidRDefault="00337A22" w:rsidP="0040289D">
      <w:pPr>
        <w:numPr>
          <w:ilvl w:val="0"/>
          <w:numId w:val="15"/>
        </w:numPr>
        <w:spacing w:after="0" w:line="276" w:lineRule="auto"/>
        <w:rPr>
          <w:rFonts w:cs="Arial"/>
        </w:rPr>
      </w:pPr>
      <w:r>
        <w:rPr>
          <w:rFonts w:cs="Arial"/>
        </w:rPr>
        <w:t>predloženie zámeru obnovy NKP na Krajský pamiatkový úrad (KPÚ)</w:t>
      </w:r>
    </w:p>
    <w:p w:rsidR="00337A22" w:rsidRPr="00653AB6" w:rsidRDefault="00337A22" w:rsidP="0040289D">
      <w:pPr>
        <w:numPr>
          <w:ilvl w:val="0"/>
          <w:numId w:val="15"/>
        </w:numPr>
        <w:spacing w:after="0" w:line="276" w:lineRule="auto"/>
        <w:rPr>
          <w:rFonts w:cs="Arial"/>
        </w:rPr>
      </w:pPr>
      <w:r>
        <w:rPr>
          <w:rFonts w:cs="Arial"/>
        </w:rPr>
        <w:t>zabezpečenie pamiatkového výskumu v súlade s rozhodnutím KPÚ</w:t>
      </w:r>
    </w:p>
    <w:p w:rsidR="00337A22" w:rsidRDefault="00337A22" w:rsidP="0040289D">
      <w:pPr>
        <w:numPr>
          <w:ilvl w:val="0"/>
          <w:numId w:val="15"/>
        </w:numPr>
        <w:spacing w:after="0" w:line="276" w:lineRule="auto"/>
        <w:ind w:left="714" w:hanging="357"/>
        <w:rPr>
          <w:rFonts w:cs="Arial"/>
        </w:rPr>
      </w:pPr>
      <w:r w:rsidRPr="00F923DE">
        <w:rPr>
          <w:rFonts w:cs="Arial"/>
        </w:rPr>
        <w:t>vypracovanie PD pre stavebné povolenie</w:t>
      </w:r>
      <w:r w:rsidRPr="002057A1">
        <w:rPr>
          <w:rFonts w:cs="Arial"/>
        </w:rPr>
        <w:t>– komplexná rekonštrukcia objektu NKP pre zachovanie jeho historickej hodnoty a</w:t>
      </w:r>
      <w:r>
        <w:rPr>
          <w:rFonts w:cs="Arial"/>
        </w:rPr>
        <w:t> </w:t>
      </w:r>
      <w:r w:rsidRPr="002057A1">
        <w:rPr>
          <w:rFonts w:cs="Arial"/>
        </w:rPr>
        <w:t>vzhľadu</w:t>
      </w:r>
    </w:p>
    <w:p w:rsidR="00337A22" w:rsidRPr="00DE01CB" w:rsidRDefault="00337A22" w:rsidP="0040289D">
      <w:pPr>
        <w:pStyle w:val="Odsekzoznamu"/>
        <w:numPr>
          <w:ilvl w:val="0"/>
          <w:numId w:val="15"/>
        </w:numPr>
        <w:spacing w:before="0" w:after="0" w:line="276" w:lineRule="auto"/>
        <w:ind w:left="714" w:hanging="357"/>
        <w:rPr>
          <w:rFonts w:cs="Arial"/>
          <w:szCs w:val="22"/>
          <w:u w:val="single"/>
        </w:rPr>
      </w:pPr>
      <w:r w:rsidRPr="003C3ACF">
        <w:rPr>
          <w:rFonts w:cs="Arial"/>
          <w:szCs w:val="22"/>
        </w:rPr>
        <w:t>Zabezpečenie investora</w:t>
      </w:r>
      <w:r>
        <w:rPr>
          <w:rFonts w:cs="Arial"/>
          <w:szCs w:val="22"/>
        </w:rPr>
        <w:t xml:space="preserve"> – v rámci systému PPP (</w:t>
      </w:r>
      <w:proofErr w:type="spellStart"/>
      <w:r>
        <w:rPr>
          <w:rFonts w:cs="Arial"/>
          <w:szCs w:val="22"/>
        </w:rPr>
        <w:t>chateau</w:t>
      </w:r>
      <w:proofErr w:type="spellEnd"/>
      <w:r>
        <w:rPr>
          <w:rFonts w:cs="Arial"/>
          <w:szCs w:val="22"/>
        </w:rPr>
        <w:t xml:space="preserve"> hotel, kongresový hotel,  centrum odborného výcviku excelentných študentov relevantných SOŠ zriadených BSK, zároveň priestory pre využitie verejnosťou – napr. sobášna sieň, a pod.)</w:t>
      </w:r>
    </w:p>
    <w:p w:rsidR="00337A22" w:rsidRPr="00A405DD" w:rsidRDefault="00337A22" w:rsidP="0040289D">
      <w:pPr>
        <w:pStyle w:val="Odsekzoznamu"/>
        <w:spacing w:before="0" w:after="0" w:line="276" w:lineRule="auto"/>
        <w:ind w:left="714"/>
        <w:rPr>
          <w:rFonts w:cs="Arial"/>
          <w:szCs w:val="22"/>
          <w:u w:val="single"/>
        </w:rPr>
      </w:pPr>
    </w:p>
    <w:p w:rsidR="00337A22" w:rsidRDefault="00337A22" w:rsidP="0040289D">
      <w:pPr>
        <w:spacing w:after="0" w:line="276" w:lineRule="auto"/>
        <w:rPr>
          <w:rFonts w:cs="Arial"/>
        </w:rPr>
      </w:pPr>
      <w:r w:rsidRPr="00A405DD">
        <w:rPr>
          <w:rFonts w:cs="Arial"/>
          <w:b/>
        </w:rPr>
        <w:t>Relevantné cieľové skupiny:</w:t>
      </w:r>
      <w:r>
        <w:rPr>
          <w:rFonts w:cs="Arial"/>
        </w:rPr>
        <w:t xml:space="preserve"> návštevníci mesta Stupava a regiónu BSK </w:t>
      </w:r>
    </w:p>
    <w:p w:rsidR="00337A22" w:rsidRPr="00971E9F" w:rsidRDefault="00337A22" w:rsidP="0040289D">
      <w:pPr>
        <w:spacing w:after="0" w:line="276" w:lineRule="auto"/>
        <w:rPr>
          <w:rFonts w:cs="Arial"/>
          <w:b/>
        </w:rPr>
      </w:pPr>
      <w:r>
        <w:rPr>
          <w:rFonts w:cs="Arial"/>
          <w:b/>
        </w:rPr>
        <w:t>Výstup</w:t>
      </w:r>
      <w:r w:rsidRPr="00A405DD">
        <w:rPr>
          <w:rFonts w:cs="Arial"/>
          <w:b/>
        </w:rPr>
        <w:t xml:space="preserve"> projektu:</w:t>
      </w:r>
      <w:r>
        <w:rPr>
          <w:rFonts w:cs="Arial"/>
          <w:b/>
        </w:rPr>
        <w:t xml:space="preserve"> </w:t>
      </w:r>
      <w:r w:rsidRPr="004D7C84">
        <w:rPr>
          <w:rFonts w:cs="Arial"/>
        </w:rPr>
        <w:t xml:space="preserve">Komplexne obnovený kaštieľ </w:t>
      </w:r>
    </w:p>
    <w:p w:rsidR="00337A22" w:rsidRDefault="00337A22" w:rsidP="0040289D">
      <w:pPr>
        <w:pStyle w:val="Odsekzoznamu"/>
        <w:spacing w:before="0" w:after="0" w:line="276" w:lineRule="auto"/>
        <w:ind w:left="0"/>
        <w:rPr>
          <w:rFonts w:cs="Arial"/>
          <w:szCs w:val="22"/>
        </w:rPr>
      </w:pPr>
      <w:r w:rsidRPr="00A405DD">
        <w:rPr>
          <w:rFonts w:cs="Arial"/>
          <w:b/>
          <w:szCs w:val="22"/>
        </w:rPr>
        <w:t>Rozpočet projektu:</w:t>
      </w:r>
      <w:r>
        <w:rPr>
          <w:rFonts w:cs="Arial"/>
          <w:b/>
          <w:szCs w:val="22"/>
        </w:rPr>
        <w:t xml:space="preserve"> </w:t>
      </w:r>
      <w:r w:rsidRPr="003C3ACF">
        <w:rPr>
          <w:rFonts w:cs="Arial"/>
          <w:szCs w:val="22"/>
        </w:rPr>
        <w:t xml:space="preserve">cca </w:t>
      </w:r>
      <w:r>
        <w:rPr>
          <w:rFonts w:cs="Arial"/>
          <w:szCs w:val="22"/>
        </w:rPr>
        <w:t xml:space="preserve">20 </w:t>
      </w:r>
      <w:r w:rsidRPr="003C3ACF">
        <w:rPr>
          <w:rFonts w:cs="Arial"/>
          <w:szCs w:val="22"/>
        </w:rPr>
        <w:t>mil. EUR</w:t>
      </w:r>
    </w:p>
    <w:p w:rsidR="00337A22" w:rsidRDefault="00337A22" w:rsidP="0040289D">
      <w:pPr>
        <w:pStyle w:val="Odsekzoznamu"/>
        <w:spacing w:line="276" w:lineRule="auto"/>
        <w:ind w:left="0"/>
        <w:rPr>
          <w:rFonts w:cs="Arial"/>
          <w:szCs w:val="22"/>
        </w:rPr>
      </w:pPr>
      <w:r w:rsidRPr="00AB4A70">
        <w:rPr>
          <w:rFonts w:cs="Arial"/>
          <w:b/>
          <w:szCs w:val="22"/>
        </w:rPr>
        <w:t>Spolufinancovanie BSK:</w:t>
      </w:r>
      <w:r>
        <w:rPr>
          <w:rFonts w:cs="Arial"/>
          <w:b/>
          <w:szCs w:val="22"/>
        </w:rPr>
        <w:t xml:space="preserve"> </w:t>
      </w:r>
      <w:r>
        <w:rPr>
          <w:rFonts w:cs="Arial"/>
          <w:szCs w:val="22"/>
        </w:rPr>
        <w:t>geodetické zameranie, prípravná dokumentácia – výskumy, posudky</w:t>
      </w:r>
    </w:p>
    <w:p w:rsidR="00337A22" w:rsidRDefault="00337A22" w:rsidP="0040289D">
      <w:pPr>
        <w:pStyle w:val="Odsekzoznamu"/>
        <w:spacing w:line="276" w:lineRule="auto"/>
        <w:ind w:left="0"/>
        <w:rPr>
          <w:rFonts w:cs="Arial"/>
          <w:szCs w:val="22"/>
        </w:rPr>
      </w:pPr>
      <w:r w:rsidRPr="00AB4A70">
        <w:rPr>
          <w:rFonts w:cs="Arial"/>
          <w:b/>
          <w:szCs w:val="22"/>
        </w:rPr>
        <w:t>Zdroj podpory:</w:t>
      </w:r>
      <w:r>
        <w:rPr>
          <w:rFonts w:cs="Arial"/>
          <w:szCs w:val="22"/>
        </w:rPr>
        <w:t xml:space="preserve"> PPP</w:t>
      </w:r>
    </w:p>
    <w:p w:rsidR="00337A22" w:rsidRDefault="00337A22" w:rsidP="0040289D">
      <w:pPr>
        <w:pStyle w:val="Odsekzoznamu"/>
        <w:spacing w:line="276" w:lineRule="auto"/>
        <w:ind w:left="0"/>
        <w:rPr>
          <w:rFonts w:cs="Arial"/>
          <w:szCs w:val="22"/>
        </w:rPr>
      </w:pPr>
      <w:r w:rsidRPr="00AB4A70">
        <w:rPr>
          <w:rFonts w:cs="Arial"/>
          <w:b/>
          <w:szCs w:val="22"/>
        </w:rPr>
        <w:t>Trvanie projektu:</w:t>
      </w:r>
      <w:r>
        <w:rPr>
          <w:rFonts w:cs="Arial"/>
          <w:szCs w:val="22"/>
        </w:rPr>
        <w:t xml:space="preserve"> 2014-2017</w:t>
      </w:r>
    </w:p>
    <w:p w:rsidR="00337A22" w:rsidRPr="009A4223" w:rsidRDefault="00337A22" w:rsidP="0040289D">
      <w:pPr>
        <w:pStyle w:val="Odsekzoznamu"/>
        <w:spacing w:line="276" w:lineRule="auto"/>
        <w:ind w:left="0"/>
        <w:rPr>
          <w:rFonts w:cs="Arial"/>
          <w:szCs w:val="22"/>
        </w:rPr>
      </w:pPr>
      <w:r w:rsidRPr="00AB4A70">
        <w:rPr>
          <w:rFonts w:cs="Arial"/>
          <w:b/>
          <w:szCs w:val="22"/>
        </w:rPr>
        <w:t>Zodpovedný za prípravu projektu:</w:t>
      </w:r>
      <w:r>
        <w:rPr>
          <w:rFonts w:cs="Arial"/>
          <w:szCs w:val="22"/>
        </w:rPr>
        <w:t xml:space="preserve"> Odbor stratégie, územného rozvoja a riadenia projektov</w:t>
      </w:r>
    </w:p>
    <w:p w:rsidR="00337A22" w:rsidRPr="00FF1A9F" w:rsidRDefault="00337A22" w:rsidP="0040289D">
      <w:pPr>
        <w:pStyle w:val="Odsekzoznamu"/>
        <w:spacing w:line="276" w:lineRule="auto"/>
        <w:ind w:left="0"/>
        <w:rPr>
          <w:rFonts w:cs="Arial"/>
          <w:b/>
          <w:szCs w:val="22"/>
        </w:rPr>
      </w:pPr>
      <w:r w:rsidRPr="00FF1A9F">
        <w:rPr>
          <w:rFonts w:cs="Arial"/>
          <w:b/>
          <w:szCs w:val="22"/>
        </w:rPr>
        <w:t>Aktuálny stav:</w:t>
      </w:r>
    </w:p>
    <w:p w:rsidR="00337A22" w:rsidRPr="00FF1A9F" w:rsidRDefault="00337A22" w:rsidP="0040289D">
      <w:pPr>
        <w:pStyle w:val="Odsekzoznamu"/>
        <w:numPr>
          <w:ilvl w:val="0"/>
          <w:numId w:val="12"/>
        </w:numPr>
        <w:spacing w:line="276" w:lineRule="auto"/>
        <w:rPr>
          <w:rFonts w:cs="Arial"/>
          <w:szCs w:val="22"/>
        </w:rPr>
      </w:pPr>
      <w:r w:rsidRPr="00FF1A9F">
        <w:rPr>
          <w:rFonts w:cs="Arial"/>
          <w:szCs w:val="22"/>
        </w:rPr>
        <w:t>Komunikácia so zástupcami mesta Stupava o možnej spolupráci pri obnove a využití NKP</w:t>
      </w:r>
    </w:p>
    <w:p w:rsidR="00337A22" w:rsidRDefault="00337A22" w:rsidP="0040289D">
      <w:pPr>
        <w:pStyle w:val="Odsekzoznamu"/>
        <w:numPr>
          <w:ilvl w:val="0"/>
          <w:numId w:val="12"/>
        </w:numPr>
        <w:spacing w:line="276" w:lineRule="auto"/>
        <w:rPr>
          <w:rFonts w:cs="Arial"/>
          <w:szCs w:val="22"/>
        </w:rPr>
      </w:pPr>
      <w:r w:rsidRPr="00FF1A9F">
        <w:rPr>
          <w:rFonts w:cs="Arial"/>
          <w:szCs w:val="22"/>
        </w:rPr>
        <w:t xml:space="preserve">v súčasnosti kaštieľ funguje ako Domov sociálnych služieb </w:t>
      </w:r>
      <w:r>
        <w:rPr>
          <w:rFonts w:cs="Arial"/>
          <w:szCs w:val="22"/>
        </w:rPr>
        <w:t xml:space="preserve">a zariadenie pre seniorov Kaštieľ </w:t>
      </w:r>
      <w:r w:rsidRPr="00FF1A9F">
        <w:rPr>
          <w:rFonts w:cs="Arial"/>
          <w:szCs w:val="22"/>
        </w:rPr>
        <w:t>a je v nevyhovujúcom technickom stave. V roku 2006/2007 zrealizovaná vonkajšia rekonštrukcia kaštieľa (podrezanie obvodových múrov a ich odizolovanie proti zemnej vlhkosti a spodnej vode, výmena okien, sanácia fasády pri zachovaní ozdobných reliéfnych prvkov, výmena a izolácia strechy vrátane odkvapových žľabov). Potrebn</w:t>
      </w:r>
      <w:r>
        <w:rPr>
          <w:rFonts w:cs="Arial"/>
          <w:szCs w:val="22"/>
        </w:rPr>
        <w:t>á komplexná obnova objektu NKP vrátane reštaurovania hlavného portálu</w:t>
      </w:r>
      <w:r w:rsidRPr="00110D31">
        <w:rPr>
          <w:rFonts w:cs="Arial"/>
          <w:szCs w:val="22"/>
        </w:rPr>
        <w:t xml:space="preserve"> (viac informácií na str.</w:t>
      </w:r>
      <w:r w:rsidR="00110D31" w:rsidRPr="00110D31">
        <w:rPr>
          <w:rFonts w:cs="Arial"/>
          <w:szCs w:val="22"/>
        </w:rPr>
        <w:t xml:space="preserve"> 4</w:t>
      </w:r>
      <w:r w:rsidRPr="00110D31">
        <w:rPr>
          <w:rFonts w:cs="Arial"/>
          <w:szCs w:val="22"/>
        </w:rPr>
        <w:t>6)</w:t>
      </w:r>
    </w:p>
    <w:p w:rsidR="009A4223" w:rsidRDefault="009A4223" w:rsidP="00971E9F">
      <w:pPr>
        <w:jc w:val="center"/>
        <w:rPr>
          <w:noProof/>
          <w:lang w:eastAsia="sk-SK"/>
        </w:rPr>
      </w:pPr>
      <w:r w:rsidRPr="00CB0007">
        <w:rPr>
          <w:noProof/>
          <w:lang w:eastAsia="sk-SK"/>
        </w:rPr>
        <w:lastRenderedPageBreak/>
        <w:drawing>
          <wp:inline distT="0" distB="0" distL="0" distR="0" wp14:anchorId="3B614C05" wp14:editId="1EAE2B05">
            <wp:extent cx="6281490" cy="4887310"/>
            <wp:effectExtent l="0" t="0" r="0" b="0"/>
            <wp:docPr id="4101" name="Zástupný symbol obsahu 8" descr="2329-4.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101" name="Zástupný symbol obsahu 8" descr="2329-4.jpg"/>
                    <pic:cNvPicPr>
                      <a:picLocks noGrp="1"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81490" cy="4887310"/>
                    </a:xfrm>
                    <a:prstGeom prst="rect">
                      <a:avLst/>
                    </a:prstGeom>
                    <a:noFill/>
                    <a:ln>
                      <a:noFill/>
                    </a:ln>
                    <a:extLst/>
                  </pic:spPr>
                </pic:pic>
              </a:graphicData>
            </a:graphic>
          </wp:inline>
        </w:drawing>
      </w:r>
    </w:p>
    <w:p w:rsidR="00320EB6" w:rsidRDefault="00320EB6" w:rsidP="00320EB6">
      <w:pPr>
        <w:spacing w:after="200" w:line="276" w:lineRule="auto"/>
        <w:jc w:val="left"/>
        <w:rPr>
          <w:noProof/>
          <w:lang w:eastAsia="sk-SK"/>
        </w:rPr>
      </w:pPr>
      <w:r>
        <w:rPr>
          <w:noProof/>
          <w:lang w:eastAsia="sk-SK"/>
        </w:rPr>
        <w:br w:type="page"/>
      </w:r>
    </w:p>
    <w:p w:rsidR="00337A22" w:rsidRPr="00624B5E" w:rsidRDefault="00337A22" w:rsidP="00624B5E">
      <w:pPr>
        <w:pStyle w:val="Nadpis3"/>
      </w:pPr>
      <w:bookmarkStart w:id="36" w:name="_Toc345678954"/>
      <w:r w:rsidRPr="00624B5E">
        <w:lastRenderedPageBreak/>
        <w:t>Revitalizácia národnej kultúrnej pamiatky – Park v Stupave</w:t>
      </w:r>
      <w:bookmarkEnd w:id="36"/>
    </w:p>
    <w:p w:rsidR="00337A22" w:rsidRPr="00971E9F" w:rsidRDefault="00337A22" w:rsidP="0040289D">
      <w:pPr>
        <w:spacing w:line="276" w:lineRule="auto"/>
        <w:rPr>
          <w:rFonts w:cs="Arial"/>
          <w:b/>
        </w:rPr>
      </w:pPr>
      <w:r>
        <w:rPr>
          <w:rFonts w:cs="Arial"/>
          <w:b/>
        </w:rPr>
        <w:t xml:space="preserve">Základné informácie: </w:t>
      </w:r>
      <w:r>
        <w:rPr>
          <w:rFonts w:cs="Arial"/>
        </w:rPr>
        <w:t>N</w:t>
      </w:r>
      <w:r w:rsidRPr="00336813">
        <w:rPr>
          <w:rFonts w:cs="Arial"/>
        </w:rPr>
        <w:t>árodn</w:t>
      </w:r>
      <w:r>
        <w:rPr>
          <w:rFonts w:cs="Arial"/>
        </w:rPr>
        <w:t xml:space="preserve">á kultúrna pamiatka  - č. v ÚZPF 540/2, </w:t>
      </w:r>
      <w:proofErr w:type="spellStart"/>
      <w:r>
        <w:rPr>
          <w:rFonts w:cs="Arial"/>
        </w:rPr>
        <w:t>parc</w:t>
      </w:r>
      <w:proofErr w:type="spellEnd"/>
      <w:r>
        <w:rPr>
          <w:rFonts w:cs="Arial"/>
        </w:rPr>
        <w:t>. č. 719/1, 725/1, 725/2, 726/1, 730/1</w:t>
      </w:r>
    </w:p>
    <w:p w:rsidR="00337A22" w:rsidRDefault="00337A22" w:rsidP="0040289D">
      <w:pPr>
        <w:spacing w:line="276" w:lineRule="auto"/>
        <w:rPr>
          <w:rFonts w:cs="Arial"/>
        </w:rPr>
      </w:pPr>
      <w:r>
        <w:rPr>
          <w:rFonts w:cs="Arial"/>
        </w:rPr>
        <w:t>Hlavná ul. 380, Stupava</w:t>
      </w:r>
    </w:p>
    <w:p w:rsidR="00337A22" w:rsidRDefault="00337A22" w:rsidP="0040289D">
      <w:pPr>
        <w:spacing w:line="276" w:lineRule="auto"/>
        <w:rPr>
          <w:rFonts w:cs="Arial"/>
        </w:rPr>
      </w:pPr>
      <w:r>
        <w:rPr>
          <w:rFonts w:cs="Arial"/>
        </w:rPr>
        <w:t>Plocha: cca 5 ha</w:t>
      </w:r>
    </w:p>
    <w:p w:rsidR="00337A22" w:rsidRPr="00C31CFC" w:rsidRDefault="00337A22" w:rsidP="0040289D">
      <w:pPr>
        <w:pStyle w:val="Odsekzoznamu"/>
        <w:numPr>
          <w:ilvl w:val="0"/>
          <w:numId w:val="34"/>
        </w:numPr>
        <w:spacing w:line="276" w:lineRule="auto"/>
      </w:pPr>
      <w:r w:rsidRPr="00C31CFC">
        <w:t>priľahlý areál kaštieľa</w:t>
      </w:r>
    </w:p>
    <w:p w:rsidR="00337A22" w:rsidRPr="00C31CFC" w:rsidRDefault="00337A22" w:rsidP="0040289D">
      <w:pPr>
        <w:pStyle w:val="Odsekzoznamu"/>
        <w:numPr>
          <w:ilvl w:val="0"/>
          <w:numId w:val="34"/>
        </w:numPr>
        <w:spacing w:line="276" w:lineRule="auto"/>
      </w:pPr>
      <w:r w:rsidRPr="00C31CFC">
        <w:t xml:space="preserve">vybudovaný poslednými majiteľmi kaštieľa </w:t>
      </w:r>
      <w:proofErr w:type="spellStart"/>
      <w:r w:rsidRPr="00C31CFC">
        <w:t>Károlyiovcami</w:t>
      </w:r>
      <w:proofErr w:type="spellEnd"/>
      <w:r w:rsidRPr="00C31CFC">
        <w:t xml:space="preserve"> v štýle anglických záhrad</w:t>
      </w:r>
    </w:p>
    <w:p w:rsidR="00337A22" w:rsidRPr="00C31CFC" w:rsidRDefault="00337A22" w:rsidP="0040289D">
      <w:pPr>
        <w:pStyle w:val="Odsekzoznamu"/>
        <w:numPr>
          <w:ilvl w:val="0"/>
          <w:numId w:val="34"/>
        </w:numPr>
        <w:spacing w:line="276" w:lineRule="auto"/>
      </w:pPr>
      <w:r w:rsidRPr="00C31CFC">
        <w:t>v parku bol v minulosti grófsky pivovar, mlyn a niekoľko rybníkov</w:t>
      </w:r>
    </w:p>
    <w:p w:rsidR="00337A22" w:rsidRPr="00C31CFC" w:rsidRDefault="00337A22" w:rsidP="0040289D">
      <w:pPr>
        <w:pStyle w:val="Odsekzoznamu"/>
        <w:numPr>
          <w:ilvl w:val="0"/>
          <w:numId w:val="34"/>
        </w:numPr>
        <w:spacing w:line="276" w:lineRule="auto"/>
      </w:pPr>
      <w:r w:rsidRPr="00C31CFC">
        <w:t xml:space="preserve">severná časť: </w:t>
      </w:r>
      <w:proofErr w:type="spellStart"/>
      <w:r w:rsidRPr="00C31CFC">
        <w:t>pagaštanová</w:t>
      </w:r>
      <w:proofErr w:type="spellEnd"/>
      <w:r>
        <w:t xml:space="preserve"> </w:t>
      </w:r>
      <w:proofErr w:type="spellStart"/>
      <w:r w:rsidRPr="00C31CFC">
        <w:t>alej</w:t>
      </w:r>
      <w:proofErr w:type="spellEnd"/>
      <w:r w:rsidRPr="00C31CFC">
        <w:t>, futbalové ihrisko, atletická dráha, plochy pre loptové hry a nevyužívané letné kúpalisko</w:t>
      </w:r>
    </w:p>
    <w:p w:rsidR="00337A22" w:rsidRPr="00C31CFC" w:rsidRDefault="00337A22" w:rsidP="0040289D">
      <w:pPr>
        <w:pStyle w:val="Odsekzoznamu"/>
        <w:numPr>
          <w:ilvl w:val="0"/>
          <w:numId w:val="34"/>
        </w:numPr>
        <w:spacing w:line="276" w:lineRule="auto"/>
      </w:pPr>
      <w:r w:rsidRPr="00C31CFC">
        <w:t>východná strana parku: rybník</w:t>
      </w:r>
    </w:p>
    <w:p w:rsidR="00337A22" w:rsidRPr="009A4223" w:rsidRDefault="00337A22" w:rsidP="0040289D">
      <w:pPr>
        <w:pStyle w:val="Odsekzoznamu"/>
        <w:numPr>
          <w:ilvl w:val="0"/>
          <w:numId w:val="34"/>
        </w:numPr>
        <w:spacing w:line="276" w:lineRule="auto"/>
      </w:pPr>
      <w:r w:rsidRPr="00C31CFC">
        <w:t>ojedinelé a vzácne druhy stromov</w:t>
      </w:r>
    </w:p>
    <w:p w:rsidR="00337A22" w:rsidRPr="003F1B80" w:rsidRDefault="00337A22" w:rsidP="0040289D">
      <w:pPr>
        <w:spacing w:line="276" w:lineRule="auto"/>
        <w:rPr>
          <w:rFonts w:cs="Arial"/>
        </w:rPr>
      </w:pPr>
      <w:r w:rsidRPr="00282033">
        <w:rPr>
          <w:rFonts w:cs="Arial"/>
          <w:b/>
        </w:rPr>
        <w:t>Vlastník:</w:t>
      </w:r>
      <w:r>
        <w:rPr>
          <w:rFonts w:cs="Arial"/>
        </w:rPr>
        <w:t xml:space="preserve"> BSK; </w:t>
      </w:r>
      <w:r w:rsidRPr="00C31CFC">
        <w:rPr>
          <w:rFonts w:cs="Arial"/>
        </w:rPr>
        <w:t>časť parku (</w:t>
      </w:r>
      <w:proofErr w:type="spellStart"/>
      <w:r w:rsidRPr="00C31CFC">
        <w:rPr>
          <w:rFonts w:cs="Arial"/>
        </w:rPr>
        <w:t>parc</w:t>
      </w:r>
      <w:proofErr w:type="spellEnd"/>
      <w:r w:rsidRPr="00C31CFC">
        <w:rPr>
          <w:rFonts w:cs="Arial"/>
        </w:rPr>
        <w:t>. č. 719/2, cca 1 ha) vo vlastníctve mesta Stupava</w:t>
      </w:r>
      <w:r w:rsidRPr="002812AD">
        <w:rPr>
          <w:rFonts w:cs="Arial"/>
        </w:rPr>
        <w:t>; objekty v parku: domček a parková časť – mesto Stupava, skleník a záhrada – BSK (v dlhodobom nájme mesta Stupava)</w:t>
      </w:r>
    </w:p>
    <w:p w:rsidR="00337A22" w:rsidRDefault="00337A22" w:rsidP="0040289D">
      <w:pPr>
        <w:spacing w:line="276" w:lineRule="auto"/>
        <w:rPr>
          <w:rFonts w:cs="Arial"/>
        </w:rPr>
      </w:pPr>
      <w:r>
        <w:rPr>
          <w:rFonts w:cs="Arial"/>
          <w:b/>
        </w:rPr>
        <w:t>Plánované a</w:t>
      </w:r>
      <w:r w:rsidRPr="00A405DD">
        <w:rPr>
          <w:rFonts w:cs="Arial"/>
          <w:b/>
        </w:rPr>
        <w:t>ktivity BSK</w:t>
      </w:r>
      <w:r w:rsidRPr="00A405DD">
        <w:rPr>
          <w:rFonts w:cs="Arial"/>
        </w:rPr>
        <w:t>:</w:t>
      </w:r>
    </w:p>
    <w:p w:rsidR="00337A22" w:rsidRDefault="00337A22" w:rsidP="0040289D">
      <w:pPr>
        <w:numPr>
          <w:ilvl w:val="0"/>
          <w:numId w:val="16"/>
        </w:numPr>
        <w:spacing w:after="0" w:line="276" w:lineRule="auto"/>
        <w:rPr>
          <w:rFonts w:cs="Arial"/>
        </w:rPr>
      </w:pPr>
      <w:r>
        <w:rPr>
          <w:rFonts w:cs="Arial"/>
        </w:rPr>
        <w:t>predloženie zámeru obnovy NKP na Krajský pamiatkový úrad (KPÚ)</w:t>
      </w:r>
    </w:p>
    <w:p w:rsidR="00337A22" w:rsidRPr="00653AB6" w:rsidRDefault="00337A22" w:rsidP="0040289D">
      <w:pPr>
        <w:numPr>
          <w:ilvl w:val="0"/>
          <w:numId w:val="16"/>
        </w:numPr>
        <w:spacing w:after="0" w:line="276" w:lineRule="auto"/>
        <w:rPr>
          <w:rFonts w:cs="Arial"/>
        </w:rPr>
      </w:pPr>
      <w:r>
        <w:rPr>
          <w:rFonts w:cs="Arial"/>
        </w:rPr>
        <w:t>zabezpečenie pamiatkového výskumu v súlade s rozhodnutím KPÚ</w:t>
      </w:r>
    </w:p>
    <w:p w:rsidR="00337A22" w:rsidRDefault="00337A22" w:rsidP="0040289D">
      <w:pPr>
        <w:numPr>
          <w:ilvl w:val="0"/>
          <w:numId w:val="16"/>
        </w:numPr>
        <w:spacing w:after="0" w:line="276" w:lineRule="auto"/>
        <w:rPr>
          <w:rFonts w:cs="Arial"/>
        </w:rPr>
      </w:pPr>
      <w:r w:rsidRPr="00F923DE">
        <w:rPr>
          <w:rFonts w:cs="Arial"/>
        </w:rPr>
        <w:t>vypracovanie PD pre stavebné povolenie</w:t>
      </w:r>
      <w:r w:rsidRPr="002057A1">
        <w:rPr>
          <w:rFonts w:cs="Arial"/>
        </w:rPr>
        <w:t>– komplexná rekonštrukcia objektu NKP pre zach</w:t>
      </w:r>
      <w:r>
        <w:rPr>
          <w:rFonts w:cs="Arial"/>
        </w:rPr>
        <w:t>ovanie jeho pamiatkovej hodnoty a pri využiteľnosti na kultúrno-spoločenské a športové účely</w:t>
      </w:r>
    </w:p>
    <w:p w:rsidR="00337A22" w:rsidRPr="009A4223" w:rsidRDefault="00337A22" w:rsidP="0040289D">
      <w:pPr>
        <w:spacing w:after="0" w:line="276" w:lineRule="auto"/>
        <w:ind w:left="720"/>
        <w:rPr>
          <w:rFonts w:cs="Arial"/>
        </w:rPr>
      </w:pPr>
    </w:p>
    <w:p w:rsidR="00337A22" w:rsidRDefault="00337A22" w:rsidP="0040289D">
      <w:pPr>
        <w:spacing w:after="0" w:line="276" w:lineRule="auto"/>
        <w:rPr>
          <w:rFonts w:cs="Arial"/>
        </w:rPr>
      </w:pPr>
      <w:r w:rsidRPr="00A405DD">
        <w:rPr>
          <w:rFonts w:cs="Arial"/>
          <w:b/>
        </w:rPr>
        <w:t>Relevantné cieľové skupiny:</w:t>
      </w:r>
      <w:r>
        <w:rPr>
          <w:rFonts w:cs="Arial"/>
        </w:rPr>
        <w:t xml:space="preserve"> návštevníci mesta Stupava a regiónu BSK všetkých vekových kategórií</w:t>
      </w:r>
    </w:p>
    <w:p w:rsidR="00337A22" w:rsidRDefault="00337A22" w:rsidP="0040289D">
      <w:pPr>
        <w:spacing w:after="0" w:line="276" w:lineRule="auto"/>
        <w:rPr>
          <w:rFonts w:cs="Arial"/>
          <w:b/>
        </w:rPr>
      </w:pPr>
      <w:r>
        <w:rPr>
          <w:rFonts w:cs="Arial"/>
          <w:b/>
        </w:rPr>
        <w:t>Výstup</w:t>
      </w:r>
      <w:r w:rsidRPr="00A405DD">
        <w:rPr>
          <w:rFonts w:cs="Arial"/>
          <w:b/>
        </w:rPr>
        <w:t xml:space="preserve"> projektu:</w:t>
      </w:r>
    </w:p>
    <w:p w:rsidR="00337A22" w:rsidRPr="00BD1CCE" w:rsidRDefault="00337A22" w:rsidP="0040289D">
      <w:pPr>
        <w:spacing w:after="0" w:line="276" w:lineRule="auto"/>
        <w:rPr>
          <w:rFonts w:cs="Arial"/>
        </w:rPr>
      </w:pPr>
      <w:r>
        <w:rPr>
          <w:rFonts w:cs="Arial"/>
        </w:rPr>
        <w:t xml:space="preserve">      1. </w:t>
      </w:r>
      <w:r w:rsidRPr="00BD1CCE">
        <w:rPr>
          <w:rFonts w:cs="Arial"/>
        </w:rPr>
        <w:t xml:space="preserve">Komplexne obnovená NKP </w:t>
      </w:r>
    </w:p>
    <w:p w:rsidR="00337A22" w:rsidRPr="00BD1CCE" w:rsidRDefault="00337A22" w:rsidP="0040289D">
      <w:pPr>
        <w:spacing w:after="0" w:line="276" w:lineRule="auto"/>
        <w:rPr>
          <w:rFonts w:cs="Arial"/>
        </w:rPr>
      </w:pPr>
      <w:r>
        <w:rPr>
          <w:rFonts w:cs="Arial"/>
        </w:rPr>
        <w:t xml:space="preserve">      2. </w:t>
      </w:r>
      <w:r w:rsidRPr="00BD1CCE">
        <w:rPr>
          <w:rFonts w:cs="Arial"/>
        </w:rPr>
        <w:t>Využitie objektu pre účely: kultúra, šport, relax</w:t>
      </w:r>
    </w:p>
    <w:p w:rsidR="00337A22" w:rsidRPr="009A4223" w:rsidRDefault="00337A22" w:rsidP="0040289D">
      <w:pPr>
        <w:pStyle w:val="Odsekzoznamu"/>
        <w:spacing w:before="0" w:after="0" w:line="276" w:lineRule="auto"/>
        <w:ind w:left="0"/>
        <w:rPr>
          <w:rFonts w:cs="Arial"/>
          <w:szCs w:val="22"/>
        </w:rPr>
      </w:pPr>
      <w:r w:rsidRPr="00A405DD">
        <w:rPr>
          <w:rFonts w:cs="Arial"/>
          <w:b/>
          <w:szCs w:val="22"/>
        </w:rPr>
        <w:t>Rozpočet projektu:</w:t>
      </w:r>
      <w:r>
        <w:rPr>
          <w:rFonts w:cs="Arial"/>
          <w:szCs w:val="22"/>
        </w:rPr>
        <w:t xml:space="preserve"> </w:t>
      </w:r>
      <w:r w:rsidR="00110D31">
        <w:rPr>
          <w:rFonts w:cs="Arial"/>
          <w:szCs w:val="22"/>
        </w:rPr>
        <w:t>700 000</w:t>
      </w:r>
      <w:r>
        <w:rPr>
          <w:rFonts w:cs="Arial"/>
          <w:szCs w:val="22"/>
        </w:rPr>
        <w:t xml:space="preserve"> EUR</w:t>
      </w:r>
    </w:p>
    <w:p w:rsidR="00337A22" w:rsidRPr="009A4223" w:rsidRDefault="00337A22" w:rsidP="0040289D">
      <w:pPr>
        <w:pStyle w:val="Odsekzoznamu"/>
        <w:spacing w:before="0" w:after="0" w:line="276" w:lineRule="auto"/>
        <w:ind w:left="0"/>
        <w:rPr>
          <w:rFonts w:cs="Arial"/>
          <w:szCs w:val="22"/>
        </w:rPr>
      </w:pPr>
      <w:r w:rsidRPr="00AB4A70">
        <w:rPr>
          <w:rFonts w:cs="Arial"/>
          <w:b/>
          <w:szCs w:val="22"/>
        </w:rPr>
        <w:t>Spolufinancovanie BSK:</w:t>
      </w:r>
      <w:r>
        <w:rPr>
          <w:rFonts w:cs="Arial"/>
          <w:szCs w:val="22"/>
        </w:rPr>
        <w:t xml:space="preserve"> podľa možností nového programového obdobia a iných externých zdrojov</w:t>
      </w:r>
    </w:p>
    <w:p w:rsidR="00337A22" w:rsidRPr="009A4223" w:rsidRDefault="00337A22" w:rsidP="0040289D">
      <w:pPr>
        <w:pStyle w:val="Odsekzoznamu"/>
        <w:spacing w:before="0" w:after="0" w:line="276" w:lineRule="auto"/>
        <w:ind w:left="0"/>
        <w:rPr>
          <w:rFonts w:cs="Arial"/>
          <w:szCs w:val="22"/>
        </w:rPr>
      </w:pPr>
      <w:r w:rsidRPr="00AB4A70">
        <w:rPr>
          <w:rFonts w:cs="Arial"/>
          <w:b/>
          <w:szCs w:val="22"/>
        </w:rPr>
        <w:t>Zdroj podpory:</w:t>
      </w:r>
      <w:r>
        <w:rPr>
          <w:rFonts w:cs="Arial"/>
          <w:szCs w:val="22"/>
        </w:rPr>
        <w:t xml:space="preserve"> PPP</w:t>
      </w:r>
    </w:p>
    <w:p w:rsidR="00337A22" w:rsidRPr="009A4223" w:rsidRDefault="00337A22" w:rsidP="0040289D">
      <w:pPr>
        <w:pStyle w:val="Odsekzoznamu"/>
        <w:spacing w:before="0" w:after="0" w:line="276" w:lineRule="auto"/>
        <w:ind w:left="0"/>
        <w:rPr>
          <w:rFonts w:cs="Arial"/>
          <w:szCs w:val="22"/>
        </w:rPr>
      </w:pPr>
      <w:r w:rsidRPr="00AB4A70">
        <w:rPr>
          <w:rFonts w:cs="Arial"/>
          <w:b/>
          <w:szCs w:val="22"/>
        </w:rPr>
        <w:t>Trvanie projektu:</w:t>
      </w:r>
      <w:r>
        <w:rPr>
          <w:rFonts w:cs="Arial"/>
          <w:szCs w:val="22"/>
        </w:rPr>
        <w:t xml:space="preserve"> 2014-2017</w:t>
      </w:r>
    </w:p>
    <w:p w:rsidR="00337A22" w:rsidRPr="009A4223" w:rsidRDefault="00337A22" w:rsidP="0040289D">
      <w:pPr>
        <w:pStyle w:val="Odsekzoznamu"/>
        <w:spacing w:line="276" w:lineRule="auto"/>
        <w:ind w:left="0"/>
        <w:rPr>
          <w:rFonts w:cs="Arial"/>
          <w:szCs w:val="22"/>
        </w:rPr>
      </w:pPr>
      <w:r w:rsidRPr="00AB4A70">
        <w:rPr>
          <w:rFonts w:cs="Arial"/>
          <w:b/>
          <w:szCs w:val="22"/>
        </w:rPr>
        <w:t>Zodpovedný za prípravu projektu:</w:t>
      </w:r>
      <w:r>
        <w:rPr>
          <w:rFonts w:cs="Arial"/>
          <w:szCs w:val="22"/>
        </w:rPr>
        <w:t xml:space="preserve"> Odbor stratégie, územného rozvoja a riadenia projektov</w:t>
      </w:r>
    </w:p>
    <w:p w:rsidR="00337A22" w:rsidRPr="002812AD" w:rsidRDefault="00337A22" w:rsidP="0040289D">
      <w:pPr>
        <w:pStyle w:val="Odsekzoznamu"/>
        <w:spacing w:before="0" w:after="0" w:line="276" w:lineRule="auto"/>
        <w:ind w:left="0"/>
        <w:rPr>
          <w:rFonts w:cs="Arial"/>
          <w:b/>
          <w:szCs w:val="22"/>
        </w:rPr>
      </w:pPr>
      <w:r w:rsidRPr="002812AD">
        <w:rPr>
          <w:rFonts w:cs="Arial"/>
          <w:b/>
          <w:szCs w:val="22"/>
        </w:rPr>
        <w:t>Aktuálny stav:</w:t>
      </w:r>
    </w:p>
    <w:p w:rsidR="00337A22" w:rsidRPr="002812AD" w:rsidRDefault="00337A22" w:rsidP="0040289D">
      <w:pPr>
        <w:pStyle w:val="Odsekzoznamu"/>
        <w:numPr>
          <w:ilvl w:val="0"/>
          <w:numId w:val="12"/>
        </w:numPr>
        <w:spacing w:before="0" w:after="0" w:line="276" w:lineRule="auto"/>
        <w:rPr>
          <w:rFonts w:cs="Arial"/>
          <w:szCs w:val="22"/>
        </w:rPr>
      </w:pPr>
      <w:r w:rsidRPr="002812AD">
        <w:rPr>
          <w:rFonts w:cs="Arial"/>
          <w:szCs w:val="22"/>
        </w:rPr>
        <w:t>Komunikácia so zástupcami mesta Stupava o možnej spolupráci pri obnove a využití NKP</w:t>
      </w:r>
    </w:p>
    <w:p w:rsidR="00337A22" w:rsidRPr="002812AD" w:rsidRDefault="00337A22" w:rsidP="0040289D">
      <w:pPr>
        <w:pStyle w:val="Odsekzoznamu"/>
        <w:numPr>
          <w:ilvl w:val="0"/>
          <w:numId w:val="12"/>
        </w:numPr>
        <w:spacing w:before="0" w:after="0" w:line="276" w:lineRule="auto"/>
        <w:rPr>
          <w:rFonts w:cs="Arial"/>
          <w:szCs w:val="22"/>
        </w:rPr>
      </w:pPr>
      <w:r w:rsidRPr="002812AD">
        <w:rPr>
          <w:rFonts w:cs="Arial"/>
          <w:szCs w:val="22"/>
        </w:rPr>
        <w:t xml:space="preserve">V rámci areálu parku občianske iniciatívy realizujú projekt Živý park s cieľom vytvorenia Prírodného komunitného centra pre verejnosť (organizovanie koncertov, remeselných </w:t>
      </w:r>
      <w:proofErr w:type="spellStart"/>
      <w:r w:rsidRPr="002812AD">
        <w:rPr>
          <w:rFonts w:cs="Arial"/>
          <w:szCs w:val="22"/>
        </w:rPr>
        <w:t>workshopov</w:t>
      </w:r>
      <w:proofErr w:type="spellEnd"/>
      <w:r w:rsidRPr="002812AD">
        <w:rPr>
          <w:rFonts w:cs="Arial"/>
          <w:szCs w:val="22"/>
        </w:rPr>
        <w:t>, priestor pre umelecké materiály a artefakty, čajovňu, atď.)</w:t>
      </w:r>
    </w:p>
    <w:p w:rsidR="00337A22" w:rsidRDefault="00337A22" w:rsidP="0040289D">
      <w:pPr>
        <w:pStyle w:val="Odsekzoznamu"/>
        <w:numPr>
          <w:ilvl w:val="1"/>
          <w:numId w:val="17"/>
        </w:numPr>
        <w:spacing w:before="0" w:after="0" w:line="276" w:lineRule="auto"/>
        <w:rPr>
          <w:rFonts w:cs="Arial"/>
          <w:szCs w:val="22"/>
        </w:rPr>
      </w:pPr>
      <w:r>
        <w:rPr>
          <w:rFonts w:cs="Arial"/>
          <w:szCs w:val="22"/>
        </w:rPr>
        <w:t xml:space="preserve"> plánovaná </w:t>
      </w:r>
      <w:r w:rsidRPr="002812AD">
        <w:rPr>
          <w:rFonts w:cs="Arial"/>
          <w:szCs w:val="22"/>
        </w:rPr>
        <w:t>rekonštrukcia historického skleníka, záhradného domu a záhrady vrátane parkovej časti</w:t>
      </w:r>
    </w:p>
    <w:p w:rsidR="00337A22" w:rsidRDefault="00337A22" w:rsidP="0040289D">
      <w:pPr>
        <w:pStyle w:val="Odsekzoznamu"/>
        <w:numPr>
          <w:ilvl w:val="0"/>
          <w:numId w:val="12"/>
        </w:numPr>
        <w:spacing w:before="0" w:after="0" w:line="276" w:lineRule="auto"/>
        <w:rPr>
          <w:noProof/>
        </w:rPr>
      </w:pPr>
      <w:r>
        <w:rPr>
          <w:noProof/>
        </w:rPr>
        <w:t xml:space="preserve">Príprava zámeru obnovy NKP, výber zhotoviteľa geodetického zamerania a výskumov v súlade s rozhodnutím KPÚ </w:t>
      </w:r>
    </w:p>
    <w:p w:rsidR="009A4223" w:rsidRDefault="009A4223">
      <w:pPr>
        <w:rPr>
          <w:noProof/>
          <w:lang w:eastAsia="sk-SK"/>
        </w:rPr>
      </w:pPr>
    </w:p>
    <w:p w:rsidR="009A4223" w:rsidRDefault="009A4223" w:rsidP="009A4223">
      <w:pPr>
        <w:jc w:val="center"/>
        <w:rPr>
          <w:noProof/>
          <w:lang w:eastAsia="sk-SK"/>
        </w:rPr>
      </w:pPr>
      <w:r w:rsidRPr="002C10F2">
        <w:rPr>
          <w:noProof/>
          <w:lang w:eastAsia="sk-SK"/>
        </w:rPr>
        <w:lastRenderedPageBreak/>
        <w:drawing>
          <wp:inline distT="0" distB="0" distL="0" distR="0" wp14:anchorId="5885099C" wp14:editId="02CE9A6A">
            <wp:extent cx="5721179" cy="3831021"/>
            <wp:effectExtent l="0" t="0" r="0" b="0"/>
            <wp:docPr id="9221" name="Obrázok 9" descr="stupava_p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 name="Obrázok 9" descr="stupava_park.jpg"/>
                    <pic:cNvPicPr>
                      <a:picLocks noChangeAspect="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1541" cy="3844656"/>
                    </a:xfrm>
                    <a:prstGeom prst="rect">
                      <a:avLst/>
                    </a:prstGeom>
                    <a:noFill/>
                    <a:ln>
                      <a:noFill/>
                    </a:ln>
                    <a:extLst/>
                  </pic:spPr>
                </pic:pic>
              </a:graphicData>
            </a:graphic>
          </wp:inline>
        </w:drawing>
      </w:r>
    </w:p>
    <w:p w:rsidR="00944502" w:rsidRDefault="009A4223" w:rsidP="00EF0533">
      <w:pPr>
        <w:jc w:val="center"/>
      </w:pPr>
      <w:r w:rsidRPr="002C10F2">
        <w:rPr>
          <w:noProof/>
          <w:lang w:eastAsia="sk-SK"/>
        </w:rPr>
        <w:drawing>
          <wp:inline distT="0" distB="0" distL="0" distR="0" wp14:anchorId="4B0687D5" wp14:editId="5495E07B">
            <wp:extent cx="5684526" cy="4020207"/>
            <wp:effectExtent l="0" t="0" r="0" b="0"/>
            <wp:docPr id="9220" name="Zástupný symbol obsahu 8" descr="foto1_2009_13.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20" name="Zástupný symbol obsahu 8" descr="foto1_2009_13.jpg"/>
                    <pic:cNvPicPr>
                      <a:picLocks noGrp="1" noChangeAspect="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13073" cy="4040396"/>
                    </a:xfrm>
                    <a:prstGeom prst="rect">
                      <a:avLst/>
                    </a:prstGeom>
                    <a:noFill/>
                    <a:ln>
                      <a:noFill/>
                    </a:ln>
                    <a:extLst/>
                  </pic:spPr>
                </pic:pic>
              </a:graphicData>
            </a:graphic>
          </wp:inline>
        </w:drawing>
      </w:r>
    </w:p>
    <w:p w:rsidR="00320EB6" w:rsidRDefault="00320EB6" w:rsidP="00320EB6">
      <w:pPr>
        <w:spacing w:after="200" w:line="276" w:lineRule="auto"/>
        <w:jc w:val="left"/>
      </w:pPr>
      <w:r>
        <w:br w:type="page"/>
      </w:r>
    </w:p>
    <w:p w:rsidR="00944502" w:rsidRDefault="00944502" w:rsidP="00971E9F">
      <w:pPr>
        <w:pStyle w:val="Nadpis1"/>
      </w:pPr>
      <w:bookmarkStart w:id="37" w:name="_Toc345678955"/>
      <w:r>
        <w:lastRenderedPageBreak/>
        <w:t>Medzinárodné vzťahy</w:t>
      </w:r>
      <w:bookmarkEnd w:id="37"/>
    </w:p>
    <w:p w:rsidR="00971E9F" w:rsidRPr="00971E9F" w:rsidRDefault="00971E9F" w:rsidP="00971E9F"/>
    <w:p w:rsidR="00944502" w:rsidRDefault="00944502" w:rsidP="00971E9F">
      <w:pPr>
        <w:pStyle w:val="Nadpis2"/>
      </w:pPr>
      <w:bookmarkStart w:id="38" w:name="_Toc345678956"/>
      <w:r w:rsidRPr="00D76CC8">
        <w:t>Kancelária Bratislavského samosprávneho kraja v</w:t>
      </w:r>
      <w:r>
        <w:t> </w:t>
      </w:r>
      <w:r w:rsidRPr="00D76CC8">
        <w:t>Bruseli</w:t>
      </w:r>
      <w:bookmarkEnd w:id="38"/>
    </w:p>
    <w:p w:rsidR="0056044A" w:rsidRPr="004D373D" w:rsidRDefault="0056044A" w:rsidP="0040289D">
      <w:pPr>
        <w:spacing w:line="276" w:lineRule="auto"/>
        <w:contextualSpacing/>
        <w:rPr>
          <w:rFonts w:cs="Arial"/>
        </w:rPr>
      </w:pPr>
      <w:r w:rsidRPr="004D373D">
        <w:rPr>
          <w:rFonts w:cs="Arial"/>
        </w:rPr>
        <w:t xml:space="preserve">Bratislavský samosprávny kraj (ďalej „BSK“) zriadil Zastúpenie BSK v Bruseli na základe uznesenia Zastupiteľstva BSK č. 28/2002 z 18.6.2002. </w:t>
      </w:r>
    </w:p>
    <w:p w:rsidR="0056044A" w:rsidRDefault="0056044A" w:rsidP="0040289D">
      <w:pPr>
        <w:spacing w:line="276" w:lineRule="auto"/>
        <w:contextualSpacing/>
        <w:rPr>
          <w:rFonts w:cs="Arial"/>
        </w:rPr>
      </w:pPr>
      <w:r w:rsidRPr="004D373D">
        <w:rPr>
          <w:rFonts w:cs="Arial"/>
        </w:rPr>
        <w:t>Formálne sa činnosť Kancelárie začala od 1.8.2002 a slávnostné otvorenie Kancelárie sa uskut</w:t>
      </w:r>
      <w:r>
        <w:rPr>
          <w:rFonts w:cs="Arial"/>
        </w:rPr>
        <w:t>očnilo v septembri v roku 2002.</w:t>
      </w:r>
    </w:p>
    <w:p w:rsidR="0056044A" w:rsidRPr="004D373D" w:rsidRDefault="0056044A" w:rsidP="0040289D">
      <w:pPr>
        <w:spacing w:line="276" w:lineRule="auto"/>
        <w:contextualSpacing/>
        <w:rPr>
          <w:rFonts w:cs="Arial"/>
        </w:rPr>
      </w:pPr>
    </w:p>
    <w:p w:rsidR="0056044A" w:rsidRPr="004D373D" w:rsidRDefault="0056044A" w:rsidP="0040289D">
      <w:pPr>
        <w:spacing w:line="276" w:lineRule="auto"/>
        <w:contextualSpacing/>
        <w:rPr>
          <w:rFonts w:cs="Arial"/>
        </w:rPr>
      </w:pPr>
      <w:r w:rsidRPr="004D373D">
        <w:rPr>
          <w:rFonts w:cs="Arial"/>
        </w:rPr>
        <w:t xml:space="preserve">Dňa 30.6.2011 BSK opätovne otvoril Kanceláriu BSK v Bruseli. Otvorenia sa zúčastnil podpredseda Európskej komisie Maroš </w:t>
      </w:r>
      <w:proofErr w:type="spellStart"/>
      <w:r w:rsidRPr="004D373D">
        <w:rPr>
          <w:rFonts w:cs="Arial"/>
        </w:rPr>
        <w:t>Šefčovič</w:t>
      </w:r>
      <w:proofErr w:type="spellEnd"/>
      <w:r w:rsidRPr="004D373D">
        <w:rPr>
          <w:rFonts w:cs="Arial"/>
        </w:rPr>
        <w:t xml:space="preserve">, predseda Nitrianskeho samosprávneho kraja Milan Belica, veľvyslanec SR v Belgickom kráľovstve J.E. Ján </w:t>
      </w:r>
      <w:proofErr w:type="spellStart"/>
      <w:r w:rsidRPr="004D373D">
        <w:rPr>
          <w:rFonts w:cs="Arial"/>
        </w:rPr>
        <w:t>Kuderjavý</w:t>
      </w:r>
      <w:proofErr w:type="spellEnd"/>
      <w:r w:rsidRPr="004D373D">
        <w:rPr>
          <w:rFonts w:cs="Arial"/>
        </w:rPr>
        <w:t xml:space="preserve">, europoslanci Peter Šťastný, Eduard </w:t>
      </w:r>
      <w:proofErr w:type="spellStart"/>
      <w:r w:rsidRPr="004D373D">
        <w:rPr>
          <w:rFonts w:cs="Arial"/>
        </w:rPr>
        <w:t>Kukan</w:t>
      </w:r>
      <w:proofErr w:type="spellEnd"/>
      <w:r w:rsidRPr="004D373D">
        <w:rPr>
          <w:rFonts w:cs="Arial"/>
        </w:rPr>
        <w:t xml:space="preserve">, Boris </w:t>
      </w:r>
      <w:proofErr w:type="spellStart"/>
      <w:r w:rsidRPr="004D373D">
        <w:rPr>
          <w:rFonts w:cs="Arial"/>
        </w:rPr>
        <w:t>Zala</w:t>
      </w:r>
      <w:proofErr w:type="spellEnd"/>
      <w:r w:rsidRPr="004D373D">
        <w:rPr>
          <w:rFonts w:cs="Arial"/>
        </w:rPr>
        <w:t xml:space="preserve"> a predstavitelia Stáleho zastúpenia SR pri Európskej únii. </w:t>
      </w:r>
    </w:p>
    <w:p w:rsidR="0056044A" w:rsidRPr="004D373D" w:rsidRDefault="0056044A" w:rsidP="0040289D">
      <w:pPr>
        <w:spacing w:line="276" w:lineRule="auto"/>
        <w:contextualSpacing/>
        <w:rPr>
          <w:rFonts w:cs="Arial"/>
        </w:rPr>
      </w:pPr>
    </w:p>
    <w:p w:rsidR="0056044A" w:rsidRPr="004D373D" w:rsidRDefault="0056044A" w:rsidP="0040289D">
      <w:pPr>
        <w:spacing w:line="276" w:lineRule="auto"/>
        <w:contextualSpacing/>
        <w:rPr>
          <w:rFonts w:cs="Arial"/>
        </w:rPr>
      </w:pPr>
      <w:r w:rsidRPr="004D373D">
        <w:rPr>
          <w:rFonts w:cs="Arial"/>
        </w:rPr>
        <w:t xml:space="preserve">Kancelária sídli na </w:t>
      </w:r>
      <w:proofErr w:type="spellStart"/>
      <w:r w:rsidRPr="004D373D">
        <w:rPr>
          <w:rFonts w:cs="Arial"/>
        </w:rPr>
        <w:t>Rue</w:t>
      </w:r>
      <w:proofErr w:type="spellEnd"/>
      <w:r w:rsidRPr="004D373D">
        <w:rPr>
          <w:rFonts w:cs="Arial"/>
        </w:rPr>
        <w:t xml:space="preserve"> </w:t>
      </w:r>
      <w:proofErr w:type="spellStart"/>
      <w:r w:rsidRPr="004D373D">
        <w:rPr>
          <w:rFonts w:cs="Arial"/>
        </w:rPr>
        <w:t>Breydel</w:t>
      </w:r>
      <w:proofErr w:type="spellEnd"/>
      <w:r w:rsidRPr="004D373D">
        <w:rPr>
          <w:rFonts w:cs="Arial"/>
        </w:rPr>
        <w:t xml:space="preserve"> 40 v európskej štvrti, v blízkosti Európskej komisie a Rady EÚ. </w:t>
      </w:r>
    </w:p>
    <w:p w:rsidR="0056044A" w:rsidRPr="004D373D" w:rsidRDefault="0056044A" w:rsidP="0040289D">
      <w:pPr>
        <w:spacing w:line="276" w:lineRule="auto"/>
        <w:contextualSpacing/>
        <w:rPr>
          <w:rFonts w:cs="Arial"/>
        </w:rPr>
      </w:pPr>
      <w:r w:rsidRPr="004D373D">
        <w:rPr>
          <w:rFonts w:cs="Arial"/>
        </w:rPr>
        <w:t xml:space="preserve">Regionálnym zástupcom BSK v Bruseli je zamestnanec Odboru stratégie, územného rozvoja a riadenia projektov, PaedDr. Marek Dvorský. Agenda Kancelárie BSK v Bruseli spadá do kompetencie uvedeného odboru. </w:t>
      </w:r>
    </w:p>
    <w:p w:rsidR="0056044A" w:rsidRPr="004D373D" w:rsidRDefault="0056044A" w:rsidP="0040289D">
      <w:pPr>
        <w:spacing w:line="276" w:lineRule="auto"/>
        <w:contextualSpacing/>
        <w:rPr>
          <w:rFonts w:cs="Arial"/>
        </w:rPr>
      </w:pPr>
    </w:p>
    <w:p w:rsidR="0056044A" w:rsidRDefault="0056044A" w:rsidP="0040289D">
      <w:pPr>
        <w:spacing w:line="276" w:lineRule="auto"/>
        <w:rPr>
          <w:rFonts w:cs="Arial"/>
        </w:rPr>
      </w:pPr>
      <w:r w:rsidRPr="004D373D">
        <w:rPr>
          <w:rFonts w:cs="Arial"/>
        </w:rPr>
        <w:t>Kancelária BSK v Bruseli vyvíja svoju činnosť smerom k európskym inštitúciám ako aj ostatným regionálnym zastúpeniam v Bruseli. Svojou činnosťou zvyšuje informovanosť kraja o politikách Európskej únie a o možnostiach, ktoré z nich plynú, presadzuje záujmy regiónu, zlepšuje komunikáciu s EÚ inštitúciami a zároveň re</w:t>
      </w:r>
      <w:r>
        <w:rPr>
          <w:rFonts w:cs="Arial"/>
        </w:rPr>
        <w:t xml:space="preserve">gión zviditeľňuje a propaguje. </w:t>
      </w:r>
    </w:p>
    <w:p w:rsidR="0056044A" w:rsidRPr="004D373D" w:rsidRDefault="0056044A" w:rsidP="0040289D">
      <w:pPr>
        <w:spacing w:line="276" w:lineRule="auto"/>
        <w:rPr>
          <w:rFonts w:cs="Arial"/>
        </w:rPr>
      </w:pPr>
    </w:p>
    <w:p w:rsidR="0056044A" w:rsidRPr="002529DE" w:rsidRDefault="0056044A" w:rsidP="0040289D">
      <w:pPr>
        <w:spacing w:line="276" w:lineRule="auto"/>
        <w:ind w:firstLine="708"/>
        <w:rPr>
          <w:rFonts w:cs="Arial"/>
          <w:i/>
          <w:u w:val="single"/>
        </w:rPr>
      </w:pPr>
      <w:r w:rsidRPr="004D373D">
        <w:rPr>
          <w:rFonts w:cs="Arial"/>
          <w:i/>
          <w:u w:val="single"/>
        </w:rPr>
        <w:t>Hlavné ciele zastúpenia BSK v Bruseli:</w:t>
      </w:r>
    </w:p>
    <w:p w:rsidR="0056044A" w:rsidRPr="004D373D" w:rsidRDefault="0056044A" w:rsidP="0040289D">
      <w:pPr>
        <w:spacing w:line="276" w:lineRule="auto"/>
        <w:ind w:firstLine="708"/>
        <w:rPr>
          <w:rFonts w:cs="Arial"/>
        </w:rPr>
      </w:pPr>
      <w:r w:rsidRPr="004D373D">
        <w:rPr>
          <w:rFonts w:cs="Arial"/>
        </w:rPr>
        <w:t xml:space="preserve">Posilniť účasť BSK na európskych záležitostiach a projektoch, a tiež využiť všetky príležitosti, ktoré  členstvo  v  Európskej únii regiónu poskytuje tak, aby región dosahoval lepšie výsledky a  bol zabezpečený jeho trvalý rozvoj. </w:t>
      </w:r>
    </w:p>
    <w:p w:rsidR="0056044A" w:rsidRPr="004D373D" w:rsidRDefault="0056044A" w:rsidP="0040289D">
      <w:pPr>
        <w:spacing w:line="276" w:lineRule="auto"/>
        <w:ind w:firstLine="708"/>
        <w:rPr>
          <w:rFonts w:cs="Arial"/>
        </w:rPr>
      </w:pPr>
      <w:r w:rsidRPr="004D373D">
        <w:rPr>
          <w:rFonts w:cs="Arial"/>
        </w:rPr>
        <w:t>Prostredníctvom rôznych prezentačných akcií predstaviť Bratislavský kraj ako turisticky príťažlivý región, ktorý sa oplatí navštíviť a spoznať, ako úspešný región s jasnou víziou rozvoja, do ktorého sa oplatí investovať, a s ktorým sa oplatí spolupracovať. Ide o jasné identifikovanie kraja v rámci EÚ.</w:t>
      </w:r>
    </w:p>
    <w:p w:rsidR="0056044A" w:rsidRPr="004D373D" w:rsidRDefault="0056044A" w:rsidP="0040289D">
      <w:pPr>
        <w:spacing w:line="276" w:lineRule="auto"/>
        <w:ind w:firstLine="708"/>
        <w:rPr>
          <w:rFonts w:cs="Arial"/>
        </w:rPr>
      </w:pPr>
      <w:r w:rsidRPr="004D373D">
        <w:rPr>
          <w:rFonts w:cs="Arial"/>
        </w:rPr>
        <w:t>Mobilizovať subjekty v BSK, podnietiť ich aktívny záujem o európske záležitosti, ktoré stále viac ovplyvňujú chod verejného a súkromného sektora, nevynímajúc občana ako takého.</w:t>
      </w:r>
    </w:p>
    <w:p w:rsidR="0056044A" w:rsidRPr="004D373D" w:rsidRDefault="0056044A" w:rsidP="0040289D">
      <w:pPr>
        <w:spacing w:line="276" w:lineRule="auto"/>
        <w:rPr>
          <w:rFonts w:cs="Arial"/>
        </w:rPr>
      </w:pPr>
      <w:r w:rsidRPr="004D373D">
        <w:rPr>
          <w:rFonts w:cs="Arial"/>
        </w:rPr>
        <w:t xml:space="preserve"> </w:t>
      </w:r>
      <w:r w:rsidRPr="004D373D">
        <w:rPr>
          <w:rFonts w:cs="Arial"/>
        </w:rPr>
        <w:tab/>
        <w:t xml:space="preserve">Činnosť regionálneho zastúpenia BSK vytvára pevný základ pre spoluprácu s bruselskými inštitúciami, inými regiónmi a organizáciami, ktorá bude v prospech rozvoja Bratislavského kraja.  </w:t>
      </w:r>
    </w:p>
    <w:p w:rsidR="0056044A" w:rsidRPr="004D373D" w:rsidRDefault="0056044A" w:rsidP="0040289D">
      <w:pPr>
        <w:spacing w:line="276" w:lineRule="auto"/>
        <w:rPr>
          <w:rFonts w:cs="Arial"/>
        </w:rPr>
      </w:pPr>
    </w:p>
    <w:p w:rsidR="0056044A" w:rsidRDefault="0056044A" w:rsidP="0040289D">
      <w:pPr>
        <w:spacing w:line="276" w:lineRule="auto"/>
        <w:ind w:firstLine="708"/>
        <w:rPr>
          <w:rFonts w:cs="Arial"/>
          <w:i/>
          <w:u w:val="single"/>
        </w:rPr>
      </w:pPr>
    </w:p>
    <w:p w:rsidR="0056044A" w:rsidRPr="002529DE" w:rsidRDefault="0056044A" w:rsidP="0040289D">
      <w:pPr>
        <w:pStyle w:val="Nadpis2"/>
        <w:spacing w:line="276" w:lineRule="auto"/>
      </w:pPr>
      <w:bookmarkStart w:id="39" w:name="_Toc345678957"/>
      <w:r w:rsidRPr="004D373D">
        <w:t>Pr</w:t>
      </w:r>
      <w:r>
        <w:t>iority zastúpenia BSK v Bruseli</w:t>
      </w:r>
      <w:bookmarkEnd w:id="39"/>
    </w:p>
    <w:p w:rsidR="0056044A" w:rsidRPr="004D373D" w:rsidRDefault="0056044A" w:rsidP="0040289D">
      <w:pPr>
        <w:spacing w:line="276" w:lineRule="auto"/>
        <w:rPr>
          <w:rFonts w:cs="Arial"/>
        </w:rPr>
      </w:pPr>
      <w:r w:rsidRPr="004D373D">
        <w:rPr>
          <w:rFonts w:cs="Arial"/>
        </w:rPr>
        <w:tab/>
        <w:t xml:space="preserve">Zastúpenie BSK v Bruseli sústreďuje svoju činnosť na nasledujúce priority: </w:t>
      </w:r>
    </w:p>
    <w:p w:rsidR="0056044A" w:rsidRPr="004D373D" w:rsidRDefault="0056044A" w:rsidP="0040289D">
      <w:pPr>
        <w:numPr>
          <w:ilvl w:val="0"/>
          <w:numId w:val="55"/>
        </w:numPr>
        <w:spacing w:after="0" w:line="276" w:lineRule="auto"/>
        <w:rPr>
          <w:rFonts w:cs="Arial"/>
        </w:rPr>
      </w:pPr>
      <w:r w:rsidRPr="004D373D">
        <w:rPr>
          <w:rFonts w:cs="Arial"/>
        </w:rPr>
        <w:t>Prezentácia a propagácia BSK v Bruseli</w:t>
      </w:r>
    </w:p>
    <w:p w:rsidR="0056044A" w:rsidRPr="004D373D" w:rsidRDefault="0056044A" w:rsidP="0040289D">
      <w:pPr>
        <w:numPr>
          <w:ilvl w:val="0"/>
          <w:numId w:val="55"/>
        </w:numPr>
        <w:spacing w:after="0" w:line="276" w:lineRule="auto"/>
        <w:rPr>
          <w:rFonts w:cs="Arial"/>
        </w:rPr>
      </w:pPr>
      <w:r w:rsidRPr="004D373D">
        <w:rPr>
          <w:rFonts w:cs="Arial"/>
        </w:rPr>
        <w:t>Zapojenie BSK a jeho subjektov do sietí partnerstiev a iniciatív</w:t>
      </w:r>
    </w:p>
    <w:p w:rsidR="0056044A" w:rsidRPr="004D373D" w:rsidRDefault="0056044A" w:rsidP="0040289D">
      <w:pPr>
        <w:numPr>
          <w:ilvl w:val="0"/>
          <w:numId w:val="55"/>
        </w:numPr>
        <w:spacing w:after="0" w:line="276" w:lineRule="auto"/>
        <w:rPr>
          <w:rFonts w:cs="Arial"/>
        </w:rPr>
      </w:pPr>
      <w:r w:rsidRPr="004D373D">
        <w:rPr>
          <w:rFonts w:cs="Arial"/>
        </w:rPr>
        <w:t>Presadzovanie záujmov BSK v Bruseli</w:t>
      </w:r>
    </w:p>
    <w:p w:rsidR="0056044A" w:rsidRPr="004D373D" w:rsidRDefault="0056044A" w:rsidP="0040289D">
      <w:pPr>
        <w:numPr>
          <w:ilvl w:val="0"/>
          <w:numId w:val="55"/>
        </w:numPr>
        <w:spacing w:after="0" w:line="276" w:lineRule="auto"/>
        <w:rPr>
          <w:rFonts w:cs="Arial"/>
        </w:rPr>
      </w:pPr>
      <w:r w:rsidRPr="004D373D">
        <w:rPr>
          <w:rFonts w:cs="Arial"/>
        </w:rPr>
        <w:t xml:space="preserve">Pravidelný monitoring, poskytovanie informácií o aktualitách v Bruseli </w:t>
      </w:r>
    </w:p>
    <w:p w:rsidR="0056044A" w:rsidRPr="002529DE" w:rsidRDefault="0056044A" w:rsidP="0040289D">
      <w:pPr>
        <w:numPr>
          <w:ilvl w:val="0"/>
          <w:numId w:val="55"/>
        </w:numPr>
        <w:spacing w:after="0" w:line="276" w:lineRule="auto"/>
        <w:rPr>
          <w:rFonts w:cs="Arial"/>
        </w:rPr>
      </w:pPr>
      <w:r w:rsidRPr="004D373D">
        <w:rPr>
          <w:rFonts w:cs="Arial"/>
        </w:rPr>
        <w:t>Vytvoriť zázemie BSK v Bruseli</w:t>
      </w:r>
    </w:p>
    <w:p w:rsidR="0056044A" w:rsidRPr="00971E9F" w:rsidRDefault="0056044A" w:rsidP="0040289D">
      <w:pPr>
        <w:pStyle w:val="Nadpis3"/>
        <w:spacing w:line="276" w:lineRule="auto"/>
      </w:pPr>
      <w:bookmarkStart w:id="40" w:name="_Toc318217537"/>
      <w:bookmarkStart w:id="41" w:name="_Toc345678958"/>
      <w:r w:rsidRPr="00501FCA">
        <w:lastRenderedPageBreak/>
        <w:t>P</w:t>
      </w:r>
      <w:bookmarkEnd w:id="40"/>
      <w:r>
        <w:t>riorita 1 Prezentácia a propagácia BSK v Bruseli</w:t>
      </w:r>
      <w:bookmarkEnd w:id="41"/>
    </w:p>
    <w:p w:rsidR="0056044A" w:rsidRPr="004D373D" w:rsidRDefault="0056044A" w:rsidP="0040289D">
      <w:pPr>
        <w:autoSpaceDE w:val="0"/>
        <w:autoSpaceDN w:val="0"/>
        <w:adjustRightInd w:val="0"/>
        <w:spacing w:line="276" w:lineRule="auto"/>
        <w:rPr>
          <w:rFonts w:cs="Arial"/>
        </w:rPr>
      </w:pPr>
      <w:bookmarkStart w:id="42" w:name="_Toc318217538"/>
      <w:r w:rsidRPr="004D373D">
        <w:rPr>
          <w:rFonts w:cs="Arial"/>
        </w:rPr>
        <w:t>Prezentačné a propagačné aktivity v minulom roku výraznou mierou prispeli k etablovaniu BSK v Bruseli. Naďalej je nutné budovať a udržať imidž BSK ako aktívneho  a atraktívneho regiónu. Región, ktorý je otvorený spolupráci, ponúka mnoho príležitostí a ktorý sa oplatí spoznať. To je možné dosiahnuť aktívnou a konzistentnou prezentáciou a propagáciou BSK v Bruseli a okolitých krajinách.</w:t>
      </w:r>
    </w:p>
    <w:p w:rsidR="0056044A" w:rsidRDefault="0056044A" w:rsidP="0040289D">
      <w:pPr>
        <w:autoSpaceDE w:val="0"/>
        <w:autoSpaceDN w:val="0"/>
        <w:adjustRightInd w:val="0"/>
        <w:spacing w:line="276" w:lineRule="auto"/>
        <w:rPr>
          <w:rFonts w:cs="Arial"/>
        </w:rPr>
      </w:pPr>
      <w:r w:rsidRPr="004D373D">
        <w:rPr>
          <w:rFonts w:cs="Arial"/>
        </w:rPr>
        <w:t>Prezentácie a propagácia BSK boli priebežne zabezpečované počas roku 2012 v Bruseli, na európskych podujatiach. Aktivity BSK sú cielené na zástupcov európskych regionálnych a lokálnych samospráv, regionálne zastúpenia pôsobiace v Bruseli, zástupcov európskych inštitúcií, médiá a belgickú verejnosť, ale aj slovenskú komunitu žijúcu v Belgicku.</w:t>
      </w:r>
    </w:p>
    <w:p w:rsidR="0056044A" w:rsidRPr="002529DE" w:rsidRDefault="0056044A" w:rsidP="0040289D">
      <w:pPr>
        <w:autoSpaceDE w:val="0"/>
        <w:autoSpaceDN w:val="0"/>
        <w:adjustRightInd w:val="0"/>
        <w:spacing w:line="276" w:lineRule="auto"/>
        <w:rPr>
          <w:rFonts w:cs="Arial"/>
          <w:i/>
          <w:color w:val="000000"/>
          <w:u w:val="single"/>
        </w:rPr>
      </w:pPr>
      <w:r w:rsidRPr="004D373D">
        <w:rPr>
          <w:rFonts w:cs="Arial"/>
          <w:i/>
          <w:color w:val="000000"/>
          <w:u w:val="single"/>
        </w:rPr>
        <w:t>Realizované aktivity:</w:t>
      </w:r>
    </w:p>
    <w:p w:rsidR="0056044A" w:rsidRPr="002529DE" w:rsidRDefault="0056044A" w:rsidP="0040289D">
      <w:pPr>
        <w:spacing w:line="276" w:lineRule="auto"/>
        <w:rPr>
          <w:rFonts w:cs="Arial"/>
          <w:b/>
          <w:u w:val="single"/>
        </w:rPr>
      </w:pPr>
      <w:r w:rsidRPr="002529DE">
        <w:rPr>
          <w:rFonts w:cs="Arial"/>
          <w:b/>
          <w:u w:val="single"/>
        </w:rPr>
        <w:t>Deň  otvorených dverí európskych inštitúcií</w:t>
      </w:r>
    </w:p>
    <w:p w:rsidR="0056044A" w:rsidRPr="004D373D" w:rsidRDefault="0056044A" w:rsidP="0040289D">
      <w:pPr>
        <w:spacing w:line="276" w:lineRule="auto"/>
        <w:rPr>
          <w:rFonts w:cs="Arial"/>
        </w:rPr>
      </w:pPr>
      <w:r w:rsidRPr="004D373D">
        <w:rPr>
          <w:rFonts w:cs="Arial"/>
        </w:rPr>
        <w:t xml:space="preserve">BSK sa pravidelne zapája do podujatia </w:t>
      </w:r>
      <w:r w:rsidRPr="004D373D">
        <w:rPr>
          <w:rFonts w:cs="Arial"/>
          <w:b/>
        </w:rPr>
        <w:t>Deň otvorených dverí európskych inštitúcií</w:t>
      </w:r>
      <w:r w:rsidRPr="004D373D">
        <w:rPr>
          <w:rFonts w:cs="Arial"/>
        </w:rPr>
        <w:t xml:space="preserve"> konaného pri príležitosti Dňa Európy. Hlavnými organizátormi tejto akcie sú Európsky parlament, Európska komisia a Výbor regiónov. BSK ako aktívny člen Výboru regiónov dostal možnosť prezentovať sa spolu s ďalšími regionálnymi zastúpeniami na jeho pôde. Hlavným zámerom podujatia bolo predstavenie  regiónov so zameraním na jeho turistický potenciál, kultúrne dedičstvo a tradície. </w:t>
      </w:r>
    </w:p>
    <w:p w:rsidR="0056044A" w:rsidRPr="004D373D" w:rsidRDefault="0056044A" w:rsidP="0040289D">
      <w:pPr>
        <w:spacing w:line="276" w:lineRule="auto"/>
        <w:rPr>
          <w:rFonts w:cs="Arial"/>
        </w:rPr>
      </w:pPr>
      <w:r>
        <w:rPr>
          <w:rFonts w:cs="Times New Roman"/>
          <w:noProof/>
          <w:lang w:eastAsia="sk-SK"/>
        </w:rPr>
        <w:drawing>
          <wp:anchor distT="0" distB="0" distL="114300" distR="114300" simplePos="0" relativeHeight="251689984" behindDoc="0" locked="0" layoutInCell="1" allowOverlap="1" wp14:anchorId="374C1007" wp14:editId="7C0FBC00">
            <wp:simplePos x="0" y="0"/>
            <wp:positionH relativeFrom="column">
              <wp:posOffset>-3810</wp:posOffset>
            </wp:positionH>
            <wp:positionV relativeFrom="paragraph">
              <wp:posOffset>0</wp:posOffset>
            </wp:positionV>
            <wp:extent cx="3895725" cy="2590800"/>
            <wp:effectExtent l="0" t="0" r="9525" b="0"/>
            <wp:wrapSquare wrapText="bothSides"/>
            <wp:docPr id="7180" name="Obrázok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895725" cy="2590800"/>
                    </a:xfrm>
                    <a:prstGeom prst="rect">
                      <a:avLst/>
                    </a:prstGeom>
                    <a:noFill/>
                  </pic:spPr>
                </pic:pic>
              </a:graphicData>
            </a:graphic>
            <wp14:sizeRelH relativeFrom="page">
              <wp14:pctWidth>0</wp14:pctWidth>
            </wp14:sizeRelH>
            <wp14:sizeRelV relativeFrom="page">
              <wp14:pctHeight>0</wp14:pctHeight>
            </wp14:sizeRelV>
          </wp:anchor>
        </w:drawing>
      </w:r>
    </w:p>
    <w:p w:rsidR="0056044A" w:rsidRPr="004D373D" w:rsidRDefault="0056044A" w:rsidP="0040289D">
      <w:pPr>
        <w:spacing w:line="276" w:lineRule="auto"/>
        <w:rPr>
          <w:rFonts w:cs="Arial"/>
        </w:rPr>
      </w:pPr>
      <w:r w:rsidRPr="004D373D">
        <w:rPr>
          <w:rFonts w:cs="Arial"/>
        </w:rPr>
        <w:t>Pripravených bolo množstvo propagačných materiálov z oblastí turistických atraktivít, kultúry a histórie. Lákadlom pre návštevníkov stánku boli aj pripravené malé darčeky a logom Bratislavského samosprávneho kraja. Návštevníci sa zaujímali o možnosti cestovného ruchu v kraji. Mladší sa zaujímali o kultúrne a športové možnosti, starších oslovili skôr kultúrne pamiatky v župe. Tento rok mal BSK spoločný stánok spolu s Košickým, Nitrianskym a Trenčianskym samosprávnym krajom.</w:t>
      </w:r>
    </w:p>
    <w:p w:rsidR="0056044A" w:rsidRPr="004D373D" w:rsidRDefault="0056044A" w:rsidP="0040289D">
      <w:pPr>
        <w:spacing w:line="276" w:lineRule="auto"/>
        <w:rPr>
          <w:rFonts w:cs="Arial"/>
        </w:rPr>
      </w:pPr>
      <w:r w:rsidRPr="004D373D">
        <w:rPr>
          <w:rFonts w:cs="Arial"/>
        </w:rPr>
        <w:t>Podujatie, ktoré sa organizovalo už po ôsmykrát má v bruselskej verejnosti veľmi pozitívny ohlas a je charakteristické vysokou návštevnosťou. Tento rok podujat</w:t>
      </w:r>
      <w:r>
        <w:rPr>
          <w:rFonts w:cs="Arial"/>
        </w:rPr>
        <w:t xml:space="preserve">ie navštívilo okolo 6000 ľudí. </w:t>
      </w:r>
    </w:p>
    <w:p w:rsidR="0056044A" w:rsidRPr="002529DE" w:rsidRDefault="0056044A" w:rsidP="0056044A">
      <w:pPr>
        <w:rPr>
          <w:rFonts w:cs="Arial"/>
          <w:b/>
          <w:u w:val="single"/>
        </w:rPr>
      </w:pPr>
      <w:r w:rsidRPr="002529DE">
        <w:rPr>
          <w:rFonts w:cs="Arial"/>
          <w:b/>
          <w:u w:val="single"/>
        </w:rPr>
        <w:t>Výstava „Ako sa zmenila Bratislava od roku 1989“</w:t>
      </w:r>
    </w:p>
    <w:p w:rsidR="0056044A" w:rsidRPr="004D373D" w:rsidRDefault="0056044A" w:rsidP="0056044A">
      <w:pPr>
        <w:rPr>
          <w:rFonts w:cs="Arial"/>
        </w:rPr>
      </w:pPr>
      <w:r w:rsidRPr="004D373D">
        <w:rPr>
          <w:rFonts w:cs="Arial"/>
        </w:rPr>
        <w:t>Pri príležitosti novembrových udalostí ´89 a Dňa boja za slobodu a demokraciu pripravilo zastúpenie Bratislavského kraja v Bruseli v spolupráci so Stálym zastúpením Slovenskej republiky pri EÚ kultúrno-spoločenské podujatie s názvom</w:t>
      </w:r>
      <w:r w:rsidRPr="004D373D">
        <w:rPr>
          <w:rFonts w:cs="Arial"/>
          <w:b/>
        </w:rPr>
        <w:t xml:space="preserve">  „Ako sa zmenila Bratislava od roku 1989“</w:t>
      </w:r>
      <w:r w:rsidRPr="004D373D">
        <w:rPr>
          <w:rFonts w:cs="Arial"/>
        </w:rPr>
        <w:t xml:space="preserve">. </w:t>
      </w:r>
    </w:p>
    <w:p w:rsidR="0056044A" w:rsidRPr="004D373D" w:rsidRDefault="0056044A" w:rsidP="0056044A">
      <w:pPr>
        <w:rPr>
          <w:rFonts w:cs="Arial"/>
        </w:rPr>
      </w:pPr>
      <w:r>
        <w:rPr>
          <w:rFonts w:cs="Times New Roman"/>
          <w:noProof/>
          <w:lang w:eastAsia="sk-SK"/>
        </w:rPr>
        <w:drawing>
          <wp:anchor distT="0" distB="0" distL="114300" distR="114300" simplePos="0" relativeHeight="251691008" behindDoc="0" locked="0" layoutInCell="1" allowOverlap="1" wp14:anchorId="02AC3594" wp14:editId="23901FB2">
            <wp:simplePos x="0" y="0"/>
            <wp:positionH relativeFrom="column">
              <wp:posOffset>-3810</wp:posOffset>
            </wp:positionH>
            <wp:positionV relativeFrom="paragraph">
              <wp:posOffset>6985</wp:posOffset>
            </wp:positionV>
            <wp:extent cx="3771900" cy="2514600"/>
            <wp:effectExtent l="0" t="0" r="0" b="0"/>
            <wp:wrapSquare wrapText="bothSides"/>
            <wp:docPr id="7179" name="Obrázok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771900" cy="2514600"/>
                    </a:xfrm>
                    <a:prstGeom prst="rect">
                      <a:avLst/>
                    </a:prstGeom>
                    <a:noFill/>
                  </pic:spPr>
                </pic:pic>
              </a:graphicData>
            </a:graphic>
            <wp14:sizeRelH relativeFrom="page">
              <wp14:pctWidth>0</wp14:pctWidth>
            </wp14:sizeRelH>
            <wp14:sizeRelV relativeFrom="page">
              <wp14:pctHeight>0</wp14:pctHeight>
            </wp14:sizeRelV>
          </wp:anchor>
        </w:drawing>
      </w:r>
    </w:p>
    <w:p w:rsidR="0056044A" w:rsidRPr="004D373D" w:rsidRDefault="0056044A" w:rsidP="0040289D">
      <w:pPr>
        <w:spacing w:line="276" w:lineRule="auto"/>
        <w:rPr>
          <w:rFonts w:cs="Arial"/>
        </w:rPr>
      </w:pPr>
      <w:r w:rsidRPr="004D373D">
        <w:rPr>
          <w:rFonts w:cs="Arial"/>
        </w:rPr>
        <w:t xml:space="preserve">V stredu 28. novembra 2012 si v priestoroch Stáleho zastúpenia SR pri EÚ mohli účastníci podujatia pozrieť dokumentárny film ÚPN November +20 v réžii Ondreja </w:t>
      </w:r>
      <w:proofErr w:type="spellStart"/>
      <w:r w:rsidRPr="004D373D">
        <w:rPr>
          <w:rFonts w:cs="Arial"/>
        </w:rPr>
        <w:t>Krajňáka</w:t>
      </w:r>
      <w:proofErr w:type="spellEnd"/>
      <w:r w:rsidRPr="004D373D">
        <w:rPr>
          <w:rFonts w:cs="Arial"/>
        </w:rPr>
        <w:t xml:space="preserve">, zachytávajúci spomienky a názory ľudí, ktorí pred viac ako 20 rokmi stáli na tribúnach Nežnej revolúcie. Film ponúkol pohľad na </w:t>
      </w:r>
      <w:r w:rsidRPr="004D373D">
        <w:rPr>
          <w:rFonts w:cs="Arial"/>
        </w:rPr>
        <w:lastRenderedPageBreak/>
        <w:t xml:space="preserve">prednovembrové, novembrové a ponovembrové udalosti roku 1989, ktoré formovali vývoj krajiny a ľudskosti. </w:t>
      </w:r>
    </w:p>
    <w:p w:rsidR="0056044A" w:rsidRPr="004D373D" w:rsidRDefault="0056044A" w:rsidP="0040289D">
      <w:pPr>
        <w:spacing w:line="276" w:lineRule="auto"/>
        <w:rPr>
          <w:rFonts w:cs="Arial"/>
        </w:rPr>
      </w:pPr>
      <w:r w:rsidRPr="004D373D">
        <w:rPr>
          <w:rFonts w:cs="Arial"/>
        </w:rPr>
        <w:t xml:space="preserve">Po prezentácii filmu bola hosťom predstavená aj netradičná fotografická výstava žiakov Školy úžitkového výtvarníctva </w:t>
      </w:r>
      <w:proofErr w:type="spellStart"/>
      <w:r w:rsidRPr="004D373D">
        <w:rPr>
          <w:rFonts w:cs="Arial"/>
        </w:rPr>
        <w:t>Josefa</w:t>
      </w:r>
      <w:proofErr w:type="spellEnd"/>
      <w:r w:rsidRPr="004D373D">
        <w:rPr>
          <w:rFonts w:cs="Arial"/>
        </w:rPr>
        <w:t xml:space="preserve"> Vydru, pripravená pri príležitosti Dň</w:t>
      </w:r>
      <w:r>
        <w:rPr>
          <w:rFonts w:cs="Arial"/>
        </w:rPr>
        <w:t>a boja za slobodu a demokraciu.</w:t>
      </w:r>
      <w:r>
        <w:rPr>
          <w:rFonts w:cs="Times New Roman"/>
          <w:noProof/>
          <w:lang w:eastAsia="sk-SK"/>
        </w:rPr>
        <w:drawing>
          <wp:anchor distT="0" distB="0" distL="114300" distR="114300" simplePos="0" relativeHeight="251692032" behindDoc="1" locked="0" layoutInCell="1" allowOverlap="1" wp14:anchorId="6B1CBA98" wp14:editId="482F3C46">
            <wp:simplePos x="0" y="0"/>
            <wp:positionH relativeFrom="column">
              <wp:posOffset>2743200</wp:posOffset>
            </wp:positionH>
            <wp:positionV relativeFrom="paragraph">
              <wp:posOffset>19685</wp:posOffset>
            </wp:positionV>
            <wp:extent cx="3771900" cy="2514600"/>
            <wp:effectExtent l="0" t="0" r="0" b="0"/>
            <wp:wrapTight wrapText="bothSides">
              <wp:wrapPolygon edited="0">
                <wp:start x="0" y="0"/>
                <wp:lineTo x="0" y="21436"/>
                <wp:lineTo x="21491" y="21436"/>
                <wp:lineTo x="21491" y="0"/>
                <wp:lineTo x="0" y="0"/>
              </wp:wrapPolygon>
            </wp:wrapTight>
            <wp:docPr id="7173" name="Obrázok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71900" cy="2514600"/>
                    </a:xfrm>
                    <a:prstGeom prst="rect">
                      <a:avLst/>
                    </a:prstGeom>
                    <a:noFill/>
                  </pic:spPr>
                </pic:pic>
              </a:graphicData>
            </a:graphic>
            <wp14:sizeRelH relativeFrom="page">
              <wp14:pctWidth>0</wp14:pctWidth>
            </wp14:sizeRelH>
            <wp14:sizeRelV relativeFrom="page">
              <wp14:pctHeight>0</wp14:pctHeight>
            </wp14:sizeRelV>
          </wp:anchor>
        </w:drawing>
      </w:r>
    </w:p>
    <w:p w:rsidR="0056044A" w:rsidRPr="004D373D" w:rsidRDefault="0056044A" w:rsidP="0040289D">
      <w:pPr>
        <w:spacing w:line="276" w:lineRule="auto"/>
        <w:rPr>
          <w:rFonts w:cs="Arial"/>
        </w:rPr>
      </w:pPr>
      <w:r w:rsidRPr="004D373D">
        <w:rPr>
          <w:rFonts w:cs="Arial"/>
        </w:rPr>
        <w:t xml:space="preserve">Podujatia sa zúčastnila aj poslankyňa BSK Magda </w:t>
      </w:r>
      <w:proofErr w:type="spellStart"/>
      <w:r w:rsidRPr="004D373D">
        <w:rPr>
          <w:rFonts w:cs="Arial"/>
        </w:rPr>
        <w:t>Vášáryová</w:t>
      </w:r>
      <w:proofErr w:type="spellEnd"/>
      <w:r w:rsidRPr="004D373D">
        <w:rPr>
          <w:rFonts w:cs="Arial"/>
        </w:rPr>
        <w:t>, jedna z hlavný</w:t>
      </w:r>
      <w:r>
        <w:rPr>
          <w:rFonts w:cs="Arial"/>
        </w:rPr>
        <w:t xml:space="preserve">ch aktérok filmu November +20. </w:t>
      </w:r>
    </w:p>
    <w:p w:rsidR="0056044A" w:rsidRPr="004D373D" w:rsidRDefault="0056044A" w:rsidP="0040289D">
      <w:pPr>
        <w:spacing w:line="276" w:lineRule="auto"/>
        <w:rPr>
          <w:rFonts w:cs="Arial"/>
        </w:rPr>
      </w:pPr>
      <w:r w:rsidRPr="004D373D">
        <w:rPr>
          <w:rFonts w:cs="Arial"/>
        </w:rPr>
        <w:t xml:space="preserve"> Fotografická výstava v Bruseli bola prínosom nielen pre slovenskú komunitu, ktorá tam pôsobí, ale aj prínosom pre priateľov Slovenska, ktorí prostredníctvom nej môžu vidieť, akými zmenami prechádza hlavné mesto Slovenskej republiky.</w:t>
      </w:r>
    </w:p>
    <w:p w:rsidR="00FE5E1E" w:rsidRDefault="00FE5E1E" w:rsidP="0040289D">
      <w:pPr>
        <w:spacing w:line="276" w:lineRule="auto"/>
        <w:rPr>
          <w:rFonts w:cs="Arial"/>
        </w:rPr>
      </w:pPr>
    </w:p>
    <w:p w:rsidR="0056044A" w:rsidRPr="002529DE" w:rsidRDefault="0056044A" w:rsidP="0040289D">
      <w:pPr>
        <w:spacing w:line="276" w:lineRule="auto"/>
        <w:rPr>
          <w:rFonts w:cs="Arial"/>
          <w:u w:val="single"/>
        </w:rPr>
      </w:pPr>
      <w:r w:rsidRPr="002529DE">
        <w:rPr>
          <w:rFonts w:cs="Arial"/>
          <w:b/>
          <w:u w:val="single"/>
        </w:rPr>
        <w:t>Vianočný koncert</w:t>
      </w:r>
    </w:p>
    <w:p w:rsidR="0056044A" w:rsidRPr="004D373D" w:rsidRDefault="0056044A" w:rsidP="0040289D">
      <w:pPr>
        <w:spacing w:line="276" w:lineRule="auto"/>
        <w:rPr>
          <w:rFonts w:cs="Arial"/>
        </w:rPr>
      </w:pPr>
      <w:r w:rsidRPr="004D373D">
        <w:rPr>
          <w:rFonts w:cs="Arial"/>
        </w:rPr>
        <w:t xml:space="preserve">Bratislavský samosprávny kraj v spolupráci s mestom Košice - Európske hlavné mesto kultúry 2013, Košickým samosprávnym krajom a Slovenskou katolíckou misiou v Bruseli zorganizoval </w:t>
      </w:r>
      <w:r w:rsidRPr="004D373D">
        <w:rPr>
          <w:rFonts w:cs="Arial"/>
          <w:b/>
        </w:rPr>
        <w:t>Vianočný koncert</w:t>
      </w:r>
      <w:r w:rsidRPr="004D373D">
        <w:rPr>
          <w:rFonts w:cs="Arial"/>
        </w:rPr>
        <w:t xml:space="preserve">, ktorý sa uskutočnil v stredu 5. 12. 2012  v „slovenskom“ kostole </w:t>
      </w:r>
      <w:proofErr w:type="spellStart"/>
      <w:r w:rsidRPr="004D373D">
        <w:rPr>
          <w:rFonts w:cs="Arial"/>
        </w:rPr>
        <w:t>Sacré</w:t>
      </w:r>
      <w:proofErr w:type="spellEnd"/>
      <w:r w:rsidRPr="004D373D">
        <w:rPr>
          <w:rFonts w:cs="Arial"/>
        </w:rPr>
        <w:t xml:space="preserve"> </w:t>
      </w:r>
      <w:proofErr w:type="spellStart"/>
      <w:r w:rsidRPr="004D373D">
        <w:rPr>
          <w:rFonts w:cs="Arial"/>
        </w:rPr>
        <w:t>Coeur</w:t>
      </w:r>
      <w:proofErr w:type="spellEnd"/>
      <w:r w:rsidRPr="004D373D">
        <w:rPr>
          <w:rFonts w:cs="Arial"/>
        </w:rPr>
        <w:t xml:space="preserve"> v Bruseli.</w:t>
      </w:r>
    </w:p>
    <w:p w:rsidR="0056044A" w:rsidRPr="004D373D" w:rsidRDefault="0056044A" w:rsidP="0040289D">
      <w:pPr>
        <w:spacing w:line="276" w:lineRule="auto"/>
        <w:rPr>
          <w:rFonts w:cs="Arial"/>
        </w:rPr>
      </w:pPr>
    </w:p>
    <w:p w:rsidR="0056044A" w:rsidRPr="004D373D" w:rsidRDefault="0056044A" w:rsidP="0040289D">
      <w:pPr>
        <w:spacing w:line="276" w:lineRule="auto"/>
        <w:rPr>
          <w:rFonts w:cs="Arial"/>
        </w:rPr>
      </w:pPr>
      <w:r>
        <w:rPr>
          <w:rFonts w:cs="Times New Roman"/>
          <w:noProof/>
          <w:lang w:eastAsia="sk-SK"/>
        </w:rPr>
        <w:drawing>
          <wp:anchor distT="0" distB="0" distL="114300" distR="114300" simplePos="0" relativeHeight="251693056" behindDoc="0" locked="0" layoutInCell="1" allowOverlap="1" wp14:anchorId="57282836" wp14:editId="3A9B9734">
            <wp:simplePos x="0" y="0"/>
            <wp:positionH relativeFrom="column">
              <wp:posOffset>0</wp:posOffset>
            </wp:positionH>
            <wp:positionV relativeFrom="paragraph">
              <wp:posOffset>280035</wp:posOffset>
            </wp:positionV>
            <wp:extent cx="3429000" cy="2571750"/>
            <wp:effectExtent l="0" t="0" r="0" b="0"/>
            <wp:wrapSquare wrapText="bothSides"/>
            <wp:docPr id="7172" name="Obrázok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29000" cy="2571750"/>
                    </a:xfrm>
                    <a:prstGeom prst="rect">
                      <a:avLst/>
                    </a:prstGeom>
                    <a:noFill/>
                  </pic:spPr>
                </pic:pic>
              </a:graphicData>
            </a:graphic>
            <wp14:sizeRelH relativeFrom="page">
              <wp14:pctWidth>0</wp14:pctWidth>
            </wp14:sizeRelH>
            <wp14:sizeRelV relativeFrom="page">
              <wp14:pctHeight>0</wp14:pctHeight>
            </wp14:sizeRelV>
          </wp:anchor>
        </w:drawing>
      </w:r>
      <w:r w:rsidRPr="004D373D">
        <w:rPr>
          <w:rFonts w:cs="Arial"/>
        </w:rPr>
        <w:t xml:space="preserve">Spomedzi talentovaných umelcov, ktorí vystúpili na koncerte, Bratislavský samosprávny kraj reprezentoval mladý </w:t>
      </w:r>
      <w:proofErr w:type="spellStart"/>
      <w:r w:rsidRPr="004D373D">
        <w:rPr>
          <w:rFonts w:cs="Arial"/>
        </w:rPr>
        <w:t>akordeonista</w:t>
      </w:r>
      <w:proofErr w:type="spellEnd"/>
      <w:r w:rsidRPr="004D373D">
        <w:rPr>
          <w:rFonts w:cs="Arial"/>
        </w:rPr>
        <w:t xml:space="preserve"> </w:t>
      </w:r>
      <w:proofErr w:type="spellStart"/>
      <w:r w:rsidRPr="004D373D">
        <w:rPr>
          <w:rFonts w:cs="Arial"/>
        </w:rPr>
        <w:t>Petar</w:t>
      </w:r>
      <w:proofErr w:type="spellEnd"/>
      <w:r w:rsidRPr="004D373D">
        <w:rPr>
          <w:rFonts w:cs="Arial"/>
        </w:rPr>
        <w:t xml:space="preserve"> </w:t>
      </w:r>
      <w:proofErr w:type="spellStart"/>
      <w:r w:rsidRPr="004D373D">
        <w:rPr>
          <w:rFonts w:cs="Arial"/>
        </w:rPr>
        <w:t>Marič</w:t>
      </w:r>
      <w:proofErr w:type="spellEnd"/>
      <w:r w:rsidRPr="004D373D">
        <w:rPr>
          <w:rFonts w:cs="Arial"/>
        </w:rPr>
        <w:t>, študent Konzervatória v Bratislave.</w:t>
      </w:r>
    </w:p>
    <w:p w:rsidR="0056044A" w:rsidRPr="004D373D" w:rsidRDefault="0056044A" w:rsidP="0040289D">
      <w:pPr>
        <w:spacing w:line="276" w:lineRule="auto"/>
        <w:rPr>
          <w:rFonts w:cs="Arial"/>
        </w:rPr>
      </w:pPr>
      <w:r w:rsidRPr="004D373D">
        <w:rPr>
          <w:rFonts w:cs="Arial"/>
        </w:rPr>
        <w:t xml:space="preserve"> Súčasťou večera bol aj vianočný trh, ktorého výťažok bol určený na charitatívny projekt „Dobrá novina.“</w:t>
      </w:r>
    </w:p>
    <w:p w:rsidR="0056044A" w:rsidRPr="004D373D" w:rsidRDefault="0056044A" w:rsidP="0040289D">
      <w:pPr>
        <w:spacing w:line="276" w:lineRule="auto"/>
        <w:rPr>
          <w:rFonts w:cs="Arial"/>
        </w:rPr>
      </w:pPr>
    </w:p>
    <w:p w:rsidR="0056044A" w:rsidRPr="002529DE" w:rsidRDefault="0056044A" w:rsidP="0040289D">
      <w:pPr>
        <w:spacing w:line="276" w:lineRule="auto"/>
        <w:rPr>
          <w:rFonts w:cs="Arial"/>
          <w:b/>
          <w:u w:val="single"/>
        </w:rPr>
      </w:pPr>
      <w:r w:rsidRPr="002529DE">
        <w:rPr>
          <w:rFonts w:cs="Arial"/>
          <w:b/>
          <w:u w:val="single"/>
        </w:rPr>
        <w:t>Vianočné charitatívne podujatia</w:t>
      </w:r>
    </w:p>
    <w:p w:rsidR="0056044A" w:rsidRPr="004D373D" w:rsidRDefault="0056044A" w:rsidP="0040289D">
      <w:pPr>
        <w:spacing w:line="276" w:lineRule="auto"/>
        <w:rPr>
          <w:rFonts w:cs="Arial"/>
        </w:rPr>
      </w:pPr>
      <w:r w:rsidRPr="004D373D">
        <w:rPr>
          <w:rFonts w:cs="Arial"/>
        </w:rPr>
        <w:t xml:space="preserve">V rámci prezentačných aktivít podporil BSK 2 </w:t>
      </w:r>
      <w:r w:rsidRPr="004D373D">
        <w:rPr>
          <w:rFonts w:cs="Arial"/>
          <w:b/>
        </w:rPr>
        <w:t>vianočné bazáre</w:t>
      </w:r>
      <w:r w:rsidRPr="004D373D">
        <w:rPr>
          <w:rFonts w:cs="Arial"/>
        </w:rPr>
        <w:t xml:space="preserve">, ktoré organizovala slovenská komunita v Luxembursku a Belgicku. BSK prispelo umeleckými výrobkami klientov domovov sociálnych služieb a množstvom propagačných materiálov. </w:t>
      </w:r>
    </w:p>
    <w:p w:rsidR="0056044A" w:rsidRPr="004D373D" w:rsidRDefault="0056044A" w:rsidP="0040289D">
      <w:pPr>
        <w:autoSpaceDE w:val="0"/>
        <w:autoSpaceDN w:val="0"/>
        <w:adjustRightInd w:val="0"/>
        <w:spacing w:line="276" w:lineRule="auto"/>
        <w:rPr>
          <w:rFonts w:cs="Arial"/>
        </w:rPr>
      </w:pPr>
    </w:p>
    <w:p w:rsidR="0056044A" w:rsidRDefault="0056044A" w:rsidP="0056044A">
      <w:pPr>
        <w:pStyle w:val="Nadpis3"/>
      </w:pPr>
      <w:bookmarkStart w:id="43" w:name="_Toc345678959"/>
      <w:bookmarkEnd w:id="42"/>
      <w:r>
        <w:t>Priorita 2 Zapojenie BSK a jeho subjektov do sietí partnerstiev a iniciatív</w:t>
      </w:r>
      <w:bookmarkEnd w:id="43"/>
    </w:p>
    <w:p w:rsidR="0056044A" w:rsidRDefault="0056044A" w:rsidP="0056044A">
      <w:pPr>
        <w:autoSpaceDE w:val="0"/>
        <w:autoSpaceDN w:val="0"/>
        <w:adjustRightInd w:val="0"/>
        <w:spacing w:line="240" w:lineRule="auto"/>
        <w:contextualSpacing/>
        <w:rPr>
          <w:rFonts w:ascii="Trebuchet MS" w:hAnsi="Trebuchet MS"/>
          <w:b/>
          <w:u w:val="single"/>
        </w:rPr>
      </w:pPr>
    </w:p>
    <w:p w:rsidR="0056044A" w:rsidRPr="004D373D" w:rsidRDefault="0056044A" w:rsidP="00030D0F">
      <w:pPr>
        <w:spacing w:line="276" w:lineRule="auto"/>
        <w:rPr>
          <w:rFonts w:cs="Arial"/>
        </w:rPr>
      </w:pPr>
      <w:r w:rsidRPr="004D373D">
        <w:rPr>
          <w:rFonts w:cs="Arial"/>
        </w:rPr>
        <w:t xml:space="preserve">V Bruseli sa nachádza momentálne okolo 200 regionálnych zastúpení, sú tu zastúpené lokálne samosprávy, asociácie, združenia, záujmové skupiny, atď. Brusel ponúka širokú sieť kontaktov na rôznych partnerov a zároveň je zdrojom informácií o európskych programoch a iniciatívach. To znamená, že Brusel ponúka príležitosti pre získanie podporných zdrojov na projekty, nadviazanie spolupráce, nájdenie partnerov pre európske projekty, či nadviazanie kontaktu s inštitúciami, záujmovými skupinami a asociáciami. </w:t>
      </w:r>
      <w:proofErr w:type="spellStart"/>
      <w:r w:rsidRPr="004D373D">
        <w:rPr>
          <w:rFonts w:cs="Arial"/>
        </w:rPr>
        <w:t>Networking</w:t>
      </w:r>
      <w:proofErr w:type="spellEnd"/>
      <w:r w:rsidRPr="004D373D">
        <w:rPr>
          <w:rFonts w:cs="Arial"/>
        </w:rPr>
        <w:t xml:space="preserve">, partnerstvá a spolupráca na tejto úrovni môžu spojiť európske regióny, subjekty </w:t>
      </w:r>
      <w:r w:rsidRPr="004D373D">
        <w:rPr>
          <w:rFonts w:cs="Arial"/>
        </w:rPr>
        <w:lastRenderedPageBreak/>
        <w:t>z regiónov (mestá, obce, univerzity, školy, podnikateľov, cestovné kancelárie, výskumné centrá, združenia a iných) a umožniť tak výmenu hodnotných skúseností, možnosti odborných stáži a výmenných pobytov a samozrejme spoluprácu na spoločných projektoch.</w:t>
      </w:r>
    </w:p>
    <w:p w:rsidR="0056044A" w:rsidRPr="002529DE" w:rsidRDefault="0056044A" w:rsidP="00030D0F">
      <w:pPr>
        <w:autoSpaceDE w:val="0"/>
        <w:autoSpaceDN w:val="0"/>
        <w:adjustRightInd w:val="0"/>
        <w:spacing w:line="276" w:lineRule="auto"/>
        <w:rPr>
          <w:rFonts w:cs="Arial"/>
          <w:i/>
          <w:color w:val="000000"/>
          <w:u w:val="single"/>
        </w:rPr>
      </w:pPr>
      <w:r w:rsidRPr="004D373D">
        <w:rPr>
          <w:rFonts w:cs="Arial"/>
          <w:i/>
          <w:color w:val="000000"/>
          <w:u w:val="single"/>
        </w:rPr>
        <w:t>Realizované aktivity:</w:t>
      </w:r>
    </w:p>
    <w:p w:rsidR="0056044A" w:rsidRPr="002529DE" w:rsidRDefault="0056044A" w:rsidP="00030D0F">
      <w:pPr>
        <w:spacing w:line="276" w:lineRule="auto"/>
        <w:rPr>
          <w:rFonts w:cs="Arial"/>
          <w:u w:val="single"/>
        </w:rPr>
      </w:pPr>
      <w:proofErr w:type="spellStart"/>
      <w:r w:rsidRPr="002529DE">
        <w:rPr>
          <w:rFonts w:cs="Arial"/>
          <w:b/>
          <w:u w:val="single"/>
        </w:rPr>
        <w:t>Open</w:t>
      </w:r>
      <w:proofErr w:type="spellEnd"/>
      <w:r w:rsidRPr="002529DE">
        <w:rPr>
          <w:rFonts w:cs="Arial"/>
          <w:b/>
          <w:u w:val="single"/>
        </w:rPr>
        <w:t xml:space="preserve"> </w:t>
      </w:r>
      <w:proofErr w:type="spellStart"/>
      <w:r w:rsidRPr="002529DE">
        <w:rPr>
          <w:rFonts w:cs="Arial"/>
          <w:b/>
          <w:u w:val="single"/>
        </w:rPr>
        <w:t>Days</w:t>
      </w:r>
      <w:proofErr w:type="spellEnd"/>
      <w:r w:rsidRPr="002529DE">
        <w:rPr>
          <w:rFonts w:cs="Arial"/>
          <w:b/>
          <w:u w:val="single"/>
        </w:rPr>
        <w:t xml:space="preserve"> 2012 - </w:t>
      </w:r>
      <w:r w:rsidRPr="002529DE">
        <w:rPr>
          <w:rFonts w:cs="Arial"/>
          <w:b/>
          <w:iCs/>
          <w:u w:val="single"/>
        </w:rPr>
        <w:t>Európsky týždeň regiónov a miest</w:t>
      </w:r>
    </w:p>
    <w:p w:rsidR="0056044A" w:rsidRPr="004D373D" w:rsidRDefault="0056044A" w:rsidP="00030D0F">
      <w:pPr>
        <w:spacing w:line="276" w:lineRule="auto"/>
        <w:rPr>
          <w:rFonts w:cs="Arial"/>
        </w:rPr>
      </w:pPr>
      <w:r>
        <w:rPr>
          <w:rFonts w:cs="Times New Roman"/>
          <w:noProof/>
          <w:lang w:eastAsia="sk-SK"/>
        </w:rPr>
        <w:drawing>
          <wp:anchor distT="0" distB="0" distL="114300" distR="114300" simplePos="0" relativeHeight="251694080" behindDoc="0" locked="0" layoutInCell="1" allowOverlap="1" wp14:anchorId="64054258" wp14:editId="38CF0695">
            <wp:simplePos x="0" y="0"/>
            <wp:positionH relativeFrom="column">
              <wp:posOffset>0</wp:posOffset>
            </wp:positionH>
            <wp:positionV relativeFrom="paragraph">
              <wp:posOffset>23495</wp:posOffset>
            </wp:positionV>
            <wp:extent cx="4114800" cy="2466975"/>
            <wp:effectExtent l="0" t="0" r="0" b="9525"/>
            <wp:wrapSquare wrapText="bothSides"/>
            <wp:docPr id="7171" name="Obrázok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14800" cy="2466975"/>
                    </a:xfrm>
                    <a:prstGeom prst="rect">
                      <a:avLst/>
                    </a:prstGeom>
                    <a:noFill/>
                  </pic:spPr>
                </pic:pic>
              </a:graphicData>
            </a:graphic>
            <wp14:sizeRelH relativeFrom="page">
              <wp14:pctWidth>0</wp14:pctWidth>
            </wp14:sizeRelH>
            <wp14:sizeRelV relativeFrom="page">
              <wp14:pctHeight>0</wp14:pctHeight>
            </wp14:sizeRelV>
          </wp:anchor>
        </w:drawing>
      </w:r>
      <w:r w:rsidRPr="004D373D">
        <w:rPr>
          <w:rFonts w:cs="Arial"/>
        </w:rPr>
        <w:t xml:space="preserve">Bratislavský kraj sa aj tento rok aktívne zapojil do podujatia </w:t>
      </w:r>
      <w:proofErr w:type="spellStart"/>
      <w:r w:rsidRPr="004D373D">
        <w:rPr>
          <w:rFonts w:cs="Arial"/>
          <w:b/>
        </w:rPr>
        <w:t>Open</w:t>
      </w:r>
      <w:proofErr w:type="spellEnd"/>
      <w:r w:rsidRPr="004D373D">
        <w:rPr>
          <w:rFonts w:cs="Arial"/>
          <w:b/>
        </w:rPr>
        <w:t xml:space="preserve"> </w:t>
      </w:r>
      <w:proofErr w:type="spellStart"/>
      <w:r w:rsidRPr="004D373D">
        <w:rPr>
          <w:rFonts w:cs="Arial"/>
          <w:b/>
        </w:rPr>
        <w:t>Days</w:t>
      </w:r>
      <w:proofErr w:type="spellEnd"/>
      <w:r w:rsidRPr="004D373D">
        <w:rPr>
          <w:rFonts w:cs="Arial"/>
          <w:b/>
        </w:rPr>
        <w:t xml:space="preserve"> 2012 - </w:t>
      </w:r>
      <w:r w:rsidRPr="004D373D">
        <w:rPr>
          <w:rFonts w:cs="Arial"/>
          <w:b/>
          <w:iCs/>
        </w:rPr>
        <w:t>Európsky týždeň regiónov a miest</w:t>
      </w:r>
      <w:r w:rsidRPr="004D373D">
        <w:rPr>
          <w:rFonts w:cs="Arial"/>
          <w:iCs/>
        </w:rPr>
        <w:t xml:space="preserve">, </w:t>
      </w:r>
      <w:r w:rsidRPr="004D373D">
        <w:rPr>
          <w:rFonts w:cs="Arial"/>
        </w:rPr>
        <w:t xml:space="preserve">ktoré sa </w:t>
      </w:r>
      <w:r w:rsidRPr="004D373D">
        <w:rPr>
          <w:rFonts w:cs="Arial"/>
          <w:iCs/>
        </w:rPr>
        <w:t xml:space="preserve">konalo v mesiaci október v Bruseli. Ide o </w:t>
      </w:r>
      <w:r w:rsidRPr="004D373D">
        <w:rPr>
          <w:rFonts w:cs="Arial"/>
        </w:rPr>
        <w:t>najväčšie celoeurópske podujatie zamerané na regionálnu a mestskú politiku.</w:t>
      </w:r>
      <w:r w:rsidRPr="004D373D">
        <w:rPr>
          <w:rFonts w:cs="Arial"/>
          <w:iCs/>
        </w:rPr>
        <w:t xml:space="preserve"> </w:t>
      </w:r>
      <w:r w:rsidRPr="004D373D">
        <w:rPr>
          <w:rFonts w:cs="Arial"/>
        </w:rPr>
        <w:t xml:space="preserve">Bratislavský kraj sa na 10. ročníku </w:t>
      </w:r>
      <w:proofErr w:type="spellStart"/>
      <w:r w:rsidRPr="004D373D">
        <w:rPr>
          <w:rFonts w:cs="Arial"/>
        </w:rPr>
        <w:t>Open</w:t>
      </w:r>
      <w:proofErr w:type="spellEnd"/>
      <w:r w:rsidRPr="004D373D">
        <w:rPr>
          <w:rFonts w:cs="Arial"/>
        </w:rPr>
        <w:t xml:space="preserve"> </w:t>
      </w:r>
      <w:proofErr w:type="spellStart"/>
      <w:r w:rsidRPr="004D373D">
        <w:rPr>
          <w:rFonts w:cs="Arial"/>
        </w:rPr>
        <w:t>Days</w:t>
      </w:r>
      <w:proofErr w:type="spellEnd"/>
      <w:r w:rsidRPr="004D373D">
        <w:rPr>
          <w:rFonts w:cs="Arial"/>
        </w:rPr>
        <w:t xml:space="preserve"> prezentoval v rámci seminára Dosahovanie regionálneho rastu prostredníctvom inovácií: Mi</w:t>
      </w:r>
      <w:r>
        <w:rPr>
          <w:rFonts w:cs="Arial"/>
        </w:rPr>
        <w:t xml:space="preserve">nulosť, súčasnosť a budúcnosť. </w:t>
      </w:r>
    </w:p>
    <w:p w:rsidR="0056044A" w:rsidRPr="004D373D" w:rsidRDefault="0056044A" w:rsidP="00030D0F">
      <w:pPr>
        <w:spacing w:line="276" w:lineRule="auto"/>
        <w:rPr>
          <w:rFonts w:cs="Arial"/>
        </w:rPr>
      </w:pPr>
      <w:r w:rsidRPr="004D373D">
        <w:rPr>
          <w:rFonts w:cs="Arial"/>
        </w:rPr>
        <w:t>Seminár bol pripravený v spolupráci s:</w:t>
      </w:r>
    </w:p>
    <w:p w:rsidR="0056044A" w:rsidRPr="004D373D" w:rsidRDefault="0056044A" w:rsidP="00030D0F">
      <w:pPr>
        <w:numPr>
          <w:ilvl w:val="0"/>
          <w:numId w:val="56"/>
        </w:numPr>
        <w:spacing w:after="0" w:line="276" w:lineRule="auto"/>
        <w:rPr>
          <w:rFonts w:cs="Arial"/>
        </w:rPr>
      </w:pPr>
      <w:r w:rsidRPr="004D373D">
        <w:rPr>
          <w:rFonts w:cs="Arial"/>
        </w:rPr>
        <w:t xml:space="preserve">región </w:t>
      </w:r>
      <w:proofErr w:type="spellStart"/>
      <w:r w:rsidRPr="004D373D">
        <w:rPr>
          <w:rFonts w:cs="Arial"/>
        </w:rPr>
        <w:t>Umbria</w:t>
      </w:r>
      <w:proofErr w:type="spellEnd"/>
      <w:r w:rsidRPr="004D373D">
        <w:rPr>
          <w:rFonts w:cs="Arial"/>
        </w:rPr>
        <w:t xml:space="preserve">, </w:t>
      </w:r>
    </w:p>
    <w:p w:rsidR="0056044A" w:rsidRPr="004D373D" w:rsidRDefault="0056044A" w:rsidP="00030D0F">
      <w:pPr>
        <w:numPr>
          <w:ilvl w:val="0"/>
          <w:numId w:val="56"/>
        </w:numPr>
        <w:spacing w:after="0" w:line="276" w:lineRule="auto"/>
        <w:rPr>
          <w:rFonts w:cs="Arial"/>
        </w:rPr>
      </w:pPr>
      <w:r w:rsidRPr="004D373D">
        <w:rPr>
          <w:rFonts w:cs="Arial"/>
        </w:rPr>
        <w:t xml:space="preserve">región </w:t>
      </w:r>
      <w:proofErr w:type="spellStart"/>
      <w:r w:rsidRPr="004D373D">
        <w:rPr>
          <w:rFonts w:cs="Arial"/>
        </w:rPr>
        <w:t>Toskánsko</w:t>
      </w:r>
      <w:proofErr w:type="spellEnd"/>
      <w:r w:rsidRPr="004D373D">
        <w:rPr>
          <w:rFonts w:cs="Arial"/>
        </w:rPr>
        <w:t xml:space="preserve">, </w:t>
      </w:r>
    </w:p>
    <w:p w:rsidR="0056044A" w:rsidRPr="004D373D" w:rsidRDefault="0056044A" w:rsidP="00030D0F">
      <w:pPr>
        <w:numPr>
          <w:ilvl w:val="0"/>
          <w:numId w:val="56"/>
        </w:numPr>
        <w:spacing w:after="0" w:line="276" w:lineRule="auto"/>
        <w:rPr>
          <w:rFonts w:cs="Arial"/>
        </w:rPr>
      </w:pPr>
      <w:r w:rsidRPr="004D373D">
        <w:rPr>
          <w:rFonts w:cs="Arial"/>
        </w:rPr>
        <w:t xml:space="preserve">Dolné Rakúsko, </w:t>
      </w:r>
    </w:p>
    <w:p w:rsidR="0056044A" w:rsidRPr="004D373D" w:rsidRDefault="0056044A" w:rsidP="00030D0F">
      <w:pPr>
        <w:numPr>
          <w:ilvl w:val="0"/>
          <w:numId w:val="56"/>
        </w:numPr>
        <w:spacing w:after="0" w:line="276" w:lineRule="auto"/>
        <w:rPr>
          <w:rFonts w:cs="Arial"/>
        </w:rPr>
      </w:pPr>
      <w:r w:rsidRPr="004D373D">
        <w:rPr>
          <w:rFonts w:cs="Arial"/>
        </w:rPr>
        <w:t xml:space="preserve">belgická a holandská provincia </w:t>
      </w:r>
      <w:proofErr w:type="spellStart"/>
      <w:r w:rsidRPr="004D373D">
        <w:rPr>
          <w:rFonts w:cs="Arial"/>
        </w:rPr>
        <w:t>Limburg</w:t>
      </w:r>
      <w:proofErr w:type="spellEnd"/>
      <w:r w:rsidRPr="004D373D">
        <w:rPr>
          <w:rFonts w:cs="Arial"/>
        </w:rPr>
        <w:t xml:space="preserve">, </w:t>
      </w:r>
    </w:p>
    <w:p w:rsidR="0056044A" w:rsidRPr="004D373D" w:rsidRDefault="0056044A" w:rsidP="00030D0F">
      <w:pPr>
        <w:numPr>
          <w:ilvl w:val="0"/>
          <w:numId w:val="56"/>
        </w:numPr>
        <w:spacing w:after="0" w:line="276" w:lineRule="auto"/>
        <w:rPr>
          <w:rFonts w:cs="Arial"/>
        </w:rPr>
      </w:pPr>
      <w:r w:rsidRPr="004D373D">
        <w:rPr>
          <w:rFonts w:cs="Arial"/>
        </w:rPr>
        <w:t xml:space="preserve">región </w:t>
      </w:r>
      <w:proofErr w:type="spellStart"/>
      <w:r w:rsidRPr="004D373D">
        <w:rPr>
          <w:rFonts w:cs="Arial"/>
        </w:rPr>
        <w:t>Podlaskie</w:t>
      </w:r>
      <w:proofErr w:type="spellEnd"/>
      <w:r w:rsidRPr="004D373D">
        <w:rPr>
          <w:rFonts w:cs="Arial"/>
        </w:rPr>
        <w:t xml:space="preserve">, </w:t>
      </w:r>
    </w:p>
    <w:p w:rsidR="0056044A" w:rsidRPr="004D373D" w:rsidRDefault="0056044A" w:rsidP="00030D0F">
      <w:pPr>
        <w:numPr>
          <w:ilvl w:val="0"/>
          <w:numId w:val="56"/>
        </w:numPr>
        <w:spacing w:after="0" w:line="276" w:lineRule="auto"/>
        <w:rPr>
          <w:rFonts w:cs="Arial"/>
        </w:rPr>
      </w:pPr>
      <w:r w:rsidRPr="004D373D">
        <w:rPr>
          <w:rFonts w:cs="Arial"/>
        </w:rPr>
        <w:t xml:space="preserve">Severné Írsko </w:t>
      </w:r>
    </w:p>
    <w:p w:rsidR="0056044A" w:rsidRDefault="0056044A" w:rsidP="00030D0F">
      <w:pPr>
        <w:numPr>
          <w:ilvl w:val="0"/>
          <w:numId w:val="56"/>
        </w:numPr>
        <w:spacing w:after="0" w:line="276" w:lineRule="auto"/>
        <w:rPr>
          <w:rFonts w:cs="Arial"/>
        </w:rPr>
      </w:pPr>
      <w:r w:rsidRPr="004D373D">
        <w:rPr>
          <w:rFonts w:cs="Arial"/>
        </w:rPr>
        <w:t>Nitriansky samosprávny kraj</w:t>
      </w:r>
    </w:p>
    <w:p w:rsidR="0056044A" w:rsidRPr="002529DE" w:rsidRDefault="0056044A" w:rsidP="00030D0F">
      <w:pPr>
        <w:numPr>
          <w:ilvl w:val="0"/>
          <w:numId w:val="56"/>
        </w:numPr>
        <w:spacing w:after="0" w:line="276" w:lineRule="auto"/>
        <w:rPr>
          <w:rFonts w:cs="Arial"/>
        </w:rPr>
      </w:pPr>
    </w:p>
    <w:p w:rsidR="0056044A" w:rsidRPr="004D373D" w:rsidRDefault="0056044A" w:rsidP="00030D0F">
      <w:pPr>
        <w:spacing w:line="276" w:lineRule="auto"/>
        <w:rPr>
          <w:rFonts w:cs="Arial"/>
        </w:rPr>
      </w:pPr>
      <w:r w:rsidRPr="004D373D">
        <w:rPr>
          <w:rFonts w:cs="Arial"/>
        </w:rPr>
        <w:t xml:space="preserve">Témou tohto ročníka </w:t>
      </w:r>
      <w:proofErr w:type="spellStart"/>
      <w:r w:rsidRPr="004D373D">
        <w:rPr>
          <w:rFonts w:cs="Arial"/>
        </w:rPr>
        <w:t>Open</w:t>
      </w:r>
      <w:proofErr w:type="spellEnd"/>
      <w:r w:rsidRPr="004D373D">
        <w:rPr>
          <w:rFonts w:cs="Arial"/>
        </w:rPr>
        <w:t xml:space="preserve"> </w:t>
      </w:r>
      <w:proofErr w:type="spellStart"/>
      <w:r w:rsidRPr="004D373D">
        <w:rPr>
          <w:rFonts w:cs="Arial"/>
        </w:rPr>
        <w:t>Days</w:t>
      </w:r>
      <w:proofErr w:type="spellEnd"/>
      <w:r w:rsidRPr="004D373D">
        <w:rPr>
          <w:rFonts w:cs="Arial"/>
        </w:rPr>
        <w:t xml:space="preserve"> bola okrem vedy, výskumu, spolupráce s malými a strednými podnikmi aj nová inovačná stratégia, v rámci ktorej Martin Hakel, vedúci oddelenia stratégie a územného rozvoja predstavil novovzniknuté centrá odborného vzdelávania. Kraj  ako najväčší zriaďovateľ stredných škôl v regióne sa dlhodobo snaží o vytvorenie efektívneho systému stredného školstva, ktorý bude zohľadňovať regionálne špecifiká, aktuálnu situáciu na trhu práce a požiadavky zamestnávateľov. Príkladom takéhoto prepojenia sú dve novovytvorené centrá odborného vzdelávania - Centrá </w:t>
      </w:r>
      <w:proofErr w:type="spellStart"/>
      <w:r w:rsidRPr="004D373D">
        <w:rPr>
          <w:rFonts w:cs="Arial"/>
        </w:rPr>
        <w:t>excelentnosti</w:t>
      </w:r>
      <w:proofErr w:type="spellEnd"/>
      <w:r w:rsidRPr="004D373D">
        <w:rPr>
          <w:rFonts w:cs="Arial"/>
        </w:rPr>
        <w:t xml:space="preserve">, ktorých cieľom je </w:t>
      </w:r>
      <w:r w:rsidRPr="004D373D">
        <w:rPr>
          <w:rFonts w:cs="Arial"/>
          <w:noProof/>
          <w:color w:val="000000"/>
        </w:rPr>
        <w:t xml:space="preserve">prepojiť teoretickú a praktickú výučbu odbornej problematiky a prípraviť kvalitných absolventov školy - odborných pracovníkov pre zamestnávateľov. </w:t>
      </w:r>
      <w:r w:rsidRPr="004D373D">
        <w:rPr>
          <w:rFonts w:cs="Arial"/>
        </w:rPr>
        <w:t xml:space="preserve">Prvým je Centrum odborného vzdelávania a prípravy pre oblasť elektrotechniky a informačných technológií na SOŠ </w:t>
      </w:r>
      <w:proofErr w:type="spellStart"/>
      <w:r w:rsidRPr="004D373D">
        <w:rPr>
          <w:rFonts w:cs="Arial"/>
        </w:rPr>
        <w:t>Hlinícka</w:t>
      </w:r>
      <w:proofErr w:type="spellEnd"/>
      <w:r w:rsidRPr="004D373D">
        <w:rPr>
          <w:rFonts w:cs="Arial"/>
        </w:rPr>
        <w:t xml:space="preserve"> 1, druhé je Centrum odborného vzdelávania a prípravy pre oblasť poľnohospodárstva a rozvoja vidieka na Spojenej škole SNP 30 v Ivanke pri Dunaji. </w:t>
      </w:r>
    </w:p>
    <w:p w:rsidR="0056044A" w:rsidRPr="00E27578" w:rsidRDefault="0056044A" w:rsidP="00030D0F">
      <w:pPr>
        <w:pStyle w:val="Obyajntext"/>
        <w:spacing w:line="276" w:lineRule="auto"/>
        <w:jc w:val="both"/>
        <w:rPr>
          <w:rFonts w:ascii="Arial" w:eastAsiaTheme="minorHAnsi" w:hAnsi="Arial" w:cs="Arial"/>
          <w:szCs w:val="22"/>
          <w:lang w:val="sk-SK"/>
        </w:rPr>
      </w:pPr>
      <w:r w:rsidRPr="00E27578">
        <w:rPr>
          <w:rFonts w:ascii="Arial" w:eastAsiaTheme="minorHAnsi" w:hAnsi="Arial" w:cs="Arial"/>
          <w:szCs w:val="22"/>
          <w:lang w:val="sk-SK"/>
        </w:rPr>
        <w:t xml:space="preserve">BSK sa v súvislosti s procesom prípravy inovačnej stratégie stal členom medzinárodnej S3 platformy, ktorá predstavuje združenie regiónov prispôsobujúcich politiku v oblasti vedy, výskumu a inovácií na stratégiu </w:t>
      </w:r>
      <w:proofErr w:type="spellStart"/>
      <w:r w:rsidRPr="00E27578">
        <w:rPr>
          <w:rFonts w:ascii="Arial" w:eastAsiaTheme="minorHAnsi" w:hAnsi="Arial" w:cs="Arial"/>
          <w:szCs w:val="22"/>
          <w:lang w:val="sk-SK"/>
        </w:rPr>
        <w:t>smart</w:t>
      </w:r>
      <w:proofErr w:type="spellEnd"/>
      <w:r w:rsidRPr="00E27578">
        <w:rPr>
          <w:rFonts w:ascii="Arial" w:eastAsiaTheme="minorHAnsi" w:hAnsi="Arial" w:cs="Arial"/>
          <w:szCs w:val="22"/>
          <w:lang w:val="sk-SK"/>
        </w:rPr>
        <w:t xml:space="preserve"> </w:t>
      </w:r>
      <w:proofErr w:type="spellStart"/>
      <w:r w:rsidRPr="00E27578">
        <w:rPr>
          <w:rFonts w:ascii="Arial" w:eastAsiaTheme="minorHAnsi" w:hAnsi="Arial" w:cs="Arial"/>
          <w:szCs w:val="22"/>
          <w:lang w:val="sk-SK"/>
        </w:rPr>
        <w:t>specialisation</w:t>
      </w:r>
      <w:proofErr w:type="spellEnd"/>
      <w:r w:rsidRPr="00E27578">
        <w:rPr>
          <w:rFonts w:ascii="Arial" w:eastAsiaTheme="minorHAnsi" w:hAnsi="Arial" w:cs="Arial"/>
          <w:szCs w:val="22"/>
          <w:lang w:val="sk-SK"/>
        </w:rPr>
        <w:t>. Tento krok vo výraznej miere napomáha splneniu jednej z </w:t>
      </w:r>
      <w:proofErr w:type="spellStart"/>
      <w:r w:rsidRPr="00E27578">
        <w:rPr>
          <w:rFonts w:ascii="Arial" w:eastAsiaTheme="minorHAnsi" w:hAnsi="Arial" w:cs="Arial"/>
          <w:szCs w:val="22"/>
          <w:lang w:val="sk-SK"/>
        </w:rPr>
        <w:t>ex-ante</w:t>
      </w:r>
      <w:proofErr w:type="spellEnd"/>
      <w:r w:rsidRPr="00E27578">
        <w:rPr>
          <w:rFonts w:ascii="Arial" w:eastAsiaTheme="minorHAnsi" w:hAnsi="Arial" w:cs="Arial"/>
          <w:szCs w:val="22"/>
          <w:lang w:val="sk-SK"/>
        </w:rPr>
        <w:t xml:space="preserve"> </w:t>
      </w:r>
      <w:proofErr w:type="spellStart"/>
      <w:r w:rsidRPr="00E27578">
        <w:rPr>
          <w:rFonts w:ascii="Arial" w:eastAsiaTheme="minorHAnsi" w:hAnsi="Arial" w:cs="Arial"/>
          <w:szCs w:val="22"/>
          <w:lang w:val="sk-SK"/>
        </w:rPr>
        <w:t>kondicionalít</w:t>
      </w:r>
      <w:proofErr w:type="spellEnd"/>
      <w:r w:rsidRPr="00E27578">
        <w:rPr>
          <w:rFonts w:ascii="Arial" w:eastAsiaTheme="minorHAnsi" w:hAnsi="Arial" w:cs="Arial"/>
          <w:szCs w:val="22"/>
          <w:lang w:val="sk-SK"/>
        </w:rPr>
        <w:t>, ktorých naplnenie je podmienkou získania prostriedkov zo štrukturálnych fondov v programovom období 2014-2020.</w:t>
      </w:r>
    </w:p>
    <w:p w:rsidR="0056044A" w:rsidRPr="004D373D" w:rsidRDefault="0056044A" w:rsidP="00030D0F">
      <w:pPr>
        <w:spacing w:line="276" w:lineRule="auto"/>
        <w:rPr>
          <w:rFonts w:cs="Arial"/>
        </w:rPr>
      </w:pPr>
      <w:r w:rsidRPr="004D373D">
        <w:rPr>
          <w:rFonts w:cs="Arial"/>
        </w:rPr>
        <w:t xml:space="preserve">Program </w:t>
      </w:r>
      <w:proofErr w:type="spellStart"/>
      <w:r w:rsidRPr="004D373D">
        <w:rPr>
          <w:rFonts w:cs="Arial"/>
        </w:rPr>
        <w:t>Open</w:t>
      </w:r>
      <w:proofErr w:type="spellEnd"/>
      <w:r w:rsidRPr="004D373D">
        <w:rPr>
          <w:rFonts w:cs="Arial"/>
        </w:rPr>
        <w:t xml:space="preserve"> </w:t>
      </w:r>
      <w:proofErr w:type="spellStart"/>
      <w:r w:rsidRPr="004D373D">
        <w:rPr>
          <w:rFonts w:cs="Arial"/>
        </w:rPr>
        <w:t>Days</w:t>
      </w:r>
      <w:proofErr w:type="spellEnd"/>
      <w:r w:rsidRPr="004D373D">
        <w:rPr>
          <w:rFonts w:cs="Arial"/>
        </w:rPr>
        <w:t xml:space="preserve"> pozostával z viac ako 120 seminárov, </w:t>
      </w:r>
      <w:proofErr w:type="spellStart"/>
      <w:r w:rsidRPr="004D373D">
        <w:rPr>
          <w:rFonts w:cs="Arial"/>
        </w:rPr>
        <w:t>workshopov</w:t>
      </w:r>
      <w:proofErr w:type="spellEnd"/>
      <w:r w:rsidRPr="004D373D">
        <w:rPr>
          <w:rFonts w:cs="Arial"/>
        </w:rPr>
        <w:t xml:space="preserve">, diskusií, okrúhlych stolov a sprievodných výstav. Do podujatia je zapojených 219 partnerov, z toho 169 regiónov a 50 miest z európskych krajín. Počas </w:t>
      </w:r>
      <w:proofErr w:type="spellStart"/>
      <w:r w:rsidRPr="004D373D">
        <w:rPr>
          <w:rFonts w:cs="Arial"/>
        </w:rPr>
        <w:t>Open</w:t>
      </w:r>
      <w:proofErr w:type="spellEnd"/>
      <w:r w:rsidRPr="004D373D">
        <w:rPr>
          <w:rFonts w:cs="Arial"/>
        </w:rPr>
        <w:t xml:space="preserve"> </w:t>
      </w:r>
      <w:proofErr w:type="spellStart"/>
      <w:r w:rsidRPr="004D373D">
        <w:rPr>
          <w:rFonts w:cs="Arial"/>
        </w:rPr>
        <w:t>Days</w:t>
      </w:r>
      <w:proofErr w:type="spellEnd"/>
      <w:r w:rsidRPr="004D373D">
        <w:rPr>
          <w:rFonts w:cs="Arial"/>
        </w:rPr>
        <w:t xml:space="preserve"> prezentujú regióny a mestá úspešné programy čerpania štrukturálnych fondov, implementovanie európskej legislatívy a iné. </w:t>
      </w:r>
    </w:p>
    <w:p w:rsidR="0056044A" w:rsidRPr="004D373D" w:rsidRDefault="0056044A" w:rsidP="00030D0F">
      <w:pPr>
        <w:spacing w:line="276" w:lineRule="auto"/>
        <w:rPr>
          <w:rFonts w:cs="Arial"/>
        </w:rPr>
      </w:pPr>
      <w:r w:rsidRPr="004D373D">
        <w:rPr>
          <w:rFonts w:cs="Arial"/>
        </w:rPr>
        <w:t xml:space="preserve">Podujatie </w:t>
      </w:r>
      <w:proofErr w:type="spellStart"/>
      <w:r w:rsidRPr="004D373D">
        <w:rPr>
          <w:rFonts w:cs="Arial"/>
        </w:rPr>
        <w:t>Open</w:t>
      </w:r>
      <w:proofErr w:type="spellEnd"/>
      <w:r w:rsidRPr="004D373D">
        <w:rPr>
          <w:rFonts w:cs="Arial"/>
        </w:rPr>
        <w:t xml:space="preserve"> </w:t>
      </w:r>
      <w:proofErr w:type="spellStart"/>
      <w:r w:rsidRPr="004D373D">
        <w:rPr>
          <w:rFonts w:cs="Arial"/>
        </w:rPr>
        <w:t>Days</w:t>
      </w:r>
      <w:proofErr w:type="spellEnd"/>
      <w:r w:rsidRPr="004D373D">
        <w:rPr>
          <w:rFonts w:cs="Arial"/>
        </w:rPr>
        <w:t xml:space="preserve"> organizujú Výbor regiónov a Európska komisia v spolupráci s </w:t>
      </w:r>
      <w:r>
        <w:rPr>
          <w:rFonts w:cs="Arial"/>
        </w:rPr>
        <w:t xml:space="preserve">európskymi regiónmi a mestami. </w:t>
      </w:r>
    </w:p>
    <w:p w:rsidR="0056044A" w:rsidRPr="004D373D" w:rsidRDefault="0056044A" w:rsidP="00030D0F">
      <w:pPr>
        <w:spacing w:line="276" w:lineRule="auto"/>
        <w:rPr>
          <w:rFonts w:cs="Arial"/>
        </w:rPr>
      </w:pPr>
      <w:r w:rsidRPr="004D373D">
        <w:rPr>
          <w:rFonts w:cs="Arial"/>
        </w:rPr>
        <w:lastRenderedPageBreak/>
        <w:t xml:space="preserve">Pokračovaním  </w:t>
      </w:r>
      <w:proofErr w:type="spellStart"/>
      <w:r w:rsidRPr="004D373D">
        <w:rPr>
          <w:rFonts w:cs="Arial"/>
        </w:rPr>
        <w:t>Open</w:t>
      </w:r>
      <w:proofErr w:type="spellEnd"/>
      <w:r w:rsidRPr="004D373D">
        <w:rPr>
          <w:rFonts w:cs="Arial"/>
        </w:rPr>
        <w:t xml:space="preserve"> </w:t>
      </w:r>
      <w:proofErr w:type="spellStart"/>
      <w:r w:rsidRPr="004D373D">
        <w:rPr>
          <w:rFonts w:cs="Arial"/>
        </w:rPr>
        <w:t>days</w:t>
      </w:r>
      <w:proofErr w:type="spellEnd"/>
      <w:r w:rsidRPr="004D373D">
        <w:rPr>
          <w:rFonts w:cs="Arial"/>
        </w:rPr>
        <w:t xml:space="preserve"> 2012 - Európskeho týždňa regiónov a miest bolo aj </w:t>
      </w:r>
      <w:r w:rsidRPr="004D373D">
        <w:rPr>
          <w:rFonts w:cs="Arial"/>
          <w:b/>
        </w:rPr>
        <w:t>tzv. lokálne podujatie</w:t>
      </w:r>
      <w:r w:rsidRPr="004D373D">
        <w:rPr>
          <w:rFonts w:cs="Arial"/>
        </w:rPr>
        <w:t xml:space="preserve"> na pôde BSK, kde sa 7. novembra konal seminár „Strategické dokumenty Bratislavského samosprávneho kraja pre podporu vedy, výskumu, inovácií a prípravy nového programového obdobia 2014 – 2020“. Svoje vedomosti a skúsenosti si vymieňali participanti zo štátnej, verejnej, akademickej, súkromnej a neziskovej sféry.</w:t>
      </w:r>
    </w:p>
    <w:p w:rsidR="0056044A" w:rsidRPr="004D373D" w:rsidRDefault="0056044A" w:rsidP="00030D0F">
      <w:pPr>
        <w:spacing w:line="276" w:lineRule="auto"/>
        <w:rPr>
          <w:rFonts w:cs="Arial"/>
        </w:rPr>
      </w:pPr>
      <w:r w:rsidRPr="004D373D">
        <w:rPr>
          <w:rFonts w:cs="Arial"/>
        </w:rPr>
        <w:t xml:space="preserve">Seminár bol venovaný príprave dokumentov na čerpanie fondov v novom programovom období Európskej únie 2014 – 2020. Ide najmä o oblasť podpory vedy, výskumu, inovácii a vzdelávania. </w:t>
      </w:r>
    </w:p>
    <w:p w:rsidR="00E27578" w:rsidRDefault="00E27578" w:rsidP="00030D0F">
      <w:pPr>
        <w:spacing w:line="276" w:lineRule="auto"/>
        <w:rPr>
          <w:rFonts w:cs="Arial"/>
          <w:b/>
        </w:rPr>
      </w:pPr>
    </w:p>
    <w:p w:rsidR="0056044A" w:rsidRPr="00AA08A3" w:rsidRDefault="0056044A" w:rsidP="00030D0F">
      <w:pPr>
        <w:spacing w:line="276" w:lineRule="auto"/>
        <w:rPr>
          <w:rFonts w:cs="Arial"/>
          <w:b/>
          <w:u w:val="single"/>
        </w:rPr>
      </w:pPr>
      <w:r w:rsidRPr="00AA08A3">
        <w:rPr>
          <w:rFonts w:cs="Arial"/>
          <w:b/>
          <w:u w:val="single"/>
        </w:rPr>
        <w:t xml:space="preserve">Pracovné </w:t>
      </w:r>
      <w:proofErr w:type="spellStart"/>
      <w:r w:rsidRPr="00AA08A3">
        <w:rPr>
          <w:rFonts w:cs="Arial"/>
          <w:b/>
          <w:u w:val="single"/>
        </w:rPr>
        <w:t>workshopy</w:t>
      </w:r>
      <w:proofErr w:type="spellEnd"/>
      <w:r w:rsidRPr="00AA08A3">
        <w:rPr>
          <w:rFonts w:cs="Arial"/>
          <w:b/>
          <w:u w:val="single"/>
        </w:rPr>
        <w:t xml:space="preserve"> s Regiónom Brusel v sociálnej oblasti</w:t>
      </w:r>
    </w:p>
    <w:p w:rsidR="0056044A" w:rsidRPr="004D373D" w:rsidRDefault="0056044A" w:rsidP="00030D0F">
      <w:pPr>
        <w:spacing w:line="276" w:lineRule="auto"/>
        <w:rPr>
          <w:rFonts w:cs="Arial"/>
        </w:rPr>
      </w:pPr>
      <w:r>
        <w:rPr>
          <w:rFonts w:cs="Times New Roman"/>
          <w:noProof/>
          <w:lang w:eastAsia="sk-SK"/>
        </w:rPr>
        <w:drawing>
          <wp:anchor distT="0" distB="0" distL="114300" distR="114300" simplePos="0" relativeHeight="251695104" behindDoc="1" locked="0" layoutInCell="1" allowOverlap="1" wp14:anchorId="793C6016" wp14:editId="1C3F23A8">
            <wp:simplePos x="0" y="0"/>
            <wp:positionH relativeFrom="column">
              <wp:posOffset>0</wp:posOffset>
            </wp:positionH>
            <wp:positionV relativeFrom="paragraph">
              <wp:posOffset>80010</wp:posOffset>
            </wp:positionV>
            <wp:extent cx="2975610" cy="2232025"/>
            <wp:effectExtent l="0" t="0" r="0" b="0"/>
            <wp:wrapTight wrapText="bothSides">
              <wp:wrapPolygon edited="0">
                <wp:start x="0" y="0"/>
                <wp:lineTo x="0" y="21385"/>
                <wp:lineTo x="21434" y="21385"/>
                <wp:lineTo x="21434" y="0"/>
                <wp:lineTo x="0" y="0"/>
              </wp:wrapPolygon>
            </wp:wrapTight>
            <wp:docPr id="7170" name="Obrázok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75610" cy="2232025"/>
                    </a:xfrm>
                    <a:prstGeom prst="rect">
                      <a:avLst/>
                    </a:prstGeom>
                    <a:noFill/>
                  </pic:spPr>
                </pic:pic>
              </a:graphicData>
            </a:graphic>
            <wp14:sizeRelH relativeFrom="page">
              <wp14:pctWidth>0</wp14:pctWidth>
            </wp14:sizeRelH>
            <wp14:sizeRelV relativeFrom="page">
              <wp14:pctHeight>0</wp14:pctHeight>
            </wp14:sizeRelV>
          </wp:anchor>
        </w:drawing>
      </w:r>
      <w:r w:rsidRPr="004D373D">
        <w:rPr>
          <w:rFonts w:cs="Arial"/>
        </w:rPr>
        <w:t xml:space="preserve">Pokračovaním aktívnej spolupráce s regiónom Brusel  </w:t>
      </w:r>
      <w:r w:rsidRPr="004D373D">
        <w:rPr>
          <w:rFonts w:cs="Arial"/>
          <w:b/>
        </w:rPr>
        <w:t xml:space="preserve">boli pracovné stretnutia podpredsedníčky BSK </w:t>
      </w:r>
      <w:proofErr w:type="spellStart"/>
      <w:r w:rsidRPr="004D373D">
        <w:rPr>
          <w:rFonts w:cs="Arial"/>
          <w:b/>
        </w:rPr>
        <w:t>Gabrielly</w:t>
      </w:r>
      <w:proofErr w:type="spellEnd"/>
      <w:r w:rsidRPr="004D373D">
        <w:rPr>
          <w:rFonts w:cs="Arial"/>
          <w:b/>
        </w:rPr>
        <w:t xml:space="preserve"> Németh a riaditeľky odboru sociálnych vecí BSK Michaely </w:t>
      </w:r>
      <w:proofErr w:type="spellStart"/>
      <w:r w:rsidRPr="004D373D">
        <w:rPr>
          <w:rFonts w:cs="Arial"/>
          <w:b/>
        </w:rPr>
        <w:t>Šopovej</w:t>
      </w:r>
      <w:proofErr w:type="spellEnd"/>
      <w:r w:rsidRPr="004D373D">
        <w:rPr>
          <w:rFonts w:cs="Arial"/>
          <w:b/>
        </w:rPr>
        <w:t xml:space="preserve"> v Bruseli</w:t>
      </w:r>
      <w:r w:rsidRPr="004D373D">
        <w:rPr>
          <w:rFonts w:cs="Arial"/>
        </w:rPr>
        <w:t xml:space="preserve">. Hlavnými témami stretnutí boli starostlivosť o mentálne postihnutých, zapájanie zdravotne ťažko postihnutých ľudí do pracovného života, práca s </w:t>
      </w:r>
      <w:proofErr w:type="spellStart"/>
      <w:r w:rsidRPr="004D373D">
        <w:rPr>
          <w:rFonts w:cs="Arial"/>
        </w:rPr>
        <w:t>autistami</w:t>
      </w:r>
      <w:proofErr w:type="spellEnd"/>
      <w:r w:rsidRPr="004D373D">
        <w:rPr>
          <w:rFonts w:cs="Arial"/>
        </w:rPr>
        <w:t xml:space="preserve"> či pomoc obetiam domáceho násilia. Prvé zo stretnutí sa uskutočnilo na pôde inštitútu COCOF. Správa COCOF pozostáva zo šiestich riaditeľstiev, medzi ktoré patrí aj riaditeľstvo zamerané na pomoc hendikepovaným osobám (SFHOZ). SFHOZ zasahuje buď priamo v individuálnych prípadoch francúzsky hovoriacich osôb s hendikepom, alebo pomáha frankofónnym inštitúciám mesta Brusel.</w:t>
      </w:r>
    </w:p>
    <w:p w:rsidR="0056044A" w:rsidRPr="004D373D" w:rsidRDefault="0056044A" w:rsidP="00030D0F">
      <w:pPr>
        <w:spacing w:line="276" w:lineRule="auto"/>
        <w:rPr>
          <w:rFonts w:cs="Arial"/>
        </w:rPr>
      </w:pPr>
      <w:r w:rsidRPr="004D373D">
        <w:rPr>
          <w:rFonts w:cs="Arial"/>
        </w:rPr>
        <w:t xml:space="preserve">Dôležitým bolo stretnutie s </w:t>
      </w:r>
      <w:proofErr w:type="spellStart"/>
      <w:r w:rsidRPr="004D373D">
        <w:rPr>
          <w:rFonts w:cs="Arial"/>
        </w:rPr>
        <w:t>Christelle</w:t>
      </w:r>
      <w:proofErr w:type="spellEnd"/>
      <w:r w:rsidRPr="004D373D">
        <w:rPr>
          <w:rFonts w:cs="Arial"/>
        </w:rPr>
        <w:t xml:space="preserve"> </w:t>
      </w:r>
      <w:proofErr w:type="spellStart"/>
      <w:r w:rsidRPr="004D373D">
        <w:rPr>
          <w:rFonts w:cs="Arial"/>
        </w:rPr>
        <w:t>Ninforge</w:t>
      </w:r>
      <w:proofErr w:type="spellEnd"/>
      <w:r w:rsidRPr="004D373D">
        <w:rPr>
          <w:rFonts w:cs="Arial"/>
        </w:rPr>
        <w:t xml:space="preserve">, ktorá zastupuje organizáciu SUSA, ktorá pomáha ľuďom postihnutým </w:t>
      </w:r>
      <w:proofErr w:type="spellStart"/>
      <w:r w:rsidRPr="004D373D">
        <w:rPr>
          <w:rFonts w:cs="Arial"/>
        </w:rPr>
        <w:t>autizmom</w:t>
      </w:r>
      <w:proofErr w:type="spellEnd"/>
      <w:r w:rsidRPr="004D373D">
        <w:rPr>
          <w:rFonts w:cs="Arial"/>
        </w:rPr>
        <w:t xml:space="preserve">. Podobne sa o </w:t>
      </w:r>
      <w:proofErr w:type="spellStart"/>
      <w:r w:rsidRPr="004D373D">
        <w:rPr>
          <w:rFonts w:cs="Arial"/>
        </w:rPr>
        <w:t>autistov</w:t>
      </w:r>
      <w:proofErr w:type="spellEnd"/>
      <w:r w:rsidRPr="004D373D">
        <w:rPr>
          <w:rFonts w:cs="Arial"/>
        </w:rPr>
        <w:t xml:space="preserve"> starajú zariadenia, ktoré pôsobia v Bratislavskom samosprávnom kraji.</w:t>
      </w:r>
    </w:p>
    <w:p w:rsidR="0056044A" w:rsidRPr="004D373D" w:rsidRDefault="0056044A" w:rsidP="00030D0F">
      <w:pPr>
        <w:spacing w:line="276" w:lineRule="auto"/>
        <w:rPr>
          <w:rFonts w:cs="Arial"/>
        </w:rPr>
      </w:pPr>
      <w:r w:rsidRPr="004D373D">
        <w:rPr>
          <w:rFonts w:cs="Arial"/>
        </w:rPr>
        <w:t xml:space="preserve">Ďalším podnetným stretnutím bolo rokovanie s koordinátorkou Platformy pre domáce násilie </w:t>
      </w:r>
      <w:proofErr w:type="spellStart"/>
      <w:r w:rsidRPr="004D373D">
        <w:rPr>
          <w:rFonts w:cs="Arial"/>
        </w:rPr>
        <w:t>Carolle</w:t>
      </w:r>
      <w:proofErr w:type="spellEnd"/>
      <w:r w:rsidRPr="004D373D">
        <w:rPr>
          <w:rFonts w:cs="Arial"/>
        </w:rPr>
        <w:t xml:space="preserve"> </w:t>
      </w:r>
      <w:proofErr w:type="spellStart"/>
      <w:r w:rsidRPr="004D373D">
        <w:rPr>
          <w:rFonts w:cs="Arial"/>
        </w:rPr>
        <w:t>Moné</w:t>
      </w:r>
      <w:proofErr w:type="spellEnd"/>
      <w:r w:rsidRPr="004D373D">
        <w:rPr>
          <w:rFonts w:cs="Arial"/>
        </w:rPr>
        <w:t>. Táto platforma v Bruseli momentálne poskytuje 24 lôžok  pre ženy a deti, ktoré zažívali domáce násilie. Aj Bratislavská župa vyvíja aktivity na pomoc ľuďom s týmto problémom. Ako jediná z ôsmich samosprávnych krajov vytvorila pracovnú skupinu a odborný materiál, ktoré sa problematike venujú.</w:t>
      </w:r>
    </w:p>
    <w:p w:rsidR="0056044A" w:rsidRDefault="0056044A" w:rsidP="00030D0F">
      <w:pPr>
        <w:spacing w:line="276" w:lineRule="auto"/>
        <w:contextualSpacing/>
        <w:outlineLvl w:val="0"/>
        <w:rPr>
          <w:rFonts w:ascii="Trebuchet MS" w:hAnsi="Trebuchet MS"/>
        </w:rPr>
      </w:pPr>
      <w:r w:rsidRPr="004D373D">
        <w:rPr>
          <w:rFonts w:cs="Arial"/>
        </w:rPr>
        <w:t xml:space="preserve"> </w:t>
      </w:r>
      <w:bookmarkStart w:id="44" w:name="_Toc345678960"/>
      <w:r w:rsidRPr="004D373D">
        <w:rPr>
          <w:rFonts w:cs="Arial"/>
        </w:rPr>
        <w:t>Pracovná návšteva Bruselu bola veľmi prínosná a priniesla množstvo podnetov na zlepšenie podmienok pre ľudí, ktorí sú odkázaní na pomoc samosprávy.</w:t>
      </w:r>
      <w:bookmarkEnd w:id="44"/>
    </w:p>
    <w:p w:rsidR="0056044A" w:rsidRDefault="0056044A" w:rsidP="00030D0F">
      <w:pPr>
        <w:spacing w:line="276" w:lineRule="auto"/>
        <w:contextualSpacing/>
        <w:rPr>
          <w:rFonts w:ascii="Trebuchet MS" w:hAnsi="Trebuchet MS"/>
          <w:b/>
          <w:u w:val="single"/>
        </w:rPr>
      </w:pPr>
    </w:p>
    <w:p w:rsidR="0056044A" w:rsidRDefault="0056044A" w:rsidP="00030D0F">
      <w:pPr>
        <w:pStyle w:val="Nadpis3"/>
        <w:spacing w:line="276" w:lineRule="auto"/>
      </w:pPr>
      <w:bookmarkStart w:id="45" w:name="_Toc345678961"/>
      <w:r>
        <w:t>Priorita 3 Presadzovanie záujmov BSK v Bruseli</w:t>
      </w:r>
      <w:bookmarkEnd w:id="45"/>
    </w:p>
    <w:p w:rsidR="0056044A" w:rsidRPr="00CF6502" w:rsidRDefault="0056044A" w:rsidP="00030D0F">
      <w:pPr>
        <w:spacing w:line="276" w:lineRule="auto"/>
        <w:contextualSpacing/>
        <w:rPr>
          <w:rFonts w:ascii="Trebuchet MS" w:hAnsi="Trebuchet MS"/>
          <w:b/>
          <w:u w:val="single"/>
        </w:rPr>
      </w:pPr>
    </w:p>
    <w:p w:rsidR="0056044A" w:rsidRPr="004D373D" w:rsidRDefault="0056044A" w:rsidP="00030D0F">
      <w:pPr>
        <w:autoSpaceDE w:val="0"/>
        <w:autoSpaceDN w:val="0"/>
        <w:adjustRightInd w:val="0"/>
        <w:spacing w:line="276" w:lineRule="auto"/>
        <w:rPr>
          <w:rFonts w:cs="Arial"/>
          <w:color w:val="000000"/>
        </w:rPr>
      </w:pPr>
      <w:r w:rsidRPr="004D373D">
        <w:rPr>
          <w:rFonts w:cs="Arial"/>
          <w:color w:val="000000"/>
        </w:rPr>
        <w:t xml:space="preserve">Presadzovanie záujmov BSK na európskom poli sa stáva najvýznamnejšou úlohou zastúpenia v Bruseli. Viac ako polovica politík EÚ sa priamo dotýka regiónov, miest, obcí a ich </w:t>
      </w:r>
      <w:proofErr w:type="spellStart"/>
      <w:r w:rsidRPr="004D373D">
        <w:rPr>
          <w:rFonts w:cs="Arial"/>
          <w:color w:val="000000"/>
        </w:rPr>
        <w:t>socio-ekonomických</w:t>
      </w:r>
      <w:proofErr w:type="spellEnd"/>
      <w:r w:rsidRPr="004D373D">
        <w:rPr>
          <w:rFonts w:cs="Arial"/>
          <w:color w:val="000000"/>
        </w:rPr>
        <w:t xml:space="preserve"> partnerov. V záujme čo najefektívnejšieho rozvoja regiónu je nevyhnutné ovplyvňovať tvorbu legislatívy EÚ a vstupovať do rozhodovacieho procesu, ktorý prebieha v Bruseli. Preto je permanentný kontakt s európskymi inštitúciami a partnermi v európskej komunite rozhodujúci. </w:t>
      </w:r>
    </w:p>
    <w:p w:rsidR="0056044A" w:rsidRPr="009E0DE6" w:rsidRDefault="0056044A" w:rsidP="00030D0F">
      <w:pPr>
        <w:spacing w:line="276" w:lineRule="auto"/>
        <w:rPr>
          <w:rFonts w:cs="Arial"/>
          <w:color w:val="000000"/>
        </w:rPr>
      </w:pPr>
      <w:r w:rsidRPr="004D373D">
        <w:rPr>
          <w:rFonts w:cs="Arial"/>
          <w:color w:val="000000"/>
        </w:rPr>
        <w:t>Pre BSK je dôležité včas vstupovať do rokovaní o príprave štrukturálnych fondov na obdobie 2014-2020. Proces vyjednávania finančných prostriedkov zo štrukturálnych fondov pre regióny je dlhodobou záležitosťou. BSK aktívne vstupuje do negociačných rozhovorov. Práve  regionálne zastúpenie v Bruseli vytvára veľmi dobré podmienky pre rokovania s Európskou komisiou priamo v Bruseli, ktorá riadi štrukturálnu pomoc.</w:t>
      </w:r>
    </w:p>
    <w:p w:rsidR="009E0DE6" w:rsidRDefault="009E0DE6" w:rsidP="00030D0F">
      <w:pPr>
        <w:spacing w:after="0" w:line="276" w:lineRule="auto"/>
        <w:contextualSpacing/>
        <w:rPr>
          <w:rFonts w:cs="Arial"/>
          <w:b/>
          <w:u w:val="single"/>
        </w:rPr>
      </w:pPr>
    </w:p>
    <w:p w:rsidR="009E0DE6" w:rsidRDefault="009E0DE6" w:rsidP="00030D0F">
      <w:pPr>
        <w:spacing w:after="0" w:line="276" w:lineRule="auto"/>
        <w:contextualSpacing/>
        <w:rPr>
          <w:rFonts w:cs="Arial"/>
          <w:b/>
          <w:u w:val="single"/>
        </w:rPr>
      </w:pPr>
    </w:p>
    <w:p w:rsidR="0056044A" w:rsidRPr="00AA08A3" w:rsidRDefault="0056044A" w:rsidP="00030D0F">
      <w:pPr>
        <w:spacing w:after="0" w:line="276" w:lineRule="auto"/>
        <w:contextualSpacing/>
        <w:rPr>
          <w:rFonts w:cs="Arial"/>
          <w:b/>
          <w:u w:val="single"/>
        </w:rPr>
      </w:pPr>
      <w:r w:rsidRPr="00AA08A3">
        <w:rPr>
          <w:rFonts w:cs="Arial"/>
          <w:b/>
          <w:u w:val="single"/>
        </w:rPr>
        <w:lastRenderedPageBreak/>
        <w:t xml:space="preserve">Agenda Výboru </w:t>
      </w:r>
    </w:p>
    <w:p w:rsidR="0056044A" w:rsidRPr="00AA08A3" w:rsidRDefault="0056044A" w:rsidP="00030D0F">
      <w:pPr>
        <w:spacing w:after="0" w:line="276" w:lineRule="auto"/>
        <w:contextualSpacing/>
        <w:rPr>
          <w:rFonts w:cs="Arial"/>
          <w:b/>
        </w:rPr>
      </w:pPr>
    </w:p>
    <w:p w:rsidR="0056044A" w:rsidRPr="004D373D" w:rsidRDefault="0056044A" w:rsidP="00030D0F">
      <w:pPr>
        <w:autoSpaceDE w:val="0"/>
        <w:autoSpaceDN w:val="0"/>
        <w:adjustRightInd w:val="0"/>
        <w:spacing w:after="0" w:line="276" w:lineRule="auto"/>
        <w:contextualSpacing/>
        <w:rPr>
          <w:rFonts w:cs="Arial"/>
        </w:rPr>
      </w:pPr>
      <w:r w:rsidRPr="004D373D">
        <w:rPr>
          <w:rFonts w:cs="Arial"/>
        </w:rPr>
        <w:t xml:space="preserve">Predseda BSK sa ako riadny člen Výboru regiónov  zúčastňuje plenárnych zasadnutí Výboru regiónov ako aj stretnutí politickej skupiny EPP (Európska ľudová strana) pred každým zasadnutím. </w:t>
      </w:r>
    </w:p>
    <w:p w:rsidR="0056044A" w:rsidRPr="004D373D" w:rsidRDefault="0056044A" w:rsidP="00030D0F">
      <w:pPr>
        <w:autoSpaceDE w:val="0"/>
        <w:autoSpaceDN w:val="0"/>
        <w:adjustRightInd w:val="0"/>
        <w:spacing w:line="276" w:lineRule="auto"/>
        <w:contextualSpacing/>
        <w:rPr>
          <w:rFonts w:cs="Arial"/>
        </w:rPr>
      </w:pPr>
      <w:r>
        <w:rPr>
          <w:rFonts w:cs="Times New Roman"/>
          <w:noProof/>
          <w:lang w:eastAsia="sk-SK"/>
        </w:rPr>
        <w:drawing>
          <wp:anchor distT="0" distB="0" distL="114300" distR="114300" simplePos="0" relativeHeight="251696128" behindDoc="0" locked="0" layoutInCell="1" allowOverlap="1" wp14:anchorId="3D479AA8" wp14:editId="7F04E277">
            <wp:simplePos x="0" y="0"/>
            <wp:positionH relativeFrom="column">
              <wp:posOffset>-114300</wp:posOffset>
            </wp:positionH>
            <wp:positionV relativeFrom="paragraph">
              <wp:posOffset>160655</wp:posOffset>
            </wp:positionV>
            <wp:extent cx="3657600" cy="2743200"/>
            <wp:effectExtent l="0" t="0" r="0" b="0"/>
            <wp:wrapSquare wrapText="bothSides"/>
            <wp:docPr id="7169" name="Obrázok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14:sizeRelH relativeFrom="page">
              <wp14:pctWidth>0</wp14:pctWidth>
            </wp14:sizeRelH>
            <wp14:sizeRelV relativeFrom="page">
              <wp14:pctHeight>0</wp14:pctHeight>
            </wp14:sizeRelV>
          </wp:anchor>
        </w:drawing>
      </w:r>
      <w:r w:rsidRPr="004D373D">
        <w:rPr>
          <w:rFonts w:cs="Arial"/>
        </w:rPr>
        <w:t>V priebehu roku 2012 sa zúčastnil nasledovných plenárnych zasadnutí: 17.7-19.7.2012, 8.10 -10.10.2012.</w:t>
      </w:r>
    </w:p>
    <w:p w:rsidR="0056044A" w:rsidRPr="004D373D" w:rsidRDefault="0056044A" w:rsidP="00030D0F">
      <w:pPr>
        <w:autoSpaceDE w:val="0"/>
        <w:autoSpaceDN w:val="0"/>
        <w:adjustRightInd w:val="0"/>
        <w:spacing w:line="276" w:lineRule="auto"/>
        <w:contextualSpacing/>
        <w:rPr>
          <w:rFonts w:cs="Arial"/>
        </w:rPr>
      </w:pPr>
      <w:r w:rsidRPr="004D373D">
        <w:rPr>
          <w:rFonts w:cs="Arial"/>
        </w:rPr>
        <w:t xml:space="preserve">Nové programové obdobie a rozpočet Európskej únie na roky 2014-2020 boli hlavné témy, o ktorých v Bruseli diskutovala počas </w:t>
      </w:r>
      <w:proofErr w:type="spellStart"/>
      <w:r w:rsidRPr="004D373D">
        <w:rPr>
          <w:rFonts w:cs="Arial"/>
        </w:rPr>
        <w:t>Open</w:t>
      </w:r>
      <w:proofErr w:type="spellEnd"/>
      <w:r w:rsidRPr="004D373D">
        <w:rPr>
          <w:rFonts w:cs="Arial"/>
        </w:rPr>
        <w:t xml:space="preserve"> </w:t>
      </w:r>
      <w:proofErr w:type="spellStart"/>
      <w:r w:rsidRPr="004D373D">
        <w:rPr>
          <w:rFonts w:cs="Arial"/>
        </w:rPr>
        <w:t>days</w:t>
      </w:r>
      <w:proofErr w:type="spellEnd"/>
      <w:r w:rsidRPr="004D373D">
        <w:rPr>
          <w:rFonts w:cs="Arial"/>
        </w:rPr>
        <w:t xml:space="preserve"> 2012 národná delegácia Výboru regiónov, medzi nimi aj predseda Bratislavského kraja Pavol Frešo a primátor Bratislavy Milan </w:t>
      </w:r>
      <w:proofErr w:type="spellStart"/>
      <w:r w:rsidRPr="004D373D">
        <w:rPr>
          <w:rFonts w:cs="Arial"/>
        </w:rPr>
        <w:t>Ftáčnik</w:t>
      </w:r>
      <w:proofErr w:type="spellEnd"/>
      <w:r w:rsidRPr="004D373D">
        <w:rPr>
          <w:rFonts w:cs="Arial"/>
        </w:rPr>
        <w:t xml:space="preserve"> s podpredsedom Európskej komisie Marošom </w:t>
      </w:r>
      <w:proofErr w:type="spellStart"/>
      <w:r w:rsidRPr="004D373D">
        <w:rPr>
          <w:rFonts w:cs="Arial"/>
        </w:rPr>
        <w:t>Šefčovičom</w:t>
      </w:r>
      <w:proofErr w:type="spellEnd"/>
      <w:r w:rsidRPr="004D373D">
        <w:rPr>
          <w:rFonts w:cs="Arial"/>
        </w:rPr>
        <w:t xml:space="preserve"> a veľvyslancom SR pri EÚ Ivanom </w:t>
      </w:r>
      <w:proofErr w:type="spellStart"/>
      <w:r w:rsidRPr="004D373D">
        <w:rPr>
          <w:rFonts w:cs="Arial"/>
        </w:rPr>
        <w:t>Korčokom</w:t>
      </w:r>
      <w:proofErr w:type="spellEnd"/>
      <w:r w:rsidRPr="004D373D">
        <w:rPr>
          <w:rFonts w:cs="Arial"/>
        </w:rPr>
        <w:t>.</w:t>
      </w:r>
    </w:p>
    <w:p w:rsidR="0056044A" w:rsidRPr="004D373D" w:rsidRDefault="0056044A" w:rsidP="00030D0F">
      <w:pPr>
        <w:autoSpaceDE w:val="0"/>
        <w:autoSpaceDN w:val="0"/>
        <w:adjustRightInd w:val="0"/>
        <w:spacing w:line="276" w:lineRule="auto"/>
        <w:contextualSpacing/>
        <w:rPr>
          <w:rFonts w:cs="Arial"/>
        </w:rPr>
      </w:pPr>
    </w:p>
    <w:p w:rsidR="0056044A" w:rsidRPr="004D373D" w:rsidRDefault="0056044A" w:rsidP="00030D0F">
      <w:pPr>
        <w:autoSpaceDE w:val="0"/>
        <w:autoSpaceDN w:val="0"/>
        <w:adjustRightInd w:val="0"/>
        <w:spacing w:line="276" w:lineRule="auto"/>
        <w:contextualSpacing/>
        <w:rPr>
          <w:rFonts w:cs="Arial"/>
        </w:rPr>
      </w:pPr>
      <w:r w:rsidRPr="004D373D">
        <w:rPr>
          <w:rFonts w:cs="Arial"/>
        </w:rPr>
        <w:t xml:space="preserve">Počas plenárnych zasadnutí Výboru regiónov sa zároveň uskutočňovali aj bilaterálne rokovania predsedu BSK so Stálym predstaviteľom SR pri EÚ v Bruseli, J.E. Ivanom </w:t>
      </w:r>
      <w:proofErr w:type="spellStart"/>
      <w:r w:rsidRPr="004D373D">
        <w:rPr>
          <w:rFonts w:cs="Arial"/>
        </w:rPr>
        <w:t>Korčokom</w:t>
      </w:r>
      <w:proofErr w:type="spellEnd"/>
      <w:r w:rsidRPr="004D373D">
        <w:rPr>
          <w:rFonts w:cs="Arial"/>
        </w:rPr>
        <w:t xml:space="preserve"> a podpredsedom Európskej komisie, Marošom </w:t>
      </w:r>
      <w:proofErr w:type="spellStart"/>
      <w:r w:rsidRPr="004D373D">
        <w:rPr>
          <w:rFonts w:cs="Arial"/>
        </w:rPr>
        <w:t>Šefčovičom</w:t>
      </w:r>
      <w:proofErr w:type="spellEnd"/>
      <w:r w:rsidRPr="004D373D">
        <w:rPr>
          <w:rFonts w:cs="Arial"/>
        </w:rPr>
        <w:t xml:space="preserve">. </w:t>
      </w:r>
    </w:p>
    <w:p w:rsidR="0056044A" w:rsidRPr="004D373D" w:rsidRDefault="0056044A" w:rsidP="00030D0F">
      <w:pPr>
        <w:autoSpaceDE w:val="0"/>
        <w:autoSpaceDN w:val="0"/>
        <w:adjustRightInd w:val="0"/>
        <w:spacing w:line="276" w:lineRule="auto"/>
        <w:contextualSpacing/>
        <w:rPr>
          <w:rFonts w:cs="Arial"/>
        </w:rPr>
      </w:pPr>
      <w:r w:rsidRPr="004D373D">
        <w:rPr>
          <w:rFonts w:cs="Arial"/>
        </w:rPr>
        <w:t>Témami rokovaní boli predovšetkým projekt medzinárodného železničného koridoru TEN-T č. 17 z Paríža do Bratislavy, čerpanie eurofondov, príprava nového programového obdobia EÚ 2014-2020 v kontexte politiky súdržnosti EÚ a príprava slovenského predsedníctva EÚ v roku 2016.</w:t>
      </w:r>
    </w:p>
    <w:p w:rsidR="0056044A" w:rsidRPr="004D373D" w:rsidRDefault="0056044A" w:rsidP="00030D0F">
      <w:pPr>
        <w:autoSpaceDE w:val="0"/>
        <w:autoSpaceDN w:val="0"/>
        <w:adjustRightInd w:val="0"/>
        <w:spacing w:line="276" w:lineRule="auto"/>
        <w:contextualSpacing/>
        <w:rPr>
          <w:rFonts w:cs="Arial"/>
          <w:iCs/>
        </w:rPr>
      </w:pPr>
      <w:r w:rsidRPr="004D373D">
        <w:rPr>
          <w:rFonts w:cs="Arial"/>
        </w:rPr>
        <w:t xml:space="preserve">Zámerom je, aby BSK mohol </w:t>
      </w:r>
      <w:r w:rsidRPr="004D373D">
        <w:rPr>
          <w:rFonts w:cs="Arial"/>
          <w:iCs/>
        </w:rPr>
        <w:t>v budúcom programovom období čerpať eurofondy aj na investičné aktivity v oblasti školstva, sociálnych vecí, zdravotníctva, energetiky a životného prostredia.</w:t>
      </w:r>
    </w:p>
    <w:p w:rsidR="0056044A" w:rsidRDefault="0056044A" w:rsidP="00030D0F">
      <w:pPr>
        <w:autoSpaceDE w:val="0"/>
        <w:autoSpaceDN w:val="0"/>
        <w:adjustRightInd w:val="0"/>
        <w:spacing w:line="276" w:lineRule="auto"/>
        <w:contextualSpacing/>
        <w:rPr>
          <w:rFonts w:cs="Arial"/>
          <w:iCs/>
        </w:rPr>
      </w:pPr>
      <w:r w:rsidRPr="004D373D">
        <w:rPr>
          <w:rFonts w:cs="Arial"/>
          <w:iCs/>
        </w:rPr>
        <w:t xml:space="preserve">K príprave nového programového obdobia EÚ 2014-2020 v kontexte kohéznej politiky EÚ sa uskutočnili aj </w:t>
      </w:r>
      <w:r>
        <w:rPr>
          <w:rFonts w:cs="Arial"/>
          <w:iCs/>
        </w:rPr>
        <w:t>nasledovné pracovné stretnutia:</w:t>
      </w:r>
    </w:p>
    <w:p w:rsidR="0056044A" w:rsidRPr="00AA08A3" w:rsidRDefault="0056044A" w:rsidP="00030D0F">
      <w:pPr>
        <w:autoSpaceDE w:val="0"/>
        <w:autoSpaceDN w:val="0"/>
        <w:adjustRightInd w:val="0"/>
        <w:spacing w:line="276" w:lineRule="auto"/>
        <w:contextualSpacing/>
        <w:rPr>
          <w:rFonts w:cs="Arial"/>
          <w:iCs/>
        </w:rPr>
      </w:pPr>
    </w:p>
    <w:p w:rsidR="0056044A" w:rsidRPr="00AA08A3" w:rsidRDefault="0056044A" w:rsidP="00030D0F">
      <w:pPr>
        <w:spacing w:after="0" w:line="276" w:lineRule="auto"/>
        <w:rPr>
          <w:rFonts w:cs="Arial"/>
          <w:b/>
          <w:iCs/>
          <w:u w:val="single"/>
        </w:rPr>
      </w:pPr>
      <w:r w:rsidRPr="00AA08A3">
        <w:rPr>
          <w:rFonts w:cs="Arial"/>
          <w:b/>
          <w:iCs/>
          <w:u w:val="single"/>
        </w:rPr>
        <w:t>Pracovné stretnutia predsedu BSK Pavla Freša</w:t>
      </w:r>
    </w:p>
    <w:p w:rsidR="0056044A" w:rsidRPr="004D373D" w:rsidRDefault="0056044A" w:rsidP="00030D0F">
      <w:pPr>
        <w:spacing w:after="0" w:line="276" w:lineRule="auto"/>
        <w:rPr>
          <w:rFonts w:cs="Arial"/>
          <w:b/>
          <w:iCs/>
        </w:rPr>
      </w:pPr>
    </w:p>
    <w:p w:rsidR="0056044A" w:rsidRPr="004D373D" w:rsidRDefault="0056044A" w:rsidP="00030D0F">
      <w:pPr>
        <w:spacing w:after="0" w:line="276" w:lineRule="auto"/>
        <w:rPr>
          <w:rFonts w:cs="Arial"/>
        </w:rPr>
      </w:pPr>
      <w:r w:rsidRPr="004D373D">
        <w:rPr>
          <w:rFonts w:cs="Arial"/>
        </w:rPr>
        <w:t xml:space="preserve">Dňa 10. októbra 2012 </w:t>
      </w:r>
      <w:r w:rsidRPr="004D373D">
        <w:rPr>
          <w:rFonts w:cs="Arial"/>
          <w:b/>
        </w:rPr>
        <w:t xml:space="preserve">prebehlo pracovné stretnutie delegácie BSK zastúpenej predsedom BSK Pavlom Frešom a podpredsedom BSK Ivom </w:t>
      </w:r>
      <w:proofErr w:type="spellStart"/>
      <w:r w:rsidRPr="004D373D">
        <w:rPr>
          <w:rFonts w:cs="Arial"/>
          <w:b/>
        </w:rPr>
        <w:t>Nesrovnalom</w:t>
      </w:r>
      <w:proofErr w:type="spellEnd"/>
      <w:r w:rsidRPr="004D373D">
        <w:rPr>
          <w:rFonts w:cs="Arial"/>
          <w:b/>
        </w:rPr>
        <w:t xml:space="preserve"> s najvyššími predstaviteľmi Európskej komisie, generálnym riaditeľstvom pre regionálnu politiku. </w:t>
      </w:r>
      <w:r w:rsidRPr="004D373D">
        <w:rPr>
          <w:rFonts w:cs="Arial"/>
        </w:rPr>
        <w:t>Jednalo sa o</w:t>
      </w:r>
      <w:r w:rsidRPr="004D373D">
        <w:rPr>
          <w:rFonts w:cs="Arial"/>
          <w:b/>
        </w:rPr>
        <w:t xml:space="preserve"> </w:t>
      </w:r>
      <w:r w:rsidRPr="004D373D">
        <w:rPr>
          <w:rFonts w:cs="Arial"/>
        </w:rPr>
        <w:t xml:space="preserve">oficiálne pracovné stretnutie, na ktorom BSK prezentovalo svoj pohľad na nové programové obdobie. Cieľom takýchto stretnutí je </w:t>
      </w:r>
      <w:proofErr w:type="spellStart"/>
      <w:r w:rsidRPr="004D373D">
        <w:rPr>
          <w:rFonts w:cs="Arial"/>
        </w:rPr>
        <w:t>odkomunikovať</w:t>
      </w:r>
      <w:proofErr w:type="spellEnd"/>
      <w:r w:rsidRPr="004D373D">
        <w:rPr>
          <w:rFonts w:cs="Arial"/>
        </w:rPr>
        <w:t xml:space="preserve"> ciele, aktivity a konkrétne projekty, ktoré by sme chceli v novom programovom období </w:t>
      </w:r>
      <w:proofErr w:type="spellStart"/>
      <w:r w:rsidRPr="004D373D">
        <w:rPr>
          <w:rFonts w:cs="Arial"/>
        </w:rPr>
        <w:t>prefinancovať</w:t>
      </w:r>
      <w:proofErr w:type="spellEnd"/>
      <w:r w:rsidRPr="004D373D">
        <w:rPr>
          <w:rFonts w:cs="Arial"/>
        </w:rPr>
        <w:t>.</w:t>
      </w:r>
    </w:p>
    <w:p w:rsidR="0056044A" w:rsidRPr="004D373D" w:rsidRDefault="0056044A" w:rsidP="00030D0F">
      <w:pPr>
        <w:spacing w:line="276" w:lineRule="auto"/>
        <w:rPr>
          <w:rFonts w:cs="Arial"/>
        </w:rPr>
      </w:pPr>
      <w:r w:rsidRPr="004D373D">
        <w:rPr>
          <w:rFonts w:cs="Arial"/>
        </w:rPr>
        <w:t>BSK prezentoval priority v novom programovom období a to najmä:</w:t>
      </w:r>
    </w:p>
    <w:p w:rsidR="0056044A" w:rsidRPr="004D373D" w:rsidRDefault="0056044A" w:rsidP="00030D0F">
      <w:pPr>
        <w:pStyle w:val="Odsekzoznamu"/>
        <w:numPr>
          <w:ilvl w:val="0"/>
          <w:numId w:val="58"/>
        </w:numPr>
        <w:spacing w:before="0" w:after="0" w:line="276" w:lineRule="auto"/>
        <w:jc w:val="left"/>
        <w:rPr>
          <w:rFonts w:cs="Arial"/>
        </w:rPr>
      </w:pPr>
      <w:r w:rsidRPr="004D373D">
        <w:rPr>
          <w:rFonts w:cs="Arial"/>
        </w:rPr>
        <w:t xml:space="preserve">SR má v súčasnom programovom období príliš veľa OP, ťažkopádny systém riadenia, implementácie projektov a ich finančného riadenia. Neefektívne postupy zapríčinili problémy pri čerpaní eurofondov. Nový systém musí byť nastavený jednoduchšie, znížiť administratívnu náročnosť, je potrebné zjednotiť postupy implementácie budúcich OP, ktoré budú hlavným riadiacim nástrojom a ich počet bude nižší v nadväznosti na obmedzené množstvo priorít. </w:t>
      </w:r>
    </w:p>
    <w:p w:rsidR="0056044A" w:rsidRPr="004D373D" w:rsidRDefault="0056044A" w:rsidP="00030D0F">
      <w:pPr>
        <w:pStyle w:val="Odsekzoznamu"/>
        <w:numPr>
          <w:ilvl w:val="0"/>
          <w:numId w:val="59"/>
        </w:numPr>
        <w:spacing w:before="0" w:after="0" w:line="276" w:lineRule="auto"/>
        <w:jc w:val="left"/>
        <w:rPr>
          <w:rFonts w:cs="Arial"/>
        </w:rPr>
      </w:pPr>
      <w:proofErr w:type="spellStart"/>
      <w:r w:rsidRPr="004D373D">
        <w:rPr>
          <w:rFonts w:cs="Arial"/>
        </w:rPr>
        <w:t>Multitematické</w:t>
      </w:r>
      <w:proofErr w:type="spellEnd"/>
      <w:r w:rsidRPr="004D373D">
        <w:rPr>
          <w:rFonts w:cs="Arial"/>
        </w:rPr>
        <w:t xml:space="preserve"> a </w:t>
      </w:r>
      <w:proofErr w:type="spellStart"/>
      <w:r w:rsidRPr="004D373D">
        <w:rPr>
          <w:rFonts w:cs="Arial"/>
        </w:rPr>
        <w:t>multifondové</w:t>
      </w:r>
      <w:proofErr w:type="spellEnd"/>
      <w:r w:rsidRPr="004D373D">
        <w:rPr>
          <w:rFonts w:cs="Arial"/>
        </w:rPr>
        <w:t xml:space="preserve"> OP</w:t>
      </w:r>
    </w:p>
    <w:p w:rsidR="0056044A" w:rsidRPr="004D373D" w:rsidRDefault="0056044A" w:rsidP="00030D0F">
      <w:pPr>
        <w:pStyle w:val="Odsekzoznamu"/>
        <w:numPr>
          <w:ilvl w:val="0"/>
          <w:numId w:val="60"/>
        </w:numPr>
        <w:spacing w:before="0" w:after="0" w:line="276" w:lineRule="auto"/>
        <w:jc w:val="left"/>
        <w:rPr>
          <w:rFonts w:cs="Arial"/>
        </w:rPr>
      </w:pPr>
      <w:r w:rsidRPr="004D373D">
        <w:rPr>
          <w:rFonts w:cs="Arial"/>
        </w:rPr>
        <w:t xml:space="preserve">Riadiaci orgán na úrovni NUTS II. </w:t>
      </w:r>
    </w:p>
    <w:p w:rsidR="0056044A" w:rsidRPr="004D373D" w:rsidRDefault="0056044A" w:rsidP="00030D0F">
      <w:pPr>
        <w:pStyle w:val="Odsekzoznamu"/>
        <w:numPr>
          <w:ilvl w:val="0"/>
          <w:numId w:val="61"/>
        </w:numPr>
        <w:spacing w:before="0" w:after="0" w:line="276" w:lineRule="auto"/>
        <w:jc w:val="left"/>
        <w:rPr>
          <w:rFonts w:cs="Arial"/>
        </w:rPr>
      </w:pPr>
      <w:r w:rsidRPr="004D373D">
        <w:rPr>
          <w:rFonts w:cs="Arial"/>
        </w:rPr>
        <w:t>Integrované projekty</w:t>
      </w:r>
    </w:p>
    <w:p w:rsidR="0056044A" w:rsidRPr="004D373D" w:rsidRDefault="0056044A" w:rsidP="00030D0F">
      <w:pPr>
        <w:pStyle w:val="Odsekzoznamu"/>
        <w:numPr>
          <w:ilvl w:val="0"/>
          <w:numId w:val="62"/>
        </w:numPr>
        <w:spacing w:before="0" w:after="0" w:line="276" w:lineRule="auto"/>
        <w:jc w:val="left"/>
        <w:rPr>
          <w:rFonts w:cs="Arial"/>
        </w:rPr>
      </w:pPr>
      <w:r w:rsidRPr="004D373D">
        <w:rPr>
          <w:rFonts w:cs="Arial"/>
        </w:rPr>
        <w:t>Zjednotenie pravidiel výzvy</w:t>
      </w:r>
    </w:p>
    <w:p w:rsidR="0056044A" w:rsidRPr="004D373D" w:rsidRDefault="0056044A" w:rsidP="00030D0F">
      <w:pPr>
        <w:spacing w:line="276" w:lineRule="auto"/>
        <w:rPr>
          <w:rFonts w:cs="Arial"/>
        </w:rPr>
      </w:pPr>
      <w:r w:rsidRPr="004D373D">
        <w:rPr>
          <w:rFonts w:cs="Arial"/>
        </w:rPr>
        <w:t xml:space="preserve">Zo strany DG REGIO bude dôležité v súvislosti s novým programovým obdobím zamerať sa najmä na niekoľko priorít, a to </w:t>
      </w:r>
      <w:proofErr w:type="spellStart"/>
      <w:r w:rsidRPr="004D373D">
        <w:rPr>
          <w:rFonts w:cs="Arial"/>
        </w:rPr>
        <w:t>konktétne</w:t>
      </w:r>
      <w:proofErr w:type="spellEnd"/>
      <w:r w:rsidRPr="004D373D">
        <w:rPr>
          <w:rFonts w:cs="Arial"/>
        </w:rPr>
        <w:t>:</w:t>
      </w:r>
    </w:p>
    <w:p w:rsidR="0056044A" w:rsidRPr="004D373D" w:rsidRDefault="0056044A" w:rsidP="00030D0F">
      <w:pPr>
        <w:numPr>
          <w:ilvl w:val="0"/>
          <w:numId w:val="57"/>
        </w:numPr>
        <w:spacing w:after="0" w:line="276" w:lineRule="auto"/>
        <w:rPr>
          <w:rFonts w:cs="Arial"/>
        </w:rPr>
      </w:pPr>
      <w:r w:rsidRPr="004D373D">
        <w:rPr>
          <w:rFonts w:cs="Arial"/>
        </w:rPr>
        <w:lastRenderedPageBreak/>
        <w:t>Vybrať niekoľko priorít, ktoré sú pre územie BSK dôležité, vyhnúť sa širokému spektru priorít a aktivít</w:t>
      </w:r>
    </w:p>
    <w:p w:rsidR="0056044A" w:rsidRPr="004D373D" w:rsidRDefault="0056044A" w:rsidP="00030D0F">
      <w:pPr>
        <w:numPr>
          <w:ilvl w:val="0"/>
          <w:numId w:val="57"/>
        </w:numPr>
        <w:spacing w:after="0" w:line="276" w:lineRule="auto"/>
        <w:jc w:val="left"/>
        <w:rPr>
          <w:rFonts w:cs="Arial"/>
        </w:rPr>
      </w:pPr>
      <w:r w:rsidRPr="004D373D">
        <w:rPr>
          <w:rFonts w:cs="Arial"/>
        </w:rPr>
        <w:t xml:space="preserve">podnikateľské prostredie priaznivé pre inovácie </w:t>
      </w:r>
    </w:p>
    <w:p w:rsidR="0056044A" w:rsidRPr="004D373D" w:rsidRDefault="0056044A" w:rsidP="00030D0F">
      <w:pPr>
        <w:numPr>
          <w:ilvl w:val="0"/>
          <w:numId w:val="57"/>
        </w:numPr>
        <w:spacing w:after="0" w:line="276" w:lineRule="auto"/>
        <w:jc w:val="left"/>
        <w:rPr>
          <w:rFonts w:cs="Arial"/>
        </w:rPr>
      </w:pPr>
      <w:r w:rsidRPr="004D373D">
        <w:rPr>
          <w:rFonts w:cs="Arial"/>
        </w:rPr>
        <w:t xml:space="preserve">infraštruktúra pre hospodársky rast a zamestnanosť </w:t>
      </w:r>
    </w:p>
    <w:p w:rsidR="0056044A" w:rsidRPr="004D373D" w:rsidRDefault="0056044A" w:rsidP="00030D0F">
      <w:pPr>
        <w:numPr>
          <w:ilvl w:val="0"/>
          <w:numId w:val="57"/>
        </w:numPr>
        <w:spacing w:after="0" w:line="276" w:lineRule="auto"/>
        <w:jc w:val="left"/>
        <w:rPr>
          <w:rFonts w:cs="Arial"/>
        </w:rPr>
      </w:pPr>
      <w:r w:rsidRPr="004D373D">
        <w:rPr>
          <w:rFonts w:cs="Arial"/>
        </w:rPr>
        <w:t>rozvoj ľudského kapitálu a zlepšenie účasti na trhu práce</w:t>
      </w:r>
    </w:p>
    <w:p w:rsidR="0056044A" w:rsidRPr="004D373D" w:rsidRDefault="0056044A" w:rsidP="00030D0F">
      <w:pPr>
        <w:numPr>
          <w:ilvl w:val="0"/>
          <w:numId w:val="57"/>
        </w:numPr>
        <w:spacing w:after="0" w:line="276" w:lineRule="auto"/>
        <w:jc w:val="left"/>
        <w:rPr>
          <w:rFonts w:cs="Arial"/>
        </w:rPr>
      </w:pPr>
      <w:r w:rsidRPr="004D373D">
        <w:rPr>
          <w:rFonts w:cs="Arial"/>
        </w:rPr>
        <w:t>trvalo udržateľné a efektívne využívanie prírodných zdrojov</w:t>
      </w:r>
    </w:p>
    <w:p w:rsidR="0056044A" w:rsidRPr="004D373D" w:rsidRDefault="0056044A" w:rsidP="00030D0F">
      <w:pPr>
        <w:numPr>
          <w:ilvl w:val="0"/>
          <w:numId w:val="57"/>
        </w:numPr>
        <w:spacing w:after="0" w:line="276" w:lineRule="auto"/>
        <w:jc w:val="left"/>
        <w:rPr>
          <w:rFonts w:cs="Arial"/>
        </w:rPr>
      </w:pPr>
      <w:r w:rsidRPr="004D373D">
        <w:rPr>
          <w:rFonts w:cs="Arial"/>
        </w:rPr>
        <w:t>moderná a profesionálna verejná správa</w:t>
      </w:r>
    </w:p>
    <w:p w:rsidR="0056044A" w:rsidRPr="004D373D" w:rsidRDefault="0056044A" w:rsidP="00030D0F">
      <w:pPr>
        <w:autoSpaceDE w:val="0"/>
        <w:autoSpaceDN w:val="0"/>
        <w:adjustRightInd w:val="0"/>
        <w:spacing w:line="276" w:lineRule="auto"/>
        <w:contextualSpacing/>
        <w:rPr>
          <w:rFonts w:cs="Arial"/>
        </w:rPr>
      </w:pPr>
    </w:p>
    <w:p w:rsidR="0056044A" w:rsidRPr="004D373D" w:rsidRDefault="0056044A" w:rsidP="00030D0F">
      <w:pPr>
        <w:spacing w:line="276" w:lineRule="auto"/>
        <w:rPr>
          <w:rFonts w:cs="Arial"/>
        </w:rPr>
      </w:pPr>
    </w:p>
    <w:p w:rsidR="0056044A" w:rsidRPr="004D373D" w:rsidRDefault="0056044A" w:rsidP="00030D0F">
      <w:pPr>
        <w:spacing w:line="276" w:lineRule="auto"/>
        <w:rPr>
          <w:rFonts w:cs="Arial"/>
        </w:rPr>
      </w:pPr>
      <w:r w:rsidRPr="004D373D">
        <w:rPr>
          <w:rFonts w:cs="Arial"/>
        </w:rPr>
        <w:t xml:space="preserve">Dňa 10. októbra 2012 prebehlo </w:t>
      </w:r>
      <w:r w:rsidRPr="004D373D">
        <w:rPr>
          <w:rFonts w:cs="Arial"/>
          <w:b/>
        </w:rPr>
        <w:t xml:space="preserve">pracovné stretnutie predsedu BSK Pavla Freša s veľvyslancom SR pri EÚ Ivanom </w:t>
      </w:r>
      <w:proofErr w:type="spellStart"/>
      <w:r w:rsidRPr="004D373D">
        <w:rPr>
          <w:rFonts w:cs="Arial"/>
          <w:b/>
        </w:rPr>
        <w:t>Korčokom</w:t>
      </w:r>
      <w:proofErr w:type="spellEnd"/>
      <w:r w:rsidRPr="004D373D">
        <w:rPr>
          <w:rFonts w:cs="Arial"/>
          <w:b/>
        </w:rPr>
        <w:t>.</w:t>
      </w:r>
      <w:r w:rsidRPr="004D373D">
        <w:rPr>
          <w:rFonts w:cs="Arial"/>
        </w:rPr>
        <w:t xml:space="preserve"> Hlavnou témou rokovania bola príprava predsedníctva Slovenskej republiky v Rade Európskej únie v roku 2016.</w:t>
      </w:r>
    </w:p>
    <w:p w:rsidR="0056044A" w:rsidRPr="004D373D" w:rsidRDefault="0056044A" w:rsidP="00030D0F">
      <w:pPr>
        <w:spacing w:line="276" w:lineRule="auto"/>
        <w:rPr>
          <w:rFonts w:cs="Arial"/>
        </w:rPr>
      </w:pPr>
      <w:r w:rsidRPr="004D373D">
        <w:rPr>
          <w:rFonts w:cs="Arial"/>
          <w:bCs/>
        </w:rPr>
        <w:t xml:space="preserve">Slovenská republika bude predsedať Rade Európskej únie </w:t>
      </w:r>
      <w:r w:rsidRPr="004D373D">
        <w:rPr>
          <w:rFonts w:cs="Arial"/>
        </w:rPr>
        <w:t xml:space="preserve">v rámci predsedníckeho tria, spolu s Holandskom a Maltou. Predsednícke trio realizuje </w:t>
      </w:r>
      <w:r w:rsidRPr="004D373D">
        <w:rPr>
          <w:rFonts w:cs="Arial"/>
          <w:bCs/>
        </w:rPr>
        <w:t>spoločný politický program</w:t>
      </w:r>
      <w:r w:rsidRPr="004D373D">
        <w:rPr>
          <w:rFonts w:cs="Arial"/>
        </w:rPr>
        <w:t xml:space="preserve"> a každý člen skupiny v stanovenom poradí predsedá Rade počas obdobia šiestich mesiacov. Ostatní členovia predsedníckeho tria pomáhajú aktuálnej predsedníckej krajine pri vykonávaní všetkých právomocí na základe spoločného programu. </w:t>
      </w:r>
    </w:p>
    <w:p w:rsidR="0056044A" w:rsidRPr="004D373D" w:rsidRDefault="0056044A" w:rsidP="00030D0F">
      <w:pPr>
        <w:spacing w:line="276" w:lineRule="auto"/>
        <w:rPr>
          <w:rFonts w:cs="Arial"/>
        </w:rPr>
      </w:pPr>
      <w:r w:rsidRPr="004D373D">
        <w:rPr>
          <w:rFonts w:cs="Arial"/>
        </w:rPr>
        <w:t xml:space="preserve">Rozdelenie prípravy SK PRES 2016: </w:t>
      </w:r>
    </w:p>
    <w:p w:rsidR="0056044A" w:rsidRPr="004D373D" w:rsidRDefault="0056044A" w:rsidP="00030D0F">
      <w:pPr>
        <w:numPr>
          <w:ilvl w:val="0"/>
          <w:numId w:val="63"/>
        </w:numPr>
        <w:spacing w:after="0" w:line="276" w:lineRule="auto"/>
        <w:rPr>
          <w:rFonts w:cs="Arial"/>
        </w:rPr>
      </w:pPr>
      <w:r w:rsidRPr="004D373D">
        <w:rPr>
          <w:rFonts w:cs="Arial"/>
          <w:bCs/>
          <w:u w:val="single"/>
        </w:rPr>
        <w:t>Iniciačná fáza 2012 - 2013:</w:t>
      </w:r>
      <w:r w:rsidRPr="004D373D">
        <w:rPr>
          <w:rFonts w:cs="Arial"/>
        </w:rPr>
        <w:t xml:space="preserve"> vytvorenie administratívnych štruktúr s koordinačnými a rozhodovacími právomocami, nastavenie vzdelávacích modulov pre administratívu, vytvorenie rozpočtových predpokladov pre úvodné opatrenia, analýza súčasného stavu a možností štátnej správy, definovanie potrieb a zdrojov</w:t>
      </w:r>
    </w:p>
    <w:p w:rsidR="0056044A" w:rsidRPr="004D373D" w:rsidRDefault="0056044A" w:rsidP="00030D0F">
      <w:pPr>
        <w:numPr>
          <w:ilvl w:val="0"/>
          <w:numId w:val="63"/>
        </w:numPr>
        <w:spacing w:after="0" w:line="276" w:lineRule="auto"/>
        <w:rPr>
          <w:rFonts w:cs="Arial"/>
        </w:rPr>
      </w:pPr>
      <w:r w:rsidRPr="004D373D">
        <w:rPr>
          <w:rFonts w:cs="Arial"/>
          <w:bCs/>
          <w:u w:val="single"/>
        </w:rPr>
        <w:t>Prípravná fáza 2014 - 2015:</w:t>
      </w:r>
      <w:r w:rsidRPr="004D373D">
        <w:rPr>
          <w:rFonts w:cs="Arial"/>
        </w:rPr>
        <w:t xml:space="preserve"> bezprostredná realizácia prípravy vo všetkých oblastiach (</w:t>
      </w:r>
      <w:r w:rsidRPr="004D373D">
        <w:rPr>
          <w:rFonts w:cs="Arial"/>
          <w:i/>
          <w:iCs/>
        </w:rPr>
        <w:t>organizačnej, rozpočtovo-finančnej, logistickej, mediálno-prezentačnej, obsahovej a budovanie personálnych kapacít a ich vzdelávanie</w:t>
      </w:r>
      <w:r w:rsidRPr="004D373D">
        <w:rPr>
          <w:rFonts w:cs="Arial"/>
        </w:rPr>
        <w:t>) realizácia verejných obstarávaní, príprava kultúrnych a prezentačných aktivít, definovanie obsahových priorít SK PRES 2016</w:t>
      </w:r>
    </w:p>
    <w:p w:rsidR="0056044A" w:rsidRPr="009E0DE6" w:rsidRDefault="0056044A" w:rsidP="00030D0F">
      <w:pPr>
        <w:numPr>
          <w:ilvl w:val="0"/>
          <w:numId w:val="63"/>
        </w:numPr>
        <w:spacing w:after="0" w:line="276" w:lineRule="auto"/>
        <w:rPr>
          <w:rFonts w:cs="Arial"/>
        </w:rPr>
      </w:pPr>
      <w:r w:rsidRPr="004D373D">
        <w:rPr>
          <w:rFonts w:cs="Arial"/>
          <w:bCs/>
          <w:u w:val="single"/>
        </w:rPr>
        <w:t>Realizačná fáza 2016 - 2017:</w:t>
      </w:r>
      <w:r w:rsidRPr="004D373D">
        <w:rPr>
          <w:rFonts w:cs="Arial"/>
          <w:bCs/>
        </w:rPr>
        <w:t xml:space="preserve"> </w:t>
      </w:r>
      <w:r w:rsidRPr="004D373D">
        <w:rPr>
          <w:rFonts w:cs="Arial"/>
        </w:rPr>
        <w:t>samotný výkon SK PRES 2016, zvýšená aktivita v oblasti politického a kultúrneho života, spoluzodpovednosť za smerovanie EÚ, vyhodnotenie SK PRES a účtovná uzávera.</w:t>
      </w:r>
    </w:p>
    <w:p w:rsidR="0056044A" w:rsidRDefault="0056044A" w:rsidP="00030D0F">
      <w:pPr>
        <w:spacing w:line="276" w:lineRule="auto"/>
        <w:rPr>
          <w:rFonts w:cs="Arial"/>
        </w:rPr>
      </w:pPr>
      <w:r w:rsidRPr="004D373D">
        <w:rPr>
          <w:rFonts w:cs="Arial"/>
        </w:rPr>
        <w:t xml:space="preserve">BSK má záujem aktívne spolupracovať na programe predsedníctva SR v Rade EÚ, pretože  to bude skvelá príležitosť propagovať Bratislavský kraj a Slovensko </w:t>
      </w:r>
      <w:r w:rsidRPr="004D373D">
        <w:rPr>
          <w:rFonts w:cs="Arial"/>
          <w:color w:val="000000"/>
        </w:rPr>
        <w:t>nielen v rámci EÚ a jej členských štátov, ale aj v medzinárodných inštitúciách, v krajinách mimo EÚ.</w:t>
      </w:r>
    </w:p>
    <w:p w:rsidR="0056044A" w:rsidRPr="00AA08A3" w:rsidRDefault="0056044A" w:rsidP="00030D0F">
      <w:pPr>
        <w:spacing w:line="276" w:lineRule="auto"/>
        <w:rPr>
          <w:rFonts w:cs="Arial"/>
        </w:rPr>
      </w:pPr>
    </w:p>
    <w:p w:rsidR="0056044A" w:rsidRPr="004D373D" w:rsidRDefault="0056044A" w:rsidP="00030D0F">
      <w:pPr>
        <w:spacing w:line="276" w:lineRule="auto"/>
        <w:rPr>
          <w:rFonts w:cs="Arial"/>
        </w:rPr>
      </w:pPr>
      <w:r w:rsidRPr="004D373D">
        <w:rPr>
          <w:rFonts w:cs="Arial"/>
        </w:rPr>
        <w:t xml:space="preserve">V priebehu mesiaca júl 2012 sa uskutočnilo </w:t>
      </w:r>
      <w:r w:rsidRPr="004D373D">
        <w:rPr>
          <w:rFonts w:cs="Arial"/>
          <w:b/>
        </w:rPr>
        <w:t>pracovné stretnutie predsedu BSK Pavla Freša so zástupcom generálneho riaditeľa Spoločného výskumného centra Európskej komisie Vladimírom Šuchom.</w:t>
      </w:r>
      <w:r w:rsidRPr="004D373D">
        <w:rPr>
          <w:rFonts w:cs="Arial"/>
        </w:rPr>
        <w:t xml:space="preserve"> Poslaním Spoločného výskumného centra je poskytovanie vedeckej a technickej podpory pri koncipovaní, vývoji, implementácii a monitorovaní politík Európskej únie. Centrum je útvar Európskej komisie, ktorý slúži ako referenčné centrum pre vedu a technológiu Únie. Na stretnutí bola prediskutovaná potreba podpory vedy a výskumu nielen na území BSK. Počas stretnutia bola prezentovaná vznikajúca Inovačná stratégia Bratislavského kraja.</w:t>
      </w:r>
    </w:p>
    <w:p w:rsidR="0056044A" w:rsidRPr="004D373D" w:rsidRDefault="0056044A" w:rsidP="00030D0F">
      <w:pPr>
        <w:spacing w:line="276" w:lineRule="auto"/>
        <w:contextualSpacing/>
        <w:outlineLvl w:val="0"/>
        <w:rPr>
          <w:rFonts w:cs="Arial"/>
        </w:rPr>
      </w:pPr>
    </w:p>
    <w:p w:rsidR="0056044A" w:rsidRPr="004D373D" w:rsidRDefault="0056044A" w:rsidP="00030D0F">
      <w:pPr>
        <w:spacing w:line="276" w:lineRule="auto"/>
        <w:contextualSpacing/>
        <w:outlineLvl w:val="0"/>
        <w:rPr>
          <w:rFonts w:cs="Arial"/>
        </w:rPr>
      </w:pPr>
      <w:bookmarkStart w:id="46" w:name="_Toc345678962"/>
      <w:r w:rsidRPr="004D373D">
        <w:rPr>
          <w:rFonts w:cs="Arial"/>
        </w:rPr>
        <w:t xml:space="preserve">Zároveň sa uskutočnili pravidelné stretnutia s poslancami európskeho parlamentu Petrom Šťastným a Eduardom </w:t>
      </w:r>
      <w:proofErr w:type="spellStart"/>
      <w:r w:rsidRPr="004D373D">
        <w:rPr>
          <w:rFonts w:cs="Arial"/>
        </w:rPr>
        <w:t>Kukanom</w:t>
      </w:r>
      <w:proofErr w:type="spellEnd"/>
      <w:r w:rsidRPr="004D373D">
        <w:rPr>
          <w:rFonts w:cs="Arial"/>
        </w:rPr>
        <w:t>.</w:t>
      </w:r>
      <w:bookmarkEnd w:id="46"/>
    </w:p>
    <w:p w:rsidR="0056044A" w:rsidRPr="004D373D" w:rsidRDefault="0056044A" w:rsidP="00030D0F">
      <w:pPr>
        <w:spacing w:line="276" w:lineRule="auto"/>
        <w:contextualSpacing/>
        <w:outlineLvl w:val="0"/>
        <w:rPr>
          <w:rFonts w:cs="Arial"/>
          <w:b/>
        </w:rPr>
      </w:pPr>
    </w:p>
    <w:p w:rsidR="0056044A" w:rsidRPr="00AA08A3" w:rsidRDefault="0056044A" w:rsidP="00030D0F">
      <w:pPr>
        <w:spacing w:after="0" w:line="276" w:lineRule="auto"/>
        <w:rPr>
          <w:rFonts w:cs="Arial"/>
          <w:b/>
          <w:u w:val="single"/>
        </w:rPr>
      </w:pPr>
      <w:r w:rsidRPr="00AA08A3">
        <w:rPr>
          <w:rFonts w:cs="Arial"/>
          <w:b/>
          <w:u w:val="single"/>
        </w:rPr>
        <w:t>Ďalšie pracovné stretnutia zástupcov BSK</w:t>
      </w:r>
    </w:p>
    <w:p w:rsidR="0056044A" w:rsidRPr="004D373D" w:rsidRDefault="0056044A" w:rsidP="00030D0F">
      <w:pPr>
        <w:spacing w:after="0" w:line="276" w:lineRule="auto"/>
        <w:rPr>
          <w:rFonts w:cs="Arial"/>
          <w:b/>
        </w:rPr>
      </w:pPr>
    </w:p>
    <w:p w:rsidR="0056044A" w:rsidRPr="004D373D" w:rsidRDefault="0056044A" w:rsidP="00030D0F">
      <w:pPr>
        <w:spacing w:after="0" w:line="276" w:lineRule="auto"/>
        <w:rPr>
          <w:rFonts w:cs="Arial"/>
          <w:b/>
        </w:rPr>
      </w:pPr>
      <w:r w:rsidRPr="004D373D">
        <w:rPr>
          <w:rFonts w:cs="Arial"/>
        </w:rPr>
        <w:t xml:space="preserve">Zastúpenie BSK iniciuje pracovné stretnutia pre ďalších zástupcov Úradu BSK. </w:t>
      </w:r>
      <w:r w:rsidRPr="004D373D">
        <w:rPr>
          <w:rFonts w:cs="Arial"/>
          <w:b/>
        </w:rPr>
        <w:t xml:space="preserve">Stretnutie riaditeľky Odboru stratégie, územného rozvoja a riadenia projektov Barbory Lukáčovej a riaditeľky odboru </w:t>
      </w:r>
      <w:r w:rsidRPr="004D373D">
        <w:rPr>
          <w:rFonts w:cs="Arial"/>
          <w:b/>
        </w:rPr>
        <w:lastRenderedPageBreak/>
        <w:t xml:space="preserve">INTERACT Petry </w:t>
      </w:r>
      <w:proofErr w:type="spellStart"/>
      <w:r w:rsidRPr="004D373D">
        <w:rPr>
          <w:rFonts w:cs="Arial"/>
          <w:b/>
        </w:rPr>
        <w:t>Masácovej</w:t>
      </w:r>
      <w:proofErr w:type="spellEnd"/>
      <w:r w:rsidRPr="004D373D">
        <w:rPr>
          <w:rFonts w:cs="Arial"/>
          <w:b/>
        </w:rPr>
        <w:t xml:space="preserve">  s Ivankou Lakovou, EK DG REGIO, vedúcou Oddelenia cezhraničnej spolupráce a Miriam </w:t>
      </w:r>
      <w:proofErr w:type="spellStart"/>
      <w:r w:rsidRPr="004D373D">
        <w:rPr>
          <w:rFonts w:cs="Arial"/>
          <w:b/>
        </w:rPr>
        <w:t>Burajovou</w:t>
      </w:r>
      <w:proofErr w:type="spellEnd"/>
      <w:r w:rsidRPr="004D373D">
        <w:rPr>
          <w:rFonts w:cs="Arial"/>
          <w:b/>
        </w:rPr>
        <w:t>, programovou manažérkou CBC programov.</w:t>
      </w:r>
    </w:p>
    <w:p w:rsidR="0056044A" w:rsidRPr="004D373D" w:rsidRDefault="0056044A" w:rsidP="00030D0F">
      <w:pPr>
        <w:spacing w:after="0" w:line="276" w:lineRule="auto"/>
        <w:rPr>
          <w:rFonts w:cs="Arial"/>
        </w:rPr>
      </w:pPr>
    </w:p>
    <w:p w:rsidR="0056044A" w:rsidRPr="004D373D" w:rsidRDefault="0056044A" w:rsidP="00030D0F">
      <w:pPr>
        <w:spacing w:line="276" w:lineRule="auto"/>
        <w:rPr>
          <w:rFonts w:cs="Arial"/>
        </w:rPr>
      </w:pPr>
      <w:r w:rsidRPr="004D373D">
        <w:rPr>
          <w:rFonts w:cs="Arial"/>
        </w:rPr>
        <w:t xml:space="preserve">Na stretnutí bol prezentovaný náš zámer pôsobiť ako pridružený región v rámci budúceho Programu cezhraničnej spolupráce Slovenská republika – Česká republika. </w:t>
      </w:r>
    </w:p>
    <w:p w:rsidR="0056044A" w:rsidRPr="004D373D" w:rsidRDefault="0056044A" w:rsidP="00030D0F">
      <w:pPr>
        <w:autoSpaceDE w:val="0"/>
        <w:autoSpaceDN w:val="0"/>
        <w:adjustRightInd w:val="0"/>
        <w:spacing w:line="276" w:lineRule="auto"/>
        <w:contextualSpacing/>
        <w:rPr>
          <w:rFonts w:cs="Arial"/>
        </w:rPr>
      </w:pPr>
      <w:r w:rsidRPr="004D373D">
        <w:rPr>
          <w:rFonts w:cs="Arial"/>
        </w:rPr>
        <w:t>Prínos takého pridruženia je aj v blízkosti polohy Bratislavského samosprávneho kraja k spoločnej hranici Slovenskej a Českej republiky. Bratislavský samosprávny kraj ma navyše nadviazanú zmluvnú spoluprácu s Juhomoravským krajom a rovnako intenzívne spolupracuje aj s Trnavským samosprávnym krajom, mestom Brno, a to nielen v rámci spoločných priorít a aktivít regiónu Centrope (najmä v oblasti vedy, výskumu a inovácií).</w:t>
      </w:r>
    </w:p>
    <w:p w:rsidR="0056044A" w:rsidRPr="004D373D" w:rsidRDefault="0056044A" w:rsidP="00030D0F">
      <w:pPr>
        <w:autoSpaceDE w:val="0"/>
        <w:autoSpaceDN w:val="0"/>
        <w:adjustRightInd w:val="0"/>
        <w:spacing w:line="276" w:lineRule="auto"/>
        <w:contextualSpacing/>
        <w:rPr>
          <w:rFonts w:cs="Arial"/>
        </w:rPr>
      </w:pPr>
      <w:r w:rsidRPr="004D373D">
        <w:rPr>
          <w:rFonts w:cs="Arial"/>
        </w:rPr>
        <w:t>Takéto pridruženie by zároveň zabránilo podávaniu duplicitných projektov a implementovaniu aktivít v rámci programov cezhraničnej spolupráce Slovenskej republiky s Rakúskou, Českou a Maďarskou republikou.</w:t>
      </w:r>
    </w:p>
    <w:p w:rsidR="0056044A" w:rsidRPr="004D373D" w:rsidRDefault="0056044A" w:rsidP="00030D0F">
      <w:pPr>
        <w:spacing w:line="276" w:lineRule="auto"/>
        <w:rPr>
          <w:rFonts w:cs="Arial"/>
        </w:rPr>
      </w:pPr>
    </w:p>
    <w:p w:rsidR="0056044A" w:rsidRPr="004D373D" w:rsidRDefault="0056044A" w:rsidP="00030D0F">
      <w:pPr>
        <w:spacing w:line="276" w:lineRule="auto"/>
        <w:rPr>
          <w:rFonts w:cs="Arial"/>
          <w:b/>
        </w:rPr>
      </w:pPr>
      <w:r w:rsidRPr="004D373D">
        <w:rPr>
          <w:rFonts w:cs="Arial"/>
          <w:b/>
        </w:rPr>
        <w:t>Stretnutie riaditeľky Odboru stratégie, regionálneho rozvoja a riadenia projektov Barbory Lukáčovej  so zástupcami DG REGIO (slovenské oddelenie):</w:t>
      </w:r>
    </w:p>
    <w:p w:rsidR="0056044A" w:rsidRPr="004D373D" w:rsidRDefault="0056044A" w:rsidP="00030D0F">
      <w:pPr>
        <w:spacing w:line="276" w:lineRule="auto"/>
        <w:rPr>
          <w:rFonts w:cs="Arial"/>
        </w:rPr>
      </w:pPr>
      <w:r w:rsidRPr="004D373D">
        <w:rPr>
          <w:rFonts w:cs="Arial"/>
        </w:rPr>
        <w:t>Riaditeľka informovala o momentálnej situácii na Slovensku v súvislosti s prípravou nového programového obdobia a prezentovala priority BSK v novom programovom období, najmä:</w:t>
      </w:r>
    </w:p>
    <w:p w:rsidR="0056044A" w:rsidRPr="004D373D" w:rsidRDefault="0056044A" w:rsidP="00030D0F">
      <w:pPr>
        <w:numPr>
          <w:ilvl w:val="0"/>
          <w:numId w:val="64"/>
        </w:numPr>
        <w:spacing w:after="0" w:line="276" w:lineRule="auto"/>
        <w:rPr>
          <w:rFonts w:cs="Arial"/>
        </w:rPr>
      </w:pPr>
      <w:r w:rsidRPr="004D373D">
        <w:rPr>
          <w:rFonts w:cs="Arial"/>
        </w:rPr>
        <w:t>Vznik centier odborného vzdelávania (od investícií do rekonštrukcie až po investície do vzdelávacieho programu, vzdelávania učiteľov, spolupráce s malými a strednými podnikateľmi, univerzitami)</w:t>
      </w:r>
    </w:p>
    <w:p w:rsidR="0056044A" w:rsidRPr="004D373D" w:rsidRDefault="0056044A" w:rsidP="00030D0F">
      <w:pPr>
        <w:numPr>
          <w:ilvl w:val="0"/>
          <w:numId w:val="64"/>
        </w:numPr>
        <w:spacing w:after="0" w:line="276" w:lineRule="auto"/>
        <w:rPr>
          <w:rFonts w:cs="Arial"/>
        </w:rPr>
      </w:pPr>
      <w:r w:rsidRPr="004D373D">
        <w:rPr>
          <w:rFonts w:cs="Arial"/>
        </w:rPr>
        <w:t>Rekonštrukcia domovov sociálnych služieb</w:t>
      </w:r>
    </w:p>
    <w:p w:rsidR="0056044A" w:rsidRPr="004D373D" w:rsidRDefault="0056044A" w:rsidP="00030D0F">
      <w:pPr>
        <w:numPr>
          <w:ilvl w:val="0"/>
          <w:numId w:val="64"/>
        </w:numPr>
        <w:spacing w:after="0" w:line="276" w:lineRule="auto"/>
        <w:rPr>
          <w:rFonts w:cs="Arial"/>
        </w:rPr>
      </w:pPr>
      <w:r w:rsidRPr="004D373D">
        <w:rPr>
          <w:rFonts w:cs="Arial"/>
        </w:rPr>
        <w:t>Integrovaná doprava</w:t>
      </w:r>
    </w:p>
    <w:p w:rsidR="0056044A" w:rsidRPr="004D373D" w:rsidRDefault="0056044A" w:rsidP="00030D0F">
      <w:pPr>
        <w:spacing w:line="276" w:lineRule="auto"/>
        <w:rPr>
          <w:rFonts w:cs="Arial"/>
        </w:rPr>
      </w:pPr>
    </w:p>
    <w:p w:rsidR="0056044A" w:rsidRPr="004D373D" w:rsidRDefault="0056044A" w:rsidP="00030D0F">
      <w:pPr>
        <w:spacing w:line="276" w:lineRule="auto"/>
        <w:rPr>
          <w:rFonts w:cs="Arial"/>
        </w:rPr>
      </w:pPr>
      <w:r w:rsidRPr="004D373D">
        <w:rPr>
          <w:rFonts w:cs="Arial"/>
        </w:rPr>
        <w:t>Zo strany DG REGIO bude dôležité v súvislosti s novým programovým obdobím zamerať sa najmä na:</w:t>
      </w:r>
    </w:p>
    <w:p w:rsidR="0056044A" w:rsidRPr="004D373D" w:rsidRDefault="0056044A" w:rsidP="00030D0F">
      <w:pPr>
        <w:numPr>
          <w:ilvl w:val="0"/>
          <w:numId w:val="57"/>
        </w:numPr>
        <w:spacing w:after="0" w:line="276" w:lineRule="auto"/>
        <w:rPr>
          <w:rFonts w:cs="Arial"/>
        </w:rPr>
      </w:pPr>
      <w:r w:rsidRPr="004D373D">
        <w:rPr>
          <w:rFonts w:cs="Arial"/>
        </w:rPr>
        <w:t>Vybrať niekoľko priorít, ktoré sú pre územie BSK dôležité, vyhnúť sa širokému spektru priorít a aktivít</w:t>
      </w:r>
    </w:p>
    <w:p w:rsidR="0056044A" w:rsidRPr="004D373D" w:rsidRDefault="0056044A" w:rsidP="00030D0F">
      <w:pPr>
        <w:numPr>
          <w:ilvl w:val="0"/>
          <w:numId w:val="57"/>
        </w:numPr>
        <w:spacing w:after="0" w:line="276" w:lineRule="auto"/>
        <w:rPr>
          <w:rFonts w:cs="Arial"/>
        </w:rPr>
      </w:pPr>
      <w:r w:rsidRPr="004D373D">
        <w:rPr>
          <w:rFonts w:cs="Arial"/>
        </w:rPr>
        <w:t xml:space="preserve">V súvislosti so sociálnou starostlivosťou zamerať sa na </w:t>
      </w:r>
      <w:proofErr w:type="spellStart"/>
      <w:r w:rsidRPr="004D373D">
        <w:rPr>
          <w:rFonts w:cs="Arial"/>
        </w:rPr>
        <w:t>komunitné</w:t>
      </w:r>
      <w:proofErr w:type="spellEnd"/>
      <w:r w:rsidRPr="004D373D">
        <w:rPr>
          <w:rFonts w:cs="Arial"/>
        </w:rPr>
        <w:t xml:space="preserve"> centrá – teda prejsť z veľkých inštitucionálnych typov domovov sociálnych služieb na </w:t>
      </w:r>
      <w:proofErr w:type="spellStart"/>
      <w:r w:rsidRPr="004D373D">
        <w:rPr>
          <w:rFonts w:cs="Arial"/>
        </w:rPr>
        <w:t>komunitné</w:t>
      </w:r>
      <w:proofErr w:type="spellEnd"/>
      <w:r w:rsidRPr="004D373D">
        <w:rPr>
          <w:rFonts w:cs="Arial"/>
        </w:rPr>
        <w:t xml:space="preserve"> centrá malého typu, chráneného bývania, resp. úplného začlenia napr. mentálne postihnutých medzi obyvateľstvo. EK odporúča ako východiskový materiál o komunitných centrách  Správu expertnej skupiny o prechode z inštitucionálnej na </w:t>
      </w:r>
      <w:proofErr w:type="spellStart"/>
      <w:r w:rsidRPr="004D373D">
        <w:rPr>
          <w:rFonts w:cs="Arial"/>
        </w:rPr>
        <w:t>komunitnú</w:t>
      </w:r>
      <w:proofErr w:type="spellEnd"/>
      <w:r w:rsidRPr="004D373D">
        <w:rPr>
          <w:rFonts w:cs="Arial"/>
        </w:rPr>
        <w:t xml:space="preserve"> starostlivosť.</w:t>
      </w:r>
    </w:p>
    <w:p w:rsidR="0056044A" w:rsidRPr="004D373D" w:rsidRDefault="0056044A" w:rsidP="00030D0F">
      <w:pPr>
        <w:numPr>
          <w:ilvl w:val="0"/>
          <w:numId w:val="57"/>
        </w:numPr>
        <w:spacing w:after="0" w:line="276" w:lineRule="auto"/>
        <w:rPr>
          <w:rFonts w:cs="Arial"/>
        </w:rPr>
      </w:pPr>
      <w:r w:rsidRPr="004D373D">
        <w:rPr>
          <w:rFonts w:cs="Arial"/>
        </w:rPr>
        <w:t xml:space="preserve">V súvislosti s investíciami do vzdelávacej infraštruktúry bude dôležité, aby najmä stredné odborné školstvo v regióne reflektovalo potreby pracovného trhu, resp. potreby univerzít – teda aby bol študent </w:t>
      </w:r>
      <w:proofErr w:type="spellStart"/>
      <w:r w:rsidRPr="004D373D">
        <w:rPr>
          <w:rFonts w:cs="Arial"/>
        </w:rPr>
        <w:t>zamestnateľný</w:t>
      </w:r>
      <w:proofErr w:type="spellEnd"/>
      <w:r w:rsidRPr="004D373D">
        <w:rPr>
          <w:rFonts w:cs="Arial"/>
        </w:rPr>
        <w:t>, resp. aby štúdium na strednej škole korešpondovalo s odborom na vysokej škole.</w:t>
      </w:r>
    </w:p>
    <w:p w:rsidR="0056044A" w:rsidRPr="004D373D" w:rsidRDefault="0056044A" w:rsidP="00030D0F">
      <w:pPr>
        <w:spacing w:line="276" w:lineRule="auto"/>
        <w:rPr>
          <w:rFonts w:cs="Arial"/>
        </w:rPr>
      </w:pPr>
    </w:p>
    <w:p w:rsidR="0056044A" w:rsidRPr="004D373D" w:rsidRDefault="0056044A" w:rsidP="00030D0F">
      <w:pPr>
        <w:spacing w:line="276" w:lineRule="auto"/>
        <w:contextualSpacing/>
        <w:rPr>
          <w:rFonts w:cs="Arial"/>
        </w:rPr>
      </w:pPr>
      <w:r w:rsidRPr="004D373D">
        <w:rPr>
          <w:rFonts w:cs="Arial"/>
        </w:rPr>
        <w:t xml:space="preserve">V súvislosti s novým programovým obdobím  Zastúpenie BSK v Bruseli intenzívne spolupracuje na európskej pôde aj so svojimi partnermi ako Dolné Rakúsko, Mesto Praha či spolková krajina </w:t>
      </w:r>
      <w:proofErr w:type="spellStart"/>
      <w:r w:rsidRPr="004D373D">
        <w:rPr>
          <w:rFonts w:cs="Arial"/>
        </w:rPr>
        <w:t>Baden-Wűrttemberg</w:t>
      </w:r>
      <w:proofErr w:type="spellEnd"/>
      <w:r w:rsidRPr="004D373D">
        <w:rPr>
          <w:rFonts w:cs="Arial"/>
        </w:rPr>
        <w:t xml:space="preserve"> a vyvíjajú spoločné aktivity v súvislosti s negociačným procesom a prijatím návrhom nariadení o štrukturálnych fondoch. </w:t>
      </w:r>
    </w:p>
    <w:p w:rsidR="0056044A" w:rsidRPr="004D373D" w:rsidRDefault="0056044A" w:rsidP="00030D0F">
      <w:pPr>
        <w:spacing w:line="276" w:lineRule="auto"/>
        <w:contextualSpacing/>
        <w:rPr>
          <w:rFonts w:cs="Arial"/>
        </w:rPr>
      </w:pPr>
    </w:p>
    <w:p w:rsidR="0056044A" w:rsidRPr="004D373D" w:rsidRDefault="0056044A" w:rsidP="00030D0F">
      <w:pPr>
        <w:spacing w:line="276" w:lineRule="auto"/>
        <w:contextualSpacing/>
        <w:rPr>
          <w:rFonts w:cs="Arial"/>
        </w:rPr>
      </w:pPr>
      <w:r w:rsidRPr="004D373D">
        <w:rPr>
          <w:rFonts w:cs="Arial"/>
        </w:rPr>
        <w:t>Na národnej úrovni je BSK zastúpený aj v pracovnej skupine Partnerstvo pre politiku súdržnosti. Skupinu koordinuje Ministerstvo dopravy, výstavby a regionálneho rozvoja SR a stretáva sa k príprave nového programového obdobia na národnej úrovni a k príprave zmluvy o partnerstve, ktorá bude obdobou súčasného Národného strategického referenčného rámca.</w:t>
      </w:r>
    </w:p>
    <w:p w:rsidR="0056044A" w:rsidRPr="004D373D" w:rsidRDefault="0056044A" w:rsidP="00030D0F">
      <w:pPr>
        <w:spacing w:line="276" w:lineRule="auto"/>
        <w:contextualSpacing/>
        <w:outlineLvl w:val="0"/>
        <w:rPr>
          <w:rFonts w:cs="Arial"/>
        </w:rPr>
      </w:pPr>
    </w:p>
    <w:p w:rsidR="0056044A" w:rsidRPr="004D373D" w:rsidRDefault="0056044A" w:rsidP="00030D0F">
      <w:pPr>
        <w:autoSpaceDE w:val="0"/>
        <w:autoSpaceDN w:val="0"/>
        <w:adjustRightInd w:val="0"/>
        <w:spacing w:line="276" w:lineRule="auto"/>
        <w:contextualSpacing/>
        <w:rPr>
          <w:rFonts w:cs="Arial"/>
        </w:rPr>
      </w:pPr>
      <w:r w:rsidRPr="004D373D">
        <w:rPr>
          <w:rFonts w:cs="Arial"/>
        </w:rPr>
        <w:lastRenderedPageBreak/>
        <w:t>Zároveň sa pravidelne uskutočňujú pracovné stretnutia zástupcov Odboru stratégie, územného rozvoja a riadenia projektov BSK na Stálom zastúpení SR pri EÚ v Bruseli k príprave nového programového obdobia.</w:t>
      </w:r>
    </w:p>
    <w:p w:rsidR="0056044A" w:rsidRPr="004D373D" w:rsidRDefault="0056044A" w:rsidP="00030D0F">
      <w:pPr>
        <w:spacing w:line="276" w:lineRule="auto"/>
        <w:rPr>
          <w:rFonts w:cs="Arial"/>
        </w:rPr>
      </w:pPr>
    </w:p>
    <w:p w:rsidR="0056044A" w:rsidRPr="004D373D" w:rsidRDefault="0056044A" w:rsidP="00030D0F">
      <w:pPr>
        <w:spacing w:line="276" w:lineRule="auto"/>
        <w:rPr>
          <w:rFonts w:cs="Arial"/>
        </w:rPr>
      </w:pPr>
      <w:r w:rsidRPr="004D373D">
        <w:rPr>
          <w:rFonts w:cs="Arial"/>
          <w:b/>
        </w:rPr>
        <w:t xml:space="preserve">Stretnutie riaditeľky Odboru stratégie, územného rozvoja a riadenia projektov Barbory Lukáčovej a vedúceho oddelenia stratégie a územného rozvoja Martina </w:t>
      </w:r>
      <w:proofErr w:type="spellStart"/>
      <w:r w:rsidRPr="004D373D">
        <w:rPr>
          <w:rFonts w:cs="Arial"/>
          <w:b/>
        </w:rPr>
        <w:t>Hakela</w:t>
      </w:r>
      <w:proofErr w:type="spellEnd"/>
      <w:r w:rsidRPr="004D373D">
        <w:rPr>
          <w:rFonts w:cs="Arial"/>
          <w:b/>
        </w:rPr>
        <w:t xml:space="preserve"> so zástupcami EK, Generálneho riaditeľstva pre energetiku, </w:t>
      </w:r>
      <w:r w:rsidRPr="004D373D">
        <w:rPr>
          <w:rFonts w:cs="Arial"/>
        </w:rPr>
        <w:t>na ktorom boli prezentované možnosti aktivít v rámci programu Inteligentná Energia pre Európu II, konkrétne asistencia pri rozvíjaní projektu podpore financovania technickej asistencie na prípravu projektovej dokumentácie pre investičné projekty v oblasti energetickej efektívnosti a obnoviteľných zdrojov energie na lokálnej úrovni a regionálnej úrovni.</w:t>
      </w:r>
    </w:p>
    <w:p w:rsidR="0056044A" w:rsidRPr="004D373D" w:rsidRDefault="0056044A" w:rsidP="00030D0F">
      <w:pPr>
        <w:spacing w:line="276" w:lineRule="auto"/>
        <w:rPr>
          <w:rFonts w:cs="Arial"/>
        </w:rPr>
      </w:pPr>
      <w:r w:rsidRPr="004D373D">
        <w:rPr>
          <w:rFonts w:cs="Arial"/>
        </w:rPr>
        <w:t xml:space="preserve">Silný dôraz zo strany EK bol kladený hlavne na výber budov. Región (mesto) by sa mal zamerať na budovy, ktoré si chce ponechať v dlhodobom vlastníctve a nepočíta s ich odpredajom. </w:t>
      </w:r>
    </w:p>
    <w:p w:rsidR="0056044A" w:rsidRDefault="0056044A" w:rsidP="00030D0F">
      <w:pPr>
        <w:spacing w:line="276" w:lineRule="auto"/>
        <w:rPr>
          <w:rFonts w:ascii="Trebuchet MS" w:hAnsi="Trebuchet MS"/>
        </w:rPr>
      </w:pPr>
      <w:r w:rsidRPr="004D373D">
        <w:rPr>
          <w:rFonts w:cs="Arial"/>
        </w:rPr>
        <w:t>Pri tejto príležitosti bol predstavený zástupcom BSK aj program technickej asistencie ELENA, ktorý sa zameriava na investičné projekty nad 50 mil. €.</w:t>
      </w:r>
    </w:p>
    <w:p w:rsidR="0056044A" w:rsidRDefault="0056044A" w:rsidP="00030D0F">
      <w:pPr>
        <w:pStyle w:val="Nadpis3"/>
        <w:spacing w:line="276" w:lineRule="auto"/>
      </w:pPr>
      <w:bookmarkStart w:id="47" w:name="_Toc345678963"/>
      <w:r>
        <w:t>Priorita 4 Pravidelný monitoring, poskytovanie informácií o aktualitách v Bruseli</w:t>
      </w:r>
      <w:bookmarkEnd w:id="47"/>
    </w:p>
    <w:p w:rsidR="0056044A" w:rsidRPr="004D373D" w:rsidRDefault="0056044A" w:rsidP="00030D0F">
      <w:pPr>
        <w:autoSpaceDE w:val="0"/>
        <w:autoSpaceDN w:val="0"/>
        <w:adjustRightInd w:val="0"/>
        <w:spacing w:line="276" w:lineRule="auto"/>
        <w:rPr>
          <w:rFonts w:cs="Arial"/>
          <w:color w:val="000000"/>
        </w:rPr>
      </w:pPr>
      <w:r w:rsidRPr="004D373D">
        <w:rPr>
          <w:rFonts w:cs="Arial"/>
          <w:color w:val="000000"/>
        </w:rPr>
        <w:t xml:space="preserve">Všeobecný vplyv politík EÚ na regióny, mestá, obce a </w:t>
      </w:r>
      <w:proofErr w:type="spellStart"/>
      <w:r w:rsidRPr="004D373D">
        <w:rPr>
          <w:rFonts w:cs="Arial"/>
          <w:color w:val="000000"/>
        </w:rPr>
        <w:t>socio-ekonomických</w:t>
      </w:r>
      <w:proofErr w:type="spellEnd"/>
      <w:r w:rsidRPr="004D373D">
        <w:rPr>
          <w:rFonts w:cs="Arial"/>
          <w:color w:val="000000"/>
        </w:rPr>
        <w:t xml:space="preserve"> partnerov je značný. Preto je v záujme regiónu, aby jeho inštitúcie a partneri boli uzrozumení s politikami EÚ a sledovali vývoj na európskej scéne. To im umožní nielen sa včas prispôsobiť rozhodnutiam v Bruseli, ale aj ovplyvňovať legislatívu EÚ. </w:t>
      </w:r>
    </w:p>
    <w:p w:rsidR="0056044A" w:rsidRPr="004D373D" w:rsidRDefault="0056044A" w:rsidP="00030D0F">
      <w:pPr>
        <w:autoSpaceDE w:val="0"/>
        <w:autoSpaceDN w:val="0"/>
        <w:adjustRightInd w:val="0"/>
        <w:spacing w:line="276" w:lineRule="auto"/>
        <w:rPr>
          <w:rFonts w:cs="Arial"/>
          <w:color w:val="000000"/>
        </w:rPr>
      </w:pPr>
      <w:r w:rsidRPr="004D373D">
        <w:rPr>
          <w:rFonts w:cs="Arial"/>
          <w:color w:val="000000"/>
        </w:rPr>
        <w:t xml:space="preserve">Získané informácie sú aktuálne posúvané na Úrad BSK, mestám a odborným organizáciám podľa tematiky a ďalej rozposielané subjektom, ktoré môžu danú informáciu využiť. </w:t>
      </w:r>
    </w:p>
    <w:p w:rsidR="0056044A" w:rsidRPr="004D373D" w:rsidRDefault="0056044A" w:rsidP="00030D0F">
      <w:pPr>
        <w:spacing w:line="276" w:lineRule="auto"/>
        <w:rPr>
          <w:rFonts w:cs="Arial"/>
        </w:rPr>
      </w:pPr>
      <w:r w:rsidRPr="004D373D">
        <w:rPr>
          <w:rFonts w:cs="Arial"/>
        </w:rPr>
        <w:t>O dôležitých podujatiach, akciách, európskych iniciatívach, programoch a aktuálnych výzvach denne informuje webová stránka Zastúpenia BSK v Bruseli:</w:t>
      </w:r>
    </w:p>
    <w:p w:rsidR="0056044A" w:rsidRPr="004D373D" w:rsidRDefault="007E555E" w:rsidP="00030D0F">
      <w:pPr>
        <w:spacing w:line="276" w:lineRule="auto"/>
        <w:rPr>
          <w:rFonts w:cs="Arial"/>
        </w:rPr>
      </w:pPr>
      <w:hyperlink r:id="rId77" w:history="1">
        <w:r w:rsidR="0056044A" w:rsidRPr="004D373D">
          <w:rPr>
            <w:rStyle w:val="Hypertextovprepojenie"/>
            <w:rFonts w:cs="Arial"/>
          </w:rPr>
          <w:t>www.bratislavaregion.eu</w:t>
        </w:r>
      </w:hyperlink>
    </w:p>
    <w:p w:rsidR="0056044A" w:rsidRPr="004D373D" w:rsidRDefault="0056044A" w:rsidP="00030D0F">
      <w:pPr>
        <w:spacing w:line="276" w:lineRule="auto"/>
        <w:rPr>
          <w:rFonts w:cs="Arial"/>
        </w:rPr>
      </w:pPr>
      <w:r w:rsidRPr="004D373D">
        <w:rPr>
          <w:rFonts w:cs="Arial"/>
        </w:rPr>
        <w:t>Zastúpenie komunikuje aj prostredníctvom svojej stránky na sociálnych sieťach ako:</w:t>
      </w:r>
    </w:p>
    <w:p w:rsidR="0056044A" w:rsidRPr="004D373D" w:rsidRDefault="0056044A" w:rsidP="00030D0F">
      <w:pPr>
        <w:numPr>
          <w:ilvl w:val="0"/>
          <w:numId w:val="65"/>
        </w:numPr>
        <w:spacing w:after="0" w:line="276" w:lineRule="auto"/>
        <w:rPr>
          <w:rFonts w:cs="Arial"/>
        </w:rPr>
      </w:pPr>
      <w:proofErr w:type="spellStart"/>
      <w:r w:rsidRPr="004D373D">
        <w:rPr>
          <w:rFonts w:cs="Arial"/>
        </w:rPr>
        <w:t>Facebook</w:t>
      </w:r>
      <w:proofErr w:type="spellEnd"/>
      <w:r w:rsidRPr="004D373D">
        <w:rPr>
          <w:rFonts w:cs="Arial"/>
        </w:rPr>
        <w:t xml:space="preserve">: vlastná stránka pod názvom Bratislava </w:t>
      </w:r>
      <w:proofErr w:type="spellStart"/>
      <w:r w:rsidRPr="004D373D">
        <w:rPr>
          <w:rFonts w:cs="Arial"/>
        </w:rPr>
        <w:t>Region</w:t>
      </w:r>
      <w:proofErr w:type="spellEnd"/>
      <w:r w:rsidRPr="004D373D">
        <w:rPr>
          <w:rFonts w:cs="Arial"/>
        </w:rPr>
        <w:t xml:space="preserve"> </w:t>
      </w:r>
      <w:proofErr w:type="spellStart"/>
      <w:r w:rsidRPr="004D373D">
        <w:rPr>
          <w:rFonts w:cs="Arial"/>
        </w:rPr>
        <w:t>Brussels</w:t>
      </w:r>
      <w:proofErr w:type="spellEnd"/>
      <w:r w:rsidRPr="004D373D">
        <w:rPr>
          <w:rFonts w:cs="Arial"/>
        </w:rPr>
        <w:t xml:space="preserve"> Office</w:t>
      </w:r>
    </w:p>
    <w:p w:rsidR="0056044A" w:rsidRPr="004D373D" w:rsidRDefault="0056044A" w:rsidP="00030D0F">
      <w:pPr>
        <w:numPr>
          <w:ilvl w:val="0"/>
          <w:numId w:val="65"/>
        </w:numPr>
        <w:spacing w:after="0" w:line="276" w:lineRule="auto"/>
        <w:rPr>
          <w:rFonts w:cs="Arial"/>
        </w:rPr>
      </w:pPr>
      <w:proofErr w:type="spellStart"/>
      <w:r w:rsidRPr="004D373D">
        <w:rPr>
          <w:rFonts w:cs="Arial"/>
        </w:rPr>
        <w:t>Twitter</w:t>
      </w:r>
      <w:proofErr w:type="spellEnd"/>
      <w:r w:rsidRPr="004D373D">
        <w:rPr>
          <w:rFonts w:cs="Arial"/>
        </w:rPr>
        <w:t xml:space="preserve">: pod názvom Bratislava </w:t>
      </w:r>
      <w:proofErr w:type="spellStart"/>
      <w:r w:rsidRPr="004D373D">
        <w:rPr>
          <w:rFonts w:cs="Arial"/>
        </w:rPr>
        <w:t>Reg</w:t>
      </w:r>
      <w:proofErr w:type="spellEnd"/>
      <w:r w:rsidRPr="004D373D">
        <w:rPr>
          <w:rFonts w:cs="Arial"/>
        </w:rPr>
        <w:t xml:space="preserve"> BXL (@Bratislava RBXL)</w:t>
      </w:r>
    </w:p>
    <w:p w:rsidR="0056044A" w:rsidRPr="004D373D" w:rsidRDefault="0056044A" w:rsidP="00030D0F">
      <w:pPr>
        <w:numPr>
          <w:ilvl w:val="0"/>
          <w:numId w:val="65"/>
        </w:numPr>
        <w:spacing w:after="0" w:line="276" w:lineRule="auto"/>
        <w:rPr>
          <w:rFonts w:cs="Arial"/>
        </w:rPr>
      </w:pPr>
      <w:proofErr w:type="spellStart"/>
      <w:r w:rsidRPr="004D373D">
        <w:rPr>
          <w:rFonts w:cs="Arial"/>
        </w:rPr>
        <w:t>Youtube</w:t>
      </w:r>
      <w:proofErr w:type="spellEnd"/>
      <w:r w:rsidRPr="004D373D">
        <w:rPr>
          <w:rFonts w:cs="Arial"/>
        </w:rPr>
        <w:t xml:space="preserve">: </w:t>
      </w:r>
      <w:hyperlink r:id="rId78" w:history="1">
        <w:r w:rsidRPr="004D373D">
          <w:rPr>
            <w:rStyle w:val="Hypertextovprepojenie"/>
            <w:rFonts w:cs="Arial"/>
          </w:rPr>
          <w:t>http://www.youtube.com/BratislavaRegion</w:t>
        </w:r>
      </w:hyperlink>
    </w:p>
    <w:p w:rsidR="0056044A" w:rsidRPr="004D373D" w:rsidRDefault="0056044A" w:rsidP="00030D0F">
      <w:pPr>
        <w:numPr>
          <w:ilvl w:val="0"/>
          <w:numId w:val="65"/>
        </w:numPr>
        <w:spacing w:after="0" w:line="276" w:lineRule="auto"/>
        <w:rPr>
          <w:rFonts w:cs="Arial"/>
        </w:rPr>
      </w:pPr>
      <w:proofErr w:type="spellStart"/>
      <w:r w:rsidRPr="004D373D">
        <w:rPr>
          <w:rFonts w:cs="Arial"/>
        </w:rPr>
        <w:t>Flicker</w:t>
      </w:r>
      <w:proofErr w:type="spellEnd"/>
      <w:r w:rsidRPr="004D373D">
        <w:rPr>
          <w:rFonts w:cs="Arial"/>
        </w:rPr>
        <w:t xml:space="preserve">: </w:t>
      </w:r>
      <w:hyperlink r:id="rId79" w:history="1">
        <w:r w:rsidRPr="004D373D">
          <w:rPr>
            <w:rStyle w:val="Hypertextovprepojenie"/>
            <w:rFonts w:cs="Arial"/>
          </w:rPr>
          <w:t>http://www.flickr.com/photos/bratislavaregion/</w:t>
        </w:r>
      </w:hyperlink>
    </w:p>
    <w:p w:rsidR="0056044A" w:rsidRDefault="0056044A" w:rsidP="00030D0F">
      <w:pPr>
        <w:spacing w:line="276" w:lineRule="auto"/>
        <w:contextualSpacing/>
        <w:rPr>
          <w:rFonts w:ascii="Trebuchet MS" w:hAnsi="Trebuchet MS"/>
        </w:rPr>
      </w:pPr>
    </w:p>
    <w:p w:rsidR="0056044A" w:rsidRPr="002C7C33" w:rsidRDefault="0056044A" w:rsidP="00030D0F">
      <w:pPr>
        <w:spacing w:line="276" w:lineRule="auto"/>
        <w:contextualSpacing/>
        <w:jc w:val="center"/>
        <w:rPr>
          <w:rFonts w:ascii="Trebuchet MS" w:hAnsi="Trebuchet MS"/>
        </w:rPr>
      </w:pPr>
    </w:p>
    <w:p w:rsidR="0056044A" w:rsidRDefault="0056044A" w:rsidP="00030D0F">
      <w:pPr>
        <w:spacing w:after="200" w:line="276" w:lineRule="auto"/>
        <w:jc w:val="left"/>
        <w:rPr>
          <w:rFonts w:cs="Arial"/>
        </w:rPr>
      </w:pPr>
      <w:r>
        <w:rPr>
          <w:rFonts w:cs="Times New Roman"/>
          <w:noProof/>
          <w:lang w:eastAsia="sk-SK"/>
        </w:rPr>
        <w:lastRenderedPageBreak/>
        <w:drawing>
          <wp:anchor distT="0" distB="0" distL="114300" distR="114300" simplePos="0" relativeHeight="251697152" behindDoc="1" locked="0" layoutInCell="1" allowOverlap="1" wp14:anchorId="7970DB59" wp14:editId="799BE9BA">
            <wp:simplePos x="0" y="0"/>
            <wp:positionH relativeFrom="column">
              <wp:posOffset>114300</wp:posOffset>
            </wp:positionH>
            <wp:positionV relativeFrom="paragraph">
              <wp:posOffset>12700</wp:posOffset>
            </wp:positionV>
            <wp:extent cx="6400800" cy="5753100"/>
            <wp:effectExtent l="0" t="0" r="0" b="0"/>
            <wp:wrapSquare wrapText="bothSides"/>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400800" cy="5753100"/>
                    </a:xfrm>
                    <a:prstGeom prst="rect">
                      <a:avLst/>
                    </a:prstGeom>
                    <a:noFill/>
                  </pic:spPr>
                </pic:pic>
              </a:graphicData>
            </a:graphic>
            <wp14:sizeRelH relativeFrom="page">
              <wp14:pctWidth>0</wp14:pctWidth>
            </wp14:sizeRelH>
            <wp14:sizeRelV relativeFrom="page">
              <wp14:pctHeight>0</wp14:pctHeight>
            </wp14:sizeRelV>
          </wp:anchor>
        </w:drawing>
      </w:r>
      <w:r>
        <w:rPr>
          <w:rFonts w:cs="Arial"/>
        </w:rPr>
        <w:br w:type="page"/>
      </w:r>
    </w:p>
    <w:p w:rsidR="0056044A" w:rsidRPr="00E27578" w:rsidRDefault="0056044A" w:rsidP="00030D0F">
      <w:pPr>
        <w:pStyle w:val="Nadpis3"/>
        <w:spacing w:line="276" w:lineRule="auto"/>
      </w:pPr>
      <w:bookmarkStart w:id="48" w:name="_Toc345678964"/>
      <w:r>
        <w:lastRenderedPageBreak/>
        <w:t>Priorita 5</w:t>
      </w:r>
      <w:bookmarkStart w:id="49" w:name="_Toc318217542"/>
      <w:r w:rsidR="00E27578">
        <w:t xml:space="preserve"> Vytvoriť zázemie BSK v Bruseli</w:t>
      </w:r>
      <w:bookmarkEnd w:id="48"/>
    </w:p>
    <w:p w:rsidR="0056044A" w:rsidRPr="004D373D" w:rsidRDefault="0056044A" w:rsidP="00030D0F">
      <w:pPr>
        <w:spacing w:line="276" w:lineRule="auto"/>
        <w:rPr>
          <w:rFonts w:cs="Arial"/>
          <w:color w:val="000000"/>
          <w:u w:val="single"/>
        </w:rPr>
      </w:pPr>
      <w:r w:rsidRPr="004D373D">
        <w:rPr>
          <w:rFonts w:cs="Arial"/>
        </w:rPr>
        <w:t xml:space="preserve">Zastúpenie môže pomôcť pri získaní kontaktu, zariadení stretnutia, podpore pri </w:t>
      </w:r>
      <w:proofErr w:type="spellStart"/>
      <w:r w:rsidRPr="004D373D">
        <w:rPr>
          <w:rFonts w:cs="Arial"/>
        </w:rPr>
        <w:t>lobingu</w:t>
      </w:r>
      <w:proofErr w:type="spellEnd"/>
      <w:r w:rsidRPr="004D373D">
        <w:rPr>
          <w:rFonts w:cs="Arial"/>
        </w:rPr>
        <w:t>, ako aj vytvorením podmienok pre pracovné potreby. Predstaviteľom z Bratislavského kraja je k dispozícii rokovacia miestnosť, prístup k emailu, internetu, telefónu, faxu, tlačiarni a kopírovaciemu zariadeniu.</w:t>
      </w:r>
    </w:p>
    <w:p w:rsidR="0056044A" w:rsidRPr="004D373D" w:rsidRDefault="0056044A" w:rsidP="00030D0F">
      <w:pPr>
        <w:spacing w:line="276" w:lineRule="auto"/>
        <w:rPr>
          <w:rFonts w:cs="Arial"/>
        </w:rPr>
      </w:pPr>
    </w:p>
    <w:p w:rsidR="0056044A" w:rsidRPr="004D373D" w:rsidRDefault="0056044A" w:rsidP="00030D0F">
      <w:pPr>
        <w:spacing w:line="276" w:lineRule="auto"/>
        <w:rPr>
          <w:rFonts w:cs="Arial"/>
        </w:rPr>
      </w:pPr>
      <w:r>
        <w:rPr>
          <w:rFonts w:cs="Times New Roman"/>
          <w:noProof/>
          <w:lang w:eastAsia="sk-SK"/>
        </w:rPr>
        <w:drawing>
          <wp:anchor distT="0" distB="0" distL="114300" distR="114300" simplePos="0" relativeHeight="251698176" behindDoc="1" locked="0" layoutInCell="1" allowOverlap="1" wp14:anchorId="6D628346" wp14:editId="7752F443">
            <wp:simplePos x="0" y="0"/>
            <wp:positionH relativeFrom="column">
              <wp:posOffset>-114300</wp:posOffset>
            </wp:positionH>
            <wp:positionV relativeFrom="paragraph">
              <wp:posOffset>435610</wp:posOffset>
            </wp:positionV>
            <wp:extent cx="3834765" cy="3834765"/>
            <wp:effectExtent l="0" t="0" r="0" b="0"/>
            <wp:wrapTight wrapText="bothSides">
              <wp:wrapPolygon edited="0">
                <wp:start x="0" y="0"/>
                <wp:lineTo x="0" y="21461"/>
                <wp:lineTo x="21461" y="21461"/>
                <wp:lineTo x="21461" y="0"/>
                <wp:lineTo x="0" y="0"/>
              </wp:wrapPolygon>
            </wp:wrapTight>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34765" cy="3834765"/>
                    </a:xfrm>
                    <a:prstGeom prst="rect">
                      <a:avLst/>
                    </a:prstGeom>
                    <a:noFill/>
                  </pic:spPr>
                </pic:pic>
              </a:graphicData>
            </a:graphic>
            <wp14:sizeRelH relativeFrom="page">
              <wp14:pctWidth>0</wp14:pctWidth>
            </wp14:sizeRelH>
            <wp14:sizeRelV relativeFrom="page">
              <wp14:pctHeight>0</wp14:pctHeight>
            </wp14:sizeRelV>
          </wp:anchor>
        </w:drawing>
      </w:r>
      <w:r w:rsidRPr="004D373D">
        <w:rPr>
          <w:rFonts w:cs="Arial"/>
        </w:rPr>
        <w:t>Zastúpenie BSK v Bruseli poskytlo svoje rokovacie priestory na dôležité pracovné stretnutia pracovných skupín v rámci OP INTERACT. Dvojdňové pracovné stretnutia prebehli v mesiaci júl a november.</w:t>
      </w:r>
    </w:p>
    <w:p w:rsidR="0056044A" w:rsidRPr="004D373D" w:rsidRDefault="0056044A" w:rsidP="00030D0F">
      <w:pPr>
        <w:spacing w:line="276" w:lineRule="auto"/>
        <w:rPr>
          <w:rFonts w:cs="Arial"/>
        </w:rPr>
      </w:pPr>
    </w:p>
    <w:p w:rsidR="0056044A" w:rsidRPr="004D373D" w:rsidRDefault="0056044A" w:rsidP="00030D0F">
      <w:pPr>
        <w:spacing w:line="276" w:lineRule="auto"/>
        <w:rPr>
          <w:rFonts w:cs="Arial"/>
        </w:rPr>
      </w:pPr>
      <w:r w:rsidRPr="004D373D">
        <w:rPr>
          <w:rFonts w:cs="Arial"/>
        </w:rPr>
        <w:t>Kanceláriu BSK v Bruseli navštívili v roku 2012  počas svojich pracovných ciest do Bruselu aj poslanci zastupiteľstva BSK Peter Šramko a Anna Zemanová.</w:t>
      </w:r>
    </w:p>
    <w:p w:rsidR="00E27578" w:rsidRDefault="0056044A" w:rsidP="00030D0F">
      <w:pPr>
        <w:spacing w:line="276" w:lineRule="auto"/>
        <w:rPr>
          <w:rFonts w:cs="Arial"/>
        </w:rPr>
      </w:pPr>
      <w:r w:rsidRPr="004D373D">
        <w:rPr>
          <w:rFonts w:cs="Arial"/>
        </w:rPr>
        <w:t xml:space="preserve">Zastúpenie BSK v Bruseli ponúka slovenským študentom/absolventom univerzít možnosť stáže v oblasti európskych záležitostí. Stážista je zapojený do bežnej každodennej práce kancelárie. Môže sa zúčastňovať na seminároch a konferenciách v európskych inštitúciách. Stáž nie je platená, no študenti majú možnosť financovať svoj pobyt cez program </w:t>
      </w:r>
      <w:proofErr w:type="spellStart"/>
      <w:r w:rsidRPr="004D373D">
        <w:rPr>
          <w:rFonts w:cs="Arial"/>
        </w:rPr>
        <w:t>Erasmus</w:t>
      </w:r>
      <w:proofErr w:type="spellEnd"/>
      <w:r w:rsidRPr="004D373D">
        <w:rPr>
          <w:rFonts w:cs="Arial"/>
        </w:rPr>
        <w:t xml:space="preserve">. </w:t>
      </w:r>
    </w:p>
    <w:p w:rsidR="00E27578" w:rsidRDefault="00E27578" w:rsidP="00030D0F">
      <w:pPr>
        <w:spacing w:line="276" w:lineRule="auto"/>
        <w:rPr>
          <w:rFonts w:cs="Arial"/>
        </w:rPr>
      </w:pPr>
    </w:p>
    <w:p w:rsidR="0056044A" w:rsidRPr="004D373D" w:rsidRDefault="0056044A" w:rsidP="00030D0F">
      <w:pPr>
        <w:spacing w:line="276" w:lineRule="auto"/>
        <w:rPr>
          <w:rFonts w:cs="Arial"/>
        </w:rPr>
      </w:pPr>
      <w:r w:rsidRPr="004D373D">
        <w:rPr>
          <w:rFonts w:cs="Arial"/>
        </w:rPr>
        <w:t>V roku 2012 absolvovali stáž na zastúpení nasledovní študenti/absolventi:</w:t>
      </w:r>
    </w:p>
    <w:p w:rsidR="0056044A" w:rsidRPr="004D373D" w:rsidRDefault="0056044A" w:rsidP="00030D0F">
      <w:pPr>
        <w:spacing w:line="276" w:lineRule="auto"/>
        <w:rPr>
          <w:rFonts w:cs="Arial"/>
        </w:rPr>
      </w:pPr>
      <w:r w:rsidRPr="004D373D">
        <w:rPr>
          <w:rFonts w:cs="Arial"/>
        </w:rPr>
        <w:t xml:space="preserve">Lenka  </w:t>
      </w:r>
      <w:proofErr w:type="spellStart"/>
      <w:r w:rsidRPr="004D373D">
        <w:rPr>
          <w:rFonts w:cs="Arial"/>
        </w:rPr>
        <w:t>Šabíková</w:t>
      </w:r>
      <w:proofErr w:type="spellEnd"/>
      <w:r w:rsidRPr="004D373D">
        <w:rPr>
          <w:rFonts w:cs="Arial"/>
        </w:rPr>
        <w:t xml:space="preserve"> – študentka City </w:t>
      </w:r>
      <w:proofErr w:type="spellStart"/>
      <w:r w:rsidRPr="004D373D">
        <w:rPr>
          <w:rFonts w:cs="Arial"/>
        </w:rPr>
        <w:t>University</w:t>
      </w:r>
      <w:proofErr w:type="spellEnd"/>
      <w:r w:rsidRPr="004D373D">
        <w:rPr>
          <w:rFonts w:cs="Arial"/>
        </w:rPr>
        <w:t xml:space="preserve"> Bratislava</w:t>
      </w:r>
    </w:p>
    <w:p w:rsidR="0056044A" w:rsidRPr="004D373D" w:rsidRDefault="0056044A" w:rsidP="00030D0F">
      <w:pPr>
        <w:spacing w:line="276" w:lineRule="auto"/>
        <w:rPr>
          <w:rFonts w:cs="Arial"/>
        </w:rPr>
      </w:pPr>
      <w:r w:rsidRPr="004D373D">
        <w:rPr>
          <w:rFonts w:cs="Arial"/>
        </w:rPr>
        <w:t xml:space="preserve">Pavol </w:t>
      </w:r>
      <w:proofErr w:type="spellStart"/>
      <w:r w:rsidRPr="004D373D">
        <w:rPr>
          <w:rFonts w:cs="Arial"/>
        </w:rPr>
        <w:t>Čobirka</w:t>
      </w:r>
      <w:proofErr w:type="spellEnd"/>
      <w:r w:rsidRPr="004D373D">
        <w:rPr>
          <w:rFonts w:cs="Arial"/>
        </w:rPr>
        <w:t xml:space="preserve"> – Univerzita Komenského Bratislava</w:t>
      </w:r>
    </w:p>
    <w:p w:rsidR="0056044A" w:rsidRPr="004D373D" w:rsidRDefault="0056044A" w:rsidP="00030D0F">
      <w:pPr>
        <w:spacing w:line="276" w:lineRule="auto"/>
        <w:rPr>
          <w:rFonts w:cs="Arial"/>
        </w:rPr>
      </w:pPr>
      <w:r w:rsidRPr="004D373D">
        <w:rPr>
          <w:rFonts w:cs="Arial"/>
        </w:rPr>
        <w:t xml:space="preserve">Lenka </w:t>
      </w:r>
      <w:proofErr w:type="spellStart"/>
      <w:r w:rsidRPr="004D373D">
        <w:rPr>
          <w:rFonts w:cs="Arial"/>
        </w:rPr>
        <w:t>Bučková</w:t>
      </w:r>
      <w:proofErr w:type="spellEnd"/>
      <w:r w:rsidRPr="004D373D">
        <w:rPr>
          <w:rFonts w:cs="Arial"/>
        </w:rPr>
        <w:t xml:space="preserve"> – Metrop</w:t>
      </w:r>
      <w:r w:rsidR="00E27578">
        <w:rPr>
          <w:rFonts w:cs="Arial"/>
        </w:rPr>
        <w:t>o</w:t>
      </w:r>
      <w:r w:rsidRPr="004D373D">
        <w:rPr>
          <w:rFonts w:cs="Arial"/>
        </w:rPr>
        <w:t>litná univerzita Praha</w:t>
      </w:r>
    </w:p>
    <w:p w:rsidR="0056044A" w:rsidRPr="004D373D" w:rsidRDefault="0056044A" w:rsidP="00030D0F">
      <w:pPr>
        <w:spacing w:line="276" w:lineRule="auto"/>
        <w:rPr>
          <w:rFonts w:cs="Arial"/>
        </w:rPr>
      </w:pPr>
      <w:r w:rsidRPr="004D373D">
        <w:rPr>
          <w:rFonts w:cs="Arial"/>
        </w:rPr>
        <w:t>Lucia Mikušová – Univerzita Konštantína filozofa v Nitre</w:t>
      </w:r>
    </w:p>
    <w:bookmarkEnd w:id="49"/>
    <w:p w:rsidR="00A221BF" w:rsidRDefault="00A221BF" w:rsidP="00030D0F">
      <w:pPr>
        <w:spacing w:after="200" w:line="276" w:lineRule="auto"/>
        <w:jc w:val="left"/>
        <w:rPr>
          <w:noProof/>
          <w:lang w:eastAsia="sk-SK"/>
        </w:rPr>
      </w:pPr>
      <w:r>
        <w:rPr>
          <w:noProof/>
          <w:lang w:eastAsia="sk-SK"/>
        </w:rPr>
        <w:br w:type="page"/>
      </w:r>
    </w:p>
    <w:p w:rsidR="009A4223" w:rsidRPr="00470711" w:rsidRDefault="00087034" w:rsidP="00030D0F">
      <w:pPr>
        <w:spacing w:line="276" w:lineRule="auto"/>
        <w:rPr>
          <w:noProof/>
          <w:lang w:eastAsia="sk-SK"/>
        </w:rPr>
      </w:pPr>
      <w:r>
        <w:rPr>
          <w:noProof/>
          <w:lang w:eastAsia="sk-SK"/>
        </w:rPr>
        <w:lastRenderedPageBreak/>
        <w:drawing>
          <wp:anchor distT="0" distB="0" distL="114300" distR="114300" simplePos="0" relativeHeight="251685888" behindDoc="1" locked="0" layoutInCell="1" allowOverlap="1" wp14:anchorId="44719478" wp14:editId="5459893F">
            <wp:simplePos x="0" y="0"/>
            <wp:positionH relativeFrom="column">
              <wp:posOffset>-523875</wp:posOffset>
            </wp:positionH>
            <wp:positionV relativeFrom="paragraph">
              <wp:posOffset>-457200</wp:posOffset>
            </wp:positionV>
            <wp:extent cx="7582535" cy="10706100"/>
            <wp:effectExtent l="0" t="0" r="0" b="0"/>
            <wp:wrapTight wrapText="bothSides">
              <wp:wrapPolygon edited="0">
                <wp:start x="0" y="0"/>
                <wp:lineTo x="0" y="21562"/>
                <wp:lineTo x="21544" y="21562"/>
                <wp:lineTo x="21544" y="0"/>
                <wp:lineTo x="0" y="0"/>
              </wp:wrapPolygon>
            </wp:wrapTight>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582535" cy="107061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9A4223" w:rsidRPr="00470711" w:rsidSect="001F40D9">
      <w:type w:val="continuous"/>
      <w:pgSz w:w="11906" w:h="16838"/>
      <w:pgMar w:top="720" w:right="720" w:bottom="720" w:left="794" w:header="709" w:footer="709" w:gutter="0"/>
      <w:pgBorders w:zOrder="back" w:offsetFrom="page">
        <w:top w:val="single" w:sz="12" w:space="24" w:color="1F497D" w:themeColor="text2"/>
        <w:left w:val="single" w:sz="12" w:space="24" w:color="1F497D" w:themeColor="text2"/>
        <w:bottom w:val="single" w:sz="12" w:space="24" w:color="1F497D" w:themeColor="text2"/>
        <w:right w:val="single" w:sz="12" w:space="24" w:color="1F497D" w:themeColor="text2"/>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32FD" w:rsidRDefault="00BF32FD" w:rsidP="00971E9F">
      <w:pPr>
        <w:spacing w:after="0" w:line="240" w:lineRule="auto"/>
      </w:pPr>
      <w:r>
        <w:separator/>
      </w:r>
    </w:p>
  </w:endnote>
  <w:endnote w:type="continuationSeparator" w:id="0">
    <w:p w:rsidR="00BF32FD" w:rsidRDefault="00BF32FD" w:rsidP="00971E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OpenSymbol">
    <w:panose1 w:val="00000000000000000000"/>
    <w:charset w:val="00"/>
    <w:family w:val="roman"/>
    <w:notTrueType/>
    <w:pitch w:val="default"/>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Trebuchet MS">
    <w:panose1 w:val="020B0603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1769140"/>
      <w:docPartObj>
        <w:docPartGallery w:val="Page Numbers (Bottom of Page)"/>
        <w:docPartUnique/>
      </w:docPartObj>
    </w:sdtPr>
    <w:sdtEndPr>
      <w:rPr>
        <w:color w:val="7F7F7F" w:themeColor="background1" w:themeShade="7F"/>
        <w:spacing w:val="60"/>
      </w:rPr>
    </w:sdtEndPr>
    <w:sdtContent>
      <w:p w:rsidR="00BF32FD" w:rsidRDefault="00BF32FD">
        <w:pPr>
          <w:pStyle w:val="Pta"/>
          <w:pBdr>
            <w:top w:val="single" w:sz="4" w:space="1" w:color="D9D9D9" w:themeColor="background1" w:themeShade="D9"/>
          </w:pBdr>
          <w:jc w:val="right"/>
        </w:pPr>
        <w:r>
          <w:fldChar w:fldCharType="begin"/>
        </w:r>
        <w:r>
          <w:instrText xml:space="preserve"> PAGE   \* MERGEFORMAT </w:instrText>
        </w:r>
        <w:r>
          <w:fldChar w:fldCharType="separate"/>
        </w:r>
        <w:r w:rsidR="007E555E">
          <w:rPr>
            <w:noProof/>
          </w:rPr>
          <w:t>2</w:t>
        </w:r>
        <w:r>
          <w:rPr>
            <w:noProof/>
          </w:rPr>
          <w:fldChar w:fldCharType="end"/>
        </w:r>
        <w:r>
          <w:t xml:space="preserve"> | </w:t>
        </w:r>
        <w:r>
          <w:rPr>
            <w:color w:val="7F7F7F" w:themeColor="background1" w:themeShade="7F"/>
            <w:spacing w:val="60"/>
          </w:rPr>
          <w:t>Strana</w:t>
        </w:r>
      </w:p>
    </w:sdtContent>
  </w:sdt>
  <w:p w:rsidR="00BF32FD" w:rsidRDefault="00BF32FD">
    <w:pPr>
      <w:pStyle w:val="Pt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7551709"/>
      <w:docPartObj>
        <w:docPartGallery w:val="Page Numbers (Bottom of Page)"/>
        <w:docPartUnique/>
      </w:docPartObj>
    </w:sdtPr>
    <w:sdtEndPr>
      <w:rPr>
        <w:color w:val="7F7F7F" w:themeColor="background1" w:themeShade="7F"/>
        <w:spacing w:val="60"/>
      </w:rPr>
    </w:sdtEndPr>
    <w:sdtContent>
      <w:p w:rsidR="00BF32FD" w:rsidRDefault="00BF32FD">
        <w:pPr>
          <w:pStyle w:val="Pta"/>
          <w:pBdr>
            <w:top w:val="single" w:sz="4" w:space="1" w:color="D9D9D9" w:themeColor="background1" w:themeShade="D9"/>
          </w:pBdr>
          <w:jc w:val="right"/>
        </w:pPr>
        <w:r>
          <w:fldChar w:fldCharType="begin"/>
        </w:r>
        <w:r>
          <w:instrText xml:space="preserve"> PAGE   \* MERGEFORMAT </w:instrText>
        </w:r>
        <w:r>
          <w:fldChar w:fldCharType="separate"/>
        </w:r>
        <w:r w:rsidR="007E555E">
          <w:rPr>
            <w:noProof/>
          </w:rPr>
          <w:t>69</w:t>
        </w:r>
        <w:r>
          <w:rPr>
            <w:noProof/>
          </w:rPr>
          <w:fldChar w:fldCharType="end"/>
        </w:r>
        <w:r>
          <w:t xml:space="preserve"> | </w:t>
        </w:r>
        <w:r>
          <w:rPr>
            <w:color w:val="7F7F7F" w:themeColor="background1" w:themeShade="7F"/>
            <w:spacing w:val="60"/>
          </w:rPr>
          <w:t>Strana</w:t>
        </w:r>
      </w:p>
    </w:sdtContent>
  </w:sdt>
  <w:p w:rsidR="00BF32FD" w:rsidRDefault="00BF32FD">
    <w:pPr>
      <w:pStyle w:val="Pt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32FD" w:rsidRDefault="00BF32FD" w:rsidP="00971E9F">
      <w:pPr>
        <w:spacing w:after="0" w:line="240" w:lineRule="auto"/>
      </w:pPr>
      <w:r>
        <w:separator/>
      </w:r>
    </w:p>
  </w:footnote>
  <w:footnote w:type="continuationSeparator" w:id="0">
    <w:p w:rsidR="00BF32FD" w:rsidRDefault="00BF32FD" w:rsidP="00971E9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6853F67"/>
    <w:multiLevelType w:val="hybridMultilevel"/>
    <w:tmpl w:val="5D4EF7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nsid w:val="069A7364"/>
    <w:multiLevelType w:val="hybridMultilevel"/>
    <w:tmpl w:val="39803A40"/>
    <w:lvl w:ilvl="0" w:tplc="041B0001">
      <w:start w:val="1"/>
      <w:numFmt w:val="bullet"/>
      <w:lvlText w:val=""/>
      <w:lvlJc w:val="left"/>
      <w:pPr>
        <w:ind w:left="1353" w:hanging="360"/>
      </w:pPr>
      <w:rPr>
        <w:rFonts w:ascii="Symbol" w:hAnsi="Symbol" w:hint="default"/>
      </w:rPr>
    </w:lvl>
    <w:lvl w:ilvl="1" w:tplc="041B0003" w:tentative="1">
      <w:start w:val="1"/>
      <w:numFmt w:val="bullet"/>
      <w:lvlText w:val="o"/>
      <w:lvlJc w:val="left"/>
      <w:pPr>
        <w:ind w:left="2172" w:hanging="360"/>
      </w:pPr>
      <w:rPr>
        <w:rFonts w:ascii="Courier New" w:hAnsi="Courier New" w:cs="Courier New" w:hint="default"/>
      </w:rPr>
    </w:lvl>
    <w:lvl w:ilvl="2" w:tplc="041B0005" w:tentative="1">
      <w:start w:val="1"/>
      <w:numFmt w:val="bullet"/>
      <w:lvlText w:val=""/>
      <w:lvlJc w:val="left"/>
      <w:pPr>
        <w:ind w:left="2892" w:hanging="360"/>
      </w:pPr>
      <w:rPr>
        <w:rFonts w:ascii="Wingdings" w:hAnsi="Wingdings" w:hint="default"/>
      </w:rPr>
    </w:lvl>
    <w:lvl w:ilvl="3" w:tplc="041B0001" w:tentative="1">
      <w:start w:val="1"/>
      <w:numFmt w:val="bullet"/>
      <w:lvlText w:val=""/>
      <w:lvlJc w:val="left"/>
      <w:pPr>
        <w:ind w:left="3612" w:hanging="360"/>
      </w:pPr>
      <w:rPr>
        <w:rFonts w:ascii="Symbol" w:hAnsi="Symbol" w:hint="default"/>
      </w:rPr>
    </w:lvl>
    <w:lvl w:ilvl="4" w:tplc="041B0003" w:tentative="1">
      <w:start w:val="1"/>
      <w:numFmt w:val="bullet"/>
      <w:lvlText w:val="o"/>
      <w:lvlJc w:val="left"/>
      <w:pPr>
        <w:ind w:left="4332" w:hanging="360"/>
      </w:pPr>
      <w:rPr>
        <w:rFonts w:ascii="Courier New" w:hAnsi="Courier New" w:cs="Courier New" w:hint="default"/>
      </w:rPr>
    </w:lvl>
    <w:lvl w:ilvl="5" w:tplc="041B0005" w:tentative="1">
      <w:start w:val="1"/>
      <w:numFmt w:val="bullet"/>
      <w:lvlText w:val=""/>
      <w:lvlJc w:val="left"/>
      <w:pPr>
        <w:ind w:left="5052" w:hanging="360"/>
      </w:pPr>
      <w:rPr>
        <w:rFonts w:ascii="Wingdings" w:hAnsi="Wingdings" w:hint="default"/>
      </w:rPr>
    </w:lvl>
    <w:lvl w:ilvl="6" w:tplc="041B0001" w:tentative="1">
      <w:start w:val="1"/>
      <w:numFmt w:val="bullet"/>
      <w:lvlText w:val=""/>
      <w:lvlJc w:val="left"/>
      <w:pPr>
        <w:ind w:left="5772" w:hanging="360"/>
      </w:pPr>
      <w:rPr>
        <w:rFonts w:ascii="Symbol" w:hAnsi="Symbol" w:hint="default"/>
      </w:rPr>
    </w:lvl>
    <w:lvl w:ilvl="7" w:tplc="041B0003" w:tentative="1">
      <w:start w:val="1"/>
      <w:numFmt w:val="bullet"/>
      <w:lvlText w:val="o"/>
      <w:lvlJc w:val="left"/>
      <w:pPr>
        <w:ind w:left="6492" w:hanging="360"/>
      </w:pPr>
      <w:rPr>
        <w:rFonts w:ascii="Courier New" w:hAnsi="Courier New" w:cs="Courier New" w:hint="default"/>
      </w:rPr>
    </w:lvl>
    <w:lvl w:ilvl="8" w:tplc="041B0005" w:tentative="1">
      <w:start w:val="1"/>
      <w:numFmt w:val="bullet"/>
      <w:lvlText w:val=""/>
      <w:lvlJc w:val="left"/>
      <w:pPr>
        <w:ind w:left="7212" w:hanging="360"/>
      </w:pPr>
      <w:rPr>
        <w:rFonts w:ascii="Wingdings" w:hAnsi="Wingdings" w:hint="default"/>
      </w:rPr>
    </w:lvl>
  </w:abstractNum>
  <w:abstractNum w:abstractNumId="3">
    <w:nsid w:val="09D30508"/>
    <w:multiLevelType w:val="hybridMultilevel"/>
    <w:tmpl w:val="6A1044D4"/>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
    <w:nsid w:val="0AB56BCC"/>
    <w:multiLevelType w:val="hybridMultilevel"/>
    <w:tmpl w:val="5B3448A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0E8658AC"/>
    <w:multiLevelType w:val="hybridMultilevel"/>
    <w:tmpl w:val="8048E48E"/>
    <w:lvl w:ilvl="0" w:tplc="9DD6C96E">
      <w:start w:val="1"/>
      <w:numFmt w:val="decimal"/>
      <w:lvlText w:val="%1."/>
      <w:lvlJc w:val="left"/>
      <w:pPr>
        <w:ind w:left="720" w:hanging="360"/>
      </w:pPr>
      <w:rPr>
        <w:rFonts w:hint="default"/>
        <w:i w:val="0"/>
        <w:sz w:val="24"/>
        <w:szCs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
    <w:nsid w:val="10A0716B"/>
    <w:multiLevelType w:val="hybridMultilevel"/>
    <w:tmpl w:val="CBDC3690"/>
    <w:lvl w:ilvl="0" w:tplc="041B0005">
      <w:start w:val="1"/>
      <w:numFmt w:val="bullet"/>
      <w:lvlText w:val=""/>
      <w:lvlJc w:val="left"/>
      <w:pPr>
        <w:tabs>
          <w:tab w:val="num" w:pos="780"/>
        </w:tabs>
        <w:ind w:left="780" w:hanging="360"/>
      </w:pPr>
      <w:rPr>
        <w:rFonts w:ascii="Wingdings" w:hAnsi="Wingdings" w:hint="default"/>
      </w:rPr>
    </w:lvl>
    <w:lvl w:ilvl="1" w:tplc="041B0003" w:tentative="1">
      <w:start w:val="1"/>
      <w:numFmt w:val="bullet"/>
      <w:lvlText w:val="o"/>
      <w:lvlJc w:val="left"/>
      <w:pPr>
        <w:tabs>
          <w:tab w:val="num" w:pos="1500"/>
        </w:tabs>
        <w:ind w:left="1500" w:hanging="360"/>
      </w:pPr>
      <w:rPr>
        <w:rFonts w:ascii="Courier New" w:hAnsi="Courier New" w:hint="default"/>
      </w:rPr>
    </w:lvl>
    <w:lvl w:ilvl="2" w:tplc="041B0005" w:tentative="1">
      <w:start w:val="1"/>
      <w:numFmt w:val="bullet"/>
      <w:lvlText w:val=""/>
      <w:lvlJc w:val="left"/>
      <w:pPr>
        <w:tabs>
          <w:tab w:val="num" w:pos="2220"/>
        </w:tabs>
        <w:ind w:left="2220" w:hanging="360"/>
      </w:pPr>
      <w:rPr>
        <w:rFonts w:ascii="Wingdings" w:hAnsi="Wingdings" w:hint="default"/>
      </w:rPr>
    </w:lvl>
    <w:lvl w:ilvl="3" w:tplc="041B0001" w:tentative="1">
      <w:start w:val="1"/>
      <w:numFmt w:val="bullet"/>
      <w:lvlText w:val=""/>
      <w:lvlJc w:val="left"/>
      <w:pPr>
        <w:tabs>
          <w:tab w:val="num" w:pos="2940"/>
        </w:tabs>
        <w:ind w:left="2940" w:hanging="360"/>
      </w:pPr>
      <w:rPr>
        <w:rFonts w:ascii="Symbol" w:hAnsi="Symbol" w:hint="default"/>
      </w:rPr>
    </w:lvl>
    <w:lvl w:ilvl="4" w:tplc="041B0003" w:tentative="1">
      <w:start w:val="1"/>
      <w:numFmt w:val="bullet"/>
      <w:lvlText w:val="o"/>
      <w:lvlJc w:val="left"/>
      <w:pPr>
        <w:tabs>
          <w:tab w:val="num" w:pos="3660"/>
        </w:tabs>
        <w:ind w:left="3660" w:hanging="360"/>
      </w:pPr>
      <w:rPr>
        <w:rFonts w:ascii="Courier New" w:hAnsi="Courier New" w:hint="default"/>
      </w:rPr>
    </w:lvl>
    <w:lvl w:ilvl="5" w:tplc="041B0005" w:tentative="1">
      <w:start w:val="1"/>
      <w:numFmt w:val="bullet"/>
      <w:lvlText w:val=""/>
      <w:lvlJc w:val="left"/>
      <w:pPr>
        <w:tabs>
          <w:tab w:val="num" w:pos="4380"/>
        </w:tabs>
        <w:ind w:left="4380" w:hanging="360"/>
      </w:pPr>
      <w:rPr>
        <w:rFonts w:ascii="Wingdings" w:hAnsi="Wingdings" w:hint="default"/>
      </w:rPr>
    </w:lvl>
    <w:lvl w:ilvl="6" w:tplc="041B0001" w:tentative="1">
      <w:start w:val="1"/>
      <w:numFmt w:val="bullet"/>
      <w:lvlText w:val=""/>
      <w:lvlJc w:val="left"/>
      <w:pPr>
        <w:tabs>
          <w:tab w:val="num" w:pos="5100"/>
        </w:tabs>
        <w:ind w:left="5100" w:hanging="360"/>
      </w:pPr>
      <w:rPr>
        <w:rFonts w:ascii="Symbol" w:hAnsi="Symbol" w:hint="default"/>
      </w:rPr>
    </w:lvl>
    <w:lvl w:ilvl="7" w:tplc="041B0003" w:tentative="1">
      <w:start w:val="1"/>
      <w:numFmt w:val="bullet"/>
      <w:lvlText w:val="o"/>
      <w:lvlJc w:val="left"/>
      <w:pPr>
        <w:tabs>
          <w:tab w:val="num" w:pos="5820"/>
        </w:tabs>
        <w:ind w:left="5820" w:hanging="360"/>
      </w:pPr>
      <w:rPr>
        <w:rFonts w:ascii="Courier New" w:hAnsi="Courier New" w:hint="default"/>
      </w:rPr>
    </w:lvl>
    <w:lvl w:ilvl="8" w:tplc="041B0005" w:tentative="1">
      <w:start w:val="1"/>
      <w:numFmt w:val="bullet"/>
      <w:lvlText w:val=""/>
      <w:lvlJc w:val="left"/>
      <w:pPr>
        <w:tabs>
          <w:tab w:val="num" w:pos="6540"/>
        </w:tabs>
        <w:ind w:left="6540" w:hanging="360"/>
      </w:pPr>
      <w:rPr>
        <w:rFonts w:ascii="Wingdings" w:hAnsi="Wingdings" w:hint="default"/>
      </w:rPr>
    </w:lvl>
  </w:abstractNum>
  <w:abstractNum w:abstractNumId="7">
    <w:nsid w:val="12A0428C"/>
    <w:multiLevelType w:val="hybridMultilevel"/>
    <w:tmpl w:val="8048E48E"/>
    <w:lvl w:ilvl="0" w:tplc="9DD6C96E">
      <w:start w:val="1"/>
      <w:numFmt w:val="decimal"/>
      <w:lvlText w:val="%1."/>
      <w:lvlJc w:val="left"/>
      <w:pPr>
        <w:ind w:left="720" w:hanging="360"/>
      </w:pPr>
      <w:rPr>
        <w:rFonts w:hint="default"/>
        <w:i w:val="0"/>
        <w:sz w:val="24"/>
        <w:szCs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nsid w:val="14B770D2"/>
    <w:multiLevelType w:val="hybridMultilevel"/>
    <w:tmpl w:val="D9262D74"/>
    <w:lvl w:ilvl="0" w:tplc="E34A2F4C">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nsid w:val="14DD0E0F"/>
    <w:multiLevelType w:val="hybridMultilevel"/>
    <w:tmpl w:val="61C6552E"/>
    <w:lvl w:ilvl="0" w:tplc="041B0005">
      <w:start w:val="1"/>
      <w:numFmt w:val="bullet"/>
      <w:lvlText w:val=""/>
      <w:lvlJc w:val="left"/>
      <w:pPr>
        <w:tabs>
          <w:tab w:val="num" w:pos="720"/>
        </w:tabs>
        <w:ind w:left="720" w:hanging="360"/>
      </w:pPr>
      <w:rPr>
        <w:rFonts w:ascii="Wingdings" w:hAnsi="Wingdings"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0">
    <w:nsid w:val="15BE3C81"/>
    <w:multiLevelType w:val="multilevel"/>
    <w:tmpl w:val="F7700F1E"/>
    <w:lvl w:ilvl="0">
      <w:start w:val="1"/>
      <w:numFmt w:val="decimal"/>
      <w:lvlText w:val="%1."/>
      <w:lvlJc w:val="left"/>
      <w:pPr>
        <w:ind w:left="720" w:hanging="360"/>
      </w:pPr>
      <w:rPr>
        <w:rFonts w:hint="default"/>
      </w:rPr>
    </w:lvl>
    <w:lvl w:ilvl="1">
      <w:start w:val="12"/>
      <w:numFmt w:val="decimal"/>
      <w:isLgl/>
      <w:lvlText w:val="%1.%2"/>
      <w:lvlJc w:val="left"/>
      <w:pPr>
        <w:ind w:left="1440" w:hanging="1080"/>
      </w:pPr>
      <w:rPr>
        <w:rFonts w:hint="default"/>
      </w:rPr>
    </w:lvl>
    <w:lvl w:ilvl="2">
      <w:start w:val="201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187D1DD9"/>
    <w:multiLevelType w:val="hybridMultilevel"/>
    <w:tmpl w:val="84D8E044"/>
    <w:lvl w:ilvl="0" w:tplc="041B000F">
      <w:start w:val="1"/>
      <w:numFmt w:val="decimal"/>
      <w:lvlText w:val="%1."/>
      <w:lvlJc w:val="left"/>
      <w:pPr>
        <w:tabs>
          <w:tab w:val="num" w:pos="720"/>
        </w:tabs>
        <w:ind w:left="720" w:hanging="360"/>
      </w:pPr>
      <w:rPr>
        <w:rFonts w:hint="default"/>
      </w:rPr>
    </w:lvl>
    <w:lvl w:ilvl="1" w:tplc="FD3EDF0C" w:tentative="1">
      <w:start w:val="1"/>
      <w:numFmt w:val="bullet"/>
      <w:lvlText w:val="•"/>
      <w:lvlJc w:val="left"/>
      <w:pPr>
        <w:tabs>
          <w:tab w:val="num" w:pos="1440"/>
        </w:tabs>
        <w:ind w:left="1440" w:hanging="360"/>
      </w:pPr>
      <w:rPr>
        <w:rFonts w:ascii="Arial" w:hAnsi="Arial" w:hint="default"/>
      </w:rPr>
    </w:lvl>
    <w:lvl w:ilvl="2" w:tplc="5A9444FA" w:tentative="1">
      <w:start w:val="1"/>
      <w:numFmt w:val="bullet"/>
      <w:lvlText w:val="•"/>
      <w:lvlJc w:val="left"/>
      <w:pPr>
        <w:tabs>
          <w:tab w:val="num" w:pos="2160"/>
        </w:tabs>
        <w:ind w:left="2160" w:hanging="360"/>
      </w:pPr>
      <w:rPr>
        <w:rFonts w:ascii="Arial" w:hAnsi="Arial" w:hint="default"/>
      </w:rPr>
    </w:lvl>
    <w:lvl w:ilvl="3" w:tplc="7A92CBA4" w:tentative="1">
      <w:start w:val="1"/>
      <w:numFmt w:val="bullet"/>
      <w:lvlText w:val="•"/>
      <w:lvlJc w:val="left"/>
      <w:pPr>
        <w:tabs>
          <w:tab w:val="num" w:pos="2880"/>
        </w:tabs>
        <w:ind w:left="2880" w:hanging="360"/>
      </w:pPr>
      <w:rPr>
        <w:rFonts w:ascii="Arial" w:hAnsi="Arial" w:hint="default"/>
      </w:rPr>
    </w:lvl>
    <w:lvl w:ilvl="4" w:tplc="01D807AE" w:tentative="1">
      <w:start w:val="1"/>
      <w:numFmt w:val="bullet"/>
      <w:lvlText w:val="•"/>
      <w:lvlJc w:val="left"/>
      <w:pPr>
        <w:tabs>
          <w:tab w:val="num" w:pos="3600"/>
        </w:tabs>
        <w:ind w:left="3600" w:hanging="360"/>
      </w:pPr>
      <w:rPr>
        <w:rFonts w:ascii="Arial" w:hAnsi="Arial" w:hint="default"/>
      </w:rPr>
    </w:lvl>
    <w:lvl w:ilvl="5" w:tplc="23420C2A" w:tentative="1">
      <w:start w:val="1"/>
      <w:numFmt w:val="bullet"/>
      <w:lvlText w:val="•"/>
      <w:lvlJc w:val="left"/>
      <w:pPr>
        <w:tabs>
          <w:tab w:val="num" w:pos="4320"/>
        </w:tabs>
        <w:ind w:left="4320" w:hanging="360"/>
      </w:pPr>
      <w:rPr>
        <w:rFonts w:ascii="Arial" w:hAnsi="Arial" w:hint="default"/>
      </w:rPr>
    </w:lvl>
    <w:lvl w:ilvl="6" w:tplc="F222C482" w:tentative="1">
      <w:start w:val="1"/>
      <w:numFmt w:val="bullet"/>
      <w:lvlText w:val="•"/>
      <w:lvlJc w:val="left"/>
      <w:pPr>
        <w:tabs>
          <w:tab w:val="num" w:pos="5040"/>
        </w:tabs>
        <w:ind w:left="5040" w:hanging="360"/>
      </w:pPr>
      <w:rPr>
        <w:rFonts w:ascii="Arial" w:hAnsi="Arial" w:hint="default"/>
      </w:rPr>
    </w:lvl>
    <w:lvl w:ilvl="7" w:tplc="54547EFC" w:tentative="1">
      <w:start w:val="1"/>
      <w:numFmt w:val="bullet"/>
      <w:lvlText w:val="•"/>
      <w:lvlJc w:val="left"/>
      <w:pPr>
        <w:tabs>
          <w:tab w:val="num" w:pos="5760"/>
        </w:tabs>
        <w:ind w:left="5760" w:hanging="360"/>
      </w:pPr>
      <w:rPr>
        <w:rFonts w:ascii="Arial" w:hAnsi="Arial" w:hint="default"/>
      </w:rPr>
    </w:lvl>
    <w:lvl w:ilvl="8" w:tplc="EFD8D0C6" w:tentative="1">
      <w:start w:val="1"/>
      <w:numFmt w:val="bullet"/>
      <w:lvlText w:val="•"/>
      <w:lvlJc w:val="left"/>
      <w:pPr>
        <w:tabs>
          <w:tab w:val="num" w:pos="6480"/>
        </w:tabs>
        <w:ind w:left="6480" w:hanging="360"/>
      </w:pPr>
      <w:rPr>
        <w:rFonts w:ascii="Arial" w:hAnsi="Arial" w:hint="default"/>
      </w:rPr>
    </w:lvl>
  </w:abstractNum>
  <w:abstractNum w:abstractNumId="12">
    <w:nsid w:val="18F93E68"/>
    <w:multiLevelType w:val="hybridMultilevel"/>
    <w:tmpl w:val="B97C5C78"/>
    <w:lvl w:ilvl="0" w:tplc="041B0005">
      <w:start w:val="1"/>
      <w:numFmt w:val="bullet"/>
      <w:lvlText w:val=""/>
      <w:lvlJc w:val="left"/>
      <w:pPr>
        <w:tabs>
          <w:tab w:val="num" w:pos="720"/>
        </w:tabs>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193B1017"/>
    <w:multiLevelType w:val="hybridMultilevel"/>
    <w:tmpl w:val="F25692E2"/>
    <w:lvl w:ilvl="0" w:tplc="041B0005">
      <w:start w:val="1"/>
      <w:numFmt w:val="bullet"/>
      <w:lvlText w:val=""/>
      <w:lvlJc w:val="left"/>
      <w:pPr>
        <w:tabs>
          <w:tab w:val="num" w:pos="720"/>
        </w:tabs>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1A573004"/>
    <w:multiLevelType w:val="hybridMultilevel"/>
    <w:tmpl w:val="9B709522"/>
    <w:lvl w:ilvl="0" w:tplc="041B000F">
      <w:start w:val="1"/>
      <w:numFmt w:val="decimal"/>
      <w:lvlText w:val="%1."/>
      <w:lvlJc w:val="left"/>
      <w:pPr>
        <w:ind w:left="720" w:hanging="360"/>
      </w:pPr>
    </w:lvl>
    <w:lvl w:ilvl="1" w:tplc="041B0001">
      <w:start w:val="1"/>
      <w:numFmt w:val="bullet"/>
      <w:lvlText w:val=""/>
      <w:lvlJc w:val="left"/>
      <w:pPr>
        <w:ind w:left="1440" w:hanging="360"/>
      </w:pPr>
      <w:rPr>
        <w:rFonts w:ascii="Symbol" w:hAnsi="Symbol"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nsid w:val="1B9C784B"/>
    <w:multiLevelType w:val="hybridMultilevel"/>
    <w:tmpl w:val="940C3A12"/>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1B9D10D4"/>
    <w:multiLevelType w:val="hybridMultilevel"/>
    <w:tmpl w:val="940C3A12"/>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1CED6E37"/>
    <w:multiLevelType w:val="hybridMultilevel"/>
    <w:tmpl w:val="171CEA0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1F4F5324"/>
    <w:multiLevelType w:val="hybridMultilevel"/>
    <w:tmpl w:val="81D0751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2059314A"/>
    <w:multiLevelType w:val="multilevel"/>
    <w:tmpl w:val="B6C6524C"/>
    <w:lvl w:ilvl="0">
      <w:start w:val="1"/>
      <w:numFmt w:val="decimal"/>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0">
    <w:nsid w:val="22956844"/>
    <w:multiLevelType w:val="hybridMultilevel"/>
    <w:tmpl w:val="9BF6CDAA"/>
    <w:lvl w:ilvl="0" w:tplc="041B000F">
      <w:start w:val="1"/>
      <w:numFmt w:val="decimal"/>
      <w:lvlText w:val="%1."/>
      <w:lvlJc w:val="left"/>
      <w:pPr>
        <w:ind w:left="1520" w:hanging="360"/>
      </w:pPr>
    </w:lvl>
    <w:lvl w:ilvl="1" w:tplc="041B0019" w:tentative="1">
      <w:start w:val="1"/>
      <w:numFmt w:val="lowerLetter"/>
      <w:lvlText w:val="%2."/>
      <w:lvlJc w:val="left"/>
      <w:pPr>
        <w:ind w:left="2240" w:hanging="360"/>
      </w:pPr>
    </w:lvl>
    <w:lvl w:ilvl="2" w:tplc="041B001B" w:tentative="1">
      <w:start w:val="1"/>
      <w:numFmt w:val="lowerRoman"/>
      <w:lvlText w:val="%3."/>
      <w:lvlJc w:val="right"/>
      <w:pPr>
        <w:ind w:left="2960" w:hanging="180"/>
      </w:pPr>
    </w:lvl>
    <w:lvl w:ilvl="3" w:tplc="041B000F" w:tentative="1">
      <w:start w:val="1"/>
      <w:numFmt w:val="decimal"/>
      <w:lvlText w:val="%4."/>
      <w:lvlJc w:val="left"/>
      <w:pPr>
        <w:ind w:left="3680" w:hanging="360"/>
      </w:pPr>
    </w:lvl>
    <w:lvl w:ilvl="4" w:tplc="041B0019" w:tentative="1">
      <w:start w:val="1"/>
      <w:numFmt w:val="lowerLetter"/>
      <w:lvlText w:val="%5."/>
      <w:lvlJc w:val="left"/>
      <w:pPr>
        <w:ind w:left="4400" w:hanging="360"/>
      </w:pPr>
    </w:lvl>
    <w:lvl w:ilvl="5" w:tplc="041B001B" w:tentative="1">
      <w:start w:val="1"/>
      <w:numFmt w:val="lowerRoman"/>
      <w:lvlText w:val="%6."/>
      <w:lvlJc w:val="right"/>
      <w:pPr>
        <w:ind w:left="5120" w:hanging="180"/>
      </w:pPr>
    </w:lvl>
    <w:lvl w:ilvl="6" w:tplc="041B000F" w:tentative="1">
      <w:start w:val="1"/>
      <w:numFmt w:val="decimal"/>
      <w:lvlText w:val="%7."/>
      <w:lvlJc w:val="left"/>
      <w:pPr>
        <w:ind w:left="5840" w:hanging="360"/>
      </w:pPr>
    </w:lvl>
    <w:lvl w:ilvl="7" w:tplc="041B0019" w:tentative="1">
      <w:start w:val="1"/>
      <w:numFmt w:val="lowerLetter"/>
      <w:lvlText w:val="%8."/>
      <w:lvlJc w:val="left"/>
      <w:pPr>
        <w:ind w:left="6560" w:hanging="360"/>
      </w:pPr>
    </w:lvl>
    <w:lvl w:ilvl="8" w:tplc="041B001B" w:tentative="1">
      <w:start w:val="1"/>
      <w:numFmt w:val="lowerRoman"/>
      <w:lvlText w:val="%9."/>
      <w:lvlJc w:val="right"/>
      <w:pPr>
        <w:ind w:left="7280" w:hanging="180"/>
      </w:pPr>
    </w:lvl>
  </w:abstractNum>
  <w:abstractNum w:abstractNumId="21">
    <w:nsid w:val="24503FD7"/>
    <w:multiLevelType w:val="hybridMultilevel"/>
    <w:tmpl w:val="AE92B464"/>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nsid w:val="24E21D02"/>
    <w:multiLevelType w:val="hybridMultilevel"/>
    <w:tmpl w:val="2C8E955A"/>
    <w:lvl w:ilvl="0" w:tplc="D9E0E446">
      <w:start w:val="7"/>
      <w:numFmt w:val="bullet"/>
      <w:lvlText w:val="-"/>
      <w:lvlJc w:val="left"/>
      <w:pPr>
        <w:ind w:left="720"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26F71B44"/>
    <w:multiLevelType w:val="hybridMultilevel"/>
    <w:tmpl w:val="2B7C89D0"/>
    <w:lvl w:ilvl="0" w:tplc="90E4104A">
      <w:start w:val="1"/>
      <w:numFmt w:val="decimal"/>
      <w:lvlText w:val="%1."/>
      <w:lvlJc w:val="left"/>
      <w:pPr>
        <w:ind w:left="720" w:hanging="360"/>
      </w:pPr>
      <w:rPr>
        <w:rFonts w:asciiTheme="minorHAnsi" w:hAnsiTheme="minorHAnsi" w:cstheme="minorBidi" w:hint="default"/>
        <w:sz w:val="22"/>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nsid w:val="2C353B08"/>
    <w:multiLevelType w:val="hybridMultilevel"/>
    <w:tmpl w:val="9E301254"/>
    <w:lvl w:ilvl="0" w:tplc="041B0005">
      <w:start w:val="1"/>
      <w:numFmt w:val="bullet"/>
      <w:lvlText w:val=""/>
      <w:lvlJc w:val="left"/>
      <w:pPr>
        <w:tabs>
          <w:tab w:val="num" w:pos="720"/>
        </w:tabs>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nsid w:val="2CD10CAB"/>
    <w:multiLevelType w:val="hybridMultilevel"/>
    <w:tmpl w:val="F006B508"/>
    <w:lvl w:ilvl="0" w:tplc="D9E0E446">
      <w:start w:val="7"/>
      <w:numFmt w:val="bullet"/>
      <w:lvlText w:val="-"/>
      <w:lvlJc w:val="left"/>
      <w:pPr>
        <w:ind w:left="720"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2D4F6AE9"/>
    <w:multiLevelType w:val="hybridMultilevel"/>
    <w:tmpl w:val="A1968650"/>
    <w:lvl w:ilvl="0" w:tplc="CDB2AE84">
      <w:start w:val="1"/>
      <w:numFmt w:val="decimal"/>
      <w:lvlText w:val="%1."/>
      <w:lvlJc w:val="left"/>
      <w:pPr>
        <w:ind w:left="732" w:hanging="360"/>
      </w:pPr>
      <w:rPr>
        <w:rFonts w:hint="default"/>
      </w:rPr>
    </w:lvl>
    <w:lvl w:ilvl="1" w:tplc="041B0019" w:tentative="1">
      <w:start w:val="1"/>
      <w:numFmt w:val="lowerLetter"/>
      <w:lvlText w:val="%2."/>
      <w:lvlJc w:val="left"/>
      <w:pPr>
        <w:ind w:left="1452" w:hanging="360"/>
      </w:pPr>
    </w:lvl>
    <w:lvl w:ilvl="2" w:tplc="041B001B" w:tentative="1">
      <w:start w:val="1"/>
      <w:numFmt w:val="lowerRoman"/>
      <w:lvlText w:val="%3."/>
      <w:lvlJc w:val="right"/>
      <w:pPr>
        <w:ind w:left="2172" w:hanging="180"/>
      </w:pPr>
    </w:lvl>
    <w:lvl w:ilvl="3" w:tplc="041B000F" w:tentative="1">
      <w:start w:val="1"/>
      <w:numFmt w:val="decimal"/>
      <w:lvlText w:val="%4."/>
      <w:lvlJc w:val="left"/>
      <w:pPr>
        <w:ind w:left="2892" w:hanging="360"/>
      </w:pPr>
    </w:lvl>
    <w:lvl w:ilvl="4" w:tplc="041B0019" w:tentative="1">
      <w:start w:val="1"/>
      <w:numFmt w:val="lowerLetter"/>
      <w:lvlText w:val="%5."/>
      <w:lvlJc w:val="left"/>
      <w:pPr>
        <w:ind w:left="3612" w:hanging="360"/>
      </w:pPr>
    </w:lvl>
    <w:lvl w:ilvl="5" w:tplc="041B001B" w:tentative="1">
      <w:start w:val="1"/>
      <w:numFmt w:val="lowerRoman"/>
      <w:lvlText w:val="%6."/>
      <w:lvlJc w:val="right"/>
      <w:pPr>
        <w:ind w:left="4332" w:hanging="180"/>
      </w:pPr>
    </w:lvl>
    <w:lvl w:ilvl="6" w:tplc="041B000F" w:tentative="1">
      <w:start w:val="1"/>
      <w:numFmt w:val="decimal"/>
      <w:lvlText w:val="%7."/>
      <w:lvlJc w:val="left"/>
      <w:pPr>
        <w:ind w:left="5052" w:hanging="360"/>
      </w:pPr>
    </w:lvl>
    <w:lvl w:ilvl="7" w:tplc="041B0019" w:tentative="1">
      <w:start w:val="1"/>
      <w:numFmt w:val="lowerLetter"/>
      <w:lvlText w:val="%8."/>
      <w:lvlJc w:val="left"/>
      <w:pPr>
        <w:ind w:left="5772" w:hanging="360"/>
      </w:pPr>
    </w:lvl>
    <w:lvl w:ilvl="8" w:tplc="041B001B" w:tentative="1">
      <w:start w:val="1"/>
      <w:numFmt w:val="lowerRoman"/>
      <w:lvlText w:val="%9."/>
      <w:lvlJc w:val="right"/>
      <w:pPr>
        <w:ind w:left="6492" w:hanging="180"/>
      </w:pPr>
    </w:lvl>
  </w:abstractNum>
  <w:abstractNum w:abstractNumId="27">
    <w:nsid w:val="30BF590B"/>
    <w:multiLevelType w:val="hybridMultilevel"/>
    <w:tmpl w:val="71A8B8D8"/>
    <w:lvl w:ilvl="0" w:tplc="041B0005">
      <w:start w:val="1"/>
      <w:numFmt w:val="bullet"/>
      <w:lvlText w:val=""/>
      <w:lvlJc w:val="left"/>
      <w:pPr>
        <w:tabs>
          <w:tab w:val="num" w:pos="720"/>
        </w:tabs>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nsid w:val="3888678B"/>
    <w:multiLevelType w:val="hybridMultilevel"/>
    <w:tmpl w:val="27A680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38D3300D"/>
    <w:multiLevelType w:val="hybridMultilevel"/>
    <w:tmpl w:val="790E7CB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nsid w:val="392F791E"/>
    <w:multiLevelType w:val="hybridMultilevel"/>
    <w:tmpl w:val="6668FF7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nsid w:val="396B00AC"/>
    <w:multiLevelType w:val="hybridMultilevel"/>
    <w:tmpl w:val="E968D278"/>
    <w:lvl w:ilvl="0" w:tplc="041B0001">
      <w:start w:val="1"/>
      <w:numFmt w:val="bullet"/>
      <w:lvlText w:val=""/>
      <w:lvlJc w:val="left"/>
      <w:pPr>
        <w:ind w:left="1092" w:hanging="360"/>
      </w:pPr>
      <w:rPr>
        <w:rFonts w:ascii="Symbol" w:hAnsi="Symbol" w:hint="default"/>
      </w:rPr>
    </w:lvl>
    <w:lvl w:ilvl="1" w:tplc="041B0003" w:tentative="1">
      <w:start w:val="1"/>
      <w:numFmt w:val="bullet"/>
      <w:lvlText w:val="o"/>
      <w:lvlJc w:val="left"/>
      <w:pPr>
        <w:ind w:left="1812" w:hanging="360"/>
      </w:pPr>
      <w:rPr>
        <w:rFonts w:ascii="Courier New" w:hAnsi="Courier New" w:cs="Courier New" w:hint="default"/>
      </w:rPr>
    </w:lvl>
    <w:lvl w:ilvl="2" w:tplc="041B0005" w:tentative="1">
      <w:start w:val="1"/>
      <w:numFmt w:val="bullet"/>
      <w:lvlText w:val=""/>
      <w:lvlJc w:val="left"/>
      <w:pPr>
        <w:ind w:left="2532" w:hanging="360"/>
      </w:pPr>
      <w:rPr>
        <w:rFonts w:ascii="Wingdings" w:hAnsi="Wingdings" w:hint="default"/>
      </w:rPr>
    </w:lvl>
    <w:lvl w:ilvl="3" w:tplc="041B0001" w:tentative="1">
      <w:start w:val="1"/>
      <w:numFmt w:val="bullet"/>
      <w:lvlText w:val=""/>
      <w:lvlJc w:val="left"/>
      <w:pPr>
        <w:ind w:left="3252" w:hanging="360"/>
      </w:pPr>
      <w:rPr>
        <w:rFonts w:ascii="Symbol" w:hAnsi="Symbol" w:hint="default"/>
      </w:rPr>
    </w:lvl>
    <w:lvl w:ilvl="4" w:tplc="041B0003" w:tentative="1">
      <w:start w:val="1"/>
      <w:numFmt w:val="bullet"/>
      <w:lvlText w:val="o"/>
      <w:lvlJc w:val="left"/>
      <w:pPr>
        <w:ind w:left="3972" w:hanging="360"/>
      </w:pPr>
      <w:rPr>
        <w:rFonts w:ascii="Courier New" w:hAnsi="Courier New" w:cs="Courier New" w:hint="default"/>
      </w:rPr>
    </w:lvl>
    <w:lvl w:ilvl="5" w:tplc="041B0005" w:tentative="1">
      <w:start w:val="1"/>
      <w:numFmt w:val="bullet"/>
      <w:lvlText w:val=""/>
      <w:lvlJc w:val="left"/>
      <w:pPr>
        <w:ind w:left="4692" w:hanging="360"/>
      </w:pPr>
      <w:rPr>
        <w:rFonts w:ascii="Wingdings" w:hAnsi="Wingdings" w:hint="default"/>
      </w:rPr>
    </w:lvl>
    <w:lvl w:ilvl="6" w:tplc="041B0001" w:tentative="1">
      <w:start w:val="1"/>
      <w:numFmt w:val="bullet"/>
      <w:lvlText w:val=""/>
      <w:lvlJc w:val="left"/>
      <w:pPr>
        <w:ind w:left="5412" w:hanging="360"/>
      </w:pPr>
      <w:rPr>
        <w:rFonts w:ascii="Symbol" w:hAnsi="Symbol" w:hint="default"/>
      </w:rPr>
    </w:lvl>
    <w:lvl w:ilvl="7" w:tplc="041B0003" w:tentative="1">
      <w:start w:val="1"/>
      <w:numFmt w:val="bullet"/>
      <w:lvlText w:val="o"/>
      <w:lvlJc w:val="left"/>
      <w:pPr>
        <w:ind w:left="6132" w:hanging="360"/>
      </w:pPr>
      <w:rPr>
        <w:rFonts w:ascii="Courier New" w:hAnsi="Courier New" w:cs="Courier New" w:hint="default"/>
      </w:rPr>
    </w:lvl>
    <w:lvl w:ilvl="8" w:tplc="041B0005" w:tentative="1">
      <w:start w:val="1"/>
      <w:numFmt w:val="bullet"/>
      <w:lvlText w:val=""/>
      <w:lvlJc w:val="left"/>
      <w:pPr>
        <w:ind w:left="6852" w:hanging="360"/>
      </w:pPr>
      <w:rPr>
        <w:rFonts w:ascii="Wingdings" w:hAnsi="Wingdings" w:hint="default"/>
      </w:rPr>
    </w:lvl>
  </w:abstractNum>
  <w:abstractNum w:abstractNumId="32">
    <w:nsid w:val="3DF239F8"/>
    <w:multiLevelType w:val="hybridMultilevel"/>
    <w:tmpl w:val="38965D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nsid w:val="45801210"/>
    <w:multiLevelType w:val="hybridMultilevel"/>
    <w:tmpl w:val="790E7CB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nsid w:val="476702C4"/>
    <w:multiLevelType w:val="hybridMultilevel"/>
    <w:tmpl w:val="850C7E38"/>
    <w:lvl w:ilvl="0" w:tplc="8A30B3D6">
      <w:start w:val="1"/>
      <w:numFmt w:val="bullet"/>
      <w:lvlText w:val=""/>
      <w:lvlJc w:val="left"/>
      <w:pPr>
        <w:tabs>
          <w:tab w:val="num" w:pos="720"/>
        </w:tabs>
        <w:ind w:left="720" w:hanging="360"/>
      </w:pPr>
      <w:rPr>
        <w:rFonts w:ascii="Symbol" w:hAnsi="Symbol" w:hint="default"/>
        <w:color w:val="auto"/>
        <w:sz w:val="20"/>
        <w:szCs w:val="20"/>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5">
    <w:nsid w:val="4A107D9F"/>
    <w:multiLevelType w:val="multilevel"/>
    <w:tmpl w:val="B6C6524C"/>
    <w:lvl w:ilvl="0">
      <w:start w:val="1"/>
      <w:numFmt w:val="decimal"/>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6">
    <w:nsid w:val="4AEC799B"/>
    <w:multiLevelType w:val="hybridMultilevel"/>
    <w:tmpl w:val="E48A322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nsid w:val="4D463C19"/>
    <w:multiLevelType w:val="hybridMultilevel"/>
    <w:tmpl w:val="A9467B24"/>
    <w:lvl w:ilvl="0" w:tplc="C4F685D4">
      <w:start w:val="1"/>
      <w:numFmt w:val="decimal"/>
      <w:lvlText w:val="%1."/>
      <w:lvlJc w:val="left"/>
      <w:pPr>
        <w:ind w:left="735" w:hanging="375"/>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38">
    <w:nsid w:val="4D7126CC"/>
    <w:multiLevelType w:val="hybridMultilevel"/>
    <w:tmpl w:val="4D8E9D7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nsid w:val="50911673"/>
    <w:multiLevelType w:val="hybridMultilevel"/>
    <w:tmpl w:val="FE189162"/>
    <w:lvl w:ilvl="0" w:tplc="3CEC8F3E">
      <w:numFmt w:val="bullet"/>
      <w:lvlText w:val="-"/>
      <w:lvlJc w:val="left"/>
      <w:pPr>
        <w:tabs>
          <w:tab w:val="num" w:pos="780"/>
        </w:tabs>
        <w:ind w:left="780" w:hanging="360"/>
      </w:pPr>
      <w:rPr>
        <w:rFonts w:ascii="Calibri" w:eastAsia="Times New Roman" w:hAnsi="Calibri" w:hint="default"/>
        <w:b/>
      </w:rPr>
    </w:lvl>
    <w:lvl w:ilvl="1" w:tplc="041B0003" w:tentative="1">
      <w:start w:val="1"/>
      <w:numFmt w:val="bullet"/>
      <w:lvlText w:val="o"/>
      <w:lvlJc w:val="left"/>
      <w:pPr>
        <w:tabs>
          <w:tab w:val="num" w:pos="1500"/>
        </w:tabs>
        <w:ind w:left="1500" w:hanging="360"/>
      </w:pPr>
      <w:rPr>
        <w:rFonts w:ascii="Courier New" w:hAnsi="Courier New" w:hint="default"/>
      </w:rPr>
    </w:lvl>
    <w:lvl w:ilvl="2" w:tplc="041B0005" w:tentative="1">
      <w:start w:val="1"/>
      <w:numFmt w:val="bullet"/>
      <w:lvlText w:val=""/>
      <w:lvlJc w:val="left"/>
      <w:pPr>
        <w:tabs>
          <w:tab w:val="num" w:pos="2220"/>
        </w:tabs>
        <w:ind w:left="2220" w:hanging="360"/>
      </w:pPr>
      <w:rPr>
        <w:rFonts w:ascii="Wingdings" w:hAnsi="Wingdings" w:hint="default"/>
      </w:rPr>
    </w:lvl>
    <w:lvl w:ilvl="3" w:tplc="041B0001" w:tentative="1">
      <w:start w:val="1"/>
      <w:numFmt w:val="bullet"/>
      <w:lvlText w:val=""/>
      <w:lvlJc w:val="left"/>
      <w:pPr>
        <w:tabs>
          <w:tab w:val="num" w:pos="2940"/>
        </w:tabs>
        <w:ind w:left="2940" w:hanging="360"/>
      </w:pPr>
      <w:rPr>
        <w:rFonts w:ascii="Symbol" w:hAnsi="Symbol" w:hint="default"/>
      </w:rPr>
    </w:lvl>
    <w:lvl w:ilvl="4" w:tplc="041B0003" w:tentative="1">
      <w:start w:val="1"/>
      <w:numFmt w:val="bullet"/>
      <w:lvlText w:val="o"/>
      <w:lvlJc w:val="left"/>
      <w:pPr>
        <w:tabs>
          <w:tab w:val="num" w:pos="3660"/>
        </w:tabs>
        <w:ind w:left="3660" w:hanging="360"/>
      </w:pPr>
      <w:rPr>
        <w:rFonts w:ascii="Courier New" w:hAnsi="Courier New" w:hint="default"/>
      </w:rPr>
    </w:lvl>
    <w:lvl w:ilvl="5" w:tplc="041B0005" w:tentative="1">
      <w:start w:val="1"/>
      <w:numFmt w:val="bullet"/>
      <w:lvlText w:val=""/>
      <w:lvlJc w:val="left"/>
      <w:pPr>
        <w:tabs>
          <w:tab w:val="num" w:pos="4380"/>
        </w:tabs>
        <w:ind w:left="4380" w:hanging="360"/>
      </w:pPr>
      <w:rPr>
        <w:rFonts w:ascii="Wingdings" w:hAnsi="Wingdings" w:hint="default"/>
      </w:rPr>
    </w:lvl>
    <w:lvl w:ilvl="6" w:tplc="041B0001" w:tentative="1">
      <w:start w:val="1"/>
      <w:numFmt w:val="bullet"/>
      <w:lvlText w:val=""/>
      <w:lvlJc w:val="left"/>
      <w:pPr>
        <w:tabs>
          <w:tab w:val="num" w:pos="5100"/>
        </w:tabs>
        <w:ind w:left="5100" w:hanging="360"/>
      </w:pPr>
      <w:rPr>
        <w:rFonts w:ascii="Symbol" w:hAnsi="Symbol" w:hint="default"/>
      </w:rPr>
    </w:lvl>
    <w:lvl w:ilvl="7" w:tplc="041B0003" w:tentative="1">
      <w:start w:val="1"/>
      <w:numFmt w:val="bullet"/>
      <w:lvlText w:val="o"/>
      <w:lvlJc w:val="left"/>
      <w:pPr>
        <w:tabs>
          <w:tab w:val="num" w:pos="5820"/>
        </w:tabs>
        <w:ind w:left="5820" w:hanging="360"/>
      </w:pPr>
      <w:rPr>
        <w:rFonts w:ascii="Courier New" w:hAnsi="Courier New" w:hint="default"/>
      </w:rPr>
    </w:lvl>
    <w:lvl w:ilvl="8" w:tplc="041B0005" w:tentative="1">
      <w:start w:val="1"/>
      <w:numFmt w:val="bullet"/>
      <w:lvlText w:val=""/>
      <w:lvlJc w:val="left"/>
      <w:pPr>
        <w:tabs>
          <w:tab w:val="num" w:pos="6540"/>
        </w:tabs>
        <w:ind w:left="6540" w:hanging="360"/>
      </w:pPr>
      <w:rPr>
        <w:rFonts w:ascii="Wingdings" w:hAnsi="Wingdings" w:hint="default"/>
      </w:rPr>
    </w:lvl>
  </w:abstractNum>
  <w:abstractNum w:abstractNumId="40">
    <w:nsid w:val="514F1188"/>
    <w:multiLevelType w:val="hybridMultilevel"/>
    <w:tmpl w:val="2E560DA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
    <w:nsid w:val="51F15B59"/>
    <w:multiLevelType w:val="hybridMultilevel"/>
    <w:tmpl w:val="6414A8C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nsid w:val="52845AF1"/>
    <w:multiLevelType w:val="hybridMultilevel"/>
    <w:tmpl w:val="4476DE6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nsid w:val="541913D6"/>
    <w:multiLevelType w:val="hybridMultilevel"/>
    <w:tmpl w:val="8AE03508"/>
    <w:lvl w:ilvl="0" w:tplc="041B0005">
      <w:start w:val="1"/>
      <w:numFmt w:val="bullet"/>
      <w:lvlText w:val=""/>
      <w:lvlJc w:val="left"/>
      <w:pPr>
        <w:tabs>
          <w:tab w:val="num" w:pos="720"/>
        </w:tabs>
        <w:ind w:left="720" w:hanging="360"/>
      </w:pPr>
      <w:rPr>
        <w:rFonts w:ascii="Wingdings" w:hAnsi="Wingdings"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4">
    <w:nsid w:val="556B2D10"/>
    <w:multiLevelType w:val="hybridMultilevel"/>
    <w:tmpl w:val="F9303A50"/>
    <w:lvl w:ilvl="0" w:tplc="041B000F">
      <w:start w:val="1"/>
      <w:numFmt w:val="decimal"/>
      <w:lvlText w:val="%1."/>
      <w:lvlJc w:val="left"/>
      <w:pPr>
        <w:tabs>
          <w:tab w:val="num" w:pos="720"/>
        </w:tabs>
        <w:ind w:left="720" w:hanging="360"/>
      </w:pPr>
      <w:rPr>
        <w:rFonts w:hint="default"/>
      </w:rPr>
    </w:lvl>
    <w:lvl w:ilvl="1" w:tplc="FD3EDF0C" w:tentative="1">
      <w:start w:val="1"/>
      <w:numFmt w:val="bullet"/>
      <w:lvlText w:val="•"/>
      <w:lvlJc w:val="left"/>
      <w:pPr>
        <w:tabs>
          <w:tab w:val="num" w:pos="1440"/>
        </w:tabs>
        <w:ind w:left="1440" w:hanging="360"/>
      </w:pPr>
      <w:rPr>
        <w:rFonts w:ascii="Arial" w:hAnsi="Arial" w:hint="default"/>
      </w:rPr>
    </w:lvl>
    <w:lvl w:ilvl="2" w:tplc="5A9444FA" w:tentative="1">
      <w:start w:val="1"/>
      <w:numFmt w:val="bullet"/>
      <w:lvlText w:val="•"/>
      <w:lvlJc w:val="left"/>
      <w:pPr>
        <w:tabs>
          <w:tab w:val="num" w:pos="2160"/>
        </w:tabs>
        <w:ind w:left="2160" w:hanging="360"/>
      </w:pPr>
      <w:rPr>
        <w:rFonts w:ascii="Arial" w:hAnsi="Arial" w:hint="default"/>
      </w:rPr>
    </w:lvl>
    <w:lvl w:ilvl="3" w:tplc="7A92CBA4" w:tentative="1">
      <w:start w:val="1"/>
      <w:numFmt w:val="bullet"/>
      <w:lvlText w:val="•"/>
      <w:lvlJc w:val="left"/>
      <w:pPr>
        <w:tabs>
          <w:tab w:val="num" w:pos="2880"/>
        </w:tabs>
        <w:ind w:left="2880" w:hanging="360"/>
      </w:pPr>
      <w:rPr>
        <w:rFonts w:ascii="Arial" w:hAnsi="Arial" w:hint="default"/>
      </w:rPr>
    </w:lvl>
    <w:lvl w:ilvl="4" w:tplc="01D807AE" w:tentative="1">
      <w:start w:val="1"/>
      <w:numFmt w:val="bullet"/>
      <w:lvlText w:val="•"/>
      <w:lvlJc w:val="left"/>
      <w:pPr>
        <w:tabs>
          <w:tab w:val="num" w:pos="3600"/>
        </w:tabs>
        <w:ind w:left="3600" w:hanging="360"/>
      </w:pPr>
      <w:rPr>
        <w:rFonts w:ascii="Arial" w:hAnsi="Arial" w:hint="default"/>
      </w:rPr>
    </w:lvl>
    <w:lvl w:ilvl="5" w:tplc="23420C2A" w:tentative="1">
      <w:start w:val="1"/>
      <w:numFmt w:val="bullet"/>
      <w:lvlText w:val="•"/>
      <w:lvlJc w:val="left"/>
      <w:pPr>
        <w:tabs>
          <w:tab w:val="num" w:pos="4320"/>
        </w:tabs>
        <w:ind w:left="4320" w:hanging="360"/>
      </w:pPr>
      <w:rPr>
        <w:rFonts w:ascii="Arial" w:hAnsi="Arial" w:hint="default"/>
      </w:rPr>
    </w:lvl>
    <w:lvl w:ilvl="6" w:tplc="F222C482" w:tentative="1">
      <w:start w:val="1"/>
      <w:numFmt w:val="bullet"/>
      <w:lvlText w:val="•"/>
      <w:lvlJc w:val="left"/>
      <w:pPr>
        <w:tabs>
          <w:tab w:val="num" w:pos="5040"/>
        </w:tabs>
        <w:ind w:left="5040" w:hanging="360"/>
      </w:pPr>
      <w:rPr>
        <w:rFonts w:ascii="Arial" w:hAnsi="Arial" w:hint="default"/>
      </w:rPr>
    </w:lvl>
    <w:lvl w:ilvl="7" w:tplc="54547EFC" w:tentative="1">
      <w:start w:val="1"/>
      <w:numFmt w:val="bullet"/>
      <w:lvlText w:val="•"/>
      <w:lvlJc w:val="left"/>
      <w:pPr>
        <w:tabs>
          <w:tab w:val="num" w:pos="5760"/>
        </w:tabs>
        <w:ind w:left="5760" w:hanging="360"/>
      </w:pPr>
      <w:rPr>
        <w:rFonts w:ascii="Arial" w:hAnsi="Arial" w:hint="default"/>
      </w:rPr>
    </w:lvl>
    <w:lvl w:ilvl="8" w:tplc="EFD8D0C6" w:tentative="1">
      <w:start w:val="1"/>
      <w:numFmt w:val="bullet"/>
      <w:lvlText w:val="•"/>
      <w:lvlJc w:val="left"/>
      <w:pPr>
        <w:tabs>
          <w:tab w:val="num" w:pos="6480"/>
        </w:tabs>
        <w:ind w:left="6480" w:hanging="360"/>
      </w:pPr>
      <w:rPr>
        <w:rFonts w:ascii="Arial" w:hAnsi="Arial" w:hint="default"/>
      </w:rPr>
    </w:lvl>
  </w:abstractNum>
  <w:abstractNum w:abstractNumId="45">
    <w:nsid w:val="57192067"/>
    <w:multiLevelType w:val="hybridMultilevel"/>
    <w:tmpl w:val="6D140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58062493"/>
    <w:multiLevelType w:val="hybridMultilevel"/>
    <w:tmpl w:val="AEFEFB0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
    <w:nsid w:val="58CF473C"/>
    <w:multiLevelType w:val="hybridMultilevel"/>
    <w:tmpl w:val="22E28E0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nsid w:val="59E572C9"/>
    <w:multiLevelType w:val="hybridMultilevel"/>
    <w:tmpl w:val="790E7CB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nsid w:val="5CD36726"/>
    <w:multiLevelType w:val="hybridMultilevel"/>
    <w:tmpl w:val="27C4D5A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nsid w:val="60F85F29"/>
    <w:multiLevelType w:val="multilevel"/>
    <w:tmpl w:val="B6C6524C"/>
    <w:lvl w:ilvl="0">
      <w:start w:val="1"/>
      <w:numFmt w:val="decimal"/>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1">
    <w:nsid w:val="616D4E06"/>
    <w:multiLevelType w:val="hybridMultilevel"/>
    <w:tmpl w:val="940C3A12"/>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nsid w:val="617E5D44"/>
    <w:multiLevelType w:val="hybridMultilevel"/>
    <w:tmpl w:val="81DC6E5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nsid w:val="62825DDE"/>
    <w:multiLevelType w:val="hybridMultilevel"/>
    <w:tmpl w:val="911A1276"/>
    <w:lvl w:ilvl="0" w:tplc="041B000F">
      <w:start w:val="1"/>
      <w:numFmt w:val="decimal"/>
      <w:lvlText w:val="%1."/>
      <w:lvlJc w:val="left"/>
      <w:pPr>
        <w:ind w:left="732" w:hanging="360"/>
      </w:pPr>
    </w:lvl>
    <w:lvl w:ilvl="1" w:tplc="041B0019" w:tentative="1">
      <w:start w:val="1"/>
      <w:numFmt w:val="lowerLetter"/>
      <w:lvlText w:val="%2."/>
      <w:lvlJc w:val="left"/>
      <w:pPr>
        <w:ind w:left="1452" w:hanging="360"/>
      </w:pPr>
    </w:lvl>
    <w:lvl w:ilvl="2" w:tplc="041B001B" w:tentative="1">
      <w:start w:val="1"/>
      <w:numFmt w:val="lowerRoman"/>
      <w:lvlText w:val="%3."/>
      <w:lvlJc w:val="right"/>
      <w:pPr>
        <w:ind w:left="2172" w:hanging="180"/>
      </w:pPr>
    </w:lvl>
    <w:lvl w:ilvl="3" w:tplc="041B000F" w:tentative="1">
      <w:start w:val="1"/>
      <w:numFmt w:val="decimal"/>
      <w:lvlText w:val="%4."/>
      <w:lvlJc w:val="left"/>
      <w:pPr>
        <w:ind w:left="2892" w:hanging="360"/>
      </w:pPr>
    </w:lvl>
    <w:lvl w:ilvl="4" w:tplc="041B0019" w:tentative="1">
      <w:start w:val="1"/>
      <w:numFmt w:val="lowerLetter"/>
      <w:lvlText w:val="%5."/>
      <w:lvlJc w:val="left"/>
      <w:pPr>
        <w:ind w:left="3612" w:hanging="360"/>
      </w:pPr>
    </w:lvl>
    <w:lvl w:ilvl="5" w:tplc="041B001B" w:tentative="1">
      <w:start w:val="1"/>
      <w:numFmt w:val="lowerRoman"/>
      <w:lvlText w:val="%6."/>
      <w:lvlJc w:val="right"/>
      <w:pPr>
        <w:ind w:left="4332" w:hanging="180"/>
      </w:pPr>
    </w:lvl>
    <w:lvl w:ilvl="6" w:tplc="041B000F" w:tentative="1">
      <w:start w:val="1"/>
      <w:numFmt w:val="decimal"/>
      <w:lvlText w:val="%7."/>
      <w:lvlJc w:val="left"/>
      <w:pPr>
        <w:ind w:left="5052" w:hanging="360"/>
      </w:pPr>
    </w:lvl>
    <w:lvl w:ilvl="7" w:tplc="041B0019" w:tentative="1">
      <w:start w:val="1"/>
      <w:numFmt w:val="lowerLetter"/>
      <w:lvlText w:val="%8."/>
      <w:lvlJc w:val="left"/>
      <w:pPr>
        <w:ind w:left="5772" w:hanging="360"/>
      </w:pPr>
    </w:lvl>
    <w:lvl w:ilvl="8" w:tplc="041B001B" w:tentative="1">
      <w:start w:val="1"/>
      <w:numFmt w:val="lowerRoman"/>
      <w:lvlText w:val="%9."/>
      <w:lvlJc w:val="right"/>
      <w:pPr>
        <w:ind w:left="6492" w:hanging="180"/>
      </w:pPr>
    </w:lvl>
  </w:abstractNum>
  <w:abstractNum w:abstractNumId="54">
    <w:nsid w:val="66E06327"/>
    <w:multiLevelType w:val="hybridMultilevel"/>
    <w:tmpl w:val="410CB7D0"/>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5">
    <w:nsid w:val="6D122A78"/>
    <w:multiLevelType w:val="hybridMultilevel"/>
    <w:tmpl w:val="12D4926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6">
    <w:nsid w:val="6D191872"/>
    <w:multiLevelType w:val="hybridMultilevel"/>
    <w:tmpl w:val="FAD42A32"/>
    <w:lvl w:ilvl="0" w:tplc="304430F0">
      <w:start w:val="1"/>
      <w:numFmt w:val="bullet"/>
      <w:lvlText w:val="•"/>
      <w:lvlJc w:val="left"/>
      <w:pPr>
        <w:tabs>
          <w:tab w:val="num" w:pos="720"/>
        </w:tabs>
        <w:ind w:left="720" w:hanging="360"/>
      </w:pPr>
      <w:rPr>
        <w:rFonts w:ascii="Times New Roman" w:hAnsi="Times New Roman" w:hint="default"/>
      </w:rPr>
    </w:lvl>
    <w:lvl w:ilvl="1" w:tplc="B3FEBA3C" w:tentative="1">
      <w:start w:val="1"/>
      <w:numFmt w:val="bullet"/>
      <w:lvlText w:val="•"/>
      <w:lvlJc w:val="left"/>
      <w:pPr>
        <w:tabs>
          <w:tab w:val="num" w:pos="1440"/>
        </w:tabs>
        <w:ind w:left="1440" w:hanging="360"/>
      </w:pPr>
      <w:rPr>
        <w:rFonts w:ascii="Times New Roman" w:hAnsi="Times New Roman" w:hint="default"/>
      </w:rPr>
    </w:lvl>
    <w:lvl w:ilvl="2" w:tplc="4622E948" w:tentative="1">
      <w:start w:val="1"/>
      <w:numFmt w:val="bullet"/>
      <w:lvlText w:val="•"/>
      <w:lvlJc w:val="left"/>
      <w:pPr>
        <w:tabs>
          <w:tab w:val="num" w:pos="2160"/>
        </w:tabs>
        <w:ind w:left="2160" w:hanging="360"/>
      </w:pPr>
      <w:rPr>
        <w:rFonts w:ascii="Times New Roman" w:hAnsi="Times New Roman" w:hint="default"/>
      </w:rPr>
    </w:lvl>
    <w:lvl w:ilvl="3" w:tplc="FAF65C48" w:tentative="1">
      <w:start w:val="1"/>
      <w:numFmt w:val="bullet"/>
      <w:lvlText w:val="•"/>
      <w:lvlJc w:val="left"/>
      <w:pPr>
        <w:tabs>
          <w:tab w:val="num" w:pos="2880"/>
        </w:tabs>
        <w:ind w:left="2880" w:hanging="360"/>
      </w:pPr>
      <w:rPr>
        <w:rFonts w:ascii="Times New Roman" w:hAnsi="Times New Roman" w:hint="default"/>
      </w:rPr>
    </w:lvl>
    <w:lvl w:ilvl="4" w:tplc="944812F8" w:tentative="1">
      <w:start w:val="1"/>
      <w:numFmt w:val="bullet"/>
      <w:lvlText w:val="•"/>
      <w:lvlJc w:val="left"/>
      <w:pPr>
        <w:tabs>
          <w:tab w:val="num" w:pos="3600"/>
        </w:tabs>
        <w:ind w:left="3600" w:hanging="360"/>
      </w:pPr>
      <w:rPr>
        <w:rFonts w:ascii="Times New Roman" w:hAnsi="Times New Roman" w:hint="default"/>
      </w:rPr>
    </w:lvl>
    <w:lvl w:ilvl="5" w:tplc="029C5384" w:tentative="1">
      <w:start w:val="1"/>
      <w:numFmt w:val="bullet"/>
      <w:lvlText w:val="•"/>
      <w:lvlJc w:val="left"/>
      <w:pPr>
        <w:tabs>
          <w:tab w:val="num" w:pos="4320"/>
        </w:tabs>
        <w:ind w:left="4320" w:hanging="360"/>
      </w:pPr>
      <w:rPr>
        <w:rFonts w:ascii="Times New Roman" w:hAnsi="Times New Roman" w:hint="default"/>
      </w:rPr>
    </w:lvl>
    <w:lvl w:ilvl="6" w:tplc="89FE3CB0" w:tentative="1">
      <w:start w:val="1"/>
      <w:numFmt w:val="bullet"/>
      <w:lvlText w:val="•"/>
      <w:lvlJc w:val="left"/>
      <w:pPr>
        <w:tabs>
          <w:tab w:val="num" w:pos="5040"/>
        </w:tabs>
        <w:ind w:left="5040" w:hanging="360"/>
      </w:pPr>
      <w:rPr>
        <w:rFonts w:ascii="Times New Roman" w:hAnsi="Times New Roman" w:hint="default"/>
      </w:rPr>
    </w:lvl>
    <w:lvl w:ilvl="7" w:tplc="AA12E022" w:tentative="1">
      <w:start w:val="1"/>
      <w:numFmt w:val="bullet"/>
      <w:lvlText w:val="•"/>
      <w:lvlJc w:val="left"/>
      <w:pPr>
        <w:tabs>
          <w:tab w:val="num" w:pos="5760"/>
        </w:tabs>
        <w:ind w:left="5760" w:hanging="360"/>
      </w:pPr>
      <w:rPr>
        <w:rFonts w:ascii="Times New Roman" w:hAnsi="Times New Roman" w:hint="default"/>
      </w:rPr>
    </w:lvl>
    <w:lvl w:ilvl="8" w:tplc="169C9EBC" w:tentative="1">
      <w:start w:val="1"/>
      <w:numFmt w:val="bullet"/>
      <w:lvlText w:val="•"/>
      <w:lvlJc w:val="left"/>
      <w:pPr>
        <w:tabs>
          <w:tab w:val="num" w:pos="6480"/>
        </w:tabs>
        <w:ind w:left="6480" w:hanging="360"/>
      </w:pPr>
      <w:rPr>
        <w:rFonts w:ascii="Times New Roman" w:hAnsi="Times New Roman" w:hint="default"/>
      </w:rPr>
    </w:lvl>
  </w:abstractNum>
  <w:abstractNum w:abstractNumId="57">
    <w:nsid w:val="6E3546CF"/>
    <w:multiLevelType w:val="hybridMultilevel"/>
    <w:tmpl w:val="92A65DD6"/>
    <w:lvl w:ilvl="0" w:tplc="041B000F">
      <w:start w:val="1"/>
      <w:numFmt w:val="decimal"/>
      <w:lvlText w:val="%1."/>
      <w:lvlJc w:val="left"/>
      <w:pPr>
        <w:tabs>
          <w:tab w:val="num" w:pos="720"/>
        </w:tabs>
        <w:ind w:left="720" w:hanging="360"/>
      </w:pPr>
      <w:rPr>
        <w:rFonts w:cs="Times New Roman"/>
      </w:rPr>
    </w:lvl>
    <w:lvl w:ilvl="1" w:tplc="041B0019" w:tentative="1">
      <w:start w:val="1"/>
      <w:numFmt w:val="lowerLetter"/>
      <w:lvlText w:val="%2."/>
      <w:lvlJc w:val="left"/>
      <w:pPr>
        <w:tabs>
          <w:tab w:val="num" w:pos="1440"/>
        </w:tabs>
        <w:ind w:left="1440" w:hanging="360"/>
      </w:pPr>
      <w:rPr>
        <w:rFonts w:cs="Times New Roman"/>
      </w:rPr>
    </w:lvl>
    <w:lvl w:ilvl="2" w:tplc="041B001B" w:tentative="1">
      <w:start w:val="1"/>
      <w:numFmt w:val="lowerRoman"/>
      <w:lvlText w:val="%3."/>
      <w:lvlJc w:val="right"/>
      <w:pPr>
        <w:tabs>
          <w:tab w:val="num" w:pos="2160"/>
        </w:tabs>
        <w:ind w:left="2160" w:hanging="180"/>
      </w:pPr>
      <w:rPr>
        <w:rFonts w:cs="Times New Roman"/>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58">
    <w:nsid w:val="6EEE61C4"/>
    <w:multiLevelType w:val="multilevel"/>
    <w:tmpl w:val="F7700F1E"/>
    <w:lvl w:ilvl="0">
      <w:start w:val="1"/>
      <w:numFmt w:val="decimal"/>
      <w:lvlText w:val="%1."/>
      <w:lvlJc w:val="left"/>
      <w:pPr>
        <w:ind w:left="720" w:hanging="360"/>
      </w:pPr>
      <w:rPr>
        <w:rFonts w:hint="default"/>
      </w:rPr>
    </w:lvl>
    <w:lvl w:ilvl="1">
      <w:start w:val="12"/>
      <w:numFmt w:val="decimal"/>
      <w:isLgl/>
      <w:lvlText w:val="%1.%2"/>
      <w:lvlJc w:val="left"/>
      <w:pPr>
        <w:ind w:left="1440" w:hanging="1080"/>
      </w:pPr>
      <w:rPr>
        <w:rFonts w:hint="default"/>
      </w:rPr>
    </w:lvl>
    <w:lvl w:ilvl="2">
      <w:start w:val="201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9">
    <w:nsid w:val="703277AE"/>
    <w:multiLevelType w:val="hybridMultilevel"/>
    <w:tmpl w:val="B9BC0C92"/>
    <w:lvl w:ilvl="0" w:tplc="041B000F">
      <w:start w:val="1"/>
      <w:numFmt w:val="decimal"/>
      <w:lvlText w:val="%1."/>
      <w:lvlJc w:val="left"/>
      <w:pPr>
        <w:ind w:left="720" w:hanging="360"/>
      </w:pPr>
    </w:lvl>
    <w:lvl w:ilvl="1" w:tplc="041B0001">
      <w:start w:val="1"/>
      <w:numFmt w:val="bullet"/>
      <w:lvlText w:val=""/>
      <w:lvlJc w:val="left"/>
      <w:pPr>
        <w:ind w:left="1440" w:hanging="360"/>
      </w:pPr>
      <w:rPr>
        <w:rFonts w:ascii="Symbol" w:hAnsi="Symbol"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nsid w:val="728647DD"/>
    <w:multiLevelType w:val="hybridMultilevel"/>
    <w:tmpl w:val="3C4E04B2"/>
    <w:lvl w:ilvl="0" w:tplc="041B0005">
      <w:start w:val="1"/>
      <w:numFmt w:val="bullet"/>
      <w:lvlText w:val=""/>
      <w:lvlJc w:val="left"/>
      <w:pPr>
        <w:tabs>
          <w:tab w:val="num" w:pos="720"/>
        </w:tabs>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757C5F92"/>
    <w:multiLevelType w:val="hybridMultilevel"/>
    <w:tmpl w:val="545477A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2">
    <w:nsid w:val="7722381F"/>
    <w:multiLevelType w:val="hybridMultilevel"/>
    <w:tmpl w:val="701C4428"/>
    <w:lvl w:ilvl="0" w:tplc="041B0005">
      <w:start w:val="1"/>
      <w:numFmt w:val="bullet"/>
      <w:lvlText w:val=""/>
      <w:lvlJc w:val="left"/>
      <w:pPr>
        <w:tabs>
          <w:tab w:val="num" w:pos="720"/>
        </w:tabs>
        <w:ind w:left="720" w:hanging="360"/>
      </w:pPr>
      <w:rPr>
        <w:rFonts w:ascii="Wingdings" w:hAnsi="Wingdings" w:hint="default"/>
      </w:rPr>
    </w:lvl>
    <w:lvl w:ilvl="1" w:tplc="041B000F">
      <w:start w:val="1"/>
      <w:numFmt w:val="decimal"/>
      <w:lvlText w:val="%2."/>
      <w:lvlJc w:val="left"/>
      <w:pPr>
        <w:tabs>
          <w:tab w:val="num" w:pos="1440"/>
        </w:tabs>
        <w:ind w:left="1440" w:hanging="360"/>
      </w:pPr>
      <w:rPr>
        <w:rFonts w:cs="Times New Roman"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3">
    <w:nsid w:val="788420F1"/>
    <w:multiLevelType w:val="hybridMultilevel"/>
    <w:tmpl w:val="B058BC4A"/>
    <w:lvl w:ilvl="0" w:tplc="041B0001">
      <w:start w:val="1"/>
      <w:numFmt w:val="bullet"/>
      <w:lvlText w:val=""/>
      <w:lvlJc w:val="left"/>
      <w:pPr>
        <w:ind w:left="780" w:hanging="360"/>
      </w:pPr>
      <w:rPr>
        <w:rFonts w:ascii="Symbol" w:hAnsi="Symbol" w:hint="default"/>
      </w:rPr>
    </w:lvl>
    <w:lvl w:ilvl="1" w:tplc="041B0003" w:tentative="1">
      <w:start w:val="1"/>
      <w:numFmt w:val="bullet"/>
      <w:lvlText w:val="o"/>
      <w:lvlJc w:val="left"/>
      <w:pPr>
        <w:ind w:left="1500" w:hanging="360"/>
      </w:pPr>
      <w:rPr>
        <w:rFonts w:ascii="Courier New" w:hAnsi="Courier New" w:cs="Courier New" w:hint="default"/>
      </w:rPr>
    </w:lvl>
    <w:lvl w:ilvl="2" w:tplc="041B0005" w:tentative="1">
      <w:start w:val="1"/>
      <w:numFmt w:val="bullet"/>
      <w:lvlText w:val=""/>
      <w:lvlJc w:val="left"/>
      <w:pPr>
        <w:ind w:left="2220" w:hanging="360"/>
      </w:pPr>
      <w:rPr>
        <w:rFonts w:ascii="Wingdings" w:hAnsi="Wingdings" w:hint="default"/>
      </w:rPr>
    </w:lvl>
    <w:lvl w:ilvl="3" w:tplc="041B0001" w:tentative="1">
      <w:start w:val="1"/>
      <w:numFmt w:val="bullet"/>
      <w:lvlText w:val=""/>
      <w:lvlJc w:val="left"/>
      <w:pPr>
        <w:ind w:left="2940" w:hanging="360"/>
      </w:pPr>
      <w:rPr>
        <w:rFonts w:ascii="Symbol" w:hAnsi="Symbol" w:hint="default"/>
      </w:rPr>
    </w:lvl>
    <w:lvl w:ilvl="4" w:tplc="041B0003" w:tentative="1">
      <w:start w:val="1"/>
      <w:numFmt w:val="bullet"/>
      <w:lvlText w:val="o"/>
      <w:lvlJc w:val="left"/>
      <w:pPr>
        <w:ind w:left="3660" w:hanging="360"/>
      </w:pPr>
      <w:rPr>
        <w:rFonts w:ascii="Courier New" w:hAnsi="Courier New" w:cs="Courier New" w:hint="default"/>
      </w:rPr>
    </w:lvl>
    <w:lvl w:ilvl="5" w:tplc="041B0005" w:tentative="1">
      <w:start w:val="1"/>
      <w:numFmt w:val="bullet"/>
      <w:lvlText w:val=""/>
      <w:lvlJc w:val="left"/>
      <w:pPr>
        <w:ind w:left="4380" w:hanging="360"/>
      </w:pPr>
      <w:rPr>
        <w:rFonts w:ascii="Wingdings" w:hAnsi="Wingdings" w:hint="default"/>
      </w:rPr>
    </w:lvl>
    <w:lvl w:ilvl="6" w:tplc="041B0001" w:tentative="1">
      <w:start w:val="1"/>
      <w:numFmt w:val="bullet"/>
      <w:lvlText w:val=""/>
      <w:lvlJc w:val="left"/>
      <w:pPr>
        <w:ind w:left="5100" w:hanging="360"/>
      </w:pPr>
      <w:rPr>
        <w:rFonts w:ascii="Symbol" w:hAnsi="Symbol" w:hint="default"/>
      </w:rPr>
    </w:lvl>
    <w:lvl w:ilvl="7" w:tplc="041B0003" w:tentative="1">
      <w:start w:val="1"/>
      <w:numFmt w:val="bullet"/>
      <w:lvlText w:val="o"/>
      <w:lvlJc w:val="left"/>
      <w:pPr>
        <w:ind w:left="5820" w:hanging="360"/>
      </w:pPr>
      <w:rPr>
        <w:rFonts w:ascii="Courier New" w:hAnsi="Courier New" w:cs="Courier New" w:hint="default"/>
      </w:rPr>
    </w:lvl>
    <w:lvl w:ilvl="8" w:tplc="041B0005" w:tentative="1">
      <w:start w:val="1"/>
      <w:numFmt w:val="bullet"/>
      <w:lvlText w:val=""/>
      <w:lvlJc w:val="left"/>
      <w:pPr>
        <w:ind w:left="6540" w:hanging="360"/>
      </w:pPr>
      <w:rPr>
        <w:rFonts w:ascii="Wingdings" w:hAnsi="Wingdings" w:hint="default"/>
      </w:rPr>
    </w:lvl>
  </w:abstractNum>
  <w:abstractNum w:abstractNumId="64">
    <w:nsid w:val="7AF54DD8"/>
    <w:multiLevelType w:val="multilevel"/>
    <w:tmpl w:val="BDD67654"/>
    <w:lvl w:ilvl="0">
      <w:start w:val="1"/>
      <w:numFmt w:val="decimal"/>
      <w:lvlText w:val="%1."/>
      <w:lvlJc w:val="left"/>
      <w:pPr>
        <w:ind w:left="720" w:hanging="360"/>
      </w:pPr>
      <w:rPr>
        <w:rFonts w:hint="default"/>
        <w:b/>
      </w:rPr>
    </w:lvl>
    <w:lvl w:ilvl="1">
      <w:start w:val="12"/>
      <w:numFmt w:val="decimal"/>
      <w:isLgl/>
      <w:lvlText w:val="%1.%2"/>
      <w:lvlJc w:val="left"/>
      <w:pPr>
        <w:ind w:left="1440" w:hanging="1080"/>
      </w:pPr>
      <w:rPr>
        <w:rFonts w:hint="default"/>
      </w:rPr>
    </w:lvl>
    <w:lvl w:ilvl="2">
      <w:start w:val="201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nsid w:val="7C2906E9"/>
    <w:multiLevelType w:val="hybridMultilevel"/>
    <w:tmpl w:val="4A3C737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6">
    <w:nsid w:val="7D4937E9"/>
    <w:multiLevelType w:val="multilevel"/>
    <w:tmpl w:val="B6C6524C"/>
    <w:lvl w:ilvl="0">
      <w:start w:val="1"/>
      <w:numFmt w:val="decimal"/>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num w:numId="1">
    <w:abstractNumId w:val="45"/>
  </w:num>
  <w:num w:numId="2">
    <w:abstractNumId w:val="40"/>
  </w:num>
  <w:num w:numId="3">
    <w:abstractNumId w:val="65"/>
  </w:num>
  <w:num w:numId="4">
    <w:abstractNumId w:val="5"/>
  </w:num>
  <w:num w:numId="5">
    <w:abstractNumId w:val="36"/>
  </w:num>
  <w:num w:numId="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59"/>
  </w:num>
  <w:num w:numId="9">
    <w:abstractNumId w:val="49"/>
  </w:num>
  <w:num w:numId="10">
    <w:abstractNumId w:val="16"/>
  </w:num>
  <w:num w:numId="11">
    <w:abstractNumId w:val="63"/>
  </w:num>
  <w:num w:numId="12">
    <w:abstractNumId w:val="52"/>
  </w:num>
  <w:num w:numId="13">
    <w:abstractNumId w:val="30"/>
  </w:num>
  <w:num w:numId="14">
    <w:abstractNumId w:val="41"/>
  </w:num>
  <w:num w:numId="15">
    <w:abstractNumId w:val="11"/>
  </w:num>
  <w:num w:numId="16">
    <w:abstractNumId w:val="44"/>
  </w:num>
  <w:num w:numId="17">
    <w:abstractNumId w:val="8"/>
  </w:num>
  <w:num w:numId="18">
    <w:abstractNumId w:val="56"/>
  </w:num>
  <w:num w:numId="19">
    <w:abstractNumId w:val="1"/>
  </w:num>
  <w:num w:numId="20">
    <w:abstractNumId w:val="21"/>
  </w:num>
  <w:num w:numId="21">
    <w:abstractNumId w:val="3"/>
  </w:num>
  <w:num w:numId="22">
    <w:abstractNumId w:val="10"/>
  </w:num>
  <w:num w:numId="23">
    <w:abstractNumId w:val="46"/>
  </w:num>
  <w:num w:numId="24">
    <w:abstractNumId w:val="32"/>
  </w:num>
  <w:num w:numId="25">
    <w:abstractNumId w:val="42"/>
  </w:num>
  <w:num w:numId="26">
    <w:abstractNumId w:val="19"/>
  </w:num>
  <w:num w:numId="27">
    <w:abstractNumId w:val="7"/>
  </w:num>
  <w:num w:numId="28">
    <w:abstractNumId w:val="51"/>
  </w:num>
  <w:num w:numId="29">
    <w:abstractNumId w:val="58"/>
  </w:num>
  <w:num w:numId="30">
    <w:abstractNumId w:val="55"/>
  </w:num>
  <w:num w:numId="31">
    <w:abstractNumId w:val="47"/>
  </w:num>
  <w:num w:numId="32">
    <w:abstractNumId w:val="50"/>
  </w:num>
  <w:num w:numId="33">
    <w:abstractNumId w:val="66"/>
  </w:num>
  <w:num w:numId="34">
    <w:abstractNumId w:val="61"/>
  </w:num>
  <w:num w:numId="35">
    <w:abstractNumId w:val="33"/>
  </w:num>
  <w:num w:numId="36">
    <w:abstractNumId w:val="28"/>
  </w:num>
  <w:num w:numId="37">
    <w:abstractNumId w:val="54"/>
  </w:num>
  <w:num w:numId="38">
    <w:abstractNumId w:val="29"/>
  </w:num>
  <w:num w:numId="39">
    <w:abstractNumId w:val="35"/>
  </w:num>
  <w:num w:numId="40">
    <w:abstractNumId w:val="48"/>
  </w:num>
  <w:num w:numId="41">
    <w:abstractNumId w:val="17"/>
  </w:num>
  <w:num w:numId="42">
    <w:abstractNumId w:val="31"/>
  </w:num>
  <w:num w:numId="43">
    <w:abstractNumId w:val="2"/>
  </w:num>
  <w:num w:numId="44">
    <w:abstractNumId w:val="20"/>
  </w:num>
  <w:num w:numId="45">
    <w:abstractNumId w:val="26"/>
  </w:num>
  <w:num w:numId="46">
    <w:abstractNumId w:val="25"/>
  </w:num>
  <w:num w:numId="47">
    <w:abstractNumId w:val="23"/>
  </w:num>
  <w:num w:numId="48">
    <w:abstractNumId w:val="22"/>
  </w:num>
  <w:num w:numId="49">
    <w:abstractNumId w:val="4"/>
  </w:num>
  <w:num w:numId="50">
    <w:abstractNumId w:val="18"/>
  </w:num>
  <w:num w:numId="51">
    <w:abstractNumId w:val="38"/>
  </w:num>
  <w:num w:numId="52">
    <w:abstractNumId w:val="15"/>
  </w:num>
  <w:num w:numId="53">
    <w:abstractNumId w:val="64"/>
  </w:num>
  <w:num w:numId="54">
    <w:abstractNumId w:val="53"/>
  </w:num>
  <w:num w:numId="55">
    <w:abstractNumId w:val="57"/>
  </w:num>
  <w:num w:numId="56">
    <w:abstractNumId w:val="39"/>
  </w:num>
  <w:num w:numId="57">
    <w:abstractNumId w:val="43"/>
  </w:num>
  <w:num w:numId="58">
    <w:abstractNumId w:val="27"/>
  </w:num>
  <w:num w:numId="59">
    <w:abstractNumId w:val="12"/>
  </w:num>
  <w:num w:numId="60">
    <w:abstractNumId w:val="24"/>
  </w:num>
  <w:num w:numId="61">
    <w:abstractNumId w:val="13"/>
  </w:num>
  <w:num w:numId="62">
    <w:abstractNumId w:val="60"/>
  </w:num>
  <w:num w:numId="63">
    <w:abstractNumId w:val="9"/>
  </w:num>
  <w:num w:numId="64">
    <w:abstractNumId w:val="62"/>
  </w:num>
  <w:num w:numId="65">
    <w:abstractNumId w:val="6"/>
  </w:num>
  <w:num w:numId="66">
    <w:abstractNumId w:val="34"/>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649D"/>
    <w:rsid w:val="00002F92"/>
    <w:rsid w:val="00004A1E"/>
    <w:rsid w:val="0001383B"/>
    <w:rsid w:val="0002788A"/>
    <w:rsid w:val="00030D0F"/>
    <w:rsid w:val="0003107C"/>
    <w:rsid w:val="000343C7"/>
    <w:rsid w:val="000410AA"/>
    <w:rsid w:val="00071128"/>
    <w:rsid w:val="000770C6"/>
    <w:rsid w:val="000830EB"/>
    <w:rsid w:val="00087034"/>
    <w:rsid w:val="000A2C5F"/>
    <w:rsid w:val="000A522F"/>
    <w:rsid w:val="00110D31"/>
    <w:rsid w:val="0011751A"/>
    <w:rsid w:val="001204C7"/>
    <w:rsid w:val="001D148F"/>
    <w:rsid w:val="001D2E0E"/>
    <w:rsid w:val="001D5AB7"/>
    <w:rsid w:val="001D61BB"/>
    <w:rsid w:val="001F40D9"/>
    <w:rsid w:val="001F4149"/>
    <w:rsid w:val="00254A76"/>
    <w:rsid w:val="00260869"/>
    <w:rsid w:val="002647C1"/>
    <w:rsid w:val="00290805"/>
    <w:rsid w:val="002927E3"/>
    <w:rsid w:val="00292BDB"/>
    <w:rsid w:val="002B3A95"/>
    <w:rsid w:val="002D6015"/>
    <w:rsid w:val="002D675F"/>
    <w:rsid w:val="002F57AB"/>
    <w:rsid w:val="0031394A"/>
    <w:rsid w:val="00320EB6"/>
    <w:rsid w:val="0032392B"/>
    <w:rsid w:val="003335EB"/>
    <w:rsid w:val="00333B5B"/>
    <w:rsid w:val="00337A22"/>
    <w:rsid w:val="00364CB0"/>
    <w:rsid w:val="00365B5D"/>
    <w:rsid w:val="00373265"/>
    <w:rsid w:val="003C1063"/>
    <w:rsid w:val="003C3AB0"/>
    <w:rsid w:val="003C4AE7"/>
    <w:rsid w:val="003D3E11"/>
    <w:rsid w:val="003F273E"/>
    <w:rsid w:val="003F55BA"/>
    <w:rsid w:val="0040289D"/>
    <w:rsid w:val="004278BB"/>
    <w:rsid w:val="00460AC3"/>
    <w:rsid w:val="00461E48"/>
    <w:rsid w:val="00470711"/>
    <w:rsid w:val="00475279"/>
    <w:rsid w:val="0049278B"/>
    <w:rsid w:val="00493BF5"/>
    <w:rsid w:val="004A521C"/>
    <w:rsid w:val="004B32E1"/>
    <w:rsid w:val="004C6A1D"/>
    <w:rsid w:val="00541040"/>
    <w:rsid w:val="0056044A"/>
    <w:rsid w:val="00584583"/>
    <w:rsid w:val="005A4786"/>
    <w:rsid w:val="005C0915"/>
    <w:rsid w:val="005C2125"/>
    <w:rsid w:val="005D799D"/>
    <w:rsid w:val="005F0FBF"/>
    <w:rsid w:val="00624B5E"/>
    <w:rsid w:val="00643247"/>
    <w:rsid w:val="00675722"/>
    <w:rsid w:val="00675B87"/>
    <w:rsid w:val="0068507D"/>
    <w:rsid w:val="0068574A"/>
    <w:rsid w:val="006B6E48"/>
    <w:rsid w:val="006D6757"/>
    <w:rsid w:val="006E7A8A"/>
    <w:rsid w:val="006F192E"/>
    <w:rsid w:val="006F67A6"/>
    <w:rsid w:val="00700750"/>
    <w:rsid w:val="007355FA"/>
    <w:rsid w:val="0074035B"/>
    <w:rsid w:val="00745F84"/>
    <w:rsid w:val="00762C71"/>
    <w:rsid w:val="007736EE"/>
    <w:rsid w:val="00797BB4"/>
    <w:rsid w:val="007E555E"/>
    <w:rsid w:val="007E5F11"/>
    <w:rsid w:val="0082563C"/>
    <w:rsid w:val="00855376"/>
    <w:rsid w:val="00877EC6"/>
    <w:rsid w:val="008B072D"/>
    <w:rsid w:val="008C649D"/>
    <w:rsid w:val="008D181C"/>
    <w:rsid w:val="008E6575"/>
    <w:rsid w:val="009029E2"/>
    <w:rsid w:val="00930A55"/>
    <w:rsid w:val="00930C13"/>
    <w:rsid w:val="00944502"/>
    <w:rsid w:val="009705E1"/>
    <w:rsid w:val="00971E9F"/>
    <w:rsid w:val="0099527C"/>
    <w:rsid w:val="009A4223"/>
    <w:rsid w:val="009D23DA"/>
    <w:rsid w:val="009D5D3B"/>
    <w:rsid w:val="009E0DE6"/>
    <w:rsid w:val="009E703D"/>
    <w:rsid w:val="00A17CEE"/>
    <w:rsid w:val="00A221BF"/>
    <w:rsid w:val="00A84BF4"/>
    <w:rsid w:val="00B02C67"/>
    <w:rsid w:val="00B0732E"/>
    <w:rsid w:val="00B4587B"/>
    <w:rsid w:val="00B94785"/>
    <w:rsid w:val="00BD7722"/>
    <w:rsid w:val="00BE5FC8"/>
    <w:rsid w:val="00BE7959"/>
    <w:rsid w:val="00BF32FD"/>
    <w:rsid w:val="00C05ADB"/>
    <w:rsid w:val="00C4150E"/>
    <w:rsid w:val="00C67D3B"/>
    <w:rsid w:val="00C74656"/>
    <w:rsid w:val="00C759C4"/>
    <w:rsid w:val="00CA5FBE"/>
    <w:rsid w:val="00CC3BA4"/>
    <w:rsid w:val="00CE3114"/>
    <w:rsid w:val="00D13DBE"/>
    <w:rsid w:val="00D41E69"/>
    <w:rsid w:val="00D453EA"/>
    <w:rsid w:val="00D55F06"/>
    <w:rsid w:val="00D630AD"/>
    <w:rsid w:val="00D65EF2"/>
    <w:rsid w:val="00D9218A"/>
    <w:rsid w:val="00D94048"/>
    <w:rsid w:val="00DD6415"/>
    <w:rsid w:val="00DF5297"/>
    <w:rsid w:val="00E0166C"/>
    <w:rsid w:val="00E27578"/>
    <w:rsid w:val="00E6560E"/>
    <w:rsid w:val="00E77A50"/>
    <w:rsid w:val="00E93F73"/>
    <w:rsid w:val="00EE16BF"/>
    <w:rsid w:val="00EE232F"/>
    <w:rsid w:val="00EF0533"/>
    <w:rsid w:val="00EF39C8"/>
    <w:rsid w:val="00F20D76"/>
    <w:rsid w:val="00F42B03"/>
    <w:rsid w:val="00F56E68"/>
    <w:rsid w:val="00F75119"/>
    <w:rsid w:val="00FD6CA3"/>
    <w:rsid w:val="00FE5E1E"/>
  </w:rsids>
  <m:mathPr>
    <m:mathFont m:val="Cambria Math"/>
    <m:brkBin m:val="before"/>
    <m:brkBinSub m:val="--"/>
    <m:smallFrac/>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675B87"/>
    <w:pPr>
      <w:spacing w:after="80" w:line="360" w:lineRule="auto"/>
      <w:jc w:val="both"/>
    </w:pPr>
    <w:rPr>
      <w:rFonts w:ascii="Arial" w:hAnsi="Arial"/>
    </w:rPr>
  </w:style>
  <w:style w:type="paragraph" w:styleId="Nadpis1">
    <w:name w:val="heading 1"/>
    <w:basedOn w:val="Normlny"/>
    <w:next w:val="Normlny"/>
    <w:link w:val="Nadpis1Char"/>
    <w:uiPriority w:val="9"/>
    <w:qFormat/>
    <w:rsid w:val="002927E3"/>
    <w:pPr>
      <w:keepNext/>
      <w:keepLines/>
      <w:pBdr>
        <w:top w:val="single" w:sz="12" w:space="1" w:color="1F497D" w:themeColor="text2"/>
        <w:left w:val="single" w:sz="12" w:space="4" w:color="1F497D" w:themeColor="text2"/>
        <w:bottom w:val="single" w:sz="12" w:space="1" w:color="1F497D" w:themeColor="text2"/>
        <w:right w:val="single" w:sz="12" w:space="4" w:color="1F497D" w:themeColor="text2"/>
      </w:pBdr>
      <w:shd w:val="clear" w:color="auto" w:fill="C6D9F1" w:themeFill="text2" w:themeFillTint="33"/>
      <w:spacing w:before="120" w:after="120" w:line="240" w:lineRule="auto"/>
      <w:jc w:val="center"/>
      <w:outlineLvl w:val="0"/>
    </w:pPr>
    <w:rPr>
      <w:rFonts w:asciiTheme="minorHAnsi" w:eastAsiaTheme="majorEastAsia" w:hAnsiTheme="minorHAnsi" w:cstheme="majorBidi"/>
      <w:b/>
      <w:bCs/>
      <w:caps/>
      <w:color w:val="1F497D" w:themeColor="text2"/>
      <w:sz w:val="36"/>
      <w:szCs w:val="28"/>
    </w:rPr>
  </w:style>
  <w:style w:type="paragraph" w:styleId="Nadpis2">
    <w:name w:val="heading 2"/>
    <w:basedOn w:val="Normlny"/>
    <w:next w:val="Normlny"/>
    <w:link w:val="Nadpis2Char"/>
    <w:uiPriority w:val="9"/>
    <w:unhideWhenUsed/>
    <w:qFormat/>
    <w:rsid w:val="002927E3"/>
    <w:pPr>
      <w:keepNext/>
      <w:keepLines/>
      <w:pBdr>
        <w:top w:val="single" w:sz="12" w:space="1" w:color="1F497D" w:themeColor="text2"/>
        <w:left w:val="single" w:sz="12" w:space="4" w:color="1F497D" w:themeColor="text2"/>
        <w:bottom w:val="single" w:sz="12" w:space="1" w:color="1F497D" w:themeColor="text2"/>
        <w:right w:val="single" w:sz="12" w:space="4" w:color="1F497D" w:themeColor="text2"/>
      </w:pBdr>
      <w:spacing w:before="120" w:after="120" w:line="240" w:lineRule="auto"/>
      <w:jc w:val="center"/>
      <w:outlineLvl w:val="1"/>
    </w:pPr>
    <w:rPr>
      <w:rFonts w:asciiTheme="minorHAnsi" w:eastAsiaTheme="majorEastAsia" w:hAnsiTheme="minorHAnsi" w:cstheme="majorBidi"/>
      <w:b/>
      <w:bCs/>
      <w:color w:val="1F497D" w:themeColor="text2"/>
      <w:sz w:val="32"/>
      <w:szCs w:val="26"/>
    </w:rPr>
  </w:style>
  <w:style w:type="paragraph" w:styleId="Nadpis3">
    <w:name w:val="heading 3"/>
    <w:basedOn w:val="Normlny"/>
    <w:next w:val="Normlny"/>
    <w:link w:val="Nadpis3Char"/>
    <w:uiPriority w:val="9"/>
    <w:unhideWhenUsed/>
    <w:qFormat/>
    <w:rsid w:val="004A521C"/>
    <w:pPr>
      <w:keepNext/>
      <w:keepLines/>
      <w:pBdr>
        <w:top w:val="single" w:sz="12" w:space="1" w:color="1F497D" w:themeColor="text2"/>
        <w:left w:val="single" w:sz="12" w:space="4" w:color="1F497D" w:themeColor="text2"/>
        <w:bottom w:val="single" w:sz="12" w:space="1" w:color="1F497D" w:themeColor="text2"/>
        <w:right w:val="single" w:sz="12" w:space="4" w:color="1F497D" w:themeColor="text2"/>
      </w:pBdr>
      <w:spacing w:before="120" w:after="120" w:line="240" w:lineRule="auto"/>
      <w:jc w:val="left"/>
      <w:outlineLvl w:val="2"/>
    </w:pPr>
    <w:rPr>
      <w:rFonts w:asciiTheme="minorHAnsi" w:eastAsiaTheme="majorEastAsia" w:hAnsiTheme="minorHAnsi" w:cstheme="majorBidi"/>
      <w:b/>
      <w:bCs/>
      <w:color w:val="4F81BD" w:themeColor="accent1"/>
      <w:sz w:val="26"/>
    </w:rPr>
  </w:style>
  <w:style w:type="paragraph" w:styleId="Nadpis4">
    <w:name w:val="heading 4"/>
    <w:basedOn w:val="Normlny"/>
    <w:next w:val="Normlny"/>
    <w:link w:val="Nadpis4Char"/>
    <w:uiPriority w:val="9"/>
    <w:unhideWhenUsed/>
    <w:qFormat/>
    <w:rsid w:val="006B6E48"/>
    <w:pPr>
      <w:keepNext/>
      <w:keepLines/>
      <w:spacing w:after="0"/>
      <w:jc w:val="left"/>
      <w:outlineLvl w:val="3"/>
    </w:pPr>
    <w:rPr>
      <w:rFonts w:eastAsiaTheme="majorEastAsia" w:cstheme="majorBidi"/>
      <w:b/>
      <w:bCs/>
      <w:iCs/>
      <w:color w:val="000000" w:themeColor="text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Textbubliny">
    <w:name w:val="Balloon Text"/>
    <w:basedOn w:val="Normlny"/>
    <w:link w:val="TextbublinyChar"/>
    <w:uiPriority w:val="99"/>
    <w:semiHidden/>
    <w:unhideWhenUsed/>
    <w:rsid w:val="008C649D"/>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8C649D"/>
    <w:rPr>
      <w:rFonts w:ascii="Tahoma" w:hAnsi="Tahoma" w:cs="Tahoma"/>
      <w:sz w:val="16"/>
      <w:szCs w:val="16"/>
    </w:rPr>
  </w:style>
  <w:style w:type="paragraph" w:styleId="Bezriadkovania">
    <w:name w:val="No Spacing"/>
    <w:uiPriority w:val="1"/>
    <w:qFormat/>
    <w:rsid w:val="008C649D"/>
    <w:pPr>
      <w:spacing w:after="0" w:line="240" w:lineRule="auto"/>
    </w:pPr>
    <w:rPr>
      <w:rFonts w:ascii="Calibri" w:eastAsia="Calibri" w:hAnsi="Calibri" w:cs="Times New Roman"/>
    </w:rPr>
  </w:style>
  <w:style w:type="paragraph" w:styleId="Odsekzoznamu">
    <w:name w:val="List Paragraph"/>
    <w:basedOn w:val="Normlny"/>
    <w:uiPriority w:val="34"/>
    <w:qFormat/>
    <w:rsid w:val="006B6E48"/>
    <w:pPr>
      <w:spacing w:before="120" w:after="120"/>
      <w:ind w:left="720"/>
      <w:contextualSpacing/>
    </w:pPr>
    <w:rPr>
      <w:rFonts w:eastAsia="Times New Roman" w:cs="Times New Roman"/>
      <w:szCs w:val="24"/>
      <w:lang w:eastAsia="sk-SK"/>
    </w:rPr>
  </w:style>
  <w:style w:type="character" w:styleId="Siln">
    <w:name w:val="Strong"/>
    <w:basedOn w:val="Predvolenpsmoodseku"/>
    <w:qFormat/>
    <w:rsid w:val="008C649D"/>
    <w:rPr>
      <w:b/>
      <w:bCs/>
    </w:rPr>
  </w:style>
  <w:style w:type="table" w:customStyle="1" w:styleId="Svetlzoznamzvraznenie11">
    <w:name w:val="Svetlý zoznam – zvýraznenie 11"/>
    <w:basedOn w:val="Normlnatabuka"/>
    <w:uiPriority w:val="61"/>
    <w:rsid w:val="008C649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Strednpodfarbenie2zvraznenie11">
    <w:name w:val="Stredné podfarbenie 2 – zvýraznenie 11"/>
    <w:basedOn w:val="Normlnatabuka"/>
    <w:uiPriority w:val="64"/>
    <w:rsid w:val="0001383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rednpodfarbenie2zvraznenie2">
    <w:name w:val="Medium Shading 2 Accent 2"/>
    <w:basedOn w:val="Normlnatabuka"/>
    <w:uiPriority w:val="64"/>
    <w:rsid w:val="0054104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Farebnpodfarbenie2zvraznenie6">
    <w:name w:val="Medium Shading 2 Accent 6"/>
    <w:basedOn w:val="Normlnatabuka"/>
    <w:uiPriority w:val="64"/>
    <w:rsid w:val="003F55BA"/>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rednpodfarbenie2zvraznenie3">
    <w:name w:val="Medium Shading 2 Accent 3"/>
    <w:basedOn w:val="Normlnatabuka"/>
    <w:uiPriority w:val="64"/>
    <w:rsid w:val="003F55BA"/>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rednpodfarbenie2zvraznenie4">
    <w:name w:val="Medium Shading 2 Accent 4"/>
    <w:basedOn w:val="Normlnatabuka"/>
    <w:uiPriority w:val="64"/>
    <w:rsid w:val="00470711"/>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rednpodfarbenie2zvraznenie5">
    <w:name w:val="Medium Shading 2 Accent 5"/>
    <w:basedOn w:val="Normlnatabuka"/>
    <w:uiPriority w:val="64"/>
    <w:rsid w:val="002D601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Oznaitext">
    <w:name w:val="Block Text"/>
    <w:basedOn w:val="Normlny"/>
    <w:link w:val="OznaitextChar"/>
    <w:uiPriority w:val="99"/>
    <w:rsid w:val="00F75119"/>
    <w:pPr>
      <w:overflowPunct w:val="0"/>
      <w:autoSpaceDE w:val="0"/>
      <w:autoSpaceDN w:val="0"/>
      <w:adjustRightInd w:val="0"/>
      <w:spacing w:after="0" w:line="240" w:lineRule="auto"/>
      <w:ind w:left="65" w:right="-568"/>
      <w:textAlignment w:val="baseline"/>
    </w:pPr>
    <w:rPr>
      <w:rFonts w:eastAsia="Times New Roman" w:cs="Arial"/>
      <w:sz w:val="24"/>
      <w:szCs w:val="24"/>
      <w:lang w:eastAsia="cs-CZ"/>
    </w:rPr>
  </w:style>
  <w:style w:type="character" w:customStyle="1" w:styleId="OznaitextChar">
    <w:name w:val="Označiť text Char"/>
    <w:basedOn w:val="Predvolenpsmoodseku"/>
    <w:link w:val="Oznaitext"/>
    <w:uiPriority w:val="99"/>
    <w:locked/>
    <w:rsid w:val="00F75119"/>
    <w:rPr>
      <w:rFonts w:ascii="Arial" w:eastAsia="Times New Roman" w:hAnsi="Arial" w:cs="Arial"/>
      <w:sz w:val="24"/>
      <w:szCs w:val="24"/>
      <w:lang w:eastAsia="cs-CZ"/>
    </w:rPr>
  </w:style>
  <w:style w:type="character" w:styleId="Hypertextovprepojenie">
    <w:name w:val="Hyperlink"/>
    <w:basedOn w:val="Predvolenpsmoodseku"/>
    <w:uiPriority w:val="99"/>
    <w:unhideWhenUsed/>
    <w:rsid w:val="00F20D76"/>
    <w:rPr>
      <w:color w:val="0000FF" w:themeColor="hyperlink"/>
      <w:u w:val="single"/>
    </w:rPr>
  </w:style>
  <w:style w:type="paragraph" w:styleId="Normlnywebov">
    <w:name w:val="Normal (Web)"/>
    <w:basedOn w:val="Normlny"/>
    <w:uiPriority w:val="99"/>
    <w:unhideWhenUsed/>
    <w:rsid w:val="00944502"/>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styleId="Zvraznenie">
    <w:name w:val="Emphasis"/>
    <w:basedOn w:val="Predvolenpsmoodseku"/>
    <w:uiPriority w:val="20"/>
    <w:qFormat/>
    <w:rsid w:val="00944502"/>
    <w:rPr>
      <w:i/>
      <w:iCs/>
    </w:rPr>
  </w:style>
  <w:style w:type="character" w:customStyle="1" w:styleId="Nadpis1Char">
    <w:name w:val="Nadpis 1 Char"/>
    <w:basedOn w:val="Predvolenpsmoodseku"/>
    <w:link w:val="Nadpis1"/>
    <w:uiPriority w:val="9"/>
    <w:rsid w:val="002927E3"/>
    <w:rPr>
      <w:rFonts w:eastAsiaTheme="majorEastAsia" w:cstheme="majorBidi"/>
      <w:b/>
      <w:bCs/>
      <w:caps/>
      <w:color w:val="1F497D" w:themeColor="text2"/>
      <w:sz w:val="36"/>
      <w:szCs w:val="28"/>
      <w:shd w:val="clear" w:color="auto" w:fill="C6D9F1" w:themeFill="text2" w:themeFillTint="33"/>
    </w:rPr>
  </w:style>
  <w:style w:type="character" w:customStyle="1" w:styleId="Nadpis2Char">
    <w:name w:val="Nadpis 2 Char"/>
    <w:basedOn w:val="Predvolenpsmoodseku"/>
    <w:link w:val="Nadpis2"/>
    <w:uiPriority w:val="9"/>
    <w:rsid w:val="002927E3"/>
    <w:rPr>
      <w:rFonts w:eastAsiaTheme="majorEastAsia" w:cstheme="majorBidi"/>
      <w:b/>
      <w:bCs/>
      <w:color w:val="1F497D" w:themeColor="text2"/>
      <w:sz w:val="32"/>
      <w:szCs w:val="26"/>
    </w:rPr>
  </w:style>
  <w:style w:type="character" w:customStyle="1" w:styleId="Nadpis3Char">
    <w:name w:val="Nadpis 3 Char"/>
    <w:basedOn w:val="Predvolenpsmoodseku"/>
    <w:link w:val="Nadpis3"/>
    <w:uiPriority w:val="9"/>
    <w:rsid w:val="004A521C"/>
    <w:rPr>
      <w:rFonts w:eastAsiaTheme="majorEastAsia" w:cstheme="majorBidi"/>
      <w:b/>
      <w:bCs/>
      <w:color w:val="4F81BD" w:themeColor="accent1"/>
      <w:sz w:val="26"/>
    </w:rPr>
  </w:style>
  <w:style w:type="character" w:customStyle="1" w:styleId="Nadpis4Char">
    <w:name w:val="Nadpis 4 Char"/>
    <w:basedOn w:val="Predvolenpsmoodseku"/>
    <w:link w:val="Nadpis4"/>
    <w:uiPriority w:val="9"/>
    <w:rsid w:val="006B6E48"/>
    <w:rPr>
      <w:rFonts w:ascii="Arial" w:eastAsiaTheme="majorEastAsia" w:hAnsi="Arial" w:cstheme="majorBidi"/>
      <w:b/>
      <w:bCs/>
      <w:iCs/>
      <w:color w:val="000000" w:themeColor="text1"/>
    </w:rPr>
  </w:style>
  <w:style w:type="paragraph" w:styleId="Hlavikaobsahu">
    <w:name w:val="TOC Heading"/>
    <w:basedOn w:val="Nadpis1"/>
    <w:next w:val="Normlny"/>
    <w:uiPriority w:val="39"/>
    <w:unhideWhenUsed/>
    <w:qFormat/>
    <w:rsid w:val="00971E9F"/>
    <w:pPr>
      <w:pBdr>
        <w:top w:val="none" w:sz="0" w:space="0" w:color="auto"/>
        <w:bottom w:val="none" w:sz="0" w:space="0" w:color="auto"/>
      </w:pBdr>
      <w:shd w:val="clear" w:color="auto" w:fill="auto"/>
      <w:spacing w:before="480" w:after="0" w:line="276" w:lineRule="auto"/>
      <w:jc w:val="left"/>
      <w:outlineLvl w:val="9"/>
    </w:pPr>
    <w:rPr>
      <w:rFonts w:asciiTheme="majorHAnsi" w:hAnsiTheme="majorHAnsi"/>
      <w:caps w:val="0"/>
      <w:color w:val="365F91" w:themeColor="accent1" w:themeShade="BF"/>
      <w:lang w:val="en-US"/>
    </w:rPr>
  </w:style>
  <w:style w:type="paragraph" w:styleId="Obsah1">
    <w:name w:val="toc 1"/>
    <w:basedOn w:val="Normlny"/>
    <w:next w:val="Normlny"/>
    <w:autoRedefine/>
    <w:uiPriority w:val="39"/>
    <w:unhideWhenUsed/>
    <w:rsid w:val="00971E9F"/>
    <w:pPr>
      <w:spacing w:after="100"/>
    </w:pPr>
  </w:style>
  <w:style w:type="paragraph" w:styleId="Obsah2">
    <w:name w:val="toc 2"/>
    <w:basedOn w:val="Normlny"/>
    <w:next w:val="Normlny"/>
    <w:autoRedefine/>
    <w:uiPriority w:val="39"/>
    <w:unhideWhenUsed/>
    <w:rsid w:val="00971E9F"/>
    <w:pPr>
      <w:spacing w:after="100"/>
      <w:ind w:left="220"/>
    </w:pPr>
  </w:style>
  <w:style w:type="paragraph" w:styleId="Obsah3">
    <w:name w:val="toc 3"/>
    <w:basedOn w:val="Normlny"/>
    <w:next w:val="Normlny"/>
    <w:autoRedefine/>
    <w:uiPriority w:val="39"/>
    <w:unhideWhenUsed/>
    <w:rsid w:val="00971E9F"/>
    <w:pPr>
      <w:spacing w:after="100"/>
      <w:ind w:left="440"/>
    </w:pPr>
  </w:style>
  <w:style w:type="paragraph" w:styleId="Hlavika">
    <w:name w:val="header"/>
    <w:basedOn w:val="Normlny"/>
    <w:link w:val="HlavikaChar"/>
    <w:uiPriority w:val="99"/>
    <w:unhideWhenUsed/>
    <w:rsid w:val="00971E9F"/>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971E9F"/>
    <w:rPr>
      <w:rFonts w:ascii="Arial" w:hAnsi="Arial"/>
    </w:rPr>
  </w:style>
  <w:style w:type="paragraph" w:styleId="Pta">
    <w:name w:val="footer"/>
    <w:basedOn w:val="Normlny"/>
    <w:link w:val="PtaChar"/>
    <w:uiPriority w:val="99"/>
    <w:unhideWhenUsed/>
    <w:rsid w:val="00971E9F"/>
    <w:pPr>
      <w:tabs>
        <w:tab w:val="center" w:pos="4536"/>
        <w:tab w:val="right" w:pos="9072"/>
      </w:tabs>
      <w:spacing w:after="0" w:line="240" w:lineRule="auto"/>
    </w:pPr>
  </w:style>
  <w:style w:type="character" w:customStyle="1" w:styleId="PtaChar">
    <w:name w:val="Päta Char"/>
    <w:basedOn w:val="Predvolenpsmoodseku"/>
    <w:link w:val="Pta"/>
    <w:uiPriority w:val="99"/>
    <w:rsid w:val="00971E9F"/>
    <w:rPr>
      <w:rFonts w:ascii="Arial" w:hAnsi="Arial"/>
    </w:rPr>
  </w:style>
  <w:style w:type="character" w:customStyle="1" w:styleId="hps">
    <w:name w:val="hps"/>
    <w:rsid w:val="0032392B"/>
  </w:style>
  <w:style w:type="table" w:styleId="Strednmrieka3zvraznenie6">
    <w:name w:val="Medium Grid 3 Accent 6"/>
    <w:basedOn w:val="Normlnatabuka"/>
    <w:uiPriority w:val="69"/>
    <w:rsid w:val="00B0732E"/>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Strednmrieka3zvraznenie3">
    <w:name w:val="Medium Grid 3 Accent 3"/>
    <w:basedOn w:val="Normlnatabuka"/>
    <w:uiPriority w:val="69"/>
    <w:rsid w:val="00B0732E"/>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trednmrieka3zvraznenie4">
    <w:name w:val="Medium Grid 3 Accent 4"/>
    <w:basedOn w:val="Normlnatabuka"/>
    <w:uiPriority w:val="69"/>
    <w:rsid w:val="00B0732E"/>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paragraph" w:styleId="Obyajntext">
    <w:name w:val="Plain Text"/>
    <w:basedOn w:val="Normlny"/>
    <w:link w:val="ObyajntextChar"/>
    <w:uiPriority w:val="99"/>
    <w:rsid w:val="0056044A"/>
    <w:pPr>
      <w:spacing w:after="0" w:line="240" w:lineRule="auto"/>
      <w:jc w:val="left"/>
    </w:pPr>
    <w:rPr>
      <w:rFonts w:ascii="Calibri" w:eastAsia="Times New Roman" w:hAnsi="Calibri" w:cs="Times New Roman"/>
      <w:szCs w:val="21"/>
      <w:lang w:val="en-GB"/>
    </w:rPr>
  </w:style>
  <w:style w:type="character" w:customStyle="1" w:styleId="ObyajntextChar">
    <w:name w:val="Obyčajný text Char"/>
    <w:basedOn w:val="Predvolenpsmoodseku"/>
    <w:link w:val="Obyajntext"/>
    <w:uiPriority w:val="99"/>
    <w:rsid w:val="0056044A"/>
    <w:rPr>
      <w:rFonts w:ascii="Calibri" w:eastAsia="Times New Roman" w:hAnsi="Calibri" w:cs="Times New Roman"/>
      <w:szCs w:val="21"/>
      <w:lang w:val="en-GB"/>
    </w:rPr>
  </w:style>
  <w:style w:type="table" w:styleId="Strednmrieka3zvraznenie5">
    <w:name w:val="Medium Grid 3 Accent 5"/>
    <w:basedOn w:val="Normlnatabuka"/>
    <w:uiPriority w:val="69"/>
    <w:rsid w:val="000A2C5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trednzoznam1zvraznenie1">
    <w:name w:val="Medium List 1 Accent 1"/>
    <w:basedOn w:val="Normlnatabuka"/>
    <w:uiPriority w:val="65"/>
    <w:rsid w:val="000A2C5F"/>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trednmrieka3zvraznenie1">
    <w:name w:val="Medium Grid 3 Accent 1"/>
    <w:basedOn w:val="Normlnatabuka"/>
    <w:uiPriority w:val="69"/>
    <w:rsid w:val="000A2C5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675B87"/>
    <w:pPr>
      <w:spacing w:after="80" w:line="360" w:lineRule="auto"/>
      <w:jc w:val="both"/>
    </w:pPr>
    <w:rPr>
      <w:rFonts w:ascii="Arial" w:hAnsi="Arial"/>
    </w:rPr>
  </w:style>
  <w:style w:type="paragraph" w:styleId="Nadpis1">
    <w:name w:val="heading 1"/>
    <w:basedOn w:val="Normlny"/>
    <w:next w:val="Normlny"/>
    <w:link w:val="Nadpis1Char"/>
    <w:uiPriority w:val="9"/>
    <w:qFormat/>
    <w:rsid w:val="002927E3"/>
    <w:pPr>
      <w:keepNext/>
      <w:keepLines/>
      <w:pBdr>
        <w:top w:val="single" w:sz="12" w:space="1" w:color="1F497D" w:themeColor="text2"/>
        <w:left w:val="single" w:sz="12" w:space="4" w:color="1F497D" w:themeColor="text2"/>
        <w:bottom w:val="single" w:sz="12" w:space="1" w:color="1F497D" w:themeColor="text2"/>
        <w:right w:val="single" w:sz="12" w:space="4" w:color="1F497D" w:themeColor="text2"/>
      </w:pBdr>
      <w:shd w:val="clear" w:color="auto" w:fill="C6D9F1" w:themeFill="text2" w:themeFillTint="33"/>
      <w:spacing w:before="120" w:after="120" w:line="240" w:lineRule="auto"/>
      <w:jc w:val="center"/>
      <w:outlineLvl w:val="0"/>
    </w:pPr>
    <w:rPr>
      <w:rFonts w:asciiTheme="minorHAnsi" w:eastAsiaTheme="majorEastAsia" w:hAnsiTheme="minorHAnsi" w:cstheme="majorBidi"/>
      <w:b/>
      <w:bCs/>
      <w:caps/>
      <w:color w:val="1F497D" w:themeColor="text2"/>
      <w:sz w:val="36"/>
      <w:szCs w:val="28"/>
    </w:rPr>
  </w:style>
  <w:style w:type="paragraph" w:styleId="Nadpis2">
    <w:name w:val="heading 2"/>
    <w:basedOn w:val="Normlny"/>
    <w:next w:val="Normlny"/>
    <w:link w:val="Nadpis2Char"/>
    <w:uiPriority w:val="9"/>
    <w:unhideWhenUsed/>
    <w:qFormat/>
    <w:rsid w:val="002927E3"/>
    <w:pPr>
      <w:keepNext/>
      <w:keepLines/>
      <w:pBdr>
        <w:top w:val="single" w:sz="12" w:space="1" w:color="1F497D" w:themeColor="text2"/>
        <w:left w:val="single" w:sz="12" w:space="4" w:color="1F497D" w:themeColor="text2"/>
        <w:bottom w:val="single" w:sz="12" w:space="1" w:color="1F497D" w:themeColor="text2"/>
        <w:right w:val="single" w:sz="12" w:space="4" w:color="1F497D" w:themeColor="text2"/>
      </w:pBdr>
      <w:spacing w:before="120" w:after="120" w:line="240" w:lineRule="auto"/>
      <w:jc w:val="center"/>
      <w:outlineLvl w:val="1"/>
    </w:pPr>
    <w:rPr>
      <w:rFonts w:asciiTheme="minorHAnsi" w:eastAsiaTheme="majorEastAsia" w:hAnsiTheme="minorHAnsi" w:cstheme="majorBidi"/>
      <w:b/>
      <w:bCs/>
      <w:color w:val="1F497D" w:themeColor="text2"/>
      <w:sz w:val="32"/>
      <w:szCs w:val="26"/>
    </w:rPr>
  </w:style>
  <w:style w:type="paragraph" w:styleId="Nadpis3">
    <w:name w:val="heading 3"/>
    <w:basedOn w:val="Normlny"/>
    <w:next w:val="Normlny"/>
    <w:link w:val="Nadpis3Char"/>
    <w:uiPriority w:val="9"/>
    <w:unhideWhenUsed/>
    <w:qFormat/>
    <w:rsid w:val="004A521C"/>
    <w:pPr>
      <w:keepNext/>
      <w:keepLines/>
      <w:pBdr>
        <w:top w:val="single" w:sz="12" w:space="1" w:color="1F497D" w:themeColor="text2"/>
        <w:left w:val="single" w:sz="12" w:space="4" w:color="1F497D" w:themeColor="text2"/>
        <w:bottom w:val="single" w:sz="12" w:space="1" w:color="1F497D" w:themeColor="text2"/>
        <w:right w:val="single" w:sz="12" w:space="4" w:color="1F497D" w:themeColor="text2"/>
      </w:pBdr>
      <w:spacing w:before="120" w:after="120" w:line="240" w:lineRule="auto"/>
      <w:jc w:val="left"/>
      <w:outlineLvl w:val="2"/>
    </w:pPr>
    <w:rPr>
      <w:rFonts w:asciiTheme="minorHAnsi" w:eastAsiaTheme="majorEastAsia" w:hAnsiTheme="minorHAnsi" w:cstheme="majorBidi"/>
      <w:b/>
      <w:bCs/>
      <w:color w:val="4F81BD" w:themeColor="accent1"/>
      <w:sz w:val="26"/>
    </w:rPr>
  </w:style>
  <w:style w:type="paragraph" w:styleId="Nadpis4">
    <w:name w:val="heading 4"/>
    <w:basedOn w:val="Normlny"/>
    <w:next w:val="Normlny"/>
    <w:link w:val="Nadpis4Char"/>
    <w:uiPriority w:val="9"/>
    <w:unhideWhenUsed/>
    <w:qFormat/>
    <w:rsid w:val="006B6E48"/>
    <w:pPr>
      <w:keepNext/>
      <w:keepLines/>
      <w:spacing w:after="0"/>
      <w:jc w:val="left"/>
      <w:outlineLvl w:val="3"/>
    </w:pPr>
    <w:rPr>
      <w:rFonts w:eastAsiaTheme="majorEastAsia" w:cstheme="majorBidi"/>
      <w:b/>
      <w:bCs/>
      <w:iCs/>
      <w:color w:val="000000" w:themeColor="text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Textbubliny">
    <w:name w:val="Balloon Text"/>
    <w:basedOn w:val="Normlny"/>
    <w:link w:val="TextbublinyChar"/>
    <w:uiPriority w:val="99"/>
    <w:semiHidden/>
    <w:unhideWhenUsed/>
    <w:rsid w:val="008C649D"/>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8C649D"/>
    <w:rPr>
      <w:rFonts w:ascii="Tahoma" w:hAnsi="Tahoma" w:cs="Tahoma"/>
      <w:sz w:val="16"/>
      <w:szCs w:val="16"/>
    </w:rPr>
  </w:style>
  <w:style w:type="paragraph" w:styleId="Bezriadkovania">
    <w:name w:val="No Spacing"/>
    <w:uiPriority w:val="1"/>
    <w:qFormat/>
    <w:rsid w:val="008C649D"/>
    <w:pPr>
      <w:spacing w:after="0" w:line="240" w:lineRule="auto"/>
    </w:pPr>
    <w:rPr>
      <w:rFonts w:ascii="Calibri" w:eastAsia="Calibri" w:hAnsi="Calibri" w:cs="Times New Roman"/>
    </w:rPr>
  </w:style>
  <w:style w:type="paragraph" w:styleId="Odsekzoznamu">
    <w:name w:val="List Paragraph"/>
    <w:basedOn w:val="Normlny"/>
    <w:uiPriority w:val="34"/>
    <w:qFormat/>
    <w:rsid w:val="006B6E48"/>
    <w:pPr>
      <w:spacing w:before="120" w:after="120"/>
      <w:ind w:left="720"/>
      <w:contextualSpacing/>
    </w:pPr>
    <w:rPr>
      <w:rFonts w:eastAsia="Times New Roman" w:cs="Times New Roman"/>
      <w:szCs w:val="24"/>
      <w:lang w:eastAsia="sk-SK"/>
    </w:rPr>
  </w:style>
  <w:style w:type="character" w:styleId="Siln">
    <w:name w:val="Strong"/>
    <w:basedOn w:val="Predvolenpsmoodseku"/>
    <w:qFormat/>
    <w:rsid w:val="008C649D"/>
    <w:rPr>
      <w:b/>
      <w:bCs/>
    </w:rPr>
  </w:style>
  <w:style w:type="table" w:customStyle="1" w:styleId="Svetlzoznamzvraznenie11">
    <w:name w:val="Svetlý zoznam – zvýraznenie 11"/>
    <w:basedOn w:val="Normlnatabuka"/>
    <w:uiPriority w:val="61"/>
    <w:rsid w:val="008C649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Strednpodfarbenie2zvraznenie11">
    <w:name w:val="Stredné podfarbenie 2 – zvýraznenie 11"/>
    <w:basedOn w:val="Normlnatabuka"/>
    <w:uiPriority w:val="64"/>
    <w:rsid w:val="0001383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rednpodfarbenie2zvraznenie2">
    <w:name w:val="Medium Shading 2 Accent 2"/>
    <w:basedOn w:val="Normlnatabuka"/>
    <w:uiPriority w:val="64"/>
    <w:rsid w:val="0054104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Farebnpodfarbenie2zvraznenie6">
    <w:name w:val="Medium Shading 2 Accent 6"/>
    <w:basedOn w:val="Normlnatabuka"/>
    <w:uiPriority w:val="64"/>
    <w:rsid w:val="003F55BA"/>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rednpodfarbenie2zvraznenie3">
    <w:name w:val="Medium Shading 2 Accent 3"/>
    <w:basedOn w:val="Normlnatabuka"/>
    <w:uiPriority w:val="64"/>
    <w:rsid w:val="003F55BA"/>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rednpodfarbenie2zvraznenie4">
    <w:name w:val="Medium Shading 2 Accent 4"/>
    <w:basedOn w:val="Normlnatabuka"/>
    <w:uiPriority w:val="64"/>
    <w:rsid w:val="00470711"/>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rednpodfarbenie2zvraznenie5">
    <w:name w:val="Medium Shading 2 Accent 5"/>
    <w:basedOn w:val="Normlnatabuka"/>
    <w:uiPriority w:val="64"/>
    <w:rsid w:val="002D601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Oznaitext">
    <w:name w:val="Block Text"/>
    <w:basedOn w:val="Normlny"/>
    <w:link w:val="OznaitextChar"/>
    <w:uiPriority w:val="99"/>
    <w:rsid w:val="00F75119"/>
    <w:pPr>
      <w:overflowPunct w:val="0"/>
      <w:autoSpaceDE w:val="0"/>
      <w:autoSpaceDN w:val="0"/>
      <w:adjustRightInd w:val="0"/>
      <w:spacing w:after="0" w:line="240" w:lineRule="auto"/>
      <w:ind w:left="65" w:right="-568"/>
      <w:textAlignment w:val="baseline"/>
    </w:pPr>
    <w:rPr>
      <w:rFonts w:eastAsia="Times New Roman" w:cs="Arial"/>
      <w:sz w:val="24"/>
      <w:szCs w:val="24"/>
      <w:lang w:eastAsia="cs-CZ"/>
    </w:rPr>
  </w:style>
  <w:style w:type="character" w:customStyle="1" w:styleId="OznaitextChar">
    <w:name w:val="Označiť text Char"/>
    <w:basedOn w:val="Predvolenpsmoodseku"/>
    <w:link w:val="Oznaitext"/>
    <w:uiPriority w:val="99"/>
    <w:locked/>
    <w:rsid w:val="00F75119"/>
    <w:rPr>
      <w:rFonts w:ascii="Arial" w:eastAsia="Times New Roman" w:hAnsi="Arial" w:cs="Arial"/>
      <w:sz w:val="24"/>
      <w:szCs w:val="24"/>
      <w:lang w:eastAsia="cs-CZ"/>
    </w:rPr>
  </w:style>
  <w:style w:type="character" w:styleId="Hypertextovprepojenie">
    <w:name w:val="Hyperlink"/>
    <w:basedOn w:val="Predvolenpsmoodseku"/>
    <w:uiPriority w:val="99"/>
    <w:unhideWhenUsed/>
    <w:rsid w:val="00F20D76"/>
    <w:rPr>
      <w:color w:val="0000FF" w:themeColor="hyperlink"/>
      <w:u w:val="single"/>
    </w:rPr>
  </w:style>
  <w:style w:type="paragraph" w:styleId="Normlnywebov">
    <w:name w:val="Normal (Web)"/>
    <w:basedOn w:val="Normlny"/>
    <w:uiPriority w:val="99"/>
    <w:unhideWhenUsed/>
    <w:rsid w:val="00944502"/>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styleId="Zvraznenie">
    <w:name w:val="Emphasis"/>
    <w:basedOn w:val="Predvolenpsmoodseku"/>
    <w:uiPriority w:val="20"/>
    <w:qFormat/>
    <w:rsid w:val="00944502"/>
    <w:rPr>
      <w:i/>
      <w:iCs/>
    </w:rPr>
  </w:style>
  <w:style w:type="character" w:customStyle="1" w:styleId="Nadpis1Char">
    <w:name w:val="Nadpis 1 Char"/>
    <w:basedOn w:val="Predvolenpsmoodseku"/>
    <w:link w:val="Nadpis1"/>
    <w:uiPriority w:val="9"/>
    <w:rsid w:val="002927E3"/>
    <w:rPr>
      <w:rFonts w:eastAsiaTheme="majorEastAsia" w:cstheme="majorBidi"/>
      <w:b/>
      <w:bCs/>
      <w:caps/>
      <w:color w:val="1F497D" w:themeColor="text2"/>
      <w:sz w:val="36"/>
      <w:szCs w:val="28"/>
      <w:shd w:val="clear" w:color="auto" w:fill="C6D9F1" w:themeFill="text2" w:themeFillTint="33"/>
    </w:rPr>
  </w:style>
  <w:style w:type="character" w:customStyle="1" w:styleId="Nadpis2Char">
    <w:name w:val="Nadpis 2 Char"/>
    <w:basedOn w:val="Predvolenpsmoodseku"/>
    <w:link w:val="Nadpis2"/>
    <w:uiPriority w:val="9"/>
    <w:rsid w:val="002927E3"/>
    <w:rPr>
      <w:rFonts w:eastAsiaTheme="majorEastAsia" w:cstheme="majorBidi"/>
      <w:b/>
      <w:bCs/>
      <w:color w:val="1F497D" w:themeColor="text2"/>
      <w:sz w:val="32"/>
      <w:szCs w:val="26"/>
    </w:rPr>
  </w:style>
  <w:style w:type="character" w:customStyle="1" w:styleId="Nadpis3Char">
    <w:name w:val="Nadpis 3 Char"/>
    <w:basedOn w:val="Predvolenpsmoodseku"/>
    <w:link w:val="Nadpis3"/>
    <w:uiPriority w:val="9"/>
    <w:rsid w:val="004A521C"/>
    <w:rPr>
      <w:rFonts w:eastAsiaTheme="majorEastAsia" w:cstheme="majorBidi"/>
      <w:b/>
      <w:bCs/>
      <w:color w:val="4F81BD" w:themeColor="accent1"/>
      <w:sz w:val="26"/>
    </w:rPr>
  </w:style>
  <w:style w:type="character" w:customStyle="1" w:styleId="Nadpis4Char">
    <w:name w:val="Nadpis 4 Char"/>
    <w:basedOn w:val="Predvolenpsmoodseku"/>
    <w:link w:val="Nadpis4"/>
    <w:uiPriority w:val="9"/>
    <w:rsid w:val="006B6E48"/>
    <w:rPr>
      <w:rFonts w:ascii="Arial" w:eastAsiaTheme="majorEastAsia" w:hAnsi="Arial" w:cstheme="majorBidi"/>
      <w:b/>
      <w:bCs/>
      <w:iCs/>
      <w:color w:val="000000" w:themeColor="text1"/>
    </w:rPr>
  </w:style>
  <w:style w:type="paragraph" w:styleId="Hlavikaobsahu">
    <w:name w:val="TOC Heading"/>
    <w:basedOn w:val="Nadpis1"/>
    <w:next w:val="Normlny"/>
    <w:uiPriority w:val="39"/>
    <w:unhideWhenUsed/>
    <w:qFormat/>
    <w:rsid w:val="00971E9F"/>
    <w:pPr>
      <w:pBdr>
        <w:top w:val="none" w:sz="0" w:space="0" w:color="auto"/>
        <w:bottom w:val="none" w:sz="0" w:space="0" w:color="auto"/>
      </w:pBdr>
      <w:shd w:val="clear" w:color="auto" w:fill="auto"/>
      <w:spacing w:before="480" w:after="0" w:line="276" w:lineRule="auto"/>
      <w:jc w:val="left"/>
      <w:outlineLvl w:val="9"/>
    </w:pPr>
    <w:rPr>
      <w:rFonts w:asciiTheme="majorHAnsi" w:hAnsiTheme="majorHAnsi"/>
      <w:caps w:val="0"/>
      <w:color w:val="365F91" w:themeColor="accent1" w:themeShade="BF"/>
      <w:lang w:val="en-US"/>
    </w:rPr>
  </w:style>
  <w:style w:type="paragraph" w:styleId="Obsah1">
    <w:name w:val="toc 1"/>
    <w:basedOn w:val="Normlny"/>
    <w:next w:val="Normlny"/>
    <w:autoRedefine/>
    <w:uiPriority w:val="39"/>
    <w:unhideWhenUsed/>
    <w:rsid w:val="00971E9F"/>
    <w:pPr>
      <w:spacing w:after="100"/>
    </w:pPr>
  </w:style>
  <w:style w:type="paragraph" w:styleId="Obsah2">
    <w:name w:val="toc 2"/>
    <w:basedOn w:val="Normlny"/>
    <w:next w:val="Normlny"/>
    <w:autoRedefine/>
    <w:uiPriority w:val="39"/>
    <w:unhideWhenUsed/>
    <w:rsid w:val="00971E9F"/>
    <w:pPr>
      <w:spacing w:after="100"/>
      <w:ind w:left="220"/>
    </w:pPr>
  </w:style>
  <w:style w:type="paragraph" w:styleId="Obsah3">
    <w:name w:val="toc 3"/>
    <w:basedOn w:val="Normlny"/>
    <w:next w:val="Normlny"/>
    <w:autoRedefine/>
    <w:uiPriority w:val="39"/>
    <w:unhideWhenUsed/>
    <w:rsid w:val="00971E9F"/>
    <w:pPr>
      <w:spacing w:after="100"/>
      <w:ind w:left="440"/>
    </w:pPr>
  </w:style>
  <w:style w:type="paragraph" w:styleId="Hlavika">
    <w:name w:val="header"/>
    <w:basedOn w:val="Normlny"/>
    <w:link w:val="HlavikaChar"/>
    <w:uiPriority w:val="99"/>
    <w:unhideWhenUsed/>
    <w:rsid w:val="00971E9F"/>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971E9F"/>
    <w:rPr>
      <w:rFonts w:ascii="Arial" w:hAnsi="Arial"/>
    </w:rPr>
  </w:style>
  <w:style w:type="paragraph" w:styleId="Pta">
    <w:name w:val="footer"/>
    <w:basedOn w:val="Normlny"/>
    <w:link w:val="PtaChar"/>
    <w:uiPriority w:val="99"/>
    <w:unhideWhenUsed/>
    <w:rsid w:val="00971E9F"/>
    <w:pPr>
      <w:tabs>
        <w:tab w:val="center" w:pos="4536"/>
        <w:tab w:val="right" w:pos="9072"/>
      </w:tabs>
      <w:spacing w:after="0" w:line="240" w:lineRule="auto"/>
    </w:pPr>
  </w:style>
  <w:style w:type="character" w:customStyle="1" w:styleId="PtaChar">
    <w:name w:val="Päta Char"/>
    <w:basedOn w:val="Predvolenpsmoodseku"/>
    <w:link w:val="Pta"/>
    <w:uiPriority w:val="99"/>
    <w:rsid w:val="00971E9F"/>
    <w:rPr>
      <w:rFonts w:ascii="Arial" w:hAnsi="Arial"/>
    </w:rPr>
  </w:style>
  <w:style w:type="character" w:customStyle="1" w:styleId="hps">
    <w:name w:val="hps"/>
    <w:rsid w:val="0032392B"/>
  </w:style>
  <w:style w:type="table" w:styleId="Strednmrieka3zvraznenie6">
    <w:name w:val="Medium Grid 3 Accent 6"/>
    <w:basedOn w:val="Normlnatabuka"/>
    <w:uiPriority w:val="69"/>
    <w:rsid w:val="00B0732E"/>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Strednmrieka3zvraznenie3">
    <w:name w:val="Medium Grid 3 Accent 3"/>
    <w:basedOn w:val="Normlnatabuka"/>
    <w:uiPriority w:val="69"/>
    <w:rsid w:val="00B0732E"/>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trednmrieka3zvraznenie4">
    <w:name w:val="Medium Grid 3 Accent 4"/>
    <w:basedOn w:val="Normlnatabuka"/>
    <w:uiPriority w:val="69"/>
    <w:rsid w:val="00B0732E"/>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paragraph" w:styleId="Obyajntext">
    <w:name w:val="Plain Text"/>
    <w:basedOn w:val="Normlny"/>
    <w:link w:val="ObyajntextChar"/>
    <w:uiPriority w:val="99"/>
    <w:rsid w:val="0056044A"/>
    <w:pPr>
      <w:spacing w:after="0" w:line="240" w:lineRule="auto"/>
      <w:jc w:val="left"/>
    </w:pPr>
    <w:rPr>
      <w:rFonts w:ascii="Calibri" w:eastAsia="Times New Roman" w:hAnsi="Calibri" w:cs="Times New Roman"/>
      <w:szCs w:val="21"/>
      <w:lang w:val="en-GB"/>
    </w:rPr>
  </w:style>
  <w:style w:type="character" w:customStyle="1" w:styleId="ObyajntextChar">
    <w:name w:val="Obyčajný text Char"/>
    <w:basedOn w:val="Predvolenpsmoodseku"/>
    <w:link w:val="Obyajntext"/>
    <w:uiPriority w:val="99"/>
    <w:rsid w:val="0056044A"/>
    <w:rPr>
      <w:rFonts w:ascii="Calibri" w:eastAsia="Times New Roman" w:hAnsi="Calibri" w:cs="Times New Roman"/>
      <w:szCs w:val="21"/>
      <w:lang w:val="en-GB"/>
    </w:rPr>
  </w:style>
  <w:style w:type="table" w:styleId="Strednmrieka3zvraznenie5">
    <w:name w:val="Medium Grid 3 Accent 5"/>
    <w:basedOn w:val="Normlnatabuka"/>
    <w:uiPriority w:val="69"/>
    <w:rsid w:val="000A2C5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trednzoznam1zvraznenie1">
    <w:name w:val="Medium List 1 Accent 1"/>
    <w:basedOn w:val="Normlnatabuka"/>
    <w:uiPriority w:val="65"/>
    <w:rsid w:val="000A2C5F"/>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trednmrieka3zvraznenie1">
    <w:name w:val="Medium Grid 3 Accent 1"/>
    <w:basedOn w:val="Normlnatabuka"/>
    <w:uiPriority w:val="69"/>
    <w:rsid w:val="000A2C5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2312159">
      <w:bodyDiv w:val="1"/>
      <w:marLeft w:val="0"/>
      <w:marRight w:val="0"/>
      <w:marTop w:val="0"/>
      <w:marBottom w:val="0"/>
      <w:divBdr>
        <w:top w:val="none" w:sz="0" w:space="0" w:color="auto"/>
        <w:left w:val="none" w:sz="0" w:space="0" w:color="auto"/>
        <w:bottom w:val="none" w:sz="0" w:space="0" w:color="auto"/>
        <w:right w:val="none" w:sz="0" w:space="0" w:color="auto"/>
      </w:divBdr>
    </w:div>
    <w:div w:id="186142097">
      <w:bodyDiv w:val="1"/>
      <w:marLeft w:val="0"/>
      <w:marRight w:val="0"/>
      <w:marTop w:val="0"/>
      <w:marBottom w:val="0"/>
      <w:divBdr>
        <w:top w:val="none" w:sz="0" w:space="0" w:color="auto"/>
        <w:left w:val="none" w:sz="0" w:space="0" w:color="auto"/>
        <w:bottom w:val="none" w:sz="0" w:space="0" w:color="auto"/>
        <w:right w:val="none" w:sz="0" w:space="0" w:color="auto"/>
      </w:divBdr>
    </w:div>
    <w:div w:id="1304773554">
      <w:bodyDiv w:val="1"/>
      <w:marLeft w:val="0"/>
      <w:marRight w:val="0"/>
      <w:marTop w:val="0"/>
      <w:marBottom w:val="0"/>
      <w:divBdr>
        <w:top w:val="none" w:sz="0" w:space="0" w:color="auto"/>
        <w:left w:val="none" w:sz="0" w:space="0" w:color="auto"/>
        <w:bottom w:val="none" w:sz="0" w:space="0" w:color="auto"/>
        <w:right w:val="none" w:sz="0" w:space="0" w:color="auto"/>
      </w:divBdr>
    </w:div>
    <w:div w:id="1746419624">
      <w:bodyDiv w:val="1"/>
      <w:marLeft w:val="0"/>
      <w:marRight w:val="0"/>
      <w:marTop w:val="0"/>
      <w:marBottom w:val="0"/>
      <w:divBdr>
        <w:top w:val="none" w:sz="0" w:space="0" w:color="auto"/>
        <w:left w:val="none" w:sz="0" w:space="0" w:color="auto"/>
        <w:bottom w:val="none" w:sz="0" w:space="0" w:color="auto"/>
        <w:right w:val="none" w:sz="0" w:space="0" w:color="auto"/>
      </w:divBdr>
    </w:div>
    <w:div w:id="1753964427">
      <w:bodyDiv w:val="1"/>
      <w:marLeft w:val="0"/>
      <w:marRight w:val="0"/>
      <w:marTop w:val="0"/>
      <w:marBottom w:val="0"/>
      <w:divBdr>
        <w:top w:val="none" w:sz="0" w:space="0" w:color="auto"/>
        <w:left w:val="none" w:sz="0" w:space="0" w:color="auto"/>
        <w:bottom w:val="none" w:sz="0" w:space="0" w:color="auto"/>
        <w:right w:val="none" w:sz="0" w:space="0" w:color="auto"/>
      </w:divBdr>
    </w:div>
    <w:div w:id="1755542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8.jpeg"/><Relationship Id="rId21" Type="http://schemas.openxmlformats.org/officeDocument/2006/relationships/image" Target="media/image13.jpeg"/><Relationship Id="rId34" Type="http://schemas.openxmlformats.org/officeDocument/2006/relationships/image" Target="media/image25.png"/><Relationship Id="rId42" Type="http://schemas.openxmlformats.org/officeDocument/2006/relationships/image" Target="media/image30.pn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jpeg"/><Relationship Id="rId76" Type="http://schemas.openxmlformats.org/officeDocument/2006/relationships/image" Target="media/image63.jpeg"/><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0.jpeg"/><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footer" Target="footer2.xml"/><Relationship Id="rId40" Type="http://schemas.openxmlformats.org/officeDocument/2006/relationships/image" Target="media/image29.png"/><Relationship Id="rId45" Type="http://schemas.openxmlformats.org/officeDocument/2006/relationships/chart" Target="charts/chart3.xml"/><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image" Target="media/image53.jpeg"/><Relationship Id="rId74" Type="http://schemas.openxmlformats.org/officeDocument/2006/relationships/image" Target="media/image61.jpeg"/><Relationship Id="rId79" Type="http://schemas.openxmlformats.org/officeDocument/2006/relationships/hyperlink" Target="http://www.flickr.com/photos/bratislavaregion/" TargetMode="External"/><Relationship Id="rId5" Type="http://schemas.openxmlformats.org/officeDocument/2006/relationships/settings" Target="settings.xml"/><Relationship Id="rId61" Type="http://schemas.openxmlformats.org/officeDocument/2006/relationships/image" Target="media/image48.jpeg"/><Relationship Id="rId82" Type="http://schemas.openxmlformats.org/officeDocument/2006/relationships/image" Target="media/image66.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image" Target="media/image32.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www.youtube.com/BratislavaRegion" TargetMode="External"/><Relationship Id="rId81" Type="http://schemas.openxmlformats.org/officeDocument/2006/relationships/image" Target="media/image65.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oter" Target="footer1.xm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1.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hyperlink" Target="http://www.bratislavaregion.eu" TargetMode="External"/><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9.jpeg"/><Relationship Id="rId80" Type="http://schemas.openxmlformats.org/officeDocument/2006/relationships/image" Target="media/image64.jpe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7.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12.jpeg"/><Relationship Id="rId41" Type="http://schemas.openxmlformats.org/officeDocument/2006/relationships/chart" Target="charts/chart2.xml"/><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2.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chart" Target="charts/chart1.xml"/><Relationship Id="rId49" Type="http://schemas.openxmlformats.org/officeDocument/2006/relationships/image" Target="media/image36.jpeg"/><Relationship Id="rId57" Type="http://schemas.openxmlformats.org/officeDocument/2006/relationships/image" Target="media/image44.jpeg"/></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jkollar\Desktop\OSURaRP\ZASTUPITELSTVO\Prehlad%20cerpania%20projektov%20OSURaRP%202012\Odpocet%202012%20podla%20OP.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jkollar\Desktop\OSURaRP\ZASTUPITELSTVO\Prehlad%20cerpania%20projektov%20OSURaRP%202012\Odpocet%202012%20podla%20OP.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jkollar\Desktop\OSURaRP\ZASTUPITELSTVO\Prehlad%20cerpania%20projektov%20OSURaRP%202012\Odpocet%202012%20podla%20O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hPercent val="120"/>
      <c:rotY val="20"/>
      <c:depthPercent val="80"/>
      <c:rAngAx val="0"/>
      <c:perspective val="30"/>
    </c:view3D>
    <c:floor>
      <c:thickness val="0"/>
    </c:floor>
    <c:sideWall>
      <c:thickness val="0"/>
    </c:sideWall>
    <c:backWall>
      <c:thickness val="0"/>
    </c:backWall>
    <c:plotArea>
      <c:layout>
        <c:manualLayout>
          <c:layoutTarget val="inner"/>
          <c:xMode val="edge"/>
          <c:yMode val="edge"/>
          <c:x val="0.15642088419244993"/>
          <c:y val="2.3482515673038495E-2"/>
          <c:w val="0.81631765360184994"/>
          <c:h val="0.82188380666298433"/>
        </c:manualLayout>
      </c:layout>
      <c:bar3DChart>
        <c:barDir val="col"/>
        <c:grouping val="clustered"/>
        <c:varyColors val="0"/>
        <c:ser>
          <c:idx val="0"/>
          <c:order val="0"/>
          <c:tx>
            <c:strRef>
              <c:f>'SK-AT'!$B$3</c:f>
              <c:strCache>
                <c:ptCount val="1"/>
                <c:pt idx="0">
                  <c:v>Čerpanie v roku 2012</c:v>
                </c:pt>
              </c:strCache>
            </c:strRef>
          </c:tx>
          <c:spPr>
            <a:solidFill>
              <a:schemeClr val="tx2">
                <a:lumMod val="60000"/>
                <a:lumOff val="40000"/>
              </a:schemeClr>
            </a:solidFill>
            <a:ln>
              <a:noFill/>
            </a:ln>
          </c:spPr>
          <c:invertIfNegative val="0"/>
          <c:val>
            <c:numRef>
              <c:f>'SK-AT'!$B$9</c:f>
              <c:numCache>
                <c:formatCode>#,##0\ [$€-1]</c:formatCode>
                <c:ptCount val="1"/>
                <c:pt idx="0">
                  <c:v>2142098.1317769596</c:v>
                </c:pt>
              </c:numCache>
            </c:numRef>
          </c:val>
        </c:ser>
        <c:ser>
          <c:idx val="1"/>
          <c:order val="1"/>
          <c:tx>
            <c:strRef>
              <c:f>'SK-AT'!$C$3</c:f>
              <c:strCache>
                <c:ptCount val="1"/>
                <c:pt idx="0">
                  <c:v>Očakávaná refundácia </c:v>
                </c:pt>
              </c:strCache>
            </c:strRef>
          </c:tx>
          <c:spPr>
            <a:solidFill>
              <a:srgbClr val="FFFF00"/>
            </a:solidFill>
          </c:spPr>
          <c:invertIfNegative val="0"/>
          <c:val>
            <c:numRef>
              <c:f>'SK-AT'!$C$9</c:f>
              <c:numCache>
                <c:formatCode>#,##0\ [$€-1]</c:formatCode>
                <c:ptCount val="1"/>
                <c:pt idx="0">
                  <c:v>2034993.2251881119</c:v>
                </c:pt>
              </c:numCache>
            </c:numRef>
          </c:val>
        </c:ser>
        <c:dLbls>
          <c:showLegendKey val="0"/>
          <c:showVal val="0"/>
          <c:showCatName val="0"/>
          <c:showSerName val="0"/>
          <c:showPercent val="0"/>
          <c:showBubbleSize val="0"/>
        </c:dLbls>
        <c:gapWidth val="75"/>
        <c:shape val="box"/>
        <c:axId val="79286656"/>
        <c:axId val="87012864"/>
        <c:axId val="0"/>
      </c:bar3DChart>
      <c:catAx>
        <c:axId val="79286656"/>
        <c:scaling>
          <c:orientation val="minMax"/>
        </c:scaling>
        <c:delete val="1"/>
        <c:axPos val="b"/>
        <c:majorTickMark val="none"/>
        <c:minorTickMark val="none"/>
        <c:tickLblPos val="nextTo"/>
        <c:crossAx val="87012864"/>
        <c:crosses val="autoZero"/>
        <c:auto val="1"/>
        <c:lblAlgn val="ctr"/>
        <c:lblOffset val="100"/>
        <c:noMultiLvlLbl val="0"/>
      </c:catAx>
      <c:valAx>
        <c:axId val="87012864"/>
        <c:scaling>
          <c:orientation val="minMax"/>
          <c:max val="2150000"/>
          <c:min val="1900000.0000000002"/>
        </c:scaling>
        <c:delete val="0"/>
        <c:axPos val="l"/>
        <c:majorGridlines/>
        <c:numFmt formatCode="#,##0\ [$€-1]" sourceLinked="1"/>
        <c:majorTickMark val="none"/>
        <c:minorTickMark val="none"/>
        <c:tickLblPos val="nextTo"/>
        <c:crossAx val="79286656"/>
        <c:crosses val="autoZero"/>
        <c:crossBetween val="between"/>
        <c:minorUnit val="50000"/>
      </c:valAx>
    </c:plotArea>
    <c:legend>
      <c:legendPos val="b"/>
      <c:overlay val="0"/>
    </c:legend>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hPercent val="70"/>
      <c:rotY val="20"/>
      <c:depthPercent val="100"/>
      <c:rAngAx val="0"/>
      <c:perspective val="30"/>
    </c:view3D>
    <c:floor>
      <c:thickness val="0"/>
    </c:floor>
    <c:sideWall>
      <c:thickness val="0"/>
    </c:sideWall>
    <c:backWall>
      <c:thickness val="0"/>
    </c:backWall>
    <c:plotArea>
      <c:layout/>
      <c:bar3DChart>
        <c:barDir val="col"/>
        <c:grouping val="clustered"/>
        <c:varyColors val="0"/>
        <c:ser>
          <c:idx val="0"/>
          <c:order val="0"/>
          <c:tx>
            <c:strRef>
              <c:f>CE!$A$4</c:f>
              <c:strCache>
                <c:ptCount val="1"/>
                <c:pt idx="0">
                  <c:v>Externé služby</c:v>
                </c:pt>
              </c:strCache>
            </c:strRef>
          </c:tx>
          <c:invertIfNegative val="0"/>
          <c:cat>
            <c:strRef>
              <c:f>CE!$B$3:$C$3</c:f>
              <c:strCache>
                <c:ptCount val="2"/>
                <c:pt idx="0">
                  <c:v>Čerpanie v roku 2012</c:v>
                </c:pt>
                <c:pt idx="1">
                  <c:v>Očakávaná refundácia </c:v>
                </c:pt>
              </c:strCache>
            </c:strRef>
          </c:cat>
          <c:val>
            <c:numRef>
              <c:f>CE!$B$4:$C$4</c:f>
              <c:numCache>
                <c:formatCode>#,##0\ [$€-1]</c:formatCode>
                <c:ptCount val="2"/>
                <c:pt idx="0">
                  <c:v>88286.28</c:v>
                </c:pt>
                <c:pt idx="1">
                  <c:v>75043.338000000003</c:v>
                </c:pt>
              </c:numCache>
            </c:numRef>
          </c:val>
        </c:ser>
        <c:ser>
          <c:idx val="1"/>
          <c:order val="1"/>
          <c:tx>
            <c:strRef>
              <c:f>CE!$A$5</c:f>
              <c:strCache>
                <c:ptCount val="1"/>
                <c:pt idx="0">
                  <c:v>Cestovné náklady</c:v>
                </c:pt>
              </c:strCache>
            </c:strRef>
          </c:tx>
          <c:spPr>
            <a:solidFill>
              <a:schemeClr val="accent6">
                <a:lumMod val="60000"/>
                <a:lumOff val="40000"/>
              </a:schemeClr>
            </a:solidFill>
          </c:spPr>
          <c:invertIfNegative val="0"/>
          <c:cat>
            <c:strRef>
              <c:f>CE!$B$3:$C$3</c:f>
              <c:strCache>
                <c:ptCount val="2"/>
                <c:pt idx="0">
                  <c:v>Čerpanie v roku 2012</c:v>
                </c:pt>
                <c:pt idx="1">
                  <c:v>Očakávaná refundácia </c:v>
                </c:pt>
              </c:strCache>
            </c:strRef>
          </c:cat>
          <c:val>
            <c:numRef>
              <c:f>CE!$B$5:$C$5</c:f>
              <c:numCache>
                <c:formatCode>#,##0\ [$€-1]</c:formatCode>
                <c:ptCount val="2"/>
                <c:pt idx="0">
                  <c:v>273.61</c:v>
                </c:pt>
                <c:pt idx="1">
                  <c:v>232.5685</c:v>
                </c:pt>
              </c:numCache>
            </c:numRef>
          </c:val>
        </c:ser>
        <c:ser>
          <c:idx val="2"/>
          <c:order val="2"/>
          <c:tx>
            <c:strRef>
              <c:f>CE!$A$6</c:f>
              <c:strCache>
                <c:ptCount val="1"/>
                <c:pt idx="0">
                  <c:v>SPOLU</c:v>
                </c:pt>
              </c:strCache>
            </c:strRef>
          </c:tx>
          <c:spPr>
            <a:solidFill>
              <a:srgbClr val="FFFF00"/>
            </a:solidFill>
          </c:spPr>
          <c:invertIfNegative val="0"/>
          <c:cat>
            <c:strRef>
              <c:f>CE!$B$3:$C$3</c:f>
              <c:strCache>
                <c:ptCount val="2"/>
                <c:pt idx="0">
                  <c:v>Čerpanie v roku 2012</c:v>
                </c:pt>
                <c:pt idx="1">
                  <c:v>Očakávaná refundácia </c:v>
                </c:pt>
              </c:strCache>
            </c:strRef>
          </c:cat>
          <c:val>
            <c:numRef>
              <c:f>CE!$B$6:$C$6</c:f>
              <c:numCache>
                <c:formatCode>#,##0\ [$€-1]</c:formatCode>
                <c:ptCount val="2"/>
                <c:pt idx="0">
                  <c:v>88559.89</c:v>
                </c:pt>
                <c:pt idx="1">
                  <c:v>75275.906499999997</c:v>
                </c:pt>
              </c:numCache>
            </c:numRef>
          </c:val>
        </c:ser>
        <c:dLbls>
          <c:showLegendKey val="0"/>
          <c:showVal val="0"/>
          <c:showCatName val="0"/>
          <c:showSerName val="0"/>
          <c:showPercent val="0"/>
          <c:showBubbleSize val="0"/>
        </c:dLbls>
        <c:gapWidth val="150"/>
        <c:shape val="box"/>
        <c:axId val="58664448"/>
        <c:axId val="58665984"/>
        <c:axId val="0"/>
      </c:bar3DChart>
      <c:catAx>
        <c:axId val="58664448"/>
        <c:scaling>
          <c:orientation val="minMax"/>
        </c:scaling>
        <c:delete val="0"/>
        <c:axPos val="b"/>
        <c:majorTickMark val="out"/>
        <c:minorTickMark val="none"/>
        <c:tickLblPos val="nextTo"/>
        <c:crossAx val="58665984"/>
        <c:crosses val="autoZero"/>
        <c:auto val="1"/>
        <c:lblAlgn val="ctr"/>
        <c:lblOffset val="100"/>
        <c:noMultiLvlLbl val="0"/>
      </c:catAx>
      <c:valAx>
        <c:axId val="58665984"/>
        <c:scaling>
          <c:orientation val="minMax"/>
          <c:min val="0"/>
        </c:scaling>
        <c:delete val="0"/>
        <c:axPos val="l"/>
        <c:majorGridlines/>
        <c:numFmt formatCode="#,##0\ [$€-1]" sourceLinked="1"/>
        <c:majorTickMark val="out"/>
        <c:minorTickMark val="none"/>
        <c:tickLblPos val="nextTo"/>
        <c:crossAx val="58664448"/>
        <c:crosses val="autoZero"/>
        <c:crossBetween val="between"/>
        <c:majorUnit val="20000"/>
      </c:valAx>
    </c:plotArea>
    <c:legend>
      <c:legendPos val="r"/>
      <c:overlay val="0"/>
    </c:legend>
    <c:plotVisOnly val="1"/>
    <c:dispBlanksAs val="gap"/>
    <c:showDLblsOverMax val="0"/>
  </c:chart>
  <c:spPr>
    <a:noFill/>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hPercent val="80"/>
      <c:rotY val="20"/>
      <c:depthPercent val="140"/>
      <c:rAngAx val="1"/>
    </c:view3D>
    <c:floor>
      <c:thickness val="0"/>
    </c:floor>
    <c:sideWall>
      <c:thickness val="0"/>
    </c:sideWall>
    <c:backWall>
      <c:thickness val="0"/>
    </c:backWall>
    <c:plotArea>
      <c:layout/>
      <c:bar3DChart>
        <c:barDir val="col"/>
        <c:grouping val="clustered"/>
        <c:varyColors val="0"/>
        <c:ser>
          <c:idx val="0"/>
          <c:order val="0"/>
          <c:tx>
            <c:strRef>
              <c:f>SEE!$A$4</c:f>
              <c:strCache>
                <c:ptCount val="1"/>
                <c:pt idx="0">
                  <c:v>Personálne výdavky</c:v>
                </c:pt>
              </c:strCache>
            </c:strRef>
          </c:tx>
          <c:spPr>
            <a:solidFill>
              <a:schemeClr val="tx2">
                <a:lumMod val="60000"/>
                <a:lumOff val="40000"/>
              </a:schemeClr>
            </a:solidFill>
          </c:spPr>
          <c:invertIfNegative val="0"/>
          <c:cat>
            <c:strRef>
              <c:f>SEE!$B$3:$C$3</c:f>
              <c:strCache>
                <c:ptCount val="2"/>
                <c:pt idx="0">
                  <c:v>Čerpanie v roku 2012</c:v>
                </c:pt>
                <c:pt idx="1">
                  <c:v>Očakávaná refundácia </c:v>
                </c:pt>
              </c:strCache>
            </c:strRef>
          </c:cat>
          <c:val>
            <c:numRef>
              <c:f>SEE!$B$4:$C$4</c:f>
              <c:numCache>
                <c:formatCode>#,##0\ [$€-1]</c:formatCode>
                <c:ptCount val="2"/>
                <c:pt idx="0">
                  <c:v>8599.61</c:v>
                </c:pt>
                <c:pt idx="1">
                  <c:v>7309.6684999999998</c:v>
                </c:pt>
              </c:numCache>
            </c:numRef>
          </c:val>
        </c:ser>
        <c:ser>
          <c:idx val="1"/>
          <c:order val="1"/>
          <c:tx>
            <c:strRef>
              <c:f>SEE!$A$5</c:f>
              <c:strCache>
                <c:ptCount val="1"/>
                <c:pt idx="0">
                  <c:v>Externé služby</c:v>
                </c:pt>
              </c:strCache>
            </c:strRef>
          </c:tx>
          <c:invertIfNegative val="0"/>
          <c:cat>
            <c:strRef>
              <c:f>SEE!$B$3:$C$3</c:f>
              <c:strCache>
                <c:ptCount val="2"/>
                <c:pt idx="0">
                  <c:v>Čerpanie v roku 2012</c:v>
                </c:pt>
                <c:pt idx="1">
                  <c:v>Očakávaná refundácia </c:v>
                </c:pt>
              </c:strCache>
            </c:strRef>
          </c:cat>
          <c:val>
            <c:numRef>
              <c:f>SEE!$B$5:$C$5</c:f>
              <c:numCache>
                <c:formatCode>#,##0\ [$€-1]</c:formatCode>
                <c:ptCount val="2"/>
                <c:pt idx="0">
                  <c:v>1587.48</c:v>
                </c:pt>
                <c:pt idx="1">
                  <c:v>1349.3579999999999</c:v>
                </c:pt>
              </c:numCache>
            </c:numRef>
          </c:val>
        </c:ser>
        <c:ser>
          <c:idx val="2"/>
          <c:order val="2"/>
          <c:tx>
            <c:strRef>
              <c:f>SEE!$A$6</c:f>
              <c:strCache>
                <c:ptCount val="1"/>
                <c:pt idx="0">
                  <c:v>Cestovné náklady</c:v>
                </c:pt>
              </c:strCache>
            </c:strRef>
          </c:tx>
          <c:invertIfNegative val="0"/>
          <c:cat>
            <c:strRef>
              <c:f>SEE!$B$3:$C$3</c:f>
              <c:strCache>
                <c:ptCount val="2"/>
                <c:pt idx="0">
                  <c:v>Čerpanie v roku 2012</c:v>
                </c:pt>
                <c:pt idx="1">
                  <c:v>Očakávaná refundácia </c:v>
                </c:pt>
              </c:strCache>
            </c:strRef>
          </c:cat>
          <c:val>
            <c:numRef>
              <c:f>SEE!$B$6:$C$6</c:f>
              <c:numCache>
                <c:formatCode>#,##0\ [$€-1]</c:formatCode>
                <c:ptCount val="2"/>
                <c:pt idx="0">
                  <c:v>426.17</c:v>
                </c:pt>
                <c:pt idx="1">
                  <c:v>362.24450000000002</c:v>
                </c:pt>
              </c:numCache>
            </c:numRef>
          </c:val>
        </c:ser>
        <c:ser>
          <c:idx val="4"/>
          <c:order val="3"/>
          <c:tx>
            <c:strRef>
              <c:f>SEE!$A$7</c:f>
              <c:strCache>
                <c:ptCount val="1"/>
                <c:pt idx="0">
                  <c:v>Technické vybavenie</c:v>
                </c:pt>
              </c:strCache>
            </c:strRef>
          </c:tx>
          <c:spPr>
            <a:solidFill>
              <a:schemeClr val="accent4">
                <a:lumMod val="75000"/>
              </a:schemeClr>
            </a:solidFill>
          </c:spPr>
          <c:invertIfNegative val="0"/>
          <c:val>
            <c:numRef>
              <c:f>SEE!$B$7:$C$7</c:f>
              <c:numCache>
                <c:formatCode>#,##0\ [$€-1]</c:formatCode>
                <c:ptCount val="2"/>
                <c:pt idx="0">
                  <c:v>1504</c:v>
                </c:pt>
                <c:pt idx="1">
                  <c:v>1278.3999999999999</c:v>
                </c:pt>
              </c:numCache>
            </c:numRef>
          </c:val>
        </c:ser>
        <c:ser>
          <c:idx val="3"/>
          <c:order val="4"/>
          <c:tx>
            <c:strRef>
              <c:f>SEE!$A$8</c:f>
              <c:strCache>
                <c:ptCount val="1"/>
                <c:pt idx="0">
                  <c:v>SPOLU</c:v>
                </c:pt>
              </c:strCache>
            </c:strRef>
          </c:tx>
          <c:spPr>
            <a:solidFill>
              <a:srgbClr val="FFFF00"/>
            </a:solidFill>
            <a:ln>
              <a:noFill/>
            </a:ln>
          </c:spPr>
          <c:invertIfNegative val="0"/>
          <c:cat>
            <c:strRef>
              <c:f>SEE!$B$3:$C$3</c:f>
              <c:strCache>
                <c:ptCount val="2"/>
                <c:pt idx="0">
                  <c:v>Čerpanie v roku 2012</c:v>
                </c:pt>
                <c:pt idx="1">
                  <c:v>Očakávaná refundácia </c:v>
                </c:pt>
              </c:strCache>
            </c:strRef>
          </c:cat>
          <c:val>
            <c:numRef>
              <c:f>SEE!$B$8:$C$8</c:f>
              <c:numCache>
                <c:formatCode>#,##0\ [$€-1]</c:formatCode>
                <c:ptCount val="2"/>
                <c:pt idx="0">
                  <c:v>12117.26</c:v>
                </c:pt>
                <c:pt idx="1">
                  <c:v>10299.671</c:v>
                </c:pt>
              </c:numCache>
            </c:numRef>
          </c:val>
        </c:ser>
        <c:dLbls>
          <c:showLegendKey val="0"/>
          <c:showVal val="0"/>
          <c:showCatName val="0"/>
          <c:showSerName val="0"/>
          <c:showPercent val="0"/>
          <c:showBubbleSize val="0"/>
        </c:dLbls>
        <c:gapWidth val="150"/>
        <c:shape val="box"/>
        <c:axId val="75510144"/>
        <c:axId val="75511680"/>
        <c:axId val="0"/>
      </c:bar3DChart>
      <c:catAx>
        <c:axId val="75510144"/>
        <c:scaling>
          <c:orientation val="minMax"/>
        </c:scaling>
        <c:delete val="0"/>
        <c:axPos val="b"/>
        <c:majorTickMark val="out"/>
        <c:minorTickMark val="none"/>
        <c:tickLblPos val="nextTo"/>
        <c:crossAx val="75511680"/>
        <c:crosses val="autoZero"/>
        <c:auto val="1"/>
        <c:lblAlgn val="ctr"/>
        <c:lblOffset val="100"/>
        <c:noMultiLvlLbl val="0"/>
      </c:catAx>
      <c:valAx>
        <c:axId val="75511680"/>
        <c:scaling>
          <c:orientation val="minMax"/>
          <c:max val="14000"/>
          <c:min val="0"/>
        </c:scaling>
        <c:delete val="0"/>
        <c:axPos val="l"/>
        <c:majorGridlines/>
        <c:numFmt formatCode="#,##0\ [$€-1]" sourceLinked="1"/>
        <c:majorTickMark val="out"/>
        <c:minorTickMark val="none"/>
        <c:tickLblPos val="nextTo"/>
        <c:crossAx val="75510144"/>
        <c:crosses val="autoZero"/>
        <c:crossBetween val="between"/>
        <c:majorUnit val="2000"/>
      </c:valAx>
    </c:plotArea>
    <c:legend>
      <c:legendPos val="r"/>
      <c:overlay val="0"/>
    </c:legend>
    <c:plotVisOnly val="1"/>
    <c:dispBlanksAs val="gap"/>
    <c:showDLblsOverMax val="0"/>
  </c:chart>
  <c:spPr>
    <a:noFill/>
    <a:ln>
      <a:noFill/>
    </a:ln>
  </c:spPr>
  <c:externalData r:id="rId1">
    <c:autoUpdate val="0"/>
  </c:externalData>
</c:chartSpace>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6566D-0EFF-4717-9FA4-860570876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69</Pages>
  <Words>14998</Words>
  <Characters>85493</Characters>
  <Application>Microsoft Office Word</Application>
  <DocSecurity>0</DocSecurity>
  <Lines>712</Lines>
  <Paragraphs>200</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100291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 Bezek</dc:creator>
  <cp:lastModifiedBy>Peter Furik</cp:lastModifiedBy>
  <cp:revision>11</cp:revision>
  <cp:lastPrinted>2013-01-11T13:36:00Z</cp:lastPrinted>
  <dcterms:created xsi:type="dcterms:W3CDTF">2013-01-11T11:22:00Z</dcterms:created>
  <dcterms:modified xsi:type="dcterms:W3CDTF">2013-01-24T09:35:00Z</dcterms:modified>
</cp:coreProperties>
</file>