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FE8" w:rsidRPr="001D55C3" w:rsidRDefault="00FE2FE8" w:rsidP="00FE2FE8">
      <w:pPr>
        <w:ind w:left="7080"/>
        <w:jc w:val="both"/>
        <w:rPr>
          <w:rFonts w:ascii="Arial" w:hAnsi="Arial" w:cs="Arial"/>
          <w:b/>
          <w:sz w:val="36"/>
          <w:szCs w:val="36"/>
        </w:rPr>
      </w:pPr>
      <w:bookmarkStart w:id="0" w:name="_GoBack"/>
      <w:bookmarkEnd w:id="0"/>
      <w:r w:rsidRPr="001D55C3">
        <w:rPr>
          <w:rFonts w:ascii="Arial" w:hAnsi="Arial" w:cs="Arial"/>
          <w:b/>
          <w:sz w:val="36"/>
          <w:szCs w:val="36"/>
        </w:rPr>
        <w:t>Bod č.</w:t>
      </w:r>
    </w:p>
    <w:p w:rsidR="00FE2FE8" w:rsidRPr="001D55C3" w:rsidRDefault="00FE2FE8" w:rsidP="00FE2FE8">
      <w:pPr>
        <w:jc w:val="both"/>
        <w:rPr>
          <w:rFonts w:ascii="Arial" w:hAnsi="Arial" w:cs="Arial"/>
          <w:b/>
          <w:sz w:val="36"/>
          <w:szCs w:val="36"/>
        </w:rPr>
      </w:pPr>
      <w:r w:rsidRPr="001D55C3">
        <w:rPr>
          <w:rFonts w:ascii="Arial" w:hAnsi="Arial" w:cs="Arial"/>
          <w:b/>
          <w:sz w:val="36"/>
          <w:szCs w:val="36"/>
        </w:rPr>
        <w:t>Zastupiteľstvo Bratislavského samosprávneho kraja</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r w:rsidRPr="00C86A30">
        <w:rPr>
          <w:rFonts w:ascii="Arial" w:hAnsi="Arial" w:cs="Arial"/>
          <w:sz w:val="22"/>
          <w:szCs w:val="22"/>
        </w:rPr>
        <w:t>Materiál na rokovanie Zastupiteľstva</w:t>
      </w:r>
    </w:p>
    <w:p w:rsidR="00FE2FE8" w:rsidRPr="00C86A30" w:rsidRDefault="00FE2FE8" w:rsidP="00FE2FE8">
      <w:pPr>
        <w:rPr>
          <w:rFonts w:ascii="Arial" w:hAnsi="Arial" w:cs="Arial"/>
          <w:sz w:val="22"/>
          <w:szCs w:val="22"/>
        </w:rPr>
      </w:pPr>
      <w:r w:rsidRPr="00C86A30">
        <w:rPr>
          <w:rFonts w:ascii="Arial" w:hAnsi="Arial" w:cs="Arial"/>
          <w:sz w:val="22"/>
          <w:szCs w:val="22"/>
        </w:rPr>
        <w:t>Bratislavského samosprávneho kraja</w:t>
      </w:r>
    </w:p>
    <w:p w:rsidR="00FE2FE8" w:rsidRPr="00C86A30" w:rsidRDefault="00FE2FE8" w:rsidP="00FE2FE8">
      <w:pPr>
        <w:rPr>
          <w:rFonts w:ascii="Arial" w:hAnsi="Arial" w:cs="Arial"/>
          <w:sz w:val="22"/>
          <w:szCs w:val="22"/>
        </w:rPr>
      </w:pPr>
      <w:r w:rsidRPr="00C86A30">
        <w:rPr>
          <w:rFonts w:ascii="Arial" w:hAnsi="Arial" w:cs="Arial"/>
          <w:sz w:val="22"/>
          <w:szCs w:val="22"/>
        </w:rPr>
        <w:t xml:space="preserve">dňa </w:t>
      </w:r>
      <w:r>
        <w:rPr>
          <w:rFonts w:ascii="Arial" w:hAnsi="Arial" w:cs="Arial"/>
          <w:sz w:val="22"/>
          <w:szCs w:val="22"/>
        </w:rPr>
        <w:t>21</w:t>
      </w:r>
      <w:r w:rsidRPr="00C86A30">
        <w:rPr>
          <w:rFonts w:ascii="Arial" w:hAnsi="Arial" w:cs="Arial"/>
          <w:sz w:val="22"/>
          <w:szCs w:val="22"/>
        </w:rPr>
        <w:t xml:space="preserve">. </w:t>
      </w:r>
      <w:r>
        <w:rPr>
          <w:rFonts w:ascii="Arial" w:hAnsi="Arial" w:cs="Arial"/>
          <w:sz w:val="22"/>
          <w:szCs w:val="22"/>
        </w:rPr>
        <w:t>júna</w:t>
      </w:r>
      <w:r w:rsidRPr="00C86A30">
        <w:rPr>
          <w:rFonts w:ascii="Arial" w:hAnsi="Arial" w:cs="Arial"/>
          <w:sz w:val="22"/>
          <w:szCs w:val="22"/>
        </w:rPr>
        <w:t xml:space="preserve"> 201</w:t>
      </w:r>
      <w:r>
        <w:rPr>
          <w:rFonts w:ascii="Arial" w:hAnsi="Arial" w:cs="Arial"/>
          <w:sz w:val="22"/>
          <w:szCs w:val="22"/>
        </w:rPr>
        <w:t>3</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p>
    <w:p w:rsidR="00FE2FE8" w:rsidRDefault="00FE2FE8" w:rsidP="00FE2FE8">
      <w:pPr>
        <w:jc w:val="center"/>
        <w:rPr>
          <w:rFonts w:ascii="Arial" w:hAnsi="Arial" w:cs="Arial"/>
          <w:b/>
        </w:rPr>
      </w:pPr>
    </w:p>
    <w:p w:rsidR="00FE2FE8" w:rsidRDefault="00FE2FE8" w:rsidP="00FE2FE8">
      <w:pPr>
        <w:jc w:val="center"/>
        <w:rPr>
          <w:rFonts w:ascii="Arial" w:hAnsi="Arial" w:cs="Arial"/>
          <w:b/>
          <w:sz w:val="32"/>
          <w:szCs w:val="32"/>
        </w:rPr>
      </w:pPr>
      <w:r w:rsidRPr="001D55C3">
        <w:rPr>
          <w:rFonts w:ascii="Arial" w:hAnsi="Arial" w:cs="Arial"/>
          <w:b/>
          <w:sz w:val="32"/>
          <w:szCs w:val="32"/>
        </w:rPr>
        <w:t xml:space="preserve">Návrh </w:t>
      </w:r>
    </w:p>
    <w:p w:rsidR="00FE2FE8" w:rsidRPr="00616DE5" w:rsidRDefault="00FE2FE8" w:rsidP="00FE2FE8">
      <w:pPr>
        <w:jc w:val="center"/>
        <w:rPr>
          <w:ins w:id="1" w:author="Věra Homolová" w:date="2013-05-13T09:14:00Z"/>
          <w:rFonts w:ascii="Arial" w:hAnsi="Arial" w:cs="Arial"/>
          <w:b/>
          <w:sz w:val="32"/>
          <w:szCs w:val="32"/>
        </w:rPr>
      </w:pPr>
      <w:r>
        <w:rPr>
          <w:rFonts w:ascii="Arial" w:hAnsi="Arial" w:cs="Arial"/>
          <w:b/>
        </w:rPr>
        <w:tab/>
      </w:r>
      <w:r w:rsidRPr="001D55C3">
        <w:rPr>
          <w:rFonts w:ascii="Arial" w:hAnsi="Arial" w:cs="Arial"/>
          <w:b/>
        </w:rPr>
        <w:t xml:space="preserve">na poskytnutie </w:t>
      </w:r>
      <w:r>
        <w:rPr>
          <w:rFonts w:ascii="Arial" w:hAnsi="Arial" w:cs="Arial"/>
          <w:b/>
        </w:rPr>
        <w:t>dotácie Hlavnému mestu Slovenskej republiky Bratislave</w:t>
      </w:r>
    </w:p>
    <w:p w:rsidR="00FE2FE8" w:rsidRDefault="00FE2FE8" w:rsidP="00FE2FE8">
      <w:pPr>
        <w:pBdr>
          <w:bottom w:val="single" w:sz="4" w:space="1" w:color="auto"/>
        </w:pBdr>
        <w:jc w:val="center"/>
        <w:rPr>
          <w:rFonts w:ascii="Arial" w:hAnsi="Arial" w:cs="Arial"/>
          <w:b/>
        </w:rPr>
      </w:pPr>
      <w:r>
        <w:rPr>
          <w:rFonts w:ascii="Arial" w:hAnsi="Arial" w:cs="Arial"/>
          <w:b/>
        </w:rPr>
        <w:t>na opravu ciest II. a III. triedy</w:t>
      </w:r>
    </w:p>
    <w:p w:rsidR="00FE2FE8" w:rsidRDefault="00FE2FE8" w:rsidP="00FE2FE8">
      <w:pPr>
        <w:pBdr>
          <w:bottom w:val="single" w:sz="4" w:space="1" w:color="auto"/>
        </w:pBdr>
        <w:jc w:val="center"/>
        <w:rPr>
          <w:rFonts w:ascii="Arial" w:hAnsi="Arial" w:cs="Arial"/>
          <w:b/>
        </w:rPr>
      </w:pPr>
      <w:r>
        <w:rPr>
          <w:rFonts w:ascii="Arial" w:hAnsi="Arial" w:cs="Arial"/>
          <w:b/>
        </w:rPr>
        <w:t>na území Hlavného mesta Slovenskej republiky Bratislavy</w:t>
      </w:r>
    </w:p>
    <w:p w:rsidR="00FE2FE8" w:rsidRDefault="00FE2FE8" w:rsidP="00FE2FE8">
      <w:pPr>
        <w:pBdr>
          <w:bottom w:val="single" w:sz="4" w:space="1" w:color="auto"/>
        </w:pBdr>
        <w:jc w:val="center"/>
        <w:rPr>
          <w:rFonts w:ascii="Arial" w:hAnsi="Arial" w:cs="Arial"/>
          <w:b/>
        </w:rPr>
      </w:pPr>
      <w:r w:rsidRPr="001D55C3">
        <w:rPr>
          <w:rFonts w:ascii="Arial" w:hAnsi="Arial" w:cs="Arial"/>
          <w:b/>
        </w:rPr>
        <w:t>v zmysle VZN</w:t>
      </w:r>
      <w:r>
        <w:rPr>
          <w:rFonts w:ascii="Arial" w:hAnsi="Arial" w:cs="Arial"/>
          <w:b/>
        </w:rPr>
        <w:t xml:space="preserve"> BSK č. 6/2012</w:t>
      </w:r>
      <w:r w:rsidRPr="001D55C3">
        <w:rPr>
          <w:rFonts w:ascii="Arial" w:hAnsi="Arial" w:cs="Arial"/>
          <w:b/>
        </w:rPr>
        <w:t xml:space="preserve"> o poskytovaní dotácií</w:t>
      </w:r>
      <w:r>
        <w:rPr>
          <w:rFonts w:ascii="Arial" w:hAnsi="Arial" w:cs="Arial"/>
          <w:b/>
        </w:rPr>
        <w:t xml:space="preserve"> z rozpočtu Bratislavského samosprávneho kraja</w:t>
      </w:r>
    </w:p>
    <w:p w:rsidR="00FE2FE8" w:rsidRPr="00B23932" w:rsidRDefault="00FE2FE8" w:rsidP="00FE2FE8">
      <w:pPr>
        <w:pBdr>
          <w:bottom w:val="single" w:sz="4" w:space="1" w:color="auto"/>
        </w:pBdr>
        <w:jc w:val="center"/>
        <w:rPr>
          <w:rFonts w:ascii="Arial" w:hAnsi="Arial" w:cs="Arial"/>
          <w:b/>
        </w:rPr>
      </w:pPr>
    </w:p>
    <w:p w:rsidR="00FE2FE8" w:rsidRDefault="00FE2FE8" w:rsidP="00FE2FE8">
      <w:pPr>
        <w:jc w:val="center"/>
        <w:rPr>
          <w:rFonts w:ascii="Arial" w:hAnsi="Arial" w:cs="Arial"/>
          <w:sz w:val="22"/>
          <w:szCs w:val="22"/>
        </w:rPr>
      </w:pPr>
    </w:p>
    <w:p w:rsidR="00FE2FE8" w:rsidRPr="00C86A30" w:rsidRDefault="00FE2FE8" w:rsidP="00FE2FE8">
      <w:pPr>
        <w:jc w:val="center"/>
        <w:rPr>
          <w:rFonts w:ascii="Arial" w:hAnsi="Arial" w:cs="Arial"/>
          <w:sz w:val="22"/>
          <w:szCs w:val="22"/>
        </w:rPr>
      </w:pPr>
    </w:p>
    <w:p w:rsidR="00FE2FE8" w:rsidRPr="00C86A30" w:rsidRDefault="00FE2FE8" w:rsidP="00FE2FE8">
      <w:pPr>
        <w:jc w:val="center"/>
        <w:rPr>
          <w:rFonts w:ascii="Arial" w:hAnsi="Arial" w:cs="Arial"/>
          <w:sz w:val="22"/>
          <w:szCs w:val="22"/>
        </w:rPr>
      </w:pPr>
    </w:p>
    <w:p w:rsidR="00FE2FE8" w:rsidRPr="0052177B" w:rsidRDefault="00FE2FE8" w:rsidP="00FE2FE8">
      <w:pPr>
        <w:rPr>
          <w:rFonts w:ascii="Arial" w:hAnsi="Arial" w:cs="Arial"/>
          <w:b/>
          <w:sz w:val="22"/>
          <w:szCs w:val="22"/>
        </w:rPr>
      </w:pPr>
      <w:r w:rsidRPr="0052177B">
        <w:rPr>
          <w:rFonts w:ascii="Arial" w:hAnsi="Arial" w:cs="Arial"/>
          <w:b/>
          <w:sz w:val="22"/>
          <w:szCs w:val="22"/>
          <w:u w:val="single"/>
        </w:rPr>
        <w:t>Materiál predkladá:</w:t>
      </w:r>
      <w:r w:rsidRPr="0052177B">
        <w:rPr>
          <w:rFonts w:ascii="Arial" w:hAnsi="Arial" w:cs="Arial"/>
          <w:b/>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52177B">
        <w:rPr>
          <w:rFonts w:ascii="Arial" w:hAnsi="Arial" w:cs="Arial"/>
          <w:b/>
          <w:sz w:val="22"/>
          <w:szCs w:val="22"/>
          <w:u w:val="single"/>
        </w:rPr>
        <w:t>Materiál obsahuje:</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r>
        <w:rPr>
          <w:rFonts w:ascii="Arial" w:hAnsi="Arial" w:cs="Arial"/>
          <w:sz w:val="22"/>
          <w:szCs w:val="22"/>
        </w:rPr>
        <w:t>PhDr. Gabriella Németh</w:t>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t xml:space="preserve">1. Návrh uznesenia </w:t>
      </w:r>
    </w:p>
    <w:p w:rsidR="00FE2FE8" w:rsidRPr="00C86A30" w:rsidRDefault="00FE2FE8" w:rsidP="00FE2FE8">
      <w:pPr>
        <w:rPr>
          <w:rFonts w:ascii="Arial" w:hAnsi="Arial" w:cs="Arial"/>
          <w:sz w:val="22"/>
          <w:szCs w:val="22"/>
        </w:rPr>
      </w:pPr>
      <w:r>
        <w:rPr>
          <w:rFonts w:ascii="Arial" w:hAnsi="Arial" w:cs="Arial"/>
          <w:sz w:val="22"/>
          <w:szCs w:val="22"/>
        </w:rPr>
        <w:t>podpredsedníčka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86A30">
        <w:rPr>
          <w:rFonts w:ascii="Arial" w:hAnsi="Arial" w:cs="Arial"/>
          <w:sz w:val="22"/>
          <w:szCs w:val="22"/>
        </w:rPr>
        <w:t>2. Dôvodová správa</w:t>
      </w:r>
    </w:p>
    <w:p w:rsidR="00FE2FE8" w:rsidRDefault="00FE2FE8" w:rsidP="00FE2FE8">
      <w:pPr>
        <w:ind w:left="5940" w:hanging="5940"/>
        <w:rPr>
          <w:rFonts w:ascii="Arial" w:hAnsi="Arial" w:cs="Arial"/>
          <w:sz w:val="22"/>
          <w:szCs w:val="22"/>
        </w:rPr>
      </w:pPr>
      <w:r w:rsidRPr="00C86A30">
        <w:rPr>
          <w:rFonts w:ascii="Arial" w:hAnsi="Arial" w:cs="Arial"/>
          <w:sz w:val="22"/>
          <w:szCs w:val="22"/>
        </w:rPr>
        <w:t>Bratislav</w:t>
      </w:r>
      <w:r>
        <w:rPr>
          <w:rFonts w:ascii="Arial" w:hAnsi="Arial" w:cs="Arial"/>
          <w:sz w:val="22"/>
          <w:szCs w:val="22"/>
        </w:rPr>
        <w:t>ského samosprávneho kraja                                  3. Žiadosť</w:t>
      </w:r>
    </w:p>
    <w:p w:rsidR="00FE2FE8" w:rsidRDefault="00FE2FE8" w:rsidP="00FE2FE8">
      <w:pPr>
        <w:ind w:left="5940" w:hanging="276"/>
        <w:rPr>
          <w:rFonts w:ascii="Arial" w:hAnsi="Arial" w:cs="Arial"/>
          <w:sz w:val="22"/>
          <w:szCs w:val="22"/>
        </w:rPr>
      </w:pPr>
      <w:r>
        <w:rPr>
          <w:rFonts w:ascii="Arial" w:hAnsi="Arial" w:cs="Arial"/>
          <w:sz w:val="22"/>
          <w:szCs w:val="22"/>
        </w:rPr>
        <w:t>4. Zápisnica z Osobitnej komisie</w:t>
      </w:r>
    </w:p>
    <w:p w:rsidR="00FE2FE8" w:rsidRPr="00C86A30" w:rsidRDefault="00FE2FE8" w:rsidP="00FE2FE8">
      <w:pPr>
        <w:ind w:left="5940" w:hanging="276"/>
        <w:rPr>
          <w:rFonts w:ascii="Arial" w:hAnsi="Arial" w:cs="Arial"/>
          <w:sz w:val="22"/>
          <w:szCs w:val="22"/>
        </w:rPr>
      </w:pPr>
      <w:r>
        <w:rPr>
          <w:rFonts w:ascii="Arial" w:hAnsi="Arial" w:cs="Arial"/>
          <w:sz w:val="22"/>
          <w:szCs w:val="22"/>
        </w:rPr>
        <w:t xml:space="preserve">5. Stanoviská komisii  </w:t>
      </w:r>
    </w:p>
    <w:p w:rsidR="00FE2FE8" w:rsidRDefault="00FE2FE8" w:rsidP="00FE2FE8">
      <w:pPr>
        <w:ind w:left="4956" w:firstLine="708"/>
        <w:rPr>
          <w:rFonts w:ascii="Arial" w:hAnsi="Arial" w:cs="Arial"/>
          <w:sz w:val="22"/>
          <w:szCs w:val="22"/>
        </w:rPr>
      </w:pPr>
    </w:p>
    <w:p w:rsidR="00FE2FE8" w:rsidRPr="00C86A30" w:rsidRDefault="00FE2FE8" w:rsidP="00FE2FE8">
      <w:pPr>
        <w:ind w:left="4956" w:firstLine="708"/>
        <w:jc w:val="both"/>
        <w:rPr>
          <w:rFonts w:ascii="Arial" w:hAnsi="Arial" w:cs="Arial"/>
          <w:sz w:val="22"/>
          <w:szCs w:val="22"/>
        </w:rPr>
      </w:pPr>
      <w:r w:rsidRPr="00C86A30">
        <w:rPr>
          <w:rFonts w:ascii="Arial" w:hAnsi="Arial" w:cs="Arial"/>
          <w:sz w:val="22"/>
          <w:szCs w:val="22"/>
        </w:rPr>
        <w:t xml:space="preserve"> </w:t>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r>
      <w:r w:rsidRPr="00C86A30">
        <w:rPr>
          <w:rFonts w:ascii="Arial" w:hAnsi="Arial" w:cs="Arial"/>
          <w:sz w:val="22"/>
          <w:szCs w:val="22"/>
        </w:rPr>
        <w:tab/>
        <w:t xml:space="preserve">             </w:t>
      </w:r>
    </w:p>
    <w:p w:rsidR="00FE2FE8" w:rsidRDefault="00FE2FE8" w:rsidP="00FE2FE8">
      <w:pPr>
        <w:rPr>
          <w:rFonts w:ascii="Arial" w:hAnsi="Arial" w:cs="Arial"/>
          <w:b/>
          <w:sz w:val="22"/>
          <w:szCs w:val="22"/>
          <w:u w:val="single"/>
        </w:rPr>
      </w:pPr>
      <w:r w:rsidRPr="0052177B">
        <w:rPr>
          <w:rFonts w:ascii="Arial" w:hAnsi="Arial" w:cs="Arial"/>
          <w:b/>
          <w:sz w:val="22"/>
          <w:szCs w:val="22"/>
          <w:u w:val="single"/>
        </w:rPr>
        <w:t>Zodpovedná:</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FE2FE8" w:rsidRPr="00C86A30" w:rsidRDefault="00FE2FE8" w:rsidP="00FE2FE8">
      <w:pPr>
        <w:rPr>
          <w:rFonts w:ascii="Arial" w:hAnsi="Arial" w:cs="Arial"/>
          <w:sz w:val="22"/>
          <w:szCs w:val="22"/>
        </w:rPr>
      </w:pPr>
    </w:p>
    <w:p w:rsidR="00FE2FE8" w:rsidRDefault="00FE2FE8" w:rsidP="00FE2FE8">
      <w:pPr>
        <w:rPr>
          <w:rFonts w:ascii="Arial" w:hAnsi="Arial" w:cs="Arial"/>
          <w:sz w:val="22"/>
          <w:szCs w:val="22"/>
        </w:rPr>
      </w:pPr>
      <w:r w:rsidRPr="00C86A30">
        <w:rPr>
          <w:rFonts w:ascii="Arial" w:hAnsi="Arial" w:cs="Arial"/>
          <w:sz w:val="22"/>
          <w:szCs w:val="22"/>
        </w:rPr>
        <w:t>PaedDr. Barbora Oráčová, PhD</w:t>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Mgr. Helena Oswaldová</w:t>
      </w:r>
    </w:p>
    <w:p w:rsidR="00FE2FE8" w:rsidRPr="00C86A30" w:rsidRDefault="00FE2FE8" w:rsidP="00FE2FE8">
      <w:pPr>
        <w:rPr>
          <w:rFonts w:ascii="Arial" w:hAnsi="Arial" w:cs="Arial"/>
          <w:sz w:val="22"/>
          <w:szCs w:val="22"/>
        </w:rPr>
      </w:pPr>
      <w:r w:rsidRPr="009B0286">
        <w:rPr>
          <w:rFonts w:ascii="Arial" w:hAnsi="Arial" w:cs="Arial"/>
          <w:sz w:val="20"/>
          <w:szCs w:val="20"/>
        </w:rPr>
        <w:t>riaditeľka kancelárie predsedu BSK</w:t>
      </w:r>
      <w:r w:rsidRPr="009B0286">
        <w:rPr>
          <w:rFonts w:ascii="Arial" w:hAnsi="Arial" w:cs="Arial"/>
          <w:sz w:val="20"/>
          <w:szCs w:val="20"/>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B0286">
        <w:rPr>
          <w:rFonts w:ascii="Arial" w:hAnsi="Arial" w:cs="Arial"/>
          <w:sz w:val="20"/>
          <w:szCs w:val="20"/>
        </w:rPr>
        <w:t>referent útvaru riaditeľa BSK</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Štefan Marušák</w:t>
      </w:r>
    </w:p>
    <w:p w:rsidR="00FE2FE8" w:rsidRPr="00FE2FE8" w:rsidRDefault="00FE2FE8" w:rsidP="00FE2FE8">
      <w:pPr>
        <w:rPr>
          <w:rFonts w:ascii="Arial" w:hAnsi="Arial" w:cs="Arial"/>
          <w:sz w:val="22"/>
          <w:szCs w:val="22"/>
        </w:rPr>
      </w:pPr>
      <w:r>
        <w:rPr>
          <w:rFonts w:ascii="Arial" w:hAnsi="Arial" w:cs="Arial"/>
          <w:b/>
          <w:sz w:val="22"/>
          <w:szCs w:val="22"/>
          <w:u w:val="single"/>
        </w:rPr>
        <w:t>Spracovatelia:</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9B0286">
        <w:rPr>
          <w:rFonts w:ascii="Arial" w:hAnsi="Arial" w:cs="Arial"/>
          <w:sz w:val="20"/>
          <w:szCs w:val="20"/>
        </w:rPr>
        <w:t>hlavný kontrolór BSK</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r>
        <w:rPr>
          <w:rFonts w:ascii="Arial" w:hAnsi="Arial" w:cs="Arial"/>
          <w:sz w:val="22"/>
          <w:szCs w:val="22"/>
        </w:rPr>
        <w:t>Mgr. Katarína Sedliaková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Ing. </w:t>
      </w:r>
      <w:r w:rsidR="009B0286">
        <w:rPr>
          <w:rFonts w:ascii="Arial" w:hAnsi="Arial" w:cs="Arial"/>
          <w:sz w:val="22"/>
          <w:szCs w:val="22"/>
        </w:rPr>
        <w:t>Jozef Krnáč</w:t>
      </w:r>
    </w:p>
    <w:p w:rsidR="009B0286" w:rsidRPr="009B0286" w:rsidRDefault="00FE2FE8" w:rsidP="00FE2FE8">
      <w:pPr>
        <w:rPr>
          <w:rFonts w:ascii="Arial" w:hAnsi="Arial" w:cs="Arial"/>
          <w:sz w:val="20"/>
          <w:szCs w:val="20"/>
        </w:rPr>
      </w:pPr>
      <w:r w:rsidRPr="009B0286">
        <w:rPr>
          <w:rFonts w:ascii="Arial" w:hAnsi="Arial" w:cs="Arial"/>
          <w:sz w:val="20"/>
          <w:szCs w:val="20"/>
        </w:rPr>
        <w:t>referent kancelárie predsedu</w:t>
      </w:r>
      <w:r w:rsidR="009B0286" w:rsidRPr="009B0286">
        <w:rPr>
          <w:rFonts w:ascii="Arial" w:hAnsi="Arial" w:cs="Arial"/>
          <w:sz w:val="20"/>
          <w:szCs w:val="20"/>
        </w:rPr>
        <w:tab/>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r>
      <w:r w:rsidR="009B0286" w:rsidRPr="009B0286">
        <w:rPr>
          <w:rFonts w:ascii="Arial" w:hAnsi="Arial" w:cs="Arial"/>
          <w:sz w:val="20"/>
          <w:szCs w:val="20"/>
        </w:rPr>
        <w:t>referent</w:t>
      </w:r>
      <w:r w:rsidR="009B0286">
        <w:rPr>
          <w:rFonts w:ascii="Arial" w:hAnsi="Arial" w:cs="Arial"/>
          <w:sz w:val="22"/>
          <w:szCs w:val="22"/>
        </w:rPr>
        <w:t xml:space="preserve"> </w:t>
      </w:r>
      <w:r w:rsidR="009B0286" w:rsidRPr="009B0286">
        <w:rPr>
          <w:rFonts w:ascii="Arial" w:hAnsi="Arial" w:cs="Arial"/>
          <w:sz w:val="20"/>
          <w:szCs w:val="20"/>
        </w:rPr>
        <w:t>oddelenia vnútorného auditu</w:t>
      </w:r>
    </w:p>
    <w:p w:rsidR="00FE2FE8" w:rsidRPr="00C86A30" w:rsidRDefault="00FE2FE8" w:rsidP="00FE2FE8">
      <w:pPr>
        <w:rPr>
          <w:rFonts w:ascii="Arial" w:hAnsi="Arial" w:cs="Arial"/>
          <w:sz w:val="22"/>
          <w:szCs w:val="22"/>
        </w:rPr>
      </w:pPr>
    </w:p>
    <w:p w:rsidR="00FE2FE8" w:rsidRPr="00C86A30" w:rsidRDefault="00FE2FE8" w:rsidP="00FE2FE8">
      <w:pPr>
        <w:rPr>
          <w:rFonts w:ascii="Arial" w:hAnsi="Arial" w:cs="Arial"/>
          <w:sz w:val="22"/>
          <w:szCs w:val="22"/>
        </w:rPr>
      </w:pPr>
      <w:r>
        <w:rPr>
          <w:rFonts w:ascii="Arial" w:hAnsi="Arial" w:cs="Arial"/>
          <w:sz w:val="22"/>
          <w:szCs w:val="22"/>
        </w:rPr>
        <w:t>Ing. Marián Múdry</w:t>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r>
      <w:r w:rsidR="009B0286">
        <w:rPr>
          <w:rFonts w:ascii="Arial" w:hAnsi="Arial" w:cs="Arial"/>
          <w:sz w:val="22"/>
          <w:szCs w:val="22"/>
        </w:rPr>
        <w:tab/>
        <w:t>Mgr. Milan Slezák</w:t>
      </w:r>
    </w:p>
    <w:p w:rsidR="009B0286" w:rsidRPr="009B0286" w:rsidRDefault="00FE2FE8" w:rsidP="00FE2FE8">
      <w:pPr>
        <w:rPr>
          <w:rFonts w:ascii="Arial" w:hAnsi="Arial" w:cs="Arial"/>
          <w:sz w:val="20"/>
          <w:szCs w:val="20"/>
        </w:rPr>
      </w:pPr>
      <w:r w:rsidRPr="009B0286">
        <w:rPr>
          <w:rFonts w:ascii="Arial" w:hAnsi="Arial" w:cs="Arial"/>
          <w:sz w:val="20"/>
          <w:szCs w:val="20"/>
        </w:rPr>
        <w:t>riaditeľ odboru financií</w:t>
      </w:r>
      <w:r w:rsidR="009B0286">
        <w:rPr>
          <w:rFonts w:ascii="Arial" w:hAnsi="Arial" w:cs="Arial"/>
          <w:sz w:val="20"/>
          <w:szCs w:val="20"/>
        </w:rPr>
        <w:tab/>
      </w:r>
      <w:r w:rsidR="009B0286">
        <w:rPr>
          <w:rFonts w:ascii="Arial" w:hAnsi="Arial" w:cs="Arial"/>
          <w:sz w:val="20"/>
          <w:szCs w:val="20"/>
        </w:rPr>
        <w:tab/>
      </w:r>
      <w:r w:rsidR="009B0286">
        <w:rPr>
          <w:rFonts w:ascii="Arial" w:hAnsi="Arial" w:cs="Arial"/>
          <w:sz w:val="20"/>
          <w:szCs w:val="20"/>
        </w:rPr>
        <w:tab/>
      </w:r>
      <w:r w:rsidR="009B0286">
        <w:rPr>
          <w:rFonts w:ascii="Arial" w:hAnsi="Arial" w:cs="Arial"/>
          <w:sz w:val="20"/>
          <w:szCs w:val="20"/>
        </w:rPr>
        <w:tab/>
      </w:r>
      <w:r w:rsidR="009B0286">
        <w:rPr>
          <w:rFonts w:ascii="Arial" w:hAnsi="Arial" w:cs="Arial"/>
          <w:sz w:val="20"/>
          <w:szCs w:val="20"/>
        </w:rPr>
        <w:tab/>
      </w:r>
      <w:r w:rsidR="009B0286">
        <w:rPr>
          <w:rFonts w:ascii="Arial" w:hAnsi="Arial" w:cs="Arial"/>
          <w:sz w:val="20"/>
          <w:szCs w:val="20"/>
        </w:rPr>
        <w:tab/>
      </w:r>
      <w:r w:rsidR="009B0286" w:rsidRPr="009B0286">
        <w:rPr>
          <w:rFonts w:ascii="Arial" w:hAnsi="Arial" w:cs="Arial"/>
          <w:sz w:val="20"/>
          <w:szCs w:val="20"/>
        </w:rPr>
        <w:t>referent</w:t>
      </w:r>
      <w:r w:rsidR="009B0286">
        <w:rPr>
          <w:rFonts w:ascii="Arial" w:hAnsi="Arial" w:cs="Arial"/>
          <w:sz w:val="22"/>
          <w:szCs w:val="22"/>
        </w:rPr>
        <w:t xml:space="preserve"> </w:t>
      </w:r>
      <w:r w:rsidR="009B0286" w:rsidRPr="009B0286">
        <w:rPr>
          <w:rFonts w:ascii="Arial" w:hAnsi="Arial" w:cs="Arial"/>
          <w:sz w:val="20"/>
          <w:szCs w:val="20"/>
        </w:rPr>
        <w:t>oddelenia vnútorného auditu</w:t>
      </w:r>
    </w:p>
    <w:p w:rsidR="00FE2FE8" w:rsidRDefault="00FE2FE8" w:rsidP="00FE2FE8">
      <w:pPr>
        <w:rPr>
          <w:rFonts w:ascii="Arial" w:hAnsi="Arial" w:cs="Arial"/>
          <w:sz w:val="22"/>
          <w:szCs w:val="22"/>
        </w:rPr>
      </w:pPr>
    </w:p>
    <w:p w:rsidR="00767926" w:rsidRDefault="00FE2FE8" w:rsidP="00FE2FE8">
      <w:pPr>
        <w:rPr>
          <w:rFonts w:ascii="Arial" w:hAnsi="Arial" w:cs="Arial"/>
          <w:sz w:val="22"/>
          <w:szCs w:val="22"/>
        </w:rPr>
      </w:pPr>
      <w:r>
        <w:rPr>
          <w:rFonts w:ascii="Arial" w:hAnsi="Arial" w:cs="Arial"/>
          <w:sz w:val="22"/>
          <w:szCs w:val="22"/>
        </w:rPr>
        <w:t>JUDr. Matúš Šaray</w:t>
      </w:r>
      <w:r w:rsidR="009B0286">
        <w:rPr>
          <w:rFonts w:ascii="Arial" w:hAnsi="Arial" w:cs="Arial"/>
          <w:sz w:val="22"/>
          <w:szCs w:val="22"/>
        </w:rPr>
        <w:tab/>
      </w:r>
      <w:r w:rsidR="009B0286">
        <w:rPr>
          <w:rFonts w:ascii="Arial" w:hAnsi="Arial" w:cs="Arial"/>
          <w:sz w:val="22"/>
          <w:szCs w:val="22"/>
        </w:rPr>
        <w:tab/>
      </w:r>
      <w:r w:rsidR="00767926">
        <w:rPr>
          <w:rFonts w:ascii="Arial" w:hAnsi="Arial" w:cs="Arial"/>
          <w:sz w:val="22"/>
          <w:szCs w:val="22"/>
        </w:rPr>
        <w:tab/>
      </w:r>
      <w:r w:rsidR="00767926">
        <w:rPr>
          <w:rFonts w:ascii="Arial" w:hAnsi="Arial" w:cs="Arial"/>
          <w:sz w:val="22"/>
          <w:szCs w:val="22"/>
        </w:rPr>
        <w:tab/>
      </w:r>
      <w:r w:rsidR="00767926">
        <w:rPr>
          <w:rFonts w:ascii="Arial" w:hAnsi="Arial" w:cs="Arial"/>
          <w:sz w:val="22"/>
          <w:szCs w:val="22"/>
        </w:rPr>
        <w:tab/>
      </w:r>
      <w:r w:rsidR="00767926">
        <w:rPr>
          <w:rFonts w:ascii="Arial" w:hAnsi="Arial" w:cs="Arial"/>
          <w:sz w:val="22"/>
          <w:szCs w:val="22"/>
        </w:rPr>
        <w:tab/>
        <w:t>Ing. Bystrík Hollý</w:t>
      </w:r>
      <w:r w:rsidR="00767926">
        <w:rPr>
          <w:rFonts w:ascii="Arial" w:hAnsi="Arial" w:cs="Arial"/>
          <w:sz w:val="22"/>
          <w:szCs w:val="22"/>
        </w:rPr>
        <w:tab/>
      </w:r>
    </w:p>
    <w:p w:rsidR="00FE2FE8" w:rsidRPr="009B0286" w:rsidRDefault="00FE2FE8" w:rsidP="00FE2FE8">
      <w:pPr>
        <w:rPr>
          <w:rFonts w:ascii="Arial" w:hAnsi="Arial" w:cs="Arial"/>
          <w:sz w:val="20"/>
          <w:szCs w:val="20"/>
        </w:rPr>
      </w:pPr>
      <w:r w:rsidRPr="009B0286">
        <w:rPr>
          <w:rFonts w:ascii="Arial" w:hAnsi="Arial" w:cs="Arial"/>
          <w:sz w:val="20"/>
          <w:szCs w:val="20"/>
        </w:rPr>
        <w:t>vedúci právneho oddelenia</w:t>
      </w:r>
      <w:r w:rsidR="00767926">
        <w:rPr>
          <w:rFonts w:ascii="Arial" w:hAnsi="Arial" w:cs="Arial"/>
          <w:sz w:val="20"/>
          <w:szCs w:val="20"/>
        </w:rPr>
        <w:tab/>
      </w:r>
      <w:r w:rsidR="00767926">
        <w:rPr>
          <w:rFonts w:ascii="Arial" w:hAnsi="Arial" w:cs="Arial"/>
          <w:sz w:val="20"/>
          <w:szCs w:val="20"/>
        </w:rPr>
        <w:tab/>
      </w:r>
      <w:r w:rsidR="00767926">
        <w:rPr>
          <w:rFonts w:ascii="Arial" w:hAnsi="Arial" w:cs="Arial"/>
          <w:sz w:val="20"/>
          <w:szCs w:val="20"/>
        </w:rPr>
        <w:tab/>
      </w:r>
      <w:r w:rsidR="00767926">
        <w:rPr>
          <w:rFonts w:ascii="Arial" w:hAnsi="Arial" w:cs="Arial"/>
          <w:sz w:val="20"/>
          <w:szCs w:val="20"/>
        </w:rPr>
        <w:tab/>
      </w:r>
      <w:r w:rsidR="00767926">
        <w:rPr>
          <w:rFonts w:ascii="Arial" w:hAnsi="Arial" w:cs="Arial"/>
          <w:sz w:val="20"/>
          <w:szCs w:val="20"/>
        </w:rPr>
        <w:tab/>
        <w:t>riaditeľ útvaru hlavného kontrolóra</w:t>
      </w:r>
    </w:p>
    <w:p w:rsidR="00FE2FE8" w:rsidRPr="00C86A30" w:rsidRDefault="00FE2FE8" w:rsidP="00FE2FE8">
      <w:pPr>
        <w:rPr>
          <w:rFonts w:ascii="Arial" w:hAnsi="Arial" w:cs="Arial"/>
          <w:sz w:val="22"/>
          <w:szCs w:val="22"/>
        </w:rPr>
      </w:pPr>
    </w:p>
    <w:p w:rsidR="00FE2FE8" w:rsidRDefault="00FE2FE8" w:rsidP="00FE2FE8">
      <w:pPr>
        <w:jc w:val="center"/>
        <w:rPr>
          <w:rFonts w:ascii="Arial" w:hAnsi="Arial" w:cs="Arial"/>
          <w:sz w:val="22"/>
          <w:szCs w:val="22"/>
        </w:rPr>
      </w:pPr>
    </w:p>
    <w:p w:rsidR="00FE2FE8" w:rsidRPr="00C86A30" w:rsidRDefault="00FE2FE8" w:rsidP="00FE2FE8">
      <w:pPr>
        <w:jc w:val="center"/>
        <w:rPr>
          <w:rFonts w:ascii="Arial" w:hAnsi="Arial" w:cs="Arial"/>
          <w:sz w:val="22"/>
          <w:szCs w:val="22"/>
        </w:rPr>
      </w:pPr>
      <w:r w:rsidRPr="00C86A30">
        <w:rPr>
          <w:rFonts w:ascii="Arial" w:hAnsi="Arial" w:cs="Arial"/>
          <w:sz w:val="22"/>
          <w:szCs w:val="22"/>
        </w:rPr>
        <w:t>Bratislava</w:t>
      </w:r>
    </w:p>
    <w:p w:rsidR="00FE2FE8" w:rsidRDefault="009B0286" w:rsidP="00FE2FE8">
      <w:pPr>
        <w:spacing w:after="200" w:line="276" w:lineRule="auto"/>
        <w:jc w:val="center"/>
        <w:rPr>
          <w:rFonts w:ascii="Arial" w:hAnsi="Arial" w:cs="Arial"/>
        </w:rPr>
      </w:pPr>
      <w:r>
        <w:rPr>
          <w:rFonts w:ascii="Arial" w:hAnsi="Arial" w:cs="Arial"/>
          <w:sz w:val="22"/>
          <w:szCs w:val="22"/>
        </w:rPr>
        <w:t>jún</w:t>
      </w:r>
      <w:r w:rsidR="00FE2FE8" w:rsidRPr="00C86A30">
        <w:rPr>
          <w:rFonts w:ascii="Arial" w:hAnsi="Arial" w:cs="Arial"/>
          <w:sz w:val="22"/>
          <w:szCs w:val="22"/>
        </w:rPr>
        <w:t xml:space="preserve"> 201</w:t>
      </w:r>
      <w:r w:rsidR="00FE2FE8">
        <w:rPr>
          <w:rFonts w:ascii="Arial" w:hAnsi="Arial" w:cs="Arial"/>
          <w:sz w:val="22"/>
          <w:szCs w:val="22"/>
        </w:rPr>
        <w:t>3</w:t>
      </w:r>
      <w:r w:rsidR="00FE2FE8">
        <w:rPr>
          <w:rFonts w:ascii="Arial" w:hAnsi="Arial" w:cs="Arial"/>
        </w:rPr>
        <w:br w:type="page"/>
      </w:r>
    </w:p>
    <w:p w:rsidR="00FE2FE8" w:rsidRPr="00674C11" w:rsidRDefault="00FE2FE8" w:rsidP="00FE2FE8">
      <w:pPr>
        <w:jc w:val="center"/>
        <w:rPr>
          <w:rFonts w:ascii="Arial" w:hAnsi="Arial" w:cs="Arial"/>
          <w:color w:val="000000" w:themeColor="text1"/>
        </w:rPr>
      </w:pPr>
      <w:r w:rsidRPr="00674C11">
        <w:rPr>
          <w:rFonts w:ascii="Arial" w:hAnsi="Arial" w:cs="Arial"/>
          <w:color w:val="000000" w:themeColor="text1"/>
        </w:rPr>
        <w:lastRenderedPageBreak/>
        <w:t>N á v r h   u z n e s e n i a</w:t>
      </w:r>
    </w:p>
    <w:p w:rsidR="00FE2FE8" w:rsidRPr="00674C11" w:rsidRDefault="00FE2FE8" w:rsidP="00FE2FE8">
      <w:pPr>
        <w:jc w:val="center"/>
        <w:rPr>
          <w:rFonts w:ascii="Arial" w:hAnsi="Arial" w:cs="Arial"/>
          <w:color w:val="000000" w:themeColor="text1"/>
          <w:sz w:val="20"/>
          <w:szCs w:val="20"/>
        </w:rPr>
      </w:pPr>
    </w:p>
    <w:p w:rsidR="00FE2FE8" w:rsidRPr="00674C11" w:rsidRDefault="00FE2FE8" w:rsidP="00FE2FE8">
      <w:pPr>
        <w:jc w:val="center"/>
        <w:rPr>
          <w:rFonts w:ascii="Arial" w:hAnsi="Arial" w:cs="Arial"/>
          <w:b/>
          <w:color w:val="000000" w:themeColor="text1"/>
        </w:rPr>
      </w:pPr>
      <w:r w:rsidRPr="00674C11">
        <w:rPr>
          <w:rFonts w:ascii="Arial" w:hAnsi="Arial" w:cs="Arial"/>
          <w:b/>
          <w:color w:val="000000" w:themeColor="text1"/>
        </w:rPr>
        <w:t>UZNESENIE č. ....... / 2013</w:t>
      </w:r>
    </w:p>
    <w:p w:rsidR="00FE2FE8" w:rsidRPr="00674C11" w:rsidRDefault="00FE2FE8" w:rsidP="00FE2FE8">
      <w:pPr>
        <w:jc w:val="center"/>
        <w:rPr>
          <w:rFonts w:ascii="Arial" w:hAnsi="Arial" w:cs="Arial"/>
          <w:color w:val="000000" w:themeColor="text1"/>
          <w:sz w:val="22"/>
          <w:szCs w:val="22"/>
        </w:rPr>
      </w:pPr>
      <w:r w:rsidRPr="00674C11">
        <w:rPr>
          <w:rFonts w:ascii="Arial" w:hAnsi="Arial" w:cs="Arial"/>
          <w:color w:val="000000" w:themeColor="text1"/>
          <w:sz w:val="22"/>
          <w:szCs w:val="22"/>
        </w:rPr>
        <w:t>zo dňa  21. júna  2013</w:t>
      </w:r>
    </w:p>
    <w:p w:rsidR="00FE2FE8" w:rsidRPr="00674C11" w:rsidRDefault="00FE2FE8" w:rsidP="00FE2FE8">
      <w:pPr>
        <w:jc w:val="center"/>
        <w:rPr>
          <w:rFonts w:ascii="Arial" w:hAnsi="Arial" w:cs="Arial"/>
          <w:color w:val="000000" w:themeColor="text1"/>
          <w:sz w:val="22"/>
          <w:szCs w:val="22"/>
        </w:rPr>
      </w:pPr>
    </w:p>
    <w:p w:rsidR="00FE2FE8" w:rsidRPr="00674C11" w:rsidRDefault="00FE2FE8" w:rsidP="00FE2FE8">
      <w:pPr>
        <w:jc w:val="center"/>
        <w:rPr>
          <w:rFonts w:ascii="Arial" w:hAnsi="Arial" w:cs="Arial"/>
          <w:color w:val="000000" w:themeColor="text1"/>
          <w:sz w:val="22"/>
          <w:szCs w:val="22"/>
        </w:rPr>
      </w:pPr>
    </w:p>
    <w:p w:rsidR="00FE2FE8" w:rsidRPr="00674C11" w:rsidRDefault="00FE2FE8" w:rsidP="00FE2FE8">
      <w:pPr>
        <w:jc w:val="center"/>
        <w:rPr>
          <w:rFonts w:ascii="Arial" w:hAnsi="Arial" w:cs="Arial"/>
          <w:color w:val="000000" w:themeColor="text1"/>
          <w:sz w:val="22"/>
          <w:szCs w:val="22"/>
        </w:rPr>
      </w:pPr>
    </w:p>
    <w:p w:rsidR="00FE2FE8" w:rsidRPr="00674C11" w:rsidRDefault="00FE2FE8" w:rsidP="00FE2FE8">
      <w:pPr>
        <w:jc w:val="center"/>
        <w:rPr>
          <w:rFonts w:ascii="Arial" w:hAnsi="Arial" w:cs="Arial"/>
          <w:color w:val="000000" w:themeColor="text1"/>
          <w:sz w:val="22"/>
          <w:szCs w:val="22"/>
        </w:rPr>
      </w:pPr>
    </w:p>
    <w:p w:rsidR="00FE2FE8" w:rsidRPr="00674C11" w:rsidRDefault="00FE2FE8" w:rsidP="00FE2FE8">
      <w:pPr>
        <w:jc w:val="center"/>
        <w:rPr>
          <w:rFonts w:ascii="Arial" w:hAnsi="Arial" w:cs="Arial"/>
          <w:color w:val="000000" w:themeColor="text1"/>
          <w:sz w:val="22"/>
          <w:szCs w:val="22"/>
        </w:rPr>
      </w:pPr>
    </w:p>
    <w:p w:rsidR="00FE2FE8" w:rsidRPr="00674C11" w:rsidRDefault="00FE2FE8" w:rsidP="00FE2FE8">
      <w:pPr>
        <w:rPr>
          <w:rFonts w:ascii="Arial" w:hAnsi="Arial" w:cs="Arial"/>
          <w:color w:val="000000" w:themeColor="text1"/>
          <w:sz w:val="22"/>
          <w:szCs w:val="22"/>
        </w:rPr>
      </w:pPr>
      <w:r w:rsidRPr="00674C11">
        <w:rPr>
          <w:rFonts w:ascii="Arial" w:hAnsi="Arial" w:cs="Arial"/>
          <w:color w:val="000000" w:themeColor="text1"/>
          <w:sz w:val="22"/>
          <w:szCs w:val="22"/>
        </w:rPr>
        <w:t>Zastupiteľstvo Bratislavského samosprávneho kraja po prerokovaní materiálu</w:t>
      </w:r>
    </w:p>
    <w:p w:rsidR="00FE2FE8" w:rsidRPr="00674C11" w:rsidRDefault="00FE2FE8" w:rsidP="00FE2FE8">
      <w:pPr>
        <w:rPr>
          <w:rFonts w:ascii="Arial" w:hAnsi="Arial" w:cs="Arial"/>
          <w:color w:val="000000" w:themeColor="text1"/>
          <w:sz w:val="22"/>
          <w:szCs w:val="22"/>
        </w:rPr>
      </w:pPr>
    </w:p>
    <w:p w:rsidR="00FE2FE8" w:rsidRPr="00674C11" w:rsidRDefault="00FE2FE8" w:rsidP="00FE2FE8">
      <w:pPr>
        <w:jc w:val="center"/>
        <w:rPr>
          <w:rFonts w:ascii="Arial" w:hAnsi="Arial" w:cs="Arial"/>
          <w:b/>
          <w:color w:val="000000" w:themeColor="text1"/>
        </w:rPr>
      </w:pPr>
      <w:r w:rsidRPr="00674C11">
        <w:rPr>
          <w:rFonts w:ascii="Arial" w:hAnsi="Arial" w:cs="Arial"/>
          <w:color w:val="000000" w:themeColor="text1"/>
        </w:rPr>
        <w:t xml:space="preserve"> </w:t>
      </w:r>
      <w:r w:rsidRPr="00674C11">
        <w:rPr>
          <w:rFonts w:ascii="Arial" w:hAnsi="Arial" w:cs="Arial"/>
          <w:b/>
          <w:color w:val="000000" w:themeColor="text1"/>
        </w:rPr>
        <w:t>s c h v a ľ u j e</w:t>
      </w:r>
    </w:p>
    <w:p w:rsidR="00FE2FE8" w:rsidRPr="00674C11" w:rsidRDefault="00FE2FE8" w:rsidP="00FE2FE8">
      <w:pPr>
        <w:jc w:val="center"/>
        <w:rPr>
          <w:rFonts w:ascii="Arial" w:hAnsi="Arial" w:cs="Arial"/>
          <w:b/>
          <w:color w:val="000000" w:themeColor="text1"/>
        </w:rPr>
      </w:pPr>
    </w:p>
    <w:p w:rsidR="00FE2FE8" w:rsidRPr="00674C11" w:rsidRDefault="00FE2FE8" w:rsidP="00FE2FE8">
      <w:pPr>
        <w:pStyle w:val="Odsekzoznamu"/>
        <w:numPr>
          <w:ilvl w:val="0"/>
          <w:numId w:val="1"/>
        </w:numPr>
        <w:jc w:val="both"/>
        <w:rPr>
          <w:rFonts w:ascii="Arial" w:hAnsi="Arial" w:cs="Arial"/>
          <w:color w:val="000000" w:themeColor="text1"/>
        </w:rPr>
      </w:pPr>
      <w:r w:rsidRPr="00674C11">
        <w:rPr>
          <w:rFonts w:ascii="Arial" w:hAnsi="Arial" w:cs="Arial"/>
          <w:color w:val="000000" w:themeColor="text1"/>
          <w:sz w:val="22"/>
          <w:szCs w:val="22"/>
        </w:rPr>
        <w:t>v súlade s § 4 ods. 3 a v spojení s § 10 ods. 2 Všeobecne záväzného nariadenia Bratislavského samosprávneho kraja č. 6/2012 o poskytovaní dotácií z rozpočtu Bratislavského samosprávneho kraja výnimku na podanie žiadosti Hlavného mesta Slovenskej republiky Bratislavy o poskytnutie dotácie nad 2. 500,- € na opravu ciest II. a III. triedy na území Hlavného mesta Slovenskej republiky Bratislavy</w:t>
      </w:r>
    </w:p>
    <w:p w:rsidR="00FE2FE8" w:rsidRPr="00674C11" w:rsidRDefault="00FE2FE8" w:rsidP="00FE2FE8">
      <w:pPr>
        <w:jc w:val="both"/>
        <w:rPr>
          <w:rFonts w:ascii="Arial" w:hAnsi="Arial" w:cs="Arial"/>
          <w:color w:val="000000" w:themeColor="text1"/>
        </w:rPr>
      </w:pPr>
    </w:p>
    <w:p w:rsidR="00FE2FE8" w:rsidRPr="001D7D4C" w:rsidRDefault="00FE2FE8" w:rsidP="00FE2FE8">
      <w:pPr>
        <w:pStyle w:val="Odsekzoznamu"/>
        <w:numPr>
          <w:ilvl w:val="0"/>
          <w:numId w:val="1"/>
        </w:numPr>
        <w:jc w:val="both"/>
        <w:rPr>
          <w:rFonts w:ascii="Arial" w:hAnsi="Arial" w:cs="Arial"/>
          <w:color w:val="000000" w:themeColor="text1"/>
          <w:sz w:val="22"/>
          <w:szCs w:val="22"/>
        </w:rPr>
      </w:pPr>
      <w:r w:rsidRPr="00674C11">
        <w:rPr>
          <w:rFonts w:ascii="Arial" w:hAnsi="Arial" w:cs="Arial"/>
          <w:color w:val="000000" w:themeColor="text1"/>
          <w:sz w:val="22"/>
          <w:szCs w:val="22"/>
        </w:rPr>
        <w:t xml:space="preserve">dotáciu na bežné výdavky v celkovej výške </w:t>
      </w:r>
      <w:r w:rsidRPr="00674C11">
        <w:rPr>
          <w:rFonts w:ascii="Arial" w:hAnsi="Arial" w:cs="Arial"/>
          <w:b/>
          <w:color w:val="000000" w:themeColor="text1"/>
          <w:sz w:val="22"/>
          <w:szCs w:val="22"/>
        </w:rPr>
        <w:t>1. 000. 000,- €</w:t>
      </w:r>
      <w:r w:rsidRPr="00674C11">
        <w:rPr>
          <w:rFonts w:ascii="Arial" w:hAnsi="Arial" w:cs="Arial"/>
          <w:color w:val="000000" w:themeColor="text1"/>
          <w:sz w:val="22"/>
          <w:szCs w:val="22"/>
        </w:rPr>
        <w:t xml:space="preserve"> z programu 6. Komunikácie                 za účelom financovania projektu Hlavného mesta Slovenskej republiky Bratislavy                        na opravu prejazdných úsekov ciest II. a III. triedy vo vlastníctve Hlavného mesta Slovenskej republiky Bratislavy, ako projektu mimoriadneho významu                              na zabezpečenie vyhovujúcej dopravnej infraštruktúry, ktorá je spoločným záujmom Bratislavského samosprávneho kraja a Hlavného mesta Slovenskej republiky Bratislavy                        v prospech celého územia Bratislavského samosprávneho kraja, v súlade s § 3 písm. a) a § 5 ods. 3. Všeobecne záväzného nariadenia Bratislavského samosprávneho kraja                     č. 6/2012 o poskytovaní dotácií z rozpočtu Bratislavského samosprávneho kraja</w:t>
      </w:r>
      <w:r>
        <w:rPr>
          <w:rFonts w:ascii="Arial" w:hAnsi="Arial" w:cs="Arial"/>
          <w:color w:val="000000" w:themeColor="text1"/>
          <w:sz w:val="22"/>
          <w:szCs w:val="22"/>
        </w:rPr>
        <w:t>,</w:t>
      </w:r>
      <w:r w:rsidRPr="00674C11">
        <w:rPr>
          <w:rFonts w:ascii="Arial" w:hAnsi="Arial" w:cs="Arial"/>
          <w:color w:val="000000" w:themeColor="text1"/>
          <w:sz w:val="22"/>
          <w:szCs w:val="22"/>
        </w:rPr>
        <w:t xml:space="preserve">                         </w:t>
      </w:r>
      <w:r>
        <w:rPr>
          <w:rFonts w:ascii="Arial" w:hAnsi="Arial" w:cs="Arial"/>
          <w:color w:val="000000" w:themeColor="text1"/>
          <w:sz w:val="22"/>
          <w:szCs w:val="22"/>
        </w:rPr>
        <w:t xml:space="preserve">    </w:t>
      </w:r>
      <w:r w:rsidRPr="00674C11">
        <w:rPr>
          <w:rFonts w:ascii="Arial" w:hAnsi="Arial" w:cs="Arial"/>
          <w:color w:val="000000" w:themeColor="text1"/>
          <w:sz w:val="22"/>
          <w:szCs w:val="22"/>
        </w:rPr>
        <w:t>s podmienkou vedenia finančných prostriedkov z poskytnutej dotácie na osobitnom účte, z ktorého budú uhrádzané záväzky voči dodávateľom; v prípade refundácií sa vyžaduje predchádzajúci písomný súhlas Bratislavského samosprávneho kraja.</w:t>
      </w:r>
      <w:del w:id="2" w:author="Věra Homolová" w:date="2013-05-09T17:20:00Z">
        <w:r w:rsidRPr="001D7D4C" w:rsidDel="00D43A99">
          <w:rPr>
            <w:rFonts w:ascii="Arial" w:hAnsi="Arial" w:cs="Arial"/>
            <w:color w:val="000000" w:themeColor="text1"/>
            <w:sz w:val="22"/>
            <w:szCs w:val="22"/>
          </w:rPr>
          <w:delText xml:space="preserve"> </w:delText>
        </w:r>
      </w:del>
    </w:p>
    <w:p w:rsidR="00FE2FE8" w:rsidRPr="002022D1" w:rsidRDefault="00FE2FE8" w:rsidP="00FE2FE8">
      <w:pPr>
        <w:rPr>
          <w:rFonts w:ascii="Arial" w:hAnsi="Arial" w:cs="Arial"/>
          <w:sz w:val="20"/>
          <w:szCs w:val="20"/>
        </w:rPr>
      </w:pPr>
    </w:p>
    <w:p w:rsidR="00FE2FE8" w:rsidRDefault="00FE2FE8" w:rsidP="00FE2FE8">
      <w:pPr>
        <w:jc w:val="center"/>
        <w:rPr>
          <w:rFonts w:ascii="Arial" w:hAnsi="Arial" w:cs="Arial"/>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Default="00FE2FE8" w:rsidP="00FE2FE8">
      <w:pPr>
        <w:ind w:left="360"/>
        <w:jc w:val="center"/>
        <w:rPr>
          <w:rFonts w:ascii="Arial" w:hAnsi="Arial" w:cs="Arial"/>
          <w:b/>
        </w:rPr>
      </w:pPr>
    </w:p>
    <w:p w:rsidR="00FE2FE8" w:rsidRPr="005B341B" w:rsidRDefault="00FE2FE8" w:rsidP="00FE2FE8">
      <w:pPr>
        <w:ind w:left="360"/>
        <w:jc w:val="center"/>
        <w:rPr>
          <w:rFonts w:ascii="Arial" w:hAnsi="Arial" w:cs="Arial"/>
          <w:sz w:val="22"/>
          <w:szCs w:val="22"/>
        </w:rPr>
      </w:pPr>
      <w:r w:rsidRPr="00387E62">
        <w:rPr>
          <w:rFonts w:ascii="Arial" w:hAnsi="Arial" w:cs="Arial"/>
          <w:b/>
        </w:rPr>
        <w:lastRenderedPageBreak/>
        <w:t>D ô v o d o v á   s p r á v a</w:t>
      </w:r>
    </w:p>
    <w:p w:rsidR="00FE2FE8" w:rsidRPr="00C86A30" w:rsidRDefault="00FE2FE8" w:rsidP="00FE2FE8">
      <w:pPr>
        <w:jc w:val="center"/>
        <w:rPr>
          <w:rFonts w:ascii="Arial" w:hAnsi="Arial" w:cs="Arial"/>
          <w:sz w:val="22"/>
          <w:szCs w:val="22"/>
        </w:rPr>
      </w:pPr>
    </w:p>
    <w:p w:rsidR="00FE2FE8" w:rsidRPr="005F31D0" w:rsidRDefault="00FE2FE8" w:rsidP="00FE2FE8">
      <w:pPr>
        <w:jc w:val="both"/>
        <w:rPr>
          <w:rFonts w:ascii="Arial" w:hAnsi="Arial" w:cs="Arial"/>
          <w:sz w:val="22"/>
          <w:szCs w:val="22"/>
        </w:rPr>
      </w:pPr>
      <w:r w:rsidRPr="00C86A30">
        <w:rPr>
          <w:rFonts w:ascii="Arial" w:hAnsi="Arial" w:cs="Arial"/>
          <w:sz w:val="22"/>
          <w:szCs w:val="22"/>
        </w:rPr>
        <w:tab/>
      </w:r>
      <w:r>
        <w:rPr>
          <w:rFonts w:ascii="Arial" w:hAnsi="Arial" w:cs="Arial"/>
          <w:sz w:val="22"/>
          <w:szCs w:val="22"/>
        </w:rPr>
        <w:t xml:space="preserve">Dňa </w:t>
      </w:r>
      <w:r w:rsidRPr="005F31D0">
        <w:rPr>
          <w:rFonts w:ascii="Arial" w:hAnsi="Arial" w:cs="Arial"/>
          <w:sz w:val="22"/>
          <w:szCs w:val="22"/>
        </w:rPr>
        <w:t xml:space="preserve">28.03.2013 podalo Hlavné mesto Slovenskej republiky Bratislava (ďalej len „hlavné mesto“) Bratislavskému samosprávnemu kraju (ďalej len „BSK“) žiadosť o poskytnutie dotácie na projekt Oprava cesty II. triedy Račianska ulica na území Hlavného mesta SR Bratislavy. Na základe podania tejto žiadosti zasadala dňa 16.04.2013 Osobitná komisia, ktorá následne rozhodla o schválení návrhu o výnimke z lehoty na podávanie veľkých dotácií podľa VZN č. 6/2012 § 4 ods. 3 a § 10 ods. 2. Taktiež komisia schválila návrh na presun finančných prostriedkov v sume 1 000 000€ do programu 6: Komunikácie, za podmienok: </w:t>
      </w:r>
    </w:p>
    <w:p w:rsidR="00FE2FE8" w:rsidRPr="005F31D0" w:rsidRDefault="00FE2FE8" w:rsidP="00FE2FE8">
      <w:pPr>
        <w:jc w:val="both"/>
        <w:rPr>
          <w:rFonts w:ascii="Arial" w:hAnsi="Arial" w:cs="Arial"/>
          <w:sz w:val="22"/>
          <w:szCs w:val="22"/>
        </w:rPr>
      </w:pPr>
      <w:r w:rsidRPr="005F31D0">
        <w:rPr>
          <w:rFonts w:ascii="Arial" w:hAnsi="Arial" w:cs="Arial"/>
          <w:sz w:val="22"/>
          <w:szCs w:val="22"/>
        </w:rPr>
        <w:t xml:space="preserve">1. Magistrát hlavného mesta musí prerobiť žiadosť o dotáciu z kapitálových výdavkov na bežné výdavky. </w:t>
      </w:r>
    </w:p>
    <w:p w:rsidR="00FE2FE8" w:rsidRPr="005F31D0" w:rsidRDefault="00FE2FE8" w:rsidP="00FE2FE8">
      <w:pPr>
        <w:jc w:val="both"/>
        <w:rPr>
          <w:rFonts w:ascii="Arial" w:hAnsi="Arial" w:cs="Arial"/>
          <w:sz w:val="22"/>
          <w:szCs w:val="22"/>
        </w:rPr>
      </w:pPr>
      <w:r w:rsidRPr="005F31D0">
        <w:rPr>
          <w:rFonts w:ascii="Arial" w:hAnsi="Arial" w:cs="Arial"/>
          <w:sz w:val="22"/>
          <w:szCs w:val="22"/>
        </w:rPr>
        <w:t>2. Magistrát hlavného mesta musí prerobiť názov projektu, tak aby v ňom nefiguroval konkrétny názov komunikácie.</w:t>
      </w:r>
    </w:p>
    <w:p w:rsidR="00FE2FE8" w:rsidRPr="005F31D0" w:rsidRDefault="00FE2FE8" w:rsidP="00FE2FE8">
      <w:pPr>
        <w:jc w:val="both"/>
        <w:rPr>
          <w:rFonts w:ascii="Arial" w:hAnsi="Arial" w:cs="Arial"/>
          <w:sz w:val="22"/>
          <w:szCs w:val="22"/>
        </w:rPr>
      </w:pPr>
      <w:r w:rsidRPr="005F31D0">
        <w:rPr>
          <w:rFonts w:ascii="Arial" w:hAnsi="Arial" w:cs="Arial"/>
          <w:sz w:val="22"/>
          <w:szCs w:val="22"/>
        </w:rPr>
        <w:t xml:space="preserve">Následne, dňa 18.04.2013 podalo Hlavné mesto Slovenskej republiky Bratislava na Bratislavský samosprávny kraj opravenú žiadosť, podľa požiadaviek Osobitnej komisie zo dňa 16.04.2013, pod názvom projektu Oprava ciest II. a III. triedy na území Hlavného mesta SR Bratislavy.  </w:t>
      </w:r>
    </w:p>
    <w:p w:rsidR="00FE2FE8" w:rsidRPr="00BE3387" w:rsidRDefault="00FE2FE8" w:rsidP="00FE2FE8">
      <w:pPr>
        <w:jc w:val="both"/>
        <w:rPr>
          <w:rFonts w:ascii="Arial" w:hAnsi="Arial" w:cs="Arial"/>
          <w:sz w:val="22"/>
          <w:szCs w:val="22"/>
        </w:rPr>
      </w:pPr>
    </w:p>
    <w:p w:rsidR="00FE2FE8" w:rsidRPr="005B341B" w:rsidRDefault="00FE2FE8" w:rsidP="00FE2FE8">
      <w:pPr>
        <w:jc w:val="both"/>
        <w:rPr>
          <w:rFonts w:ascii="Arial" w:hAnsi="Arial" w:cs="Arial"/>
          <w:sz w:val="22"/>
          <w:szCs w:val="22"/>
        </w:rPr>
      </w:pPr>
      <w:r w:rsidRPr="00BE3387">
        <w:rPr>
          <w:rFonts w:ascii="Arial" w:hAnsi="Arial" w:cs="Arial"/>
          <w:sz w:val="22"/>
          <w:szCs w:val="22"/>
        </w:rPr>
        <w:tab/>
      </w:r>
      <w:r>
        <w:rPr>
          <w:rFonts w:ascii="Arial" w:hAnsi="Arial" w:cs="Arial"/>
          <w:sz w:val="22"/>
          <w:szCs w:val="22"/>
        </w:rPr>
        <w:t xml:space="preserve">Podľa ustanovenia § 8 ods. 4 zákona č. </w:t>
      </w:r>
      <w:r w:rsidRPr="00BE3387">
        <w:rPr>
          <w:rFonts w:ascii="Arial" w:hAnsi="Arial" w:cs="Arial"/>
          <w:sz w:val="22"/>
          <w:szCs w:val="22"/>
        </w:rPr>
        <w:t>583/2004 Z.</w:t>
      </w:r>
      <w:r>
        <w:rPr>
          <w:rFonts w:ascii="Arial" w:hAnsi="Arial" w:cs="Arial"/>
          <w:sz w:val="22"/>
          <w:szCs w:val="22"/>
        </w:rPr>
        <w:t xml:space="preserve"> </w:t>
      </w:r>
      <w:r w:rsidRPr="00BE3387">
        <w:rPr>
          <w:rFonts w:ascii="Arial" w:hAnsi="Arial" w:cs="Arial"/>
          <w:sz w:val="22"/>
          <w:szCs w:val="22"/>
        </w:rPr>
        <w:t>z.</w:t>
      </w:r>
      <w:r>
        <w:rPr>
          <w:rFonts w:ascii="Arial" w:hAnsi="Arial" w:cs="Arial"/>
          <w:sz w:val="22"/>
          <w:szCs w:val="22"/>
        </w:rPr>
        <w:t xml:space="preserve"> </w:t>
      </w:r>
      <w:r w:rsidRPr="00BE3387">
        <w:rPr>
          <w:rFonts w:ascii="Arial" w:hAnsi="Arial" w:cs="Arial"/>
          <w:sz w:val="22"/>
          <w:szCs w:val="22"/>
        </w:rPr>
        <w:t>o rozpočtových pravidlách územnej samosprávy a o zmene a doplnení niektorých zákonov</w:t>
      </w:r>
      <w:r>
        <w:rPr>
          <w:rFonts w:ascii="Arial" w:hAnsi="Arial" w:cs="Arial"/>
          <w:sz w:val="22"/>
          <w:szCs w:val="22"/>
        </w:rPr>
        <w:t xml:space="preserve"> v znení neskorších predpisov (ďalej len „zákon o rozpočtových pravidlách“) môže v</w:t>
      </w:r>
      <w:r w:rsidRPr="00BE3387">
        <w:rPr>
          <w:rFonts w:ascii="Arial" w:hAnsi="Arial" w:cs="Arial"/>
          <w:sz w:val="22"/>
          <w:szCs w:val="22"/>
        </w:rPr>
        <w:t xml:space="preserve">yšší územný celok poskytovať dotácie obciam na svojom území ako účasť na financovaní spoločných úloh </w:t>
      </w:r>
      <w:r>
        <w:rPr>
          <w:rFonts w:ascii="Arial" w:hAnsi="Arial" w:cs="Arial"/>
          <w:sz w:val="22"/>
          <w:szCs w:val="22"/>
        </w:rPr>
        <w:t xml:space="preserve">                      </w:t>
      </w:r>
      <w:r w:rsidRPr="00BE3387">
        <w:rPr>
          <w:rFonts w:ascii="Arial" w:hAnsi="Arial" w:cs="Arial"/>
          <w:sz w:val="22"/>
          <w:szCs w:val="22"/>
        </w:rPr>
        <w:t>v záujme rozvoja územia vyššieho územného celku.</w:t>
      </w:r>
      <w:r>
        <w:rPr>
          <w:rFonts w:ascii="Arial" w:hAnsi="Arial" w:cs="Arial"/>
          <w:sz w:val="22"/>
          <w:szCs w:val="22"/>
        </w:rPr>
        <w:t xml:space="preserve"> Podľa ustanovenia § 8 ods. 7 zákona o rozpočtových pravidlách sa také prostriedky rozpočtujú v </w:t>
      </w:r>
      <w:r w:rsidRPr="00BE3387">
        <w:rPr>
          <w:rFonts w:ascii="Arial" w:hAnsi="Arial" w:cs="Arial"/>
          <w:sz w:val="22"/>
          <w:szCs w:val="22"/>
        </w:rPr>
        <w:t>rozpočte vyššieho územného celku na príslušný rozpočtový rok na konkrétnu akciu, úlohu alebo účel použitia prostriedkov</w:t>
      </w:r>
      <w:r>
        <w:rPr>
          <w:rFonts w:ascii="Arial" w:hAnsi="Arial" w:cs="Arial"/>
          <w:sz w:val="22"/>
          <w:szCs w:val="22"/>
        </w:rPr>
        <w:t xml:space="preserve"> a p</w:t>
      </w:r>
      <w:r w:rsidRPr="00BE3387">
        <w:rPr>
          <w:rFonts w:ascii="Arial" w:hAnsi="Arial" w:cs="Arial"/>
          <w:sz w:val="22"/>
          <w:szCs w:val="22"/>
        </w:rPr>
        <w:t>odliehajú ročnému zúčtovaniu s rozpočtom vyššieho územného celku</w:t>
      </w:r>
      <w:r>
        <w:rPr>
          <w:rFonts w:ascii="Arial" w:hAnsi="Arial" w:cs="Arial"/>
          <w:sz w:val="22"/>
          <w:szCs w:val="22"/>
        </w:rPr>
        <w:t>. I</w:t>
      </w:r>
      <w:r w:rsidRPr="00BE3387">
        <w:rPr>
          <w:rFonts w:ascii="Arial" w:hAnsi="Arial" w:cs="Arial"/>
          <w:sz w:val="22"/>
          <w:szCs w:val="22"/>
        </w:rPr>
        <w:t>ch poskytnutím nemožno zvýšiť celkový dlh vyššieho územného celku.</w:t>
      </w:r>
    </w:p>
    <w:p w:rsidR="00FE2FE8" w:rsidRPr="00C86A30" w:rsidRDefault="00FE2FE8" w:rsidP="00FE2FE8">
      <w:pPr>
        <w:jc w:val="both"/>
        <w:rPr>
          <w:rFonts w:ascii="Arial" w:hAnsi="Arial" w:cs="Arial"/>
          <w:sz w:val="22"/>
          <w:szCs w:val="22"/>
          <w:vertAlign w:val="superscript"/>
        </w:rPr>
      </w:pPr>
    </w:p>
    <w:p w:rsidR="00FE2FE8" w:rsidRDefault="00FE2FE8" w:rsidP="00FE2FE8">
      <w:pPr>
        <w:ind w:firstLine="708"/>
        <w:jc w:val="both"/>
        <w:rPr>
          <w:rFonts w:ascii="Arial" w:hAnsi="Arial" w:cs="Arial"/>
          <w:sz w:val="22"/>
          <w:szCs w:val="22"/>
        </w:rPr>
      </w:pPr>
      <w:r>
        <w:rPr>
          <w:rFonts w:ascii="Arial" w:hAnsi="Arial" w:cs="Arial"/>
          <w:sz w:val="22"/>
          <w:szCs w:val="22"/>
        </w:rPr>
        <w:t xml:space="preserve">Postup a podmienky poskytovania dotácií </w:t>
      </w:r>
      <w:r w:rsidRPr="00896BFD">
        <w:rPr>
          <w:rFonts w:ascii="Arial" w:hAnsi="Arial" w:cs="Arial"/>
          <w:sz w:val="22"/>
          <w:szCs w:val="22"/>
        </w:rPr>
        <w:t>z</w:t>
      </w:r>
      <w:r>
        <w:rPr>
          <w:rFonts w:ascii="Arial" w:hAnsi="Arial" w:cs="Arial"/>
          <w:sz w:val="22"/>
          <w:szCs w:val="22"/>
        </w:rPr>
        <w:t> </w:t>
      </w:r>
      <w:r w:rsidRPr="00896BFD">
        <w:rPr>
          <w:rFonts w:ascii="Arial" w:hAnsi="Arial" w:cs="Arial"/>
          <w:sz w:val="22"/>
          <w:szCs w:val="22"/>
        </w:rPr>
        <w:t>rozpočt</w:t>
      </w:r>
      <w:r>
        <w:rPr>
          <w:rFonts w:ascii="Arial" w:hAnsi="Arial" w:cs="Arial"/>
          <w:sz w:val="22"/>
          <w:szCs w:val="22"/>
        </w:rPr>
        <w:t>u BSK</w:t>
      </w:r>
      <w:r w:rsidRPr="00896BFD">
        <w:rPr>
          <w:rFonts w:ascii="Arial" w:hAnsi="Arial" w:cs="Arial"/>
          <w:sz w:val="22"/>
          <w:szCs w:val="22"/>
        </w:rPr>
        <w:t xml:space="preserve"> upravuje</w:t>
      </w:r>
      <w:r w:rsidRPr="00C86A30">
        <w:rPr>
          <w:rFonts w:ascii="Arial" w:hAnsi="Arial" w:cs="Arial"/>
          <w:sz w:val="22"/>
          <w:szCs w:val="22"/>
        </w:rPr>
        <w:t xml:space="preserve"> Všeobecne záväzné nariadenie</w:t>
      </w:r>
      <w:r>
        <w:rPr>
          <w:rFonts w:ascii="Arial" w:hAnsi="Arial" w:cs="Arial"/>
          <w:sz w:val="22"/>
          <w:szCs w:val="22"/>
        </w:rPr>
        <w:t xml:space="preserve"> BSK</w:t>
      </w:r>
      <w:r w:rsidRPr="00C86A30">
        <w:rPr>
          <w:rFonts w:ascii="Arial" w:hAnsi="Arial" w:cs="Arial"/>
          <w:sz w:val="22"/>
          <w:szCs w:val="22"/>
        </w:rPr>
        <w:t xml:space="preserve"> č</w:t>
      </w:r>
      <w:r>
        <w:rPr>
          <w:rFonts w:ascii="Arial" w:hAnsi="Arial" w:cs="Arial"/>
          <w:sz w:val="22"/>
          <w:szCs w:val="22"/>
        </w:rPr>
        <w:t xml:space="preserve">. 6/2012 o poskytovaní </w:t>
      </w:r>
      <w:r w:rsidRPr="00C62A49">
        <w:rPr>
          <w:rFonts w:ascii="Arial" w:hAnsi="Arial" w:cs="Arial"/>
          <w:sz w:val="22"/>
          <w:szCs w:val="22"/>
        </w:rPr>
        <w:t>dotácií</w:t>
      </w:r>
      <w:r>
        <w:rPr>
          <w:rFonts w:ascii="Arial" w:hAnsi="Arial" w:cs="Arial"/>
          <w:sz w:val="22"/>
          <w:szCs w:val="22"/>
        </w:rPr>
        <w:t xml:space="preserve"> z rozpočtu Bratislavského samosprávneho kraja</w:t>
      </w:r>
      <w:r w:rsidRPr="00C62A49">
        <w:rPr>
          <w:rFonts w:ascii="Arial" w:hAnsi="Arial" w:cs="Arial"/>
          <w:sz w:val="22"/>
          <w:szCs w:val="22"/>
        </w:rPr>
        <w:t xml:space="preserve"> zo dňa 07.</w:t>
      </w:r>
      <w:r>
        <w:rPr>
          <w:rFonts w:ascii="Arial" w:hAnsi="Arial" w:cs="Arial"/>
          <w:sz w:val="22"/>
          <w:szCs w:val="22"/>
        </w:rPr>
        <w:t>12.</w:t>
      </w:r>
      <w:r w:rsidRPr="00C62A49">
        <w:rPr>
          <w:rFonts w:ascii="Arial" w:hAnsi="Arial" w:cs="Arial"/>
          <w:sz w:val="22"/>
          <w:szCs w:val="22"/>
        </w:rPr>
        <w:t>2012 (ďalej len  „VZN“).</w:t>
      </w:r>
      <w:r>
        <w:rPr>
          <w:rFonts w:ascii="Arial" w:hAnsi="Arial" w:cs="Arial"/>
          <w:sz w:val="22"/>
          <w:szCs w:val="22"/>
        </w:rPr>
        <w:t xml:space="preserve"> </w:t>
      </w:r>
    </w:p>
    <w:p w:rsidR="00FE2FE8" w:rsidRDefault="00FE2FE8" w:rsidP="00FE2FE8">
      <w:pPr>
        <w:ind w:firstLine="708"/>
        <w:jc w:val="both"/>
        <w:rPr>
          <w:rFonts w:ascii="Arial" w:hAnsi="Arial" w:cs="Arial"/>
          <w:sz w:val="22"/>
          <w:szCs w:val="22"/>
        </w:rPr>
      </w:pPr>
    </w:p>
    <w:p w:rsidR="00FE2FE8" w:rsidRDefault="00FE2FE8" w:rsidP="00FE2FE8">
      <w:pPr>
        <w:ind w:firstLine="708"/>
        <w:jc w:val="both"/>
        <w:rPr>
          <w:rFonts w:ascii="Arial" w:hAnsi="Arial" w:cs="Arial"/>
          <w:sz w:val="22"/>
          <w:szCs w:val="22"/>
        </w:rPr>
      </w:pPr>
      <w:r>
        <w:rPr>
          <w:rFonts w:ascii="Arial" w:hAnsi="Arial" w:cs="Arial"/>
          <w:sz w:val="22"/>
          <w:szCs w:val="22"/>
        </w:rPr>
        <w:t xml:space="preserve">Podľa ustanovenia § 3 písm. a) VZN možno dotáciu poskytnúť obci, mestu alebo mestskej časti na území BSK, a to ako účasť na financovaní spoločných úloh v záujme rozvoja územia BSK. </w:t>
      </w:r>
    </w:p>
    <w:p w:rsidR="00FE2FE8" w:rsidRDefault="00FE2FE8" w:rsidP="00FE2FE8">
      <w:pPr>
        <w:ind w:firstLine="708"/>
        <w:jc w:val="both"/>
        <w:rPr>
          <w:rFonts w:ascii="Arial" w:hAnsi="Arial" w:cs="Arial"/>
          <w:sz w:val="22"/>
          <w:szCs w:val="22"/>
        </w:rPr>
      </w:pPr>
    </w:p>
    <w:p w:rsidR="00FE2FE8" w:rsidRDefault="00FE2FE8" w:rsidP="00FE2FE8">
      <w:pPr>
        <w:jc w:val="both"/>
        <w:rPr>
          <w:rFonts w:ascii="Arial" w:hAnsi="Arial" w:cs="Arial"/>
          <w:sz w:val="22"/>
          <w:szCs w:val="22"/>
        </w:rPr>
      </w:pPr>
      <w:r>
        <w:rPr>
          <w:rFonts w:ascii="Arial" w:hAnsi="Arial" w:cs="Arial"/>
          <w:sz w:val="22"/>
          <w:szCs w:val="22"/>
        </w:rPr>
        <w:tab/>
        <w:t>Pojem „</w:t>
      </w:r>
      <w:r w:rsidRPr="00416FD4">
        <w:rPr>
          <w:rFonts w:ascii="Arial" w:hAnsi="Arial" w:cs="Arial"/>
          <w:sz w:val="22"/>
          <w:szCs w:val="22"/>
        </w:rPr>
        <w:t>spoločn</w:t>
      </w:r>
      <w:r>
        <w:rPr>
          <w:rFonts w:ascii="Arial" w:hAnsi="Arial" w:cs="Arial"/>
          <w:sz w:val="22"/>
          <w:szCs w:val="22"/>
        </w:rPr>
        <w:t xml:space="preserve">é </w:t>
      </w:r>
      <w:r w:rsidRPr="00416FD4">
        <w:rPr>
          <w:rFonts w:ascii="Arial" w:hAnsi="Arial" w:cs="Arial"/>
          <w:sz w:val="22"/>
          <w:szCs w:val="22"/>
        </w:rPr>
        <w:t>úloh</w:t>
      </w:r>
      <w:r>
        <w:rPr>
          <w:rFonts w:ascii="Arial" w:hAnsi="Arial" w:cs="Arial"/>
          <w:sz w:val="22"/>
          <w:szCs w:val="22"/>
        </w:rPr>
        <w:t>y v</w:t>
      </w:r>
      <w:r w:rsidRPr="00416FD4">
        <w:rPr>
          <w:rFonts w:ascii="Arial" w:hAnsi="Arial" w:cs="Arial"/>
          <w:sz w:val="22"/>
          <w:szCs w:val="22"/>
        </w:rPr>
        <w:t xml:space="preserve"> záujme rozvoja územia vyššieho územného celku</w:t>
      </w:r>
      <w:r>
        <w:rPr>
          <w:rFonts w:ascii="Arial" w:hAnsi="Arial" w:cs="Arial"/>
          <w:sz w:val="22"/>
          <w:szCs w:val="22"/>
        </w:rPr>
        <w:t>“ zákon o rozpočtových pravidlách nedefinuje</w:t>
      </w:r>
      <w:r w:rsidRPr="00416FD4">
        <w:rPr>
          <w:rFonts w:ascii="Arial" w:hAnsi="Arial" w:cs="Arial"/>
          <w:sz w:val="22"/>
          <w:szCs w:val="22"/>
        </w:rPr>
        <w:t>.</w:t>
      </w:r>
      <w:r>
        <w:rPr>
          <w:rFonts w:ascii="Arial" w:hAnsi="Arial" w:cs="Arial"/>
          <w:sz w:val="22"/>
          <w:szCs w:val="22"/>
        </w:rPr>
        <w:t xml:space="preserve"> Ustanovenie § 8 ods. 4 zákona o rozpočtových pravidlách je rámcovou úpravou nadväzujúcou na hmotnoprávne normy upravujúce úlohy a pôsobnosť vyššieho územného celku. </w:t>
      </w:r>
    </w:p>
    <w:p w:rsidR="00FE2FE8" w:rsidRDefault="00FE2FE8" w:rsidP="00FE2FE8">
      <w:pPr>
        <w:jc w:val="both"/>
        <w:rPr>
          <w:rFonts w:ascii="Arial" w:hAnsi="Arial" w:cs="Arial"/>
          <w:sz w:val="22"/>
          <w:szCs w:val="22"/>
        </w:rPr>
      </w:pPr>
    </w:p>
    <w:p w:rsidR="00FE2FE8" w:rsidRDefault="00FE2FE8" w:rsidP="00FE2FE8">
      <w:pPr>
        <w:jc w:val="both"/>
        <w:rPr>
          <w:rFonts w:ascii="Arial" w:hAnsi="Arial" w:cs="Arial"/>
          <w:sz w:val="22"/>
          <w:szCs w:val="22"/>
        </w:rPr>
      </w:pPr>
      <w:r>
        <w:rPr>
          <w:rFonts w:ascii="Arial" w:hAnsi="Arial" w:cs="Arial"/>
          <w:sz w:val="22"/>
          <w:szCs w:val="22"/>
        </w:rPr>
        <w:tab/>
        <w:t>Podľa z</w:t>
      </w:r>
      <w:r w:rsidRPr="00416FD4">
        <w:rPr>
          <w:rFonts w:ascii="Arial" w:hAnsi="Arial" w:cs="Arial"/>
          <w:sz w:val="22"/>
          <w:szCs w:val="22"/>
        </w:rPr>
        <w:t>ákon</w:t>
      </w:r>
      <w:r>
        <w:rPr>
          <w:rFonts w:ascii="Arial" w:hAnsi="Arial" w:cs="Arial"/>
          <w:sz w:val="22"/>
          <w:szCs w:val="22"/>
        </w:rPr>
        <w:t>a</w:t>
      </w:r>
      <w:r w:rsidRPr="00416FD4">
        <w:rPr>
          <w:rFonts w:ascii="Arial" w:hAnsi="Arial" w:cs="Arial"/>
          <w:sz w:val="22"/>
          <w:szCs w:val="22"/>
        </w:rPr>
        <w:t xml:space="preserve"> č. 302/2001 Z. z. o samospráve vyšších územných celkov v znení neskorších predpisov</w:t>
      </w:r>
      <w:r>
        <w:rPr>
          <w:rFonts w:ascii="Arial" w:hAnsi="Arial" w:cs="Arial"/>
          <w:sz w:val="22"/>
          <w:szCs w:val="22"/>
        </w:rPr>
        <w:t xml:space="preserve"> (ďalej len „zákon o samosprávnych krajoch“)</w:t>
      </w:r>
      <w:r w:rsidRPr="00416FD4">
        <w:rPr>
          <w:rFonts w:ascii="Arial" w:hAnsi="Arial" w:cs="Arial"/>
          <w:sz w:val="22"/>
          <w:szCs w:val="22"/>
        </w:rPr>
        <w:t xml:space="preserve"> </w:t>
      </w:r>
      <w:r>
        <w:rPr>
          <w:rFonts w:ascii="Arial" w:hAnsi="Arial" w:cs="Arial"/>
          <w:sz w:val="22"/>
          <w:szCs w:val="22"/>
        </w:rPr>
        <w:t>s</w:t>
      </w:r>
      <w:r w:rsidRPr="00896BFD">
        <w:rPr>
          <w:rFonts w:ascii="Arial" w:hAnsi="Arial" w:cs="Arial"/>
          <w:sz w:val="22"/>
          <w:szCs w:val="22"/>
        </w:rPr>
        <w:t>amosprávny kraj  zabezpečuje a chráni záujmy a práva svojich obyvateľov.</w:t>
      </w:r>
      <w:r>
        <w:rPr>
          <w:rFonts w:ascii="Arial" w:hAnsi="Arial" w:cs="Arial"/>
          <w:sz w:val="22"/>
          <w:szCs w:val="22"/>
        </w:rPr>
        <w:t xml:space="preserve"> </w:t>
      </w:r>
      <w:r w:rsidRPr="00BE3387">
        <w:rPr>
          <w:rFonts w:ascii="Arial" w:hAnsi="Arial" w:cs="Arial"/>
          <w:b/>
          <w:sz w:val="22"/>
          <w:szCs w:val="22"/>
        </w:rPr>
        <w:t>Pôsobnosť samosprávnych krajov pri výkone samosprávy upravuje ustanovenie § 4 zákona o samosprávnych krajoch ako starostlivosť o všestranný rozvoj územia samosprávneho kraja</w:t>
      </w:r>
      <w:r>
        <w:rPr>
          <w:rFonts w:ascii="Arial" w:hAnsi="Arial" w:cs="Arial"/>
          <w:b/>
          <w:sz w:val="22"/>
          <w:szCs w:val="22"/>
        </w:rPr>
        <w:t xml:space="preserve">                             </w:t>
      </w:r>
      <w:r w:rsidRPr="00BE3387">
        <w:rPr>
          <w:rFonts w:ascii="Arial" w:hAnsi="Arial" w:cs="Arial"/>
          <w:b/>
          <w:sz w:val="22"/>
          <w:szCs w:val="22"/>
        </w:rPr>
        <w:t xml:space="preserve"> a o potreby obyvateľov samosprávneho</w:t>
      </w:r>
      <w:r w:rsidRPr="00416FD4">
        <w:rPr>
          <w:rFonts w:ascii="Arial" w:hAnsi="Arial" w:cs="Arial"/>
          <w:sz w:val="22"/>
          <w:szCs w:val="22"/>
        </w:rPr>
        <w:t xml:space="preserve"> kraja spočívajúcu najmä v:</w:t>
      </w:r>
    </w:p>
    <w:p w:rsidR="00FE2FE8" w:rsidRDefault="00FE2FE8" w:rsidP="00FE2FE8">
      <w:pPr>
        <w:ind w:left="708"/>
        <w:jc w:val="both"/>
        <w:rPr>
          <w:rFonts w:ascii="Arial" w:hAnsi="Arial" w:cs="Arial"/>
          <w:sz w:val="22"/>
          <w:szCs w:val="22"/>
        </w:rPr>
      </w:pPr>
      <w:r>
        <w:rPr>
          <w:rFonts w:ascii="Arial" w:hAnsi="Arial" w:cs="Arial"/>
          <w:sz w:val="22"/>
          <w:szCs w:val="22"/>
        </w:rPr>
        <w:t xml:space="preserve">a) </w:t>
      </w:r>
      <w:r w:rsidRPr="00DD7975">
        <w:rPr>
          <w:rFonts w:ascii="Arial" w:hAnsi="Arial" w:cs="Arial"/>
          <w:sz w:val="22"/>
          <w:szCs w:val="22"/>
        </w:rPr>
        <w:t>zabezpečení tvorby a plnení programu sociálneho, ekonomického a kultúrneho rozvoja územia samosprávneho kraja,</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Default="00FE2FE8" w:rsidP="00FE2FE8">
      <w:pPr>
        <w:ind w:left="708"/>
        <w:jc w:val="both"/>
        <w:rPr>
          <w:rFonts w:ascii="Arial" w:hAnsi="Arial" w:cs="Arial"/>
          <w:sz w:val="22"/>
          <w:szCs w:val="22"/>
        </w:rPr>
      </w:pPr>
      <w:r>
        <w:rPr>
          <w:rFonts w:ascii="Arial" w:hAnsi="Arial" w:cs="Arial"/>
          <w:sz w:val="22"/>
          <w:szCs w:val="22"/>
        </w:rPr>
        <w:t xml:space="preserve">h) </w:t>
      </w:r>
      <w:r w:rsidRPr="00DD7975">
        <w:rPr>
          <w:rFonts w:ascii="Arial" w:hAnsi="Arial" w:cs="Arial"/>
          <w:sz w:val="22"/>
          <w:szCs w:val="22"/>
        </w:rPr>
        <w:t>utváraní predpokladov na optimálne usporiadanie vzájomných vzťahov sídelných útvarov</w:t>
      </w:r>
      <w:r>
        <w:rPr>
          <w:rFonts w:ascii="Arial" w:hAnsi="Arial" w:cs="Arial"/>
          <w:sz w:val="22"/>
          <w:szCs w:val="22"/>
        </w:rPr>
        <w:t xml:space="preserve"> </w:t>
      </w:r>
      <w:r w:rsidRPr="00DD7975">
        <w:rPr>
          <w:rFonts w:ascii="Arial" w:hAnsi="Arial" w:cs="Arial"/>
          <w:sz w:val="22"/>
          <w:szCs w:val="22"/>
        </w:rPr>
        <w:t>a ostatných prvkov územia samosprávneho kraja,</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Default="00FE2FE8" w:rsidP="00FE2FE8">
      <w:pPr>
        <w:ind w:left="708"/>
        <w:jc w:val="both"/>
        <w:rPr>
          <w:rFonts w:ascii="Arial" w:hAnsi="Arial" w:cs="Arial"/>
          <w:sz w:val="22"/>
          <w:szCs w:val="22"/>
        </w:rPr>
      </w:pPr>
      <w:r>
        <w:rPr>
          <w:rFonts w:ascii="Arial" w:hAnsi="Arial" w:cs="Arial"/>
          <w:sz w:val="22"/>
          <w:szCs w:val="22"/>
        </w:rPr>
        <w:t xml:space="preserve">m) </w:t>
      </w:r>
      <w:r w:rsidRPr="00DD7975">
        <w:rPr>
          <w:rFonts w:ascii="Arial" w:hAnsi="Arial" w:cs="Arial"/>
          <w:sz w:val="22"/>
          <w:szCs w:val="22"/>
        </w:rPr>
        <w:t>utváraní podmienok na rozvoj cestovného ruchu a koordinácii tohto rozvoja,</w:t>
      </w:r>
    </w:p>
    <w:p w:rsidR="00FE2FE8" w:rsidRDefault="00FE2FE8" w:rsidP="00FE2FE8">
      <w:pPr>
        <w:ind w:left="708"/>
        <w:jc w:val="both"/>
        <w:rPr>
          <w:rFonts w:ascii="Arial" w:hAnsi="Arial" w:cs="Arial"/>
          <w:sz w:val="22"/>
          <w:szCs w:val="22"/>
        </w:rPr>
      </w:pPr>
      <w:r>
        <w:rPr>
          <w:rFonts w:ascii="Arial" w:hAnsi="Arial" w:cs="Arial"/>
          <w:sz w:val="22"/>
          <w:szCs w:val="22"/>
        </w:rPr>
        <w:lastRenderedPageBreak/>
        <w:t>...</w:t>
      </w:r>
    </w:p>
    <w:p w:rsidR="00FE2FE8" w:rsidRDefault="00FE2FE8" w:rsidP="00FE2FE8">
      <w:pPr>
        <w:ind w:left="708"/>
        <w:jc w:val="both"/>
        <w:rPr>
          <w:rFonts w:ascii="Arial" w:hAnsi="Arial" w:cs="Arial"/>
          <w:sz w:val="22"/>
          <w:szCs w:val="22"/>
        </w:rPr>
      </w:pPr>
      <w:r>
        <w:rPr>
          <w:rFonts w:ascii="Arial" w:hAnsi="Arial" w:cs="Arial"/>
          <w:sz w:val="22"/>
          <w:szCs w:val="22"/>
        </w:rPr>
        <w:t xml:space="preserve">p) </w:t>
      </w:r>
      <w:r w:rsidRPr="00DD7975">
        <w:rPr>
          <w:rFonts w:ascii="Arial" w:hAnsi="Arial" w:cs="Arial"/>
          <w:sz w:val="22"/>
          <w:szCs w:val="22"/>
        </w:rPr>
        <w:t>podieľaní sa na riešení problémov, ktoré sa týkajú viacerých obcí na území samosprávneho kraja,</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Pr="00416FD4" w:rsidRDefault="00FE2FE8" w:rsidP="00FE2FE8">
      <w:pPr>
        <w:jc w:val="both"/>
        <w:rPr>
          <w:rFonts w:ascii="Arial" w:hAnsi="Arial" w:cs="Arial"/>
          <w:sz w:val="22"/>
          <w:szCs w:val="22"/>
        </w:rPr>
      </w:pPr>
    </w:p>
    <w:p w:rsidR="00FE2FE8" w:rsidRPr="00416FD4" w:rsidRDefault="00FE2FE8" w:rsidP="00FE2FE8">
      <w:pPr>
        <w:jc w:val="both"/>
        <w:rPr>
          <w:rFonts w:ascii="Arial" w:hAnsi="Arial" w:cs="Arial"/>
          <w:sz w:val="22"/>
          <w:szCs w:val="22"/>
        </w:rPr>
      </w:pPr>
      <w:r>
        <w:rPr>
          <w:rFonts w:ascii="Arial" w:hAnsi="Arial" w:cs="Arial"/>
          <w:sz w:val="22"/>
          <w:szCs w:val="22"/>
        </w:rPr>
        <w:tab/>
      </w:r>
      <w:r w:rsidRPr="00416FD4">
        <w:rPr>
          <w:rFonts w:ascii="Arial" w:hAnsi="Arial" w:cs="Arial"/>
          <w:sz w:val="22"/>
          <w:szCs w:val="22"/>
        </w:rPr>
        <w:t xml:space="preserve">Samosprávny kraj v súlade s ustanovením § 7 zákona o samosprávnych krajoch </w:t>
      </w:r>
      <w:r>
        <w:rPr>
          <w:rFonts w:ascii="Arial" w:hAnsi="Arial" w:cs="Arial"/>
          <w:sz w:val="22"/>
          <w:szCs w:val="22"/>
        </w:rPr>
        <w:t xml:space="preserve">                      </w:t>
      </w:r>
      <w:r w:rsidRPr="00416FD4">
        <w:rPr>
          <w:rFonts w:ascii="Arial" w:hAnsi="Arial" w:cs="Arial"/>
          <w:sz w:val="22"/>
          <w:szCs w:val="22"/>
        </w:rPr>
        <w:t xml:space="preserve">pri výkone svojej pôsobnosti s obcami spolupracuje. </w:t>
      </w:r>
    </w:p>
    <w:p w:rsidR="00FE2FE8" w:rsidRPr="00416FD4" w:rsidRDefault="00FE2FE8" w:rsidP="00FE2FE8">
      <w:pPr>
        <w:jc w:val="both"/>
        <w:rPr>
          <w:rFonts w:ascii="Arial" w:hAnsi="Arial" w:cs="Arial"/>
          <w:sz w:val="22"/>
          <w:szCs w:val="22"/>
        </w:rPr>
      </w:pPr>
    </w:p>
    <w:p w:rsidR="00FE2FE8" w:rsidRDefault="00FE2FE8" w:rsidP="00FE2FE8">
      <w:pPr>
        <w:jc w:val="both"/>
        <w:rPr>
          <w:rFonts w:ascii="Arial" w:hAnsi="Arial" w:cs="Arial"/>
          <w:sz w:val="22"/>
          <w:szCs w:val="22"/>
        </w:rPr>
      </w:pPr>
      <w:r>
        <w:rPr>
          <w:rFonts w:ascii="Arial" w:hAnsi="Arial" w:cs="Arial"/>
          <w:sz w:val="22"/>
          <w:szCs w:val="22"/>
        </w:rPr>
        <w:tab/>
        <w:t xml:space="preserve">Úlohy a pôsobnosť hlavného mesta upravuje zákon č. </w:t>
      </w:r>
      <w:r w:rsidRPr="0009026F">
        <w:rPr>
          <w:rFonts w:ascii="Arial" w:hAnsi="Arial" w:cs="Arial"/>
          <w:sz w:val="22"/>
          <w:szCs w:val="22"/>
        </w:rPr>
        <w:t>377/1990 Zb.</w:t>
      </w:r>
      <w:r>
        <w:rPr>
          <w:rFonts w:ascii="Arial" w:hAnsi="Arial" w:cs="Arial"/>
          <w:sz w:val="22"/>
          <w:szCs w:val="22"/>
        </w:rPr>
        <w:t xml:space="preserve"> </w:t>
      </w:r>
      <w:r w:rsidRPr="0009026F">
        <w:rPr>
          <w:rFonts w:ascii="Arial" w:hAnsi="Arial" w:cs="Arial"/>
          <w:sz w:val="22"/>
          <w:szCs w:val="22"/>
        </w:rPr>
        <w:t>o hlavnom meste Slovenskej republiky Bratislave</w:t>
      </w:r>
      <w:r>
        <w:rPr>
          <w:rFonts w:ascii="Arial" w:hAnsi="Arial" w:cs="Arial"/>
          <w:sz w:val="22"/>
          <w:szCs w:val="22"/>
        </w:rPr>
        <w:t xml:space="preserve"> v znení neskorších predpisov. Hlavné mesto vykonáva</w:t>
      </w:r>
      <w:r w:rsidRPr="0009026F">
        <w:rPr>
          <w:rFonts w:ascii="Arial" w:hAnsi="Arial" w:cs="Arial"/>
          <w:sz w:val="22"/>
          <w:szCs w:val="22"/>
        </w:rPr>
        <w:t xml:space="preserve"> územnú samosprávu patriacu obci</w:t>
      </w:r>
      <w:r>
        <w:rPr>
          <w:rFonts w:ascii="Arial" w:hAnsi="Arial" w:cs="Arial"/>
          <w:sz w:val="22"/>
          <w:szCs w:val="22"/>
        </w:rPr>
        <w:t xml:space="preserve"> (§ 1a ods. 1) a podľa ustanovenia § </w:t>
      </w:r>
      <w:r w:rsidRPr="0009026F">
        <w:rPr>
          <w:rFonts w:ascii="Arial" w:hAnsi="Arial" w:cs="Arial"/>
          <w:sz w:val="22"/>
          <w:szCs w:val="22"/>
        </w:rPr>
        <w:t>6a</w:t>
      </w:r>
      <w:r>
        <w:rPr>
          <w:rFonts w:ascii="Arial" w:hAnsi="Arial" w:cs="Arial"/>
          <w:sz w:val="22"/>
          <w:szCs w:val="22"/>
        </w:rPr>
        <w:t xml:space="preserve"> ods. 2 je hlavnému mestu </w:t>
      </w:r>
      <w:r w:rsidRPr="0009026F">
        <w:rPr>
          <w:rFonts w:ascii="Arial" w:hAnsi="Arial" w:cs="Arial"/>
          <w:sz w:val="22"/>
          <w:szCs w:val="22"/>
        </w:rPr>
        <w:t>vyhradené</w:t>
      </w:r>
    </w:p>
    <w:p w:rsidR="00FE2FE8" w:rsidRDefault="00FE2FE8" w:rsidP="00FE2FE8">
      <w:pPr>
        <w:ind w:left="708"/>
        <w:jc w:val="both"/>
        <w:rPr>
          <w:rFonts w:ascii="Arial" w:hAnsi="Arial" w:cs="Arial"/>
          <w:sz w:val="22"/>
          <w:szCs w:val="22"/>
        </w:rPr>
      </w:pPr>
      <w:r>
        <w:rPr>
          <w:rFonts w:ascii="Arial" w:hAnsi="Arial" w:cs="Arial"/>
          <w:sz w:val="22"/>
          <w:szCs w:val="22"/>
        </w:rPr>
        <w:t xml:space="preserve">a) </w:t>
      </w:r>
      <w:r w:rsidRPr="00DD7975">
        <w:rPr>
          <w:rFonts w:ascii="Arial" w:hAnsi="Arial" w:cs="Arial"/>
          <w:sz w:val="22"/>
          <w:szCs w:val="22"/>
        </w:rPr>
        <w:t xml:space="preserve">zabezpečovať hospodársky, kultúrny a sociálny rozvoj Bratislavy, najmä tvorbu </w:t>
      </w:r>
      <w:r>
        <w:rPr>
          <w:rFonts w:ascii="Arial" w:hAnsi="Arial" w:cs="Arial"/>
          <w:sz w:val="22"/>
          <w:szCs w:val="22"/>
        </w:rPr>
        <w:t xml:space="preserve">                       </w:t>
      </w:r>
      <w:r w:rsidRPr="00DD7975">
        <w:rPr>
          <w:rFonts w:ascii="Arial" w:hAnsi="Arial" w:cs="Arial"/>
          <w:sz w:val="22"/>
          <w:szCs w:val="22"/>
        </w:rPr>
        <w:t>a schvaľovanie plánu hospodárskeho a sociálneho rozvoja a celomestských koncepcií a rozvojových programov,</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Default="00FE2FE8" w:rsidP="00FE2FE8">
      <w:pPr>
        <w:ind w:left="708"/>
        <w:jc w:val="both"/>
        <w:rPr>
          <w:rFonts w:ascii="Arial" w:hAnsi="Arial" w:cs="Arial"/>
          <w:sz w:val="22"/>
          <w:szCs w:val="22"/>
        </w:rPr>
      </w:pPr>
      <w:r>
        <w:rPr>
          <w:rFonts w:ascii="Arial" w:hAnsi="Arial" w:cs="Arial"/>
          <w:sz w:val="22"/>
          <w:szCs w:val="22"/>
        </w:rPr>
        <w:t>d) z</w:t>
      </w:r>
      <w:r w:rsidRPr="00DD7975">
        <w:rPr>
          <w:rFonts w:ascii="Arial" w:hAnsi="Arial" w:cs="Arial"/>
          <w:sz w:val="22"/>
          <w:szCs w:val="22"/>
        </w:rPr>
        <w:t>abezpečovať údržbu, zjazdnosť a schodnosť miestnych komunikácií 1. a 2. triedy a verejných priestranstiev nezverených do správy mestskej časti,</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Default="00FE2FE8" w:rsidP="00FE2FE8">
      <w:pPr>
        <w:ind w:left="708"/>
        <w:jc w:val="both"/>
        <w:rPr>
          <w:rFonts w:ascii="Arial" w:hAnsi="Arial" w:cs="Arial"/>
          <w:sz w:val="22"/>
          <w:szCs w:val="22"/>
        </w:rPr>
      </w:pPr>
      <w:r>
        <w:rPr>
          <w:rFonts w:ascii="Arial" w:hAnsi="Arial" w:cs="Arial"/>
          <w:sz w:val="22"/>
          <w:szCs w:val="22"/>
        </w:rPr>
        <w:t>h) r</w:t>
      </w:r>
      <w:r w:rsidRPr="00DD7975">
        <w:rPr>
          <w:rFonts w:ascii="Arial" w:hAnsi="Arial" w:cs="Arial"/>
          <w:sz w:val="22"/>
          <w:szCs w:val="22"/>
        </w:rPr>
        <w:t>ozvíjať starostlivosť o cestovný ruch, koordinovať aktivity v oblasti cestovného ruchu a rozvíjať informačné a propagačné služby,</w:t>
      </w:r>
    </w:p>
    <w:p w:rsidR="00FE2FE8" w:rsidRDefault="00FE2FE8" w:rsidP="00FE2FE8">
      <w:pPr>
        <w:ind w:left="708"/>
        <w:jc w:val="both"/>
        <w:rPr>
          <w:rFonts w:ascii="Arial" w:hAnsi="Arial" w:cs="Arial"/>
          <w:sz w:val="22"/>
          <w:szCs w:val="22"/>
        </w:rPr>
      </w:pPr>
      <w:r>
        <w:rPr>
          <w:rFonts w:ascii="Arial" w:hAnsi="Arial" w:cs="Arial"/>
          <w:sz w:val="22"/>
          <w:szCs w:val="22"/>
        </w:rPr>
        <w:t>....</w:t>
      </w:r>
    </w:p>
    <w:p w:rsidR="00FE2FE8" w:rsidRDefault="00FE2FE8" w:rsidP="00FE2FE8">
      <w:pPr>
        <w:pStyle w:val="Odsekzoznamu"/>
        <w:ind w:left="360"/>
        <w:jc w:val="both"/>
        <w:rPr>
          <w:rFonts w:ascii="Arial" w:hAnsi="Arial" w:cs="Arial"/>
          <w:sz w:val="22"/>
          <w:szCs w:val="22"/>
        </w:rPr>
      </w:pPr>
    </w:p>
    <w:p w:rsidR="00FE2FE8" w:rsidRDefault="00FE2FE8" w:rsidP="00FE2FE8">
      <w:pPr>
        <w:pStyle w:val="Odsekzoznamu"/>
        <w:ind w:left="0"/>
        <w:jc w:val="both"/>
        <w:rPr>
          <w:rFonts w:ascii="Arial" w:hAnsi="Arial" w:cs="Arial"/>
          <w:sz w:val="22"/>
          <w:szCs w:val="22"/>
        </w:rPr>
      </w:pPr>
      <w:r>
        <w:rPr>
          <w:rFonts w:ascii="Arial" w:hAnsi="Arial" w:cs="Arial"/>
          <w:sz w:val="22"/>
          <w:szCs w:val="22"/>
        </w:rPr>
        <w:tab/>
        <w:t>Zákon o rozpočtových pravidlách je všeobecnou právnou úpravou, ktorou sa vytvára legislatívny rámec možnosti poskytnutia finančných prostriedkov z rozpočtu vyššieho územného celku obciam na území vyššieho územného celku na realizáciu takých úloh, ktorými sa súčasne napĺňajú úlohy a pôsobnosť vyššieho územného celku vo vzťahu k rozvoju jeho územia. Z</w:t>
      </w:r>
      <w:r w:rsidRPr="00416FD4">
        <w:rPr>
          <w:rFonts w:ascii="Arial" w:hAnsi="Arial" w:cs="Arial"/>
          <w:sz w:val="22"/>
          <w:szCs w:val="22"/>
        </w:rPr>
        <w:t>áležitosti týkajúce sa samosprávnej pôsobnosti obce znamenajú aj všestranný rozvoj územia samosprávneho kraja a potrieb jeho obyvateľov.</w:t>
      </w:r>
    </w:p>
    <w:p w:rsidR="00FE2FE8" w:rsidRDefault="00FE2FE8" w:rsidP="00FE2FE8">
      <w:pPr>
        <w:pStyle w:val="Odsekzoznamu"/>
        <w:ind w:left="0"/>
        <w:jc w:val="both"/>
        <w:rPr>
          <w:rFonts w:ascii="Arial" w:hAnsi="Arial" w:cs="Arial"/>
          <w:sz w:val="22"/>
          <w:szCs w:val="22"/>
        </w:rPr>
      </w:pPr>
    </w:p>
    <w:p w:rsidR="00FE2FE8" w:rsidRDefault="00FE2FE8" w:rsidP="00FE2FE8">
      <w:pPr>
        <w:jc w:val="both"/>
        <w:rPr>
          <w:rFonts w:ascii="Arial" w:hAnsi="Arial" w:cs="Arial"/>
          <w:sz w:val="22"/>
          <w:szCs w:val="22"/>
        </w:rPr>
      </w:pPr>
      <w:r>
        <w:rPr>
          <w:rFonts w:ascii="Arial" w:hAnsi="Arial" w:cs="Arial"/>
          <w:sz w:val="22"/>
          <w:szCs w:val="22"/>
        </w:rPr>
        <w:tab/>
        <w:t xml:space="preserve">Cesty II. a III. triedy v správe BSK nadväzujú dopravne na prejazdné úseky týchto ciest na území hlavného mesta, čím sa vytvára tranzit pre obyvateľov na území BSK. Zachovaním vyhovujúceho stavu tohto tranzitu, v záujme BSK a hlavného mesta, vzniká spoločná úloha starostlivosti o tento tranzit v prospech obyvateľov BSK. Nevyhovujúci stav tranzitu by mal negatívny dopad na </w:t>
      </w:r>
      <w:r w:rsidRPr="00DD7975">
        <w:rPr>
          <w:rFonts w:ascii="Arial" w:hAnsi="Arial" w:cs="Arial"/>
          <w:sz w:val="22"/>
          <w:szCs w:val="22"/>
        </w:rPr>
        <w:t>plnen</w:t>
      </w:r>
      <w:r>
        <w:rPr>
          <w:rFonts w:ascii="Arial" w:hAnsi="Arial" w:cs="Arial"/>
          <w:sz w:val="22"/>
          <w:szCs w:val="22"/>
        </w:rPr>
        <w:t xml:space="preserve">ie </w:t>
      </w:r>
      <w:r w:rsidRPr="00DD7975">
        <w:rPr>
          <w:rFonts w:ascii="Arial" w:hAnsi="Arial" w:cs="Arial"/>
          <w:sz w:val="22"/>
          <w:szCs w:val="22"/>
        </w:rPr>
        <w:t>programu sociálneho, ekonomického</w:t>
      </w:r>
      <w:r>
        <w:rPr>
          <w:rFonts w:ascii="Arial" w:hAnsi="Arial" w:cs="Arial"/>
          <w:sz w:val="22"/>
          <w:szCs w:val="22"/>
        </w:rPr>
        <w:t xml:space="preserve">                            </w:t>
      </w:r>
      <w:r w:rsidRPr="00DD7975">
        <w:rPr>
          <w:rFonts w:ascii="Arial" w:hAnsi="Arial" w:cs="Arial"/>
          <w:sz w:val="22"/>
          <w:szCs w:val="22"/>
        </w:rPr>
        <w:t xml:space="preserve"> a kultúrneho rozvoja územia samosprávneho kraja,</w:t>
      </w:r>
      <w:r>
        <w:rPr>
          <w:rFonts w:ascii="Arial" w:hAnsi="Arial" w:cs="Arial"/>
          <w:sz w:val="22"/>
          <w:szCs w:val="22"/>
        </w:rPr>
        <w:t xml:space="preserve"> ako aj na cestovný ruch na území BSK.</w:t>
      </w:r>
    </w:p>
    <w:p w:rsidR="00FE2FE8" w:rsidRDefault="00FE2FE8" w:rsidP="00FE2FE8">
      <w:pPr>
        <w:jc w:val="both"/>
        <w:rPr>
          <w:rFonts w:ascii="Arial" w:hAnsi="Arial" w:cs="Arial"/>
          <w:sz w:val="22"/>
          <w:szCs w:val="22"/>
        </w:rPr>
      </w:pPr>
    </w:p>
    <w:p w:rsidR="00FE2FE8" w:rsidRDefault="00FE2FE8" w:rsidP="00FE2FE8">
      <w:pPr>
        <w:pStyle w:val="Zkladntext2"/>
        <w:rPr>
          <w:rFonts w:ascii="Arial" w:hAnsi="Arial" w:cs="Arial"/>
          <w:b w:val="0"/>
          <w:bCs w:val="0"/>
          <w:iCs/>
          <w:sz w:val="22"/>
          <w:szCs w:val="22"/>
        </w:rPr>
      </w:pPr>
      <w:r>
        <w:rPr>
          <w:rFonts w:ascii="Arial" w:hAnsi="Arial" w:cs="Arial"/>
          <w:sz w:val="22"/>
          <w:szCs w:val="22"/>
        </w:rPr>
        <w:tab/>
      </w:r>
      <w:r>
        <w:rPr>
          <w:rFonts w:ascii="Arial" w:hAnsi="Arial" w:cs="Arial"/>
          <w:b w:val="0"/>
          <w:bCs w:val="0"/>
          <w:iCs/>
          <w:sz w:val="22"/>
          <w:szCs w:val="22"/>
        </w:rPr>
        <w:t>P</w:t>
      </w:r>
      <w:r w:rsidRPr="00046BC0">
        <w:rPr>
          <w:rFonts w:ascii="Arial" w:hAnsi="Arial" w:cs="Arial"/>
          <w:b w:val="0"/>
          <w:bCs w:val="0"/>
          <w:iCs/>
          <w:sz w:val="22"/>
          <w:szCs w:val="22"/>
        </w:rPr>
        <w:t>odľa ustanovenia § 3d zákona č. 135/1961 Zb. o pozemných komunikáciách (cestný zákon) v znení neskorších predpisov sú:</w:t>
      </w:r>
    </w:p>
    <w:p w:rsidR="00FE2FE8" w:rsidRDefault="00FE2FE8" w:rsidP="00FE2FE8">
      <w:pPr>
        <w:pStyle w:val="Zkladntext2"/>
        <w:numPr>
          <w:ilvl w:val="0"/>
          <w:numId w:val="2"/>
        </w:numPr>
        <w:rPr>
          <w:rFonts w:ascii="Arial" w:hAnsi="Arial" w:cs="Arial"/>
          <w:b w:val="0"/>
          <w:bCs w:val="0"/>
          <w:iCs/>
          <w:sz w:val="22"/>
          <w:szCs w:val="22"/>
        </w:rPr>
      </w:pPr>
      <w:r w:rsidRPr="00046BC0">
        <w:rPr>
          <w:rFonts w:ascii="Arial" w:hAnsi="Arial" w:cs="Arial"/>
          <w:b w:val="0"/>
          <w:bCs w:val="0"/>
          <w:iCs/>
          <w:sz w:val="22"/>
          <w:szCs w:val="22"/>
        </w:rPr>
        <w:t>diaľnice, cesty pre motorové vozidlá a cesty I. triedy vrátane ich prejazdných úsekov</w:t>
      </w:r>
      <w:r>
        <w:rPr>
          <w:rFonts w:ascii="Arial" w:hAnsi="Arial" w:cs="Arial"/>
          <w:b w:val="0"/>
          <w:bCs w:val="0"/>
          <w:iCs/>
          <w:sz w:val="22"/>
          <w:szCs w:val="22"/>
        </w:rPr>
        <w:t xml:space="preserve">               </w:t>
      </w:r>
      <w:r w:rsidRPr="00046BC0">
        <w:rPr>
          <w:rFonts w:ascii="Arial" w:hAnsi="Arial" w:cs="Arial"/>
          <w:b w:val="0"/>
          <w:bCs w:val="0"/>
          <w:iCs/>
          <w:sz w:val="22"/>
          <w:szCs w:val="22"/>
        </w:rPr>
        <w:t xml:space="preserve"> cez colné priestory a obce vo vlastníctve štátu, ak osobitný predpis</w:t>
      </w:r>
      <w:r>
        <w:rPr>
          <w:rFonts w:ascii="Arial" w:hAnsi="Arial" w:cs="Arial"/>
          <w:b w:val="0"/>
          <w:bCs w:val="0"/>
          <w:iCs/>
          <w:sz w:val="22"/>
          <w:szCs w:val="22"/>
        </w:rPr>
        <w:t xml:space="preserve"> neupravuje inak</w:t>
      </w:r>
      <w:r w:rsidRPr="00046BC0">
        <w:rPr>
          <w:rFonts w:ascii="Arial" w:hAnsi="Arial" w:cs="Arial"/>
          <w:b w:val="0"/>
          <w:bCs w:val="0"/>
          <w:iCs/>
          <w:sz w:val="22"/>
          <w:szCs w:val="22"/>
        </w:rPr>
        <w:t>,</w:t>
      </w:r>
    </w:p>
    <w:p w:rsidR="00FE2FE8" w:rsidRDefault="00FE2FE8" w:rsidP="00FE2FE8">
      <w:pPr>
        <w:pStyle w:val="Zkladntext2"/>
        <w:numPr>
          <w:ilvl w:val="0"/>
          <w:numId w:val="2"/>
        </w:numPr>
        <w:rPr>
          <w:rFonts w:ascii="Arial" w:hAnsi="Arial" w:cs="Arial"/>
          <w:b w:val="0"/>
          <w:bCs w:val="0"/>
          <w:iCs/>
          <w:sz w:val="22"/>
          <w:szCs w:val="22"/>
        </w:rPr>
      </w:pPr>
      <w:r w:rsidRPr="00872C91">
        <w:rPr>
          <w:rFonts w:ascii="Arial" w:hAnsi="Arial" w:cs="Arial"/>
          <w:b w:val="0"/>
          <w:bCs w:val="0"/>
          <w:iCs/>
          <w:sz w:val="22"/>
          <w:szCs w:val="22"/>
        </w:rPr>
        <w:t>cesty II. a III. triedy vrátane ich prejazdných úsekov cez obce sú vo vlastníctve samosprávneho kraja, ak osobitný predpis neustanovuje inak (prejazdné úseky ciest II.</w:t>
      </w:r>
      <w:r>
        <w:rPr>
          <w:rFonts w:ascii="Arial" w:hAnsi="Arial" w:cs="Arial"/>
          <w:b w:val="0"/>
          <w:bCs w:val="0"/>
          <w:iCs/>
          <w:sz w:val="22"/>
          <w:szCs w:val="22"/>
        </w:rPr>
        <w:t xml:space="preserve">               </w:t>
      </w:r>
      <w:r w:rsidRPr="00872C91">
        <w:rPr>
          <w:rFonts w:ascii="Arial" w:hAnsi="Arial" w:cs="Arial"/>
          <w:b w:val="0"/>
          <w:bCs w:val="0"/>
          <w:iCs/>
          <w:sz w:val="22"/>
          <w:szCs w:val="22"/>
        </w:rPr>
        <w:t xml:space="preserve"> a III. triedy cez colné priestory sú vo vlastníctve štátu),</w:t>
      </w:r>
    </w:p>
    <w:p w:rsidR="00FE2FE8" w:rsidRPr="00CC48C5" w:rsidRDefault="00FE2FE8" w:rsidP="00FE2FE8">
      <w:pPr>
        <w:pStyle w:val="Zkladntext2"/>
        <w:numPr>
          <w:ilvl w:val="0"/>
          <w:numId w:val="2"/>
        </w:numPr>
        <w:rPr>
          <w:rFonts w:ascii="Arial" w:hAnsi="Arial" w:cs="Arial"/>
          <w:b w:val="0"/>
          <w:bCs w:val="0"/>
          <w:iCs/>
          <w:sz w:val="22"/>
          <w:szCs w:val="22"/>
        </w:rPr>
      </w:pPr>
      <w:r w:rsidRPr="00CC48C5">
        <w:rPr>
          <w:rFonts w:ascii="Arial" w:hAnsi="Arial" w:cs="Arial"/>
          <w:b w:val="0"/>
          <w:bCs w:val="0"/>
          <w:iCs/>
          <w:sz w:val="22"/>
          <w:szCs w:val="22"/>
        </w:rPr>
        <w:t xml:space="preserve">miestne komunikácie sú vo vlastníctve obcí (podľa § 7 vyhlášky Federálneho ministerstva dopravy č. 35/1984 Zb., ktorou sa vykonáva zákon o pozemných komunikáciách sú to komunikácie I., II., III. a IV. triedy), </w:t>
      </w:r>
    </w:p>
    <w:p w:rsidR="00FE2FE8" w:rsidRPr="00CC48C5" w:rsidRDefault="00FE2FE8" w:rsidP="00FE2FE8">
      <w:pPr>
        <w:pStyle w:val="Zkladntext2"/>
        <w:numPr>
          <w:ilvl w:val="0"/>
          <w:numId w:val="2"/>
        </w:numPr>
        <w:rPr>
          <w:rFonts w:ascii="Arial" w:hAnsi="Arial" w:cs="Arial"/>
          <w:b w:val="0"/>
          <w:bCs w:val="0"/>
          <w:iCs/>
          <w:sz w:val="22"/>
          <w:szCs w:val="22"/>
        </w:rPr>
      </w:pPr>
      <w:r w:rsidRPr="00CC48C5">
        <w:rPr>
          <w:rFonts w:ascii="Arial" w:hAnsi="Arial" w:cs="Arial"/>
          <w:b w:val="0"/>
          <w:bCs w:val="0"/>
          <w:iCs/>
          <w:sz w:val="22"/>
          <w:szCs w:val="22"/>
        </w:rPr>
        <w:t>účelové komunikácie sú vo vlastníctve štátu alebo iných právnických osôb alebo fyzických osôb.</w:t>
      </w:r>
    </w:p>
    <w:p w:rsidR="00FE2FE8" w:rsidRPr="00CC48C5" w:rsidRDefault="00FE2FE8" w:rsidP="00FE2FE8">
      <w:pPr>
        <w:pStyle w:val="Zkladntext2"/>
        <w:rPr>
          <w:rFonts w:ascii="Arial" w:hAnsi="Arial" w:cs="Arial"/>
          <w:b w:val="0"/>
          <w:bCs w:val="0"/>
          <w:iCs/>
          <w:sz w:val="22"/>
          <w:szCs w:val="22"/>
        </w:rPr>
      </w:pPr>
    </w:p>
    <w:p w:rsidR="00FE2FE8" w:rsidRPr="00CC48C5" w:rsidRDefault="00FE2FE8" w:rsidP="00FE2FE8">
      <w:pPr>
        <w:pStyle w:val="Zkladntext2"/>
        <w:rPr>
          <w:rFonts w:ascii="Arial" w:hAnsi="Arial" w:cs="Arial"/>
          <w:b w:val="0"/>
          <w:bCs w:val="0"/>
          <w:iCs/>
          <w:sz w:val="22"/>
          <w:szCs w:val="22"/>
        </w:rPr>
      </w:pPr>
      <w:r w:rsidRPr="00CC48C5">
        <w:rPr>
          <w:rFonts w:ascii="Arial" w:hAnsi="Arial" w:cs="Arial"/>
          <w:b w:val="0"/>
          <w:bCs w:val="0"/>
          <w:iCs/>
          <w:sz w:val="22"/>
          <w:szCs w:val="22"/>
        </w:rPr>
        <w:tab/>
        <w:t>Cesty II. a III. triedy vo vlastníctve samosprávnych krajov spravujú samosprávne kraje, príp. právnické osoby na tento účel nimi zriadené alebo založené. Prejazdné úseky týchto ciest vo vlastníctve obce, ako aj miestne komunikácie vo vlastníctve obce, spravujú obce, príp. právnické osoby na tento účel nimi zriadené alebo založené. Prejazdné úseky ciest II. a III. triedy na území hlavného mesta sú vlastníctvom hlavného mesta.</w:t>
      </w:r>
      <w:r w:rsidRPr="00CC48C5">
        <w:rPr>
          <w:rFonts w:ascii="Arial" w:hAnsi="Arial" w:cs="Arial"/>
          <w:b w:val="0"/>
          <w:bCs w:val="0"/>
          <w:iCs/>
          <w:sz w:val="22"/>
          <w:szCs w:val="22"/>
        </w:rPr>
        <w:tab/>
      </w:r>
    </w:p>
    <w:p w:rsidR="00FE2FE8" w:rsidRDefault="00FE2FE8" w:rsidP="00FE2FE8">
      <w:pPr>
        <w:pStyle w:val="Zkladntext2"/>
        <w:rPr>
          <w:rFonts w:ascii="Arial" w:hAnsi="Arial" w:cs="Arial"/>
          <w:b w:val="0"/>
          <w:bCs w:val="0"/>
          <w:iCs/>
          <w:sz w:val="22"/>
          <w:szCs w:val="22"/>
        </w:rPr>
      </w:pPr>
    </w:p>
    <w:p w:rsidR="00FE2FE8" w:rsidRPr="00046BC0" w:rsidRDefault="00FE2FE8" w:rsidP="00FE2FE8">
      <w:pPr>
        <w:pStyle w:val="Zkladntext2"/>
        <w:rPr>
          <w:rFonts w:ascii="Arial" w:hAnsi="Arial" w:cs="Arial"/>
          <w:b w:val="0"/>
          <w:bCs w:val="0"/>
          <w:iCs/>
          <w:sz w:val="22"/>
          <w:szCs w:val="22"/>
        </w:rPr>
      </w:pPr>
      <w:r>
        <w:rPr>
          <w:rFonts w:ascii="Arial" w:hAnsi="Arial" w:cs="Arial"/>
          <w:b w:val="0"/>
          <w:bCs w:val="0"/>
          <w:iCs/>
          <w:sz w:val="22"/>
          <w:szCs w:val="22"/>
        </w:rPr>
        <w:tab/>
      </w:r>
      <w:r w:rsidRPr="00046BC0">
        <w:rPr>
          <w:rFonts w:ascii="Arial" w:hAnsi="Arial" w:cs="Arial"/>
          <w:b w:val="0"/>
          <w:bCs w:val="0"/>
          <w:iCs/>
          <w:sz w:val="22"/>
          <w:szCs w:val="22"/>
        </w:rPr>
        <w:t xml:space="preserve">Podľa Čl. 73 Štatútu hlavného mesta </w:t>
      </w:r>
      <w:r>
        <w:rPr>
          <w:rFonts w:ascii="Arial" w:hAnsi="Arial" w:cs="Arial"/>
          <w:b w:val="0"/>
          <w:bCs w:val="0"/>
          <w:iCs/>
          <w:sz w:val="22"/>
          <w:szCs w:val="22"/>
        </w:rPr>
        <w:t>hlavné mesto</w:t>
      </w:r>
      <w:r w:rsidRPr="00046BC0">
        <w:rPr>
          <w:rFonts w:ascii="Arial" w:hAnsi="Arial" w:cs="Arial"/>
          <w:b w:val="0"/>
          <w:bCs w:val="0"/>
          <w:iCs/>
          <w:sz w:val="22"/>
          <w:szCs w:val="22"/>
        </w:rPr>
        <w:t xml:space="preserve"> vykonáva správu prejazdných úsekov ciest vo vlastníctve Bratislavy a miestnych komunikácií I. a II. triedy vo vlastníctve Bratislavy, správu miestnych komunikácií III. a IV. </w:t>
      </w:r>
      <w:r>
        <w:rPr>
          <w:rFonts w:ascii="Arial" w:hAnsi="Arial" w:cs="Arial"/>
          <w:b w:val="0"/>
          <w:bCs w:val="0"/>
          <w:iCs/>
          <w:sz w:val="22"/>
          <w:szCs w:val="22"/>
        </w:rPr>
        <w:t>t</w:t>
      </w:r>
      <w:r w:rsidRPr="00046BC0">
        <w:rPr>
          <w:rFonts w:ascii="Arial" w:hAnsi="Arial" w:cs="Arial"/>
          <w:b w:val="0"/>
          <w:bCs w:val="0"/>
          <w:iCs/>
          <w:sz w:val="22"/>
          <w:szCs w:val="22"/>
        </w:rPr>
        <w:t>riedy</w:t>
      </w:r>
      <w:r>
        <w:rPr>
          <w:rFonts w:ascii="Arial" w:hAnsi="Arial" w:cs="Arial"/>
          <w:b w:val="0"/>
          <w:bCs w:val="0"/>
          <w:iCs/>
          <w:sz w:val="22"/>
          <w:szCs w:val="22"/>
        </w:rPr>
        <w:t xml:space="preserve"> vo vlastníctve hlavného mesta vykonávajú p</w:t>
      </w:r>
      <w:r w:rsidRPr="00046BC0">
        <w:rPr>
          <w:rFonts w:ascii="Arial" w:hAnsi="Arial" w:cs="Arial"/>
          <w:b w:val="0"/>
          <w:bCs w:val="0"/>
          <w:iCs/>
          <w:sz w:val="22"/>
          <w:szCs w:val="22"/>
        </w:rPr>
        <w:t>odľa Čl. 74</w:t>
      </w:r>
      <w:r>
        <w:rPr>
          <w:rFonts w:ascii="Arial" w:hAnsi="Arial" w:cs="Arial"/>
          <w:b w:val="0"/>
          <w:bCs w:val="0"/>
          <w:iCs/>
          <w:sz w:val="22"/>
          <w:szCs w:val="22"/>
        </w:rPr>
        <w:t xml:space="preserve"> štatútu</w:t>
      </w:r>
      <w:r w:rsidRPr="00046BC0">
        <w:rPr>
          <w:rFonts w:ascii="Arial" w:hAnsi="Arial" w:cs="Arial"/>
          <w:b w:val="0"/>
          <w:bCs w:val="0"/>
          <w:iCs/>
          <w:sz w:val="22"/>
          <w:szCs w:val="22"/>
        </w:rPr>
        <w:t xml:space="preserve"> mestské časti</w:t>
      </w:r>
      <w:r>
        <w:rPr>
          <w:rFonts w:ascii="Arial" w:hAnsi="Arial" w:cs="Arial"/>
          <w:b w:val="0"/>
          <w:bCs w:val="0"/>
          <w:iCs/>
          <w:sz w:val="22"/>
          <w:szCs w:val="22"/>
        </w:rPr>
        <w:t xml:space="preserve"> hlavného mesta</w:t>
      </w:r>
      <w:r w:rsidRPr="00046BC0">
        <w:rPr>
          <w:rFonts w:ascii="Arial" w:hAnsi="Arial" w:cs="Arial"/>
          <w:b w:val="0"/>
          <w:bCs w:val="0"/>
          <w:iCs/>
          <w:sz w:val="22"/>
          <w:szCs w:val="22"/>
        </w:rPr>
        <w:t xml:space="preserve">. </w:t>
      </w:r>
      <w:r>
        <w:rPr>
          <w:rFonts w:ascii="Arial" w:hAnsi="Arial" w:cs="Arial"/>
          <w:b w:val="0"/>
          <w:bCs w:val="0"/>
          <w:iCs/>
          <w:sz w:val="22"/>
          <w:szCs w:val="22"/>
        </w:rPr>
        <w:tab/>
      </w:r>
    </w:p>
    <w:p w:rsidR="00FE2FE8" w:rsidRPr="00DF21FC" w:rsidRDefault="00FE2FE8" w:rsidP="00FE2FE8">
      <w:pPr>
        <w:pStyle w:val="Zkladntext2"/>
        <w:rPr>
          <w:rFonts w:ascii="Arial" w:hAnsi="Arial" w:cs="Arial"/>
          <w:b w:val="0"/>
          <w:bCs w:val="0"/>
          <w:iCs/>
          <w:sz w:val="22"/>
          <w:szCs w:val="22"/>
        </w:rPr>
      </w:pPr>
      <w:r>
        <w:rPr>
          <w:rFonts w:ascii="Arial" w:hAnsi="Arial" w:cs="Arial"/>
          <w:b w:val="0"/>
          <w:bCs w:val="0"/>
          <w:i/>
          <w:iCs/>
          <w:sz w:val="22"/>
          <w:szCs w:val="22"/>
        </w:rPr>
        <w:tab/>
      </w:r>
    </w:p>
    <w:p w:rsidR="00FE2FE8" w:rsidRDefault="00FE2FE8" w:rsidP="00FE2FE8">
      <w:pPr>
        <w:ind w:firstLine="708"/>
        <w:jc w:val="both"/>
        <w:rPr>
          <w:rFonts w:ascii="Arial" w:hAnsi="Arial" w:cs="Arial"/>
          <w:sz w:val="22"/>
          <w:szCs w:val="22"/>
        </w:rPr>
      </w:pPr>
      <w:r>
        <w:rPr>
          <w:rFonts w:ascii="Arial" w:hAnsi="Arial" w:cs="Arial"/>
          <w:sz w:val="22"/>
          <w:szCs w:val="22"/>
        </w:rPr>
        <w:t xml:space="preserve">Podľa ustanovenia </w:t>
      </w:r>
      <w:r w:rsidRPr="00D43A99">
        <w:rPr>
          <w:rFonts w:ascii="Arial" w:hAnsi="Arial" w:cs="Arial"/>
          <w:sz w:val="22"/>
          <w:szCs w:val="22"/>
        </w:rPr>
        <w:t>§ 4</w:t>
      </w:r>
      <w:r>
        <w:rPr>
          <w:rFonts w:ascii="Arial" w:hAnsi="Arial" w:cs="Arial"/>
          <w:sz w:val="22"/>
          <w:szCs w:val="22"/>
        </w:rPr>
        <w:t xml:space="preserve"> ods. 3. VZN podáva žiadateľ ži</w:t>
      </w:r>
      <w:r w:rsidRPr="00D43A99">
        <w:rPr>
          <w:rFonts w:ascii="Arial" w:hAnsi="Arial" w:cs="Arial"/>
          <w:sz w:val="22"/>
          <w:szCs w:val="22"/>
        </w:rPr>
        <w:t>adosť v sume nad 2</w:t>
      </w:r>
      <w:r>
        <w:rPr>
          <w:rFonts w:ascii="Arial" w:hAnsi="Arial" w:cs="Arial"/>
          <w:sz w:val="22"/>
          <w:szCs w:val="22"/>
        </w:rPr>
        <w:t>.</w:t>
      </w:r>
      <w:r w:rsidRPr="00D43A99">
        <w:rPr>
          <w:rFonts w:ascii="Arial" w:hAnsi="Arial" w:cs="Arial"/>
          <w:sz w:val="22"/>
          <w:szCs w:val="22"/>
        </w:rPr>
        <w:t xml:space="preserve"> 500</w:t>
      </w:r>
      <w:r>
        <w:rPr>
          <w:rFonts w:ascii="Arial" w:hAnsi="Arial" w:cs="Arial"/>
          <w:sz w:val="22"/>
          <w:szCs w:val="22"/>
        </w:rPr>
        <w:t>,- €</w:t>
      </w:r>
      <w:r w:rsidRPr="00D43A99">
        <w:rPr>
          <w:rFonts w:ascii="Arial" w:hAnsi="Arial" w:cs="Arial"/>
          <w:sz w:val="22"/>
          <w:szCs w:val="22"/>
        </w:rPr>
        <w:t xml:space="preserve"> </w:t>
      </w:r>
      <w:r>
        <w:rPr>
          <w:rFonts w:ascii="Arial" w:hAnsi="Arial" w:cs="Arial"/>
          <w:sz w:val="22"/>
          <w:szCs w:val="22"/>
        </w:rPr>
        <w:t>naj</w:t>
      </w:r>
      <w:r w:rsidRPr="00D43A99">
        <w:rPr>
          <w:rFonts w:ascii="Arial" w:hAnsi="Arial" w:cs="Arial"/>
          <w:sz w:val="22"/>
          <w:szCs w:val="22"/>
        </w:rPr>
        <w:t>neskôr do 15.</w:t>
      </w:r>
      <w:r>
        <w:rPr>
          <w:rFonts w:ascii="Arial" w:hAnsi="Arial" w:cs="Arial"/>
          <w:sz w:val="22"/>
          <w:szCs w:val="22"/>
        </w:rPr>
        <w:t>11.</w:t>
      </w:r>
      <w:r w:rsidRPr="00D43A99">
        <w:rPr>
          <w:rFonts w:ascii="Arial" w:hAnsi="Arial" w:cs="Arial"/>
          <w:sz w:val="22"/>
          <w:szCs w:val="22"/>
        </w:rPr>
        <w:t xml:space="preserve"> rozpočtového roka, ktorý predchádza rozpočtovému rok</w:t>
      </w:r>
      <w:r>
        <w:rPr>
          <w:rFonts w:ascii="Arial" w:hAnsi="Arial" w:cs="Arial"/>
          <w:sz w:val="22"/>
          <w:szCs w:val="22"/>
        </w:rPr>
        <w:t xml:space="preserve">u, na ktorý sa dotácia požaduje. Podľa prechodných ustanovení VZN (ustanovenie § </w:t>
      </w:r>
      <w:r w:rsidRPr="00D43A99">
        <w:rPr>
          <w:rFonts w:ascii="Arial" w:hAnsi="Arial" w:cs="Arial"/>
          <w:sz w:val="22"/>
          <w:szCs w:val="22"/>
        </w:rPr>
        <w:t>10</w:t>
      </w:r>
      <w:r>
        <w:rPr>
          <w:rFonts w:ascii="Arial" w:hAnsi="Arial" w:cs="Arial"/>
          <w:sz w:val="22"/>
          <w:szCs w:val="22"/>
        </w:rPr>
        <w:t xml:space="preserve"> ods. 2) podáva žiadateľ ž</w:t>
      </w:r>
      <w:r w:rsidRPr="00D43A99">
        <w:rPr>
          <w:rFonts w:ascii="Arial" w:hAnsi="Arial" w:cs="Arial"/>
          <w:sz w:val="22"/>
          <w:szCs w:val="22"/>
        </w:rPr>
        <w:t>iadosti podľa</w:t>
      </w:r>
      <w:r>
        <w:rPr>
          <w:rFonts w:ascii="Arial" w:hAnsi="Arial" w:cs="Arial"/>
          <w:sz w:val="22"/>
          <w:szCs w:val="22"/>
        </w:rPr>
        <w:t xml:space="preserve"> </w:t>
      </w:r>
      <w:r w:rsidRPr="00D43A99">
        <w:rPr>
          <w:rFonts w:ascii="Arial" w:hAnsi="Arial" w:cs="Arial"/>
          <w:sz w:val="22"/>
          <w:szCs w:val="22"/>
        </w:rPr>
        <w:t xml:space="preserve">§ 4 ods. 3. </w:t>
      </w:r>
      <w:r>
        <w:rPr>
          <w:rFonts w:ascii="Arial" w:hAnsi="Arial" w:cs="Arial"/>
          <w:sz w:val="22"/>
          <w:szCs w:val="22"/>
        </w:rPr>
        <w:t>VZN</w:t>
      </w:r>
      <w:r w:rsidRPr="00D43A99">
        <w:rPr>
          <w:rFonts w:ascii="Arial" w:hAnsi="Arial" w:cs="Arial"/>
          <w:sz w:val="22"/>
          <w:szCs w:val="22"/>
        </w:rPr>
        <w:t xml:space="preserve">, na základe ktorých môže byť poskytnutá dotácia </w:t>
      </w:r>
      <w:r>
        <w:rPr>
          <w:rFonts w:ascii="Arial" w:hAnsi="Arial" w:cs="Arial"/>
          <w:sz w:val="22"/>
          <w:szCs w:val="22"/>
        </w:rPr>
        <w:t xml:space="preserve">                      </w:t>
      </w:r>
      <w:r w:rsidRPr="00D43A99">
        <w:rPr>
          <w:rFonts w:ascii="Arial" w:hAnsi="Arial" w:cs="Arial"/>
          <w:sz w:val="22"/>
          <w:szCs w:val="22"/>
        </w:rPr>
        <w:t>z rozpočtových prostriedkov BSK pre rok 2013, do 25. februára 2013.</w:t>
      </w:r>
      <w:r>
        <w:rPr>
          <w:rFonts w:ascii="Arial" w:hAnsi="Arial" w:cs="Arial"/>
          <w:sz w:val="22"/>
          <w:szCs w:val="22"/>
        </w:rPr>
        <w:t xml:space="preserve"> Z</w:t>
      </w:r>
      <w:r w:rsidRPr="00D43A99">
        <w:rPr>
          <w:rFonts w:ascii="Arial" w:hAnsi="Arial" w:cs="Arial"/>
          <w:sz w:val="22"/>
          <w:szCs w:val="22"/>
        </w:rPr>
        <w:t>astupiteľstvo BSK môže rozhodnúť o výnimke z tejto lehoty.</w:t>
      </w:r>
      <w:r>
        <w:rPr>
          <w:rFonts w:ascii="Arial" w:hAnsi="Arial" w:cs="Arial"/>
          <w:sz w:val="22"/>
          <w:szCs w:val="22"/>
        </w:rPr>
        <w:t xml:space="preserve"> </w:t>
      </w:r>
    </w:p>
    <w:p w:rsidR="00FE2FE8" w:rsidRDefault="00FE2FE8" w:rsidP="00FE2FE8">
      <w:pPr>
        <w:ind w:firstLine="708"/>
        <w:jc w:val="both"/>
        <w:rPr>
          <w:rFonts w:ascii="Arial" w:hAnsi="Arial" w:cs="Arial"/>
          <w:sz w:val="22"/>
          <w:szCs w:val="22"/>
        </w:rPr>
      </w:pPr>
    </w:p>
    <w:p w:rsidR="00FE2FE8" w:rsidRPr="00BE3387" w:rsidRDefault="00FE2FE8" w:rsidP="00FE2FE8">
      <w:pPr>
        <w:ind w:firstLine="708"/>
        <w:jc w:val="both"/>
        <w:rPr>
          <w:rFonts w:ascii="Arial" w:hAnsi="Arial" w:cs="Arial"/>
          <w:sz w:val="22"/>
          <w:szCs w:val="22"/>
        </w:rPr>
      </w:pPr>
      <w:r>
        <w:rPr>
          <w:rFonts w:ascii="Arial" w:hAnsi="Arial" w:cs="Arial"/>
          <w:sz w:val="22"/>
          <w:szCs w:val="22"/>
        </w:rPr>
        <w:t xml:space="preserve">Podľa ustanovenia </w:t>
      </w:r>
      <w:r w:rsidRPr="003237C1">
        <w:rPr>
          <w:rFonts w:ascii="Arial" w:hAnsi="Arial" w:cs="Arial"/>
          <w:sz w:val="22"/>
          <w:szCs w:val="22"/>
        </w:rPr>
        <w:t>§ 5</w:t>
      </w:r>
      <w:r>
        <w:rPr>
          <w:rFonts w:ascii="Arial" w:hAnsi="Arial" w:cs="Arial"/>
          <w:sz w:val="22"/>
          <w:szCs w:val="22"/>
        </w:rPr>
        <w:t xml:space="preserve"> ods. 1 VZN </w:t>
      </w:r>
      <w:r w:rsidRPr="003237C1">
        <w:rPr>
          <w:rFonts w:ascii="Arial" w:hAnsi="Arial" w:cs="Arial"/>
          <w:sz w:val="22"/>
          <w:szCs w:val="22"/>
        </w:rPr>
        <w:t>Zastupiteľstvo BSK v  rozpočte na príslušný kalendárny rok alebo v schválenej zmene rozpočtu určí celkovú výšku finančných prostriedkov vyčlenených na účely podľa</w:t>
      </w:r>
      <w:r>
        <w:rPr>
          <w:rFonts w:ascii="Arial" w:hAnsi="Arial" w:cs="Arial"/>
          <w:sz w:val="22"/>
          <w:szCs w:val="22"/>
        </w:rPr>
        <w:t xml:space="preserve"> VZN</w:t>
      </w:r>
      <w:r w:rsidRPr="003237C1">
        <w:rPr>
          <w:rFonts w:ascii="Arial" w:hAnsi="Arial" w:cs="Arial"/>
          <w:sz w:val="22"/>
          <w:szCs w:val="22"/>
        </w:rPr>
        <w:t>.</w:t>
      </w:r>
      <w:r>
        <w:rPr>
          <w:rFonts w:ascii="Arial" w:hAnsi="Arial" w:cs="Arial"/>
          <w:sz w:val="22"/>
          <w:szCs w:val="22"/>
        </w:rPr>
        <w:t xml:space="preserve"> </w:t>
      </w:r>
      <w:r w:rsidRPr="00BE3387">
        <w:rPr>
          <w:rFonts w:ascii="Arial" w:hAnsi="Arial" w:cs="Arial"/>
          <w:sz w:val="22"/>
          <w:szCs w:val="22"/>
        </w:rPr>
        <w:t>Uznesením</w:t>
      </w:r>
      <w:r>
        <w:rPr>
          <w:rFonts w:ascii="Arial" w:hAnsi="Arial" w:cs="Arial"/>
          <w:sz w:val="22"/>
          <w:szCs w:val="22"/>
        </w:rPr>
        <w:t xml:space="preserve"> Zastupiteľstva BSK                                  č</w:t>
      </w:r>
      <w:r w:rsidRPr="00BE3387">
        <w:rPr>
          <w:rFonts w:ascii="Arial" w:hAnsi="Arial" w:cs="Arial"/>
          <w:sz w:val="22"/>
          <w:szCs w:val="22"/>
        </w:rPr>
        <w:t>. 24/2013</w:t>
      </w:r>
      <w:r>
        <w:rPr>
          <w:rFonts w:ascii="Arial" w:hAnsi="Arial" w:cs="Arial"/>
          <w:sz w:val="22"/>
          <w:szCs w:val="22"/>
        </w:rPr>
        <w:t>/A.3</w:t>
      </w:r>
      <w:r w:rsidRPr="00BE3387">
        <w:rPr>
          <w:rFonts w:ascii="Arial" w:hAnsi="Arial" w:cs="Arial"/>
          <w:sz w:val="22"/>
          <w:szCs w:val="22"/>
        </w:rPr>
        <w:t xml:space="preserve"> zo dňa 1</w:t>
      </w:r>
      <w:r>
        <w:rPr>
          <w:rFonts w:ascii="Arial" w:hAnsi="Arial" w:cs="Arial"/>
          <w:sz w:val="22"/>
          <w:szCs w:val="22"/>
        </w:rPr>
        <w:t>9</w:t>
      </w:r>
      <w:r w:rsidRPr="00BE3387">
        <w:rPr>
          <w:rFonts w:ascii="Arial" w:hAnsi="Arial" w:cs="Arial"/>
          <w:sz w:val="22"/>
          <w:szCs w:val="22"/>
        </w:rPr>
        <w:t>.</w:t>
      </w:r>
      <w:r>
        <w:rPr>
          <w:rFonts w:ascii="Arial" w:hAnsi="Arial" w:cs="Arial"/>
          <w:sz w:val="22"/>
          <w:szCs w:val="22"/>
        </w:rPr>
        <w:t>0</w:t>
      </w:r>
      <w:r w:rsidRPr="00BE3387">
        <w:rPr>
          <w:rFonts w:ascii="Arial" w:hAnsi="Arial" w:cs="Arial"/>
          <w:sz w:val="22"/>
          <w:szCs w:val="22"/>
        </w:rPr>
        <w:t xml:space="preserve">4.2013 </w:t>
      </w:r>
      <w:r>
        <w:rPr>
          <w:rFonts w:ascii="Arial" w:hAnsi="Arial" w:cs="Arial"/>
          <w:sz w:val="22"/>
          <w:szCs w:val="22"/>
        </w:rPr>
        <w:t xml:space="preserve">bol </w:t>
      </w:r>
      <w:r w:rsidRPr="00BE3387">
        <w:rPr>
          <w:rFonts w:ascii="Arial" w:hAnsi="Arial" w:cs="Arial"/>
          <w:sz w:val="22"/>
          <w:szCs w:val="22"/>
        </w:rPr>
        <w:t>schválený presun bežných výdavkov v</w:t>
      </w:r>
      <w:r>
        <w:rPr>
          <w:rFonts w:ascii="Arial" w:hAnsi="Arial" w:cs="Arial"/>
          <w:sz w:val="22"/>
          <w:szCs w:val="22"/>
        </w:rPr>
        <w:t> </w:t>
      </w:r>
      <w:r w:rsidRPr="00BE3387">
        <w:rPr>
          <w:rFonts w:ascii="Arial" w:hAnsi="Arial" w:cs="Arial"/>
          <w:sz w:val="22"/>
          <w:szCs w:val="22"/>
        </w:rPr>
        <w:t>rozpočte</w:t>
      </w:r>
      <w:r>
        <w:rPr>
          <w:rFonts w:ascii="Arial" w:hAnsi="Arial" w:cs="Arial"/>
          <w:sz w:val="22"/>
          <w:szCs w:val="22"/>
        </w:rPr>
        <w:t xml:space="preserve"> BSK</w:t>
      </w:r>
      <w:r w:rsidRPr="00BE3387">
        <w:rPr>
          <w:rFonts w:ascii="Arial" w:hAnsi="Arial" w:cs="Arial"/>
          <w:sz w:val="22"/>
          <w:szCs w:val="22"/>
        </w:rPr>
        <w:t xml:space="preserve"> na rok 2013 v sume 1</w:t>
      </w:r>
      <w:r>
        <w:rPr>
          <w:rFonts w:ascii="Arial" w:hAnsi="Arial" w:cs="Arial"/>
          <w:sz w:val="22"/>
          <w:szCs w:val="22"/>
        </w:rPr>
        <w:t>.</w:t>
      </w:r>
      <w:r w:rsidRPr="00BE3387">
        <w:rPr>
          <w:rFonts w:ascii="Arial" w:hAnsi="Arial" w:cs="Arial"/>
          <w:sz w:val="22"/>
          <w:szCs w:val="22"/>
        </w:rPr>
        <w:t xml:space="preserve"> 000</w:t>
      </w:r>
      <w:r>
        <w:rPr>
          <w:rFonts w:ascii="Arial" w:hAnsi="Arial" w:cs="Arial"/>
          <w:sz w:val="22"/>
          <w:szCs w:val="22"/>
        </w:rPr>
        <w:t>.</w:t>
      </w:r>
      <w:r w:rsidRPr="00BE3387">
        <w:rPr>
          <w:rFonts w:ascii="Arial" w:hAnsi="Arial" w:cs="Arial"/>
          <w:sz w:val="22"/>
          <w:szCs w:val="22"/>
        </w:rPr>
        <w:t xml:space="preserve"> 000,- € z podprogramu 3.3 Majetok – správa a</w:t>
      </w:r>
      <w:r>
        <w:rPr>
          <w:rFonts w:ascii="Arial" w:hAnsi="Arial" w:cs="Arial"/>
          <w:sz w:val="22"/>
          <w:szCs w:val="22"/>
        </w:rPr>
        <w:t> </w:t>
      </w:r>
      <w:r w:rsidRPr="00BE3387">
        <w:rPr>
          <w:rFonts w:ascii="Arial" w:hAnsi="Arial" w:cs="Arial"/>
          <w:sz w:val="22"/>
          <w:szCs w:val="22"/>
        </w:rPr>
        <w:t>údržba</w:t>
      </w:r>
      <w:r>
        <w:rPr>
          <w:rFonts w:ascii="Arial" w:hAnsi="Arial" w:cs="Arial"/>
          <w:sz w:val="22"/>
          <w:szCs w:val="22"/>
        </w:rPr>
        <w:t xml:space="preserve">                            </w:t>
      </w:r>
      <w:r w:rsidRPr="00BE3387">
        <w:rPr>
          <w:rFonts w:ascii="Arial" w:hAnsi="Arial" w:cs="Arial"/>
          <w:sz w:val="22"/>
          <w:szCs w:val="22"/>
        </w:rPr>
        <w:t>na program 6. Komunikácie</w:t>
      </w:r>
      <w:r>
        <w:rPr>
          <w:rFonts w:ascii="Arial" w:hAnsi="Arial" w:cs="Arial"/>
          <w:sz w:val="22"/>
          <w:szCs w:val="22"/>
        </w:rPr>
        <w:t xml:space="preserve"> </w:t>
      </w:r>
      <w:r w:rsidRPr="00BE3387">
        <w:rPr>
          <w:rFonts w:ascii="Arial" w:hAnsi="Arial" w:cs="Arial"/>
          <w:sz w:val="22"/>
          <w:szCs w:val="22"/>
        </w:rPr>
        <w:t xml:space="preserve">na opravy ciest v Bratislavskom samosprávnom kraji poskytnutých podľa VZN č. 6/2012 zo dňa </w:t>
      </w:r>
      <w:r>
        <w:rPr>
          <w:rFonts w:ascii="Arial" w:hAnsi="Arial" w:cs="Arial"/>
          <w:sz w:val="22"/>
          <w:szCs w:val="22"/>
        </w:rPr>
        <w:t>0</w:t>
      </w:r>
      <w:r w:rsidRPr="00BE3387">
        <w:rPr>
          <w:rFonts w:ascii="Arial" w:hAnsi="Arial" w:cs="Arial"/>
          <w:sz w:val="22"/>
          <w:szCs w:val="22"/>
        </w:rPr>
        <w:t>7.12.2012.</w:t>
      </w:r>
      <w:r>
        <w:rPr>
          <w:rFonts w:ascii="Arial" w:hAnsi="Arial" w:cs="Arial"/>
          <w:sz w:val="22"/>
          <w:szCs w:val="22"/>
        </w:rPr>
        <w:tab/>
      </w:r>
    </w:p>
    <w:p w:rsidR="00FE2FE8" w:rsidRPr="00BE3387" w:rsidRDefault="00FE2FE8" w:rsidP="00FE2FE8">
      <w:pPr>
        <w:ind w:firstLine="708"/>
        <w:jc w:val="both"/>
        <w:rPr>
          <w:rFonts w:ascii="Arial" w:hAnsi="Arial" w:cs="Arial"/>
          <w:sz w:val="22"/>
          <w:szCs w:val="22"/>
        </w:rPr>
      </w:pPr>
    </w:p>
    <w:p w:rsidR="00FE2FE8" w:rsidRDefault="00FE2FE8" w:rsidP="00FE2FE8">
      <w:pPr>
        <w:ind w:firstLine="708"/>
        <w:jc w:val="both"/>
        <w:rPr>
          <w:rFonts w:ascii="Arial" w:hAnsi="Arial" w:cs="Arial"/>
          <w:sz w:val="22"/>
          <w:szCs w:val="22"/>
        </w:rPr>
      </w:pPr>
      <w:r w:rsidRPr="003237C1">
        <w:rPr>
          <w:rFonts w:ascii="Arial" w:hAnsi="Arial" w:cs="Arial"/>
          <w:sz w:val="22"/>
          <w:szCs w:val="22"/>
        </w:rPr>
        <w:t>Maximálna výška dotácie poskytnutá jednému žiadateľovi v jednom rozpočtovom roku nesmie prekročiť sumu vyššiu ako 20</w:t>
      </w:r>
      <w:r>
        <w:rPr>
          <w:rFonts w:ascii="Arial" w:hAnsi="Arial" w:cs="Arial"/>
          <w:sz w:val="22"/>
          <w:szCs w:val="22"/>
        </w:rPr>
        <w:t xml:space="preserve">. </w:t>
      </w:r>
      <w:r w:rsidRPr="003237C1">
        <w:rPr>
          <w:rFonts w:ascii="Arial" w:hAnsi="Arial" w:cs="Arial"/>
          <w:sz w:val="22"/>
          <w:szCs w:val="22"/>
        </w:rPr>
        <w:t>000</w:t>
      </w:r>
      <w:r>
        <w:rPr>
          <w:rFonts w:ascii="Arial" w:hAnsi="Arial" w:cs="Arial"/>
          <w:sz w:val="22"/>
          <w:szCs w:val="22"/>
        </w:rPr>
        <w:t>,- €</w:t>
      </w:r>
      <w:r w:rsidRPr="003237C1">
        <w:rPr>
          <w:rFonts w:ascii="Arial" w:hAnsi="Arial" w:cs="Arial"/>
          <w:sz w:val="22"/>
          <w:szCs w:val="22"/>
        </w:rPr>
        <w:t>.</w:t>
      </w:r>
      <w:r>
        <w:rPr>
          <w:rFonts w:ascii="Arial" w:hAnsi="Arial" w:cs="Arial"/>
          <w:sz w:val="22"/>
          <w:szCs w:val="22"/>
        </w:rPr>
        <w:t xml:space="preserve"> A</w:t>
      </w:r>
      <w:r w:rsidRPr="003237C1">
        <w:rPr>
          <w:rFonts w:ascii="Arial" w:hAnsi="Arial" w:cs="Arial"/>
          <w:sz w:val="22"/>
          <w:szCs w:val="22"/>
        </w:rPr>
        <w:t>k ide o úlohy, projekty alebo akcie, ktoré sú v súlade s účelom poskytnutia dotácií a majú pre BSK mimoriadny alebo osobitný význam, môže Zastupiteľstvo BSK</w:t>
      </w:r>
      <w:r>
        <w:rPr>
          <w:rFonts w:ascii="Arial" w:hAnsi="Arial" w:cs="Arial"/>
          <w:sz w:val="22"/>
          <w:szCs w:val="22"/>
        </w:rPr>
        <w:t xml:space="preserve"> podľa § 5 ods. 3. druhej vety VZN</w:t>
      </w:r>
      <w:r w:rsidRPr="003237C1">
        <w:rPr>
          <w:rFonts w:ascii="Arial" w:hAnsi="Arial" w:cs="Arial"/>
          <w:sz w:val="22"/>
          <w:szCs w:val="22"/>
        </w:rPr>
        <w:t xml:space="preserve"> schváliť jednorazové poskytnutie dotácie vo výške presahujúcej</w:t>
      </w:r>
      <w:r>
        <w:rPr>
          <w:rFonts w:ascii="Arial" w:hAnsi="Arial" w:cs="Arial"/>
          <w:sz w:val="22"/>
          <w:szCs w:val="22"/>
        </w:rPr>
        <w:t xml:space="preserve"> </w:t>
      </w:r>
      <w:r w:rsidRPr="003237C1">
        <w:rPr>
          <w:rFonts w:ascii="Arial" w:hAnsi="Arial" w:cs="Arial"/>
          <w:sz w:val="22"/>
          <w:szCs w:val="22"/>
        </w:rPr>
        <w:t xml:space="preserve">finančný limit </w:t>
      </w:r>
      <w:r>
        <w:rPr>
          <w:rFonts w:ascii="Arial" w:hAnsi="Arial" w:cs="Arial"/>
          <w:sz w:val="22"/>
          <w:szCs w:val="22"/>
        </w:rPr>
        <w:t>20. 000,- €.</w:t>
      </w:r>
    </w:p>
    <w:p w:rsidR="00FE2FE8" w:rsidRDefault="00FE2FE8" w:rsidP="00FE2FE8">
      <w:pPr>
        <w:ind w:firstLine="708"/>
        <w:jc w:val="both"/>
        <w:rPr>
          <w:rFonts w:ascii="Arial" w:hAnsi="Arial" w:cs="Arial"/>
          <w:sz w:val="22"/>
          <w:szCs w:val="22"/>
        </w:rPr>
      </w:pPr>
    </w:p>
    <w:p w:rsidR="00FE2FE8" w:rsidRPr="0021325A" w:rsidRDefault="00FE2FE8" w:rsidP="00FE2FE8">
      <w:pPr>
        <w:ind w:firstLine="708"/>
        <w:jc w:val="both"/>
        <w:rPr>
          <w:rFonts w:ascii="Arial" w:hAnsi="Arial" w:cs="Arial"/>
          <w:sz w:val="22"/>
          <w:szCs w:val="22"/>
        </w:rPr>
      </w:pPr>
      <w:r w:rsidRPr="003237C1">
        <w:rPr>
          <w:rFonts w:ascii="Arial" w:hAnsi="Arial" w:cs="Arial"/>
          <w:sz w:val="22"/>
          <w:szCs w:val="22"/>
        </w:rPr>
        <w:t>Žiados</w:t>
      </w:r>
      <w:r>
        <w:rPr>
          <w:rFonts w:ascii="Arial" w:hAnsi="Arial" w:cs="Arial"/>
          <w:sz w:val="22"/>
          <w:szCs w:val="22"/>
        </w:rPr>
        <w:t>ť</w:t>
      </w:r>
      <w:r w:rsidRPr="003237C1">
        <w:rPr>
          <w:rFonts w:ascii="Arial" w:hAnsi="Arial" w:cs="Arial"/>
          <w:sz w:val="22"/>
          <w:szCs w:val="22"/>
        </w:rPr>
        <w:t xml:space="preserve"> o poskytnutie dotácie posúdi</w:t>
      </w:r>
      <w:r>
        <w:rPr>
          <w:rFonts w:ascii="Arial" w:hAnsi="Arial" w:cs="Arial"/>
          <w:sz w:val="22"/>
          <w:szCs w:val="22"/>
        </w:rPr>
        <w:t>la dňa 17. 5. 2013  v súlade s § 5 ods. 5 VZN č. 6/2012 O</w:t>
      </w:r>
      <w:r w:rsidRPr="003237C1">
        <w:rPr>
          <w:rFonts w:ascii="Arial" w:hAnsi="Arial" w:cs="Arial"/>
          <w:sz w:val="22"/>
          <w:szCs w:val="22"/>
        </w:rPr>
        <w:t>sobitná komisia</w:t>
      </w:r>
      <w:r>
        <w:rPr>
          <w:rFonts w:ascii="Arial" w:hAnsi="Arial" w:cs="Arial"/>
          <w:sz w:val="22"/>
          <w:szCs w:val="22"/>
        </w:rPr>
        <w:t xml:space="preserve"> zriadená Zastupiteľstvom BSK uznesením č. 40/2010.</w:t>
      </w:r>
      <w:r w:rsidRPr="00994A8F">
        <w:rPr>
          <w:rFonts w:ascii="Arial" w:hAnsi="Arial" w:cs="Arial"/>
          <w:color w:val="FF0000"/>
          <w:sz w:val="22"/>
          <w:szCs w:val="22"/>
        </w:rPr>
        <w:t xml:space="preserve"> </w:t>
      </w:r>
      <w:r w:rsidRPr="0021325A">
        <w:rPr>
          <w:rFonts w:ascii="Arial" w:hAnsi="Arial" w:cs="Arial"/>
          <w:sz w:val="22"/>
          <w:szCs w:val="22"/>
        </w:rPr>
        <w:t>Komisia odporučila Z BSK schváliť v súlade s §4 ods. 3 a §10 ods. 2 Všeobecne záväzného nariadenia Bratislavského samosprávneho kraja č. 6/2012 o poskytovaní dotácií z rozpočtu Bratislavského samosprávneho kraja výnimku na podanie žiadosti. Komisia tiež odporúča Z BSK schváliť dotáciu na bežné výdavky v celkovej výške 1 000</w:t>
      </w:r>
      <w:r>
        <w:rPr>
          <w:rFonts w:ascii="Arial" w:hAnsi="Arial" w:cs="Arial"/>
          <w:sz w:val="22"/>
          <w:szCs w:val="22"/>
        </w:rPr>
        <w:t> </w:t>
      </w:r>
      <w:r w:rsidRPr="0021325A">
        <w:rPr>
          <w:rFonts w:ascii="Arial" w:hAnsi="Arial" w:cs="Arial"/>
          <w:sz w:val="22"/>
          <w:szCs w:val="22"/>
        </w:rPr>
        <w:t>000</w:t>
      </w:r>
      <w:r>
        <w:rPr>
          <w:rFonts w:ascii="Arial" w:hAnsi="Arial" w:cs="Arial"/>
          <w:sz w:val="22"/>
          <w:szCs w:val="22"/>
        </w:rPr>
        <w:t>,-</w:t>
      </w:r>
      <w:r w:rsidRPr="0021325A">
        <w:rPr>
          <w:rFonts w:ascii="Arial" w:hAnsi="Arial" w:cs="Arial"/>
          <w:sz w:val="22"/>
          <w:szCs w:val="22"/>
        </w:rPr>
        <w:t>€ z programu 6. Komunikácie za účelom financovania projektu Hlavného mesta Slovenskej republiky Bratislavy na opravu prejazdných úsekov ciest II. a III. triedy vo vlastníctve Hlavného mesta Slovenskej republiky Bratislavy.</w:t>
      </w:r>
    </w:p>
    <w:p w:rsidR="00FE2FE8" w:rsidRDefault="0084448E" w:rsidP="00FE2FE8">
      <w:pPr>
        <w:ind w:firstLine="708"/>
        <w:jc w:val="both"/>
        <w:rPr>
          <w:rFonts w:ascii="Arial" w:hAnsi="Arial" w:cs="Arial"/>
          <w:sz w:val="22"/>
          <w:szCs w:val="22"/>
        </w:rPr>
      </w:pPr>
      <w:r>
        <w:rPr>
          <w:rFonts w:ascii="Arial" w:hAnsi="Arial" w:cs="Arial"/>
          <w:sz w:val="22"/>
          <w:szCs w:val="22"/>
        </w:rPr>
        <w:t>Žiadosť bola</w:t>
      </w:r>
      <w:r w:rsidR="00FE2FE8" w:rsidRPr="0021325A">
        <w:rPr>
          <w:rFonts w:ascii="Arial" w:hAnsi="Arial" w:cs="Arial"/>
          <w:sz w:val="22"/>
          <w:szCs w:val="22"/>
        </w:rPr>
        <w:t xml:space="preserve"> následne posudzovaná vo Finančnej komisii, v Komisii </w:t>
      </w:r>
      <w:r w:rsidR="00FE2FE8">
        <w:rPr>
          <w:rFonts w:ascii="Arial" w:hAnsi="Arial" w:cs="Arial"/>
          <w:sz w:val="22"/>
          <w:szCs w:val="22"/>
        </w:rPr>
        <w:t>dopravy a v Komisii regionálneho rozvoja, územného plánu a životného prostredia.</w:t>
      </w:r>
    </w:p>
    <w:p w:rsidR="00FE2FE8" w:rsidRDefault="00FE2FE8" w:rsidP="00FE2FE8">
      <w:pPr>
        <w:ind w:firstLine="708"/>
        <w:jc w:val="both"/>
        <w:rPr>
          <w:rFonts w:ascii="Arial" w:hAnsi="Arial" w:cs="Arial"/>
          <w:sz w:val="22"/>
          <w:szCs w:val="22"/>
        </w:rPr>
      </w:pPr>
    </w:p>
    <w:p w:rsidR="00FE2FE8" w:rsidRPr="008331CA" w:rsidRDefault="00FE2FE8" w:rsidP="00FE2FE8">
      <w:pPr>
        <w:jc w:val="both"/>
        <w:rPr>
          <w:rFonts w:ascii="Arial" w:hAnsi="Arial" w:cs="Arial"/>
          <w:sz w:val="22"/>
          <w:szCs w:val="22"/>
          <w:u w:val="single"/>
        </w:rPr>
      </w:pPr>
    </w:p>
    <w:p w:rsidR="00FE2FE8" w:rsidRDefault="00FE2FE8" w:rsidP="00FE2FE8">
      <w:pPr>
        <w:ind w:firstLine="708"/>
        <w:jc w:val="both"/>
        <w:rPr>
          <w:rFonts w:ascii="Arial" w:hAnsi="Arial" w:cs="Arial"/>
          <w:sz w:val="22"/>
          <w:szCs w:val="22"/>
        </w:rPr>
      </w:pPr>
    </w:p>
    <w:p w:rsidR="00FE2FE8" w:rsidRPr="00C86A30" w:rsidRDefault="00FE2FE8" w:rsidP="00FE2FE8">
      <w:pPr>
        <w:ind w:firstLine="708"/>
        <w:jc w:val="both"/>
        <w:rPr>
          <w:rFonts w:ascii="Arial" w:hAnsi="Arial" w:cs="Arial"/>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Pr>
        <w:tabs>
          <w:tab w:val="left" w:pos="974"/>
        </w:tabs>
        <w:autoSpaceDE w:val="0"/>
        <w:autoSpaceDN w:val="0"/>
        <w:adjustRightInd w:val="0"/>
        <w:jc w:val="both"/>
        <w:rPr>
          <w:rFonts w:ascii="Arial" w:hAnsi="Arial" w:cs="Arial"/>
          <w:color w:val="000000"/>
          <w:sz w:val="22"/>
          <w:szCs w:val="22"/>
        </w:rPr>
      </w:pPr>
    </w:p>
    <w:p w:rsidR="00FE2FE8" w:rsidRDefault="00FE2FE8" w:rsidP="00FE2FE8">
      <w:pPr>
        <w:autoSpaceDE w:val="0"/>
        <w:autoSpaceDN w:val="0"/>
        <w:adjustRightInd w:val="0"/>
        <w:jc w:val="both"/>
        <w:rPr>
          <w:rFonts w:ascii="Arial" w:hAnsi="Arial" w:cs="Arial"/>
          <w:color w:val="000000"/>
          <w:sz w:val="22"/>
          <w:szCs w:val="22"/>
        </w:rPr>
      </w:pPr>
    </w:p>
    <w:p w:rsidR="00FE2FE8" w:rsidRDefault="00FE2FE8" w:rsidP="00FE2FE8"/>
    <w:p w:rsidR="002B3B48" w:rsidRDefault="002B3B48"/>
    <w:sectPr w:rsidR="002B3B48" w:rsidSect="003510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Fixed">
    <w:panose1 w:val="02070309020205020404"/>
    <w:charset w:val="00"/>
    <w:family w:val="modern"/>
    <w:pitch w:val="fixed"/>
    <w:sig w:usb0="00002003" w:usb1="00000000" w:usb2="00000000" w:usb3="00000000" w:csb0="0000004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70C90"/>
    <w:multiLevelType w:val="hybridMultilevel"/>
    <w:tmpl w:val="453463AA"/>
    <w:lvl w:ilvl="0" w:tplc="DD7EDE3E">
      <w:start w:val="1"/>
      <w:numFmt w:val="bullet"/>
      <w:lvlText w:val="-"/>
      <w:lvlJc w:val="left"/>
      <w:pPr>
        <w:ind w:left="360" w:hanging="360"/>
      </w:pPr>
      <w:rPr>
        <w:rFonts w:ascii="Simplified Arabic Fixed" w:hAnsi="Simplified Arabic Fixed"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
    <w:nsid w:val="21C00748"/>
    <w:multiLevelType w:val="hybridMultilevel"/>
    <w:tmpl w:val="9CFC0F7A"/>
    <w:lvl w:ilvl="0" w:tplc="0580752A">
      <w:start w:val="1"/>
      <w:numFmt w:val="decimal"/>
      <w:lvlText w:val="%1."/>
      <w:lvlJc w:val="left"/>
      <w:pPr>
        <w:ind w:left="360" w:hanging="360"/>
      </w:pPr>
      <w:rPr>
        <w:sz w:val="22"/>
        <w:szCs w:val="22"/>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E8"/>
    <w:rsid w:val="002B3B48"/>
    <w:rsid w:val="00767926"/>
    <w:rsid w:val="0084448E"/>
    <w:rsid w:val="009B0286"/>
    <w:rsid w:val="00A2396A"/>
    <w:rsid w:val="00FE2F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2FE8"/>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E2FE8"/>
    <w:pPr>
      <w:ind w:left="720"/>
      <w:contextualSpacing/>
    </w:pPr>
  </w:style>
  <w:style w:type="paragraph" w:styleId="Zkladntext2">
    <w:name w:val="Body Text 2"/>
    <w:basedOn w:val="Normlny"/>
    <w:link w:val="Zkladntext2Char"/>
    <w:uiPriority w:val="99"/>
    <w:unhideWhenUsed/>
    <w:rsid w:val="00FE2FE8"/>
    <w:pPr>
      <w:jc w:val="both"/>
    </w:pPr>
    <w:rPr>
      <w:rFonts w:eastAsiaTheme="minorHAnsi"/>
      <w:b/>
      <w:bCs/>
    </w:rPr>
  </w:style>
  <w:style w:type="character" w:customStyle="1" w:styleId="Zkladntext2Char">
    <w:name w:val="Základný text 2 Char"/>
    <w:basedOn w:val="Predvolenpsmoodseku"/>
    <w:link w:val="Zkladntext2"/>
    <w:uiPriority w:val="99"/>
    <w:rsid w:val="00FE2FE8"/>
    <w:rPr>
      <w:rFonts w:ascii="Times New Roman" w:hAnsi="Times New Roman" w:cs="Times New Roman"/>
      <w:b/>
      <w:bCs/>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1851</Words>
  <Characters>10556</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Katarína Sedliaková</dc:creator>
  <cp:lastModifiedBy>Zuzana Lovíšková</cp:lastModifiedBy>
  <cp:revision>2</cp:revision>
  <dcterms:created xsi:type="dcterms:W3CDTF">2013-06-11T10:11:00Z</dcterms:created>
  <dcterms:modified xsi:type="dcterms:W3CDTF">2013-06-11T10:11:00Z</dcterms:modified>
</cp:coreProperties>
</file>