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9FA" w:rsidRPr="00924DF2" w:rsidRDefault="007369FA" w:rsidP="007369FA">
      <w:pPr>
        <w:jc w:val="center"/>
        <w:rPr>
          <w:rFonts w:ascii="Arial" w:hAnsi="Arial" w:cs="Arial"/>
          <w:b/>
          <w:sz w:val="36"/>
          <w:szCs w:val="36"/>
        </w:rPr>
      </w:pPr>
      <w:bookmarkStart w:id="0" w:name="_GoBack"/>
      <w:bookmarkEnd w:id="0"/>
      <w:r w:rsidRPr="00924DF2">
        <w:rPr>
          <w:rFonts w:ascii="Arial" w:hAnsi="Arial" w:cs="Arial"/>
          <w:b/>
          <w:sz w:val="36"/>
          <w:szCs w:val="36"/>
        </w:rPr>
        <w:t xml:space="preserve">                                                                        Bod č.</w:t>
      </w:r>
    </w:p>
    <w:p w:rsidR="007369FA" w:rsidRPr="00924DF2" w:rsidRDefault="007369FA" w:rsidP="007369FA">
      <w:pPr>
        <w:jc w:val="center"/>
        <w:rPr>
          <w:rFonts w:ascii="Arial" w:hAnsi="Arial" w:cs="Arial"/>
          <w:b/>
          <w:sz w:val="36"/>
          <w:szCs w:val="36"/>
        </w:rPr>
      </w:pPr>
      <w:r w:rsidRPr="00924DF2">
        <w:rPr>
          <w:rFonts w:ascii="Arial" w:hAnsi="Arial" w:cs="Arial"/>
          <w:b/>
          <w:sz w:val="36"/>
          <w:szCs w:val="36"/>
        </w:rPr>
        <w:t>Zastupiteľstvo Bratislavského samosprávneho kraja</w:t>
      </w:r>
    </w:p>
    <w:p w:rsidR="007369FA" w:rsidRPr="00924DF2" w:rsidRDefault="007369FA" w:rsidP="007369FA">
      <w:pPr>
        <w:rPr>
          <w:rFonts w:ascii="Arial" w:hAnsi="Arial" w:cs="Arial"/>
        </w:rPr>
      </w:pPr>
    </w:p>
    <w:p w:rsidR="007369FA" w:rsidRPr="00924DF2" w:rsidRDefault="007369FA" w:rsidP="007369FA">
      <w:pPr>
        <w:rPr>
          <w:rFonts w:ascii="Arial" w:hAnsi="Arial" w:cs="Arial"/>
        </w:rPr>
      </w:pPr>
    </w:p>
    <w:p w:rsidR="007369FA" w:rsidRPr="00924DF2" w:rsidRDefault="007369FA" w:rsidP="007369FA">
      <w:pPr>
        <w:rPr>
          <w:rFonts w:ascii="Arial" w:hAnsi="Arial" w:cs="Arial"/>
        </w:rPr>
      </w:pPr>
    </w:p>
    <w:p w:rsidR="007369FA" w:rsidRPr="00924DF2" w:rsidRDefault="007369FA" w:rsidP="007369FA">
      <w:pPr>
        <w:rPr>
          <w:rFonts w:ascii="Arial" w:hAnsi="Arial" w:cs="Arial"/>
          <w:sz w:val="22"/>
          <w:szCs w:val="22"/>
        </w:rPr>
      </w:pPr>
      <w:r w:rsidRPr="00924DF2">
        <w:rPr>
          <w:rFonts w:ascii="Arial" w:hAnsi="Arial" w:cs="Arial"/>
          <w:sz w:val="22"/>
          <w:szCs w:val="22"/>
        </w:rPr>
        <w:t>Materiál na rokovanie Zastupiteľstva</w:t>
      </w:r>
    </w:p>
    <w:p w:rsidR="007369FA" w:rsidRPr="00924DF2" w:rsidRDefault="007369FA" w:rsidP="007369FA">
      <w:pPr>
        <w:rPr>
          <w:rFonts w:ascii="Arial" w:hAnsi="Arial" w:cs="Arial"/>
          <w:sz w:val="22"/>
          <w:szCs w:val="22"/>
        </w:rPr>
      </w:pPr>
      <w:r w:rsidRPr="00924DF2">
        <w:rPr>
          <w:rFonts w:ascii="Arial" w:hAnsi="Arial" w:cs="Arial"/>
          <w:sz w:val="22"/>
          <w:szCs w:val="22"/>
        </w:rPr>
        <w:t>Bratislavského samosprávneho kraja</w:t>
      </w:r>
    </w:p>
    <w:p w:rsidR="007369FA" w:rsidRPr="00924DF2" w:rsidRDefault="007369FA" w:rsidP="007369FA">
      <w:pPr>
        <w:rPr>
          <w:rFonts w:ascii="Arial" w:hAnsi="Arial" w:cs="Arial"/>
          <w:sz w:val="22"/>
          <w:szCs w:val="22"/>
        </w:rPr>
      </w:pPr>
    </w:p>
    <w:p w:rsidR="007369FA" w:rsidRPr="00924DF2" w:rsidRDefault="007369FA" w:rsidP="007369FA">
      <w:pPr>
        <w:rPr>
          <w:rFonts w:ascii="Arial" w:hAnsi="Arial" w:cs="Arial"/>
        </w:rPr>
      </w:pPr>
      <w:r w:rsidRPr="00924DF2">
        <w:rPr>
          <w:rFonts w:ascii="Arial" w:hAnsi="Arial" w:cs="Arial"/>
        </w:rPr>
        <w:t>27. januára 2012</w:t>
      </w:r>
    </w:p>
    <w:p w:rsidR="003C478A" w:rsidRPr="00924DF2" w:rsidRDefault="003C478A" w:rsidP="003C478A">
      <w:pPr>
        <w:jc w:val="center"/>
        <w:rPr>
          <w:rFonts w:ascii="Arial" w:hAnsi="Arial" w:cs="Arial"/>
          <w:b/>
        </w:rPr>
      </w:pPr>
    </w:p>
    <w:p w:rsidR="003C478A" w:rsidRPr="00924DF2" w:rsidRDefault="003C478A" w:rsidP="003C478A">
      <w:pPr>
        <w:jc w:val="center"/>
        <w:rPr>
          <w:rFonts w:ascii="Arial" w:hAnsi="Arial" w:cs="Arial"/>
          <w:b/>
        </w:rPr>
      </w:pPr>
    </w:p>
    <w:p w:rsidR="003C478A" w:rsidRPr="00924DF2" w:rsidRDefault="003C478A" w:rsidP="003C478A">
      <w:pPr>
        <w:jc w:val="center"/>
        <w:rPr>
          <w:rFonts w:ascii="Arial" w:hAnsi="Arial" w:cs="Arial"/>
          <w:b/>
        </w:rPr>
      </w:pPr>
    </w:p>
    <w:p w:rsidR="003C478A" w:rsidRPr="00924DF2" w:rsidRDefault="003C478A" w:rsidP="003C478A">
      <w:pPr>
        <w:jc w:val="center"/>
        <w:rPr>
          <w:rFonts w:ascii="Arial" w:hAnsi="Arial" w:cs="Arial"/>
          <w:b/>
        </w:rPr>
      </w:pPr>
    </w:p>
    <w:p w:rsidR="008331CA" w:rsidRPr="00924DF2" w:rsidRDefault="005C40DE" w:rsidP="003C478A">
      <w:pPr>
        <w:jc w:val="center"/>
        <w:rPr>
          <w:rFonts w:ascii="Arial" w:hAnsi="Arial" w:cs="Arial"/>
          <w:b/>
          <w:sz w:val="32"/>
          <w:szCs w:val="32"/>
        </w:rPr>
      </w:pPr>
      <w:r w:rsidRPr="00924DF2">
        <w:rPr>
          <w:rFonts w:ascii="Arial" w:hAnsi="Arial" w:cs="Arial"/>
          <w:b/>
          <w:sz w:val="32"/>
          <w:szCs w:val="32"/>
        </w:rPr>
        <w:t>Odpočet plnenia Priorít BSK 2009-2013</w:t>
      </w:r>
      <w:r w:rsidR="008331CA" w:rsidRPr="00924DF2">
        <w:rPr>
          <w:rFonts w:ascii="Arial" w:hAnsi="Arial" w:cs="Arial"/>
          <w:b/>
          <w:sz w:val="32"/>
          <w:szCs w:val="32"/>
        </w:rPr>
        <w:t xml:space="preserve"> </w:t>
      </w:r>
    </w:p>
    <w:p w:rsidR="00872652" w:rsidRPr="00924DF2" w:rsidRDefault="00872652" w:rsidP="003C478A">
      <w:pPr>
        <w:jc w:val="center"/>
        <w:rPr>
          <w:rFonts w:ascii="Arial" w:hAnsi="Arial" w:cs="Arial"/>
          <w:b/>
        </w:rPr>
      </w:pPr>
      <w:r w:rsidRPr="00924DF2">
        <w:rPr>
          <w:rFonts w:ascii="Arial" w:hAnsi="Arial" w:cs="Arial"/>
          <w:b/>
        </w:rPr>
        <w:t>Stav k 31.12.2011</w:t>
      </w:r>
    </w:p>
    <w:p w:rsidR="003C478A" w:rsidRPr="00924DF2" w:rsidRDefault="003C478A" w:rsidP="003C478A">
      <w:pPr>
        <w:jc w:val="center"/>
        <w:rPr>
          <w:rFonts w:ascii="Arial" w:hAnsi="Arial" w:cs="Arial"/>
          <w:b/>
        </w:rPr>
      </w:pPr>
    </w:p>
    <w:p w:rsidR="003C478A" w:rsidRPr="00924DF2" w:rsidRDefault="003C478A" w:rsidP="003C478A">
      <w:pPr>
        <w:pBdr>
          <w:bottom w:val="single" w:sz="4" w:space="1" w:color="auto"/>
        </w:pBdr>
        <w:jc w:val="both"/>
        <w:rPr>
          <w:rFonts w:ascii="Arial" w:hAnsi="Arial" w:cs="Arial"/>
          <w:b/>
        </w:rPr>
      </w:pPr>
    </w:p>
    <w:p w:rsidR="003C478A" w:rsidRPr="00924DF2" w:rsidRDefault="003C478A" w:rsidP="003C478A">
      <w:pPr>
        <w:rPr>
          <w:rFonts w:ascii="Arial" w:hAnsi="Arial" w:cs="Arial"/>
          <w:b/>
        </w:rPr>
      </w:pPr>
    </w:p>
    <w:p w:rsidR="003C478A" w:rsidRPr="00924DF2" w:rsidRDefault="003C478A" w:rsidP="003C478A">
      <w:pPr>
        <w:jc w:val="both"/>
        <w:rPr>
          <w:rFonts w:ascii="Arial" w:hAnsi="Arial" w:cs="Arial"/>
          <w:u w:val="single"/>
        </w:rPr>
      </w:pPr>
    </w:p>
    <w:p w:rsidR="007369FA" w:rsidRPr="00924DF2" w:rsidRDefault="003C478A" w:rsidP="007369FA">
      <w:pPr>
        <w:jc w:val="both"/>
        <w:rPr>
          <w:rFonts w:ascii="Arial" w:hAnsi="Arial" w:cs="Arial"/>
          <w:sz w:val="22"/>
          <w:szCs w:val="22"/>
        </w:rPr>
      </w:pPr>
      <w:r w:rsidRPr="00924DF2">
        <w:rPr>
          <w:rFonts w:ascii="Arial" w:hAnsi="Arial" w:cs="Arial"/>
        </w:rPr>
        <w:t xml:space="preserve">        </w:t>
      </w:r>
      <w:r w:rsidR="007369FA" w:rsidRPr="00924DF2">
        <w:rPr>
          <w:rFonts w:ascii="Arial" w:hAnsi="Arial" w:cs="Arial"/>
        </w:rPr>
        <w:t xml:space="preserve">                                                                                                                                                                        </w:t>
      </w:r>
    </w:p>
    <w:p w:rsidR="007369FA" w:rsidRPr="00924DF2" w:rsidRDefault="007369FA" w:rsidP="007369FA">
      <w:pPr>
        <w:rPr>
          <w:rFonts w:ascii="Arial" w:hAnsi="Arial" w:cs="Arial"/>
        </w:rPr>
      </w:pPr>
    </w:p>
    <w:p w:rsidR="007369FA" w:rsidRPr="00924DF2" w:rsidRDefault="007369FA" w:rsidP="007369FA">
      <w:pPr>
        <w:rPr>
          <w:rFonts w:ascii="Arial" w:hAnsi="Arial" w:cs="Arial"/>
          <w:sz w:val="22"/>
          <w:szCs w:val="22"/>
        </w:rPr>
      </w:pPr>
      <w:r w:rsidRPr="00924DF2">
        <w:rPr>
          <w:rFonts w:ascii="Arial" w:hAnsi="Arial" w:cs="Arial"/>
          <w:sz w:val="22"/>
          <w:szCs w:val="22"/>
          <w:u w:val="single"/>
        </w:rPr>
        <w:t>Materiál predkladá:</w:t>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u w:val="single"/>
        </w:rPr>
        <w:t>Materiál obsahuje:</w:t>
      </w:r>
    </w:p>
    <w:p w:rsidR="007369FA" w:rsidRPr="00924DF2" w:rsidRDefault="007369FA" w:rsidP="007369FA">
      <w:pPr>
        <w:rPr>
          <w:rFonts w:ascii="Arial" w:hAnsi="Arial" w:cs="Arial"/>
          <w:sz w:val="22"/>
          <w:szCs w:val="22"/>
        </w:rPr>
      </w:pPr>
      <w:r w:rsidRPr="00924DF2">
        <w:rPr>
          <w:rFonts w:ascii="Arial" w:hAnsi="Arial" w:cs="Arial"/>
          <w:sz w:val="22"/>
          <w:szCs w:val="22"/>
        </w:rPr>
        <w:t>Ing. Bystrík Žák</w:t>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t>1. Návrh uznesenia</w:t>
      </w:r>
    </w:p>
    <w:p w:rsidR="007369FA" w:rsidRPr="00924DF2" w:rsidRDefault="007369FA" w:rsidP="007369FA">
      <w:pPr>
        <w:rPr>
          <w:rFonts w:ascii="Arial" w:hAnsi="Arial" w:cs="Arial"/>
          <w:sz w:val="22"/>
          <w:szCs w:val="22"/>
        </w:rPr>
      </w:pPr>
      <w:r w:rsidRPr="00924DF2">
        <w:rPr>
          <w:rFonts w:ascii="Arial" w:hAnsi="Arial" w:cs="Arial"/>
          <w:sz w:val="22"/>
          <w:szCs w:val="22"/>
        </w:rPr>
        <w:t>riaditeľ Úradu</w:t>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t>2. Dôvodová správa</w:t>
      </w:r>
    </w:p>
    <w:p w:rsidR="007369FA" w:rsidRPr="00924DF2" w:rsidRDefault="007369FA" w:rsidP="007369FA">
      <w:pPr>
        <w:rPr>
          <w:rFonts w:ascii="Arial" w:hAnsi="Arial" w:cs="Arial"/>
          <w:sz w:val="22"/>
          <w:szCs w:val="22"/>
        </w:rPr>
      </w:pPr>
      <w:r w:rsidRPr="00924DF2">
        <w:rPr>
          <w:rFonts w:ascii="Arial" w:hAnsi="Arial" w:cs="Arial"/>
          <w:sz w:val="22"/>
          <w:szCs w:val="22"/>
        </w:rPr>
        <w:t>Bratislavského samosprávneho kraja</w:t>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t xml:space="preserve">3. Samotný text materiálu </w:t>
      </w:r>
    </w:p>
    <w:p w:rsidR="007369FA" w:rsidRPr="00924DF2" w:rsidRDefault="00B44C59" w:rsidP="00B44C59">
      <w:pPr>
        <w:rPr>
          <w:rFonts w:ascii="Arial" w:hAnsi="Arial" w:cs="Arial"/>
          <w:sz w:val="22"/>
          <w:szCs w:val="22"/>
        </w:rPr>
      </w:pP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r>
      <w:r w:rsidRPr="00924DF2">
        <w:rPr>
          <w:rFonts w:ascii="Arial" w:hAnsi="Arial" w:cs="Arial"/>
          <w:sz w:val="22"/>
          <w:szCs w:val="22"/>
        </w:rPr>
        <w:tab/>
        <w:t xml:space="preserve">            4</w:t>
      </w:r>
      <w:r w:rsidR="007369FA" w:rsidRPr="00924DF2">
        <w:rPr>
          <w:rFonts w:ascii="Arial" w:hAnsi="Arial" w:cs="Arial"/>
          <w:sz w:val="22"/>
          <w:szCs w:val="22"/>
        </w:rPr>
        <w:t>. Stanoviská komisií</w:t>
      </w:r>
    </w:p>
    <w:p w:rsidR="007369FA" w:rsidRPr="00924DF2" w:rsidRDefault="007369FA" w:rsidP="007369FA">
      <w:pPr>
        <w:jc w:val="both"/>
        <w:rPr>
          <w:rFonts w:ascii="Arial" w:hAnsi="Arial" w:cs="Arial"/>
          <w:sz w:val="22"/>
          <w:szCs w:val="22"/>
          <w:u w:val="single"/>
        </w:rPr>
      </w:pPr>
    </w:p>
    <w:p w:rsidR="007369FA" w:rsidRPr="00924DF2" w:rsidRDefault="007369FA" w:rsidP="007369FA">
      <w:pPr>
        <w:jc w:val="both"/>
        <w:rPr>
          <w:rFonts w:ascii="Arial" w:hAnsi="Arial" w:cs="Arial"/>
          <w:sz w:val="22"/>
          <w:szCs w:val="22"/>
          <w:u w:val="single"/>
        </w:rPr>
      </w:pPr>
    </w:p>
    <w:p w:rsidR="007369FA" w:rsidRPr="00924DF2" w:rsidRDefault="007369FA" w:rsidP="007369FA">
      <w:pPr>
        <w:jc w:val="both"/>
        <w:rPr>
          <w:rFonts w:ascii="Arial" w:hAnsi="Arial" w:cs="Arial"/>
          <w:sz w:val="22"/>
          <w:szCs w:val="22"/>
          <w:u w:val="single"/>
        </w:rPr>
      </w:pPr>
      <w:r w:rsidRPr="00924DF2">
        <w:rPr>
          <w:rFonts w:ascii="Arial" w:hAnsi="Arial" w:cs="Arial"/>
          <w:sz w:val="22"/>
          <w:szCs w:val="22"/>
          <w:u w:val="single"/>
        </w:rPr>
        <w:t>Zodpovedný:</w:t>
      </w:r>
    </w:p>
    <w:p w:rsidR="007369FA" w:rsidRPr="00924DF2" w:rsidRDefault="007369FA" w:rsidP="007369FA">
      <w:pPr>
        <w:jc w:val="both"/>
        <w:rPr>
          <w:rFonts w:ascii="Arial" w:hAnsi="Arial" w:cs="Arial"/>
          <w:sz w:val="22"/>
          <w:szCs w:val="22"/>
        </w:rPr>
      </w:pPr>
      <w:r w:rsidRPr="00924DF2">
        <w:rPr>
          <w:rFonts w:ascii="Arial" w:hAnsi="Arial" w:cs="Arial"/>
          <w:sz w:val="22"/>
          <w:szCs w:val="22"/>
        </w:rPr>
        <w:t>Mgr. Peter Húska</w:t>
      </w:r>
    </w:p>
    <w:p w:rsidR="007369FA" w:rsidRPr="00924DF2" w:rsidRDefault="007369FA" w:rsidP="007369FA">
      <w:pPr>
        <w:jc w:val="both"/>
        <w:rPr>
          <w:rFonts w:ascii="Arial" w:hAnsi="Arial" w:cs="Arial"/>
          <w:sz w:val="22"/>
          <w:szCs w:val="22"/>
        </w:rPr>
      </w:pPr>
      <w:r w:rsidRPr="00924DF2">
        <w:rPr>
          <w:rFonts w:ascii="Arial" w:hAnsi="Arial" w:cs="Arial"/>
          <w:sz w:val="22"/>
          <w:szCs w:val="22"/>
        </w:rPr>
        <w:t>poradca predsedu</w:t>
      </w:r>
    </w:p>
    <w:p w:rsidR="007369FA" w:rsidRPr="00924DF2" w:rsidRDefault="007369FA" w:rsidP="007369FA">
      <w:pPr>
        <w:jc w:val="both"/>
        <w:rPr>
          <w:rFonts w:ascii="Arial" w:hAnsi="Arial" w:cs="Arial"/>
          <w:sz w:val="22"/>
          <w:szCs w:val="22"/>
        </w:rPr>
      </w:pPr>
      <w:r w:rsidRPr="00924DF2">
        <w:rPr>
          <w:rFonts w:ascii="Arial" w:hAnsi="Arial" w:cs="Arial"/>
          <w:sz w:val="22"/>
          <w:szCs w:val="22"/>
        </w:rPr>
        <w:t xml:space="preserve">poverený riadením Odboru komunikácie a propagácie </w:t>
      </w:r>
    </w:p>
    <w:p w:rsidR="007369FA" w:rsidRPr="00924DF2" w:rsidRDefault="007369FA" w:rsidP="007369FA">
      <w:pPr>
        <w:jc w:val="both"/>
        <w:rPr>
          <w:rFonts w:ascii="Arial" w:hAnsi="Arial" w:cs="Arial"/>
          <w:sz w:val="22"/>
          <w:szCs w:val="22"/>
        </w:rPr>
      </w:pPr>
      <w:r w:rsidRPr="00924DF2">
        <w:rPr>
          <w:rFonts w:ascii="Arial" w:hAnsi="Arial" w:cs="Arial"/>
          <w:sz w:val="22"/>
          <w:szCs w:val="22"/>
        </w:rPr>
        <w:t>Bratislavského samosprávneho kraja</w:t>
      </w:r>
    </w:p>
    <w:p w:rsidR="007369FA" w:rsidRPr="00924DF2" w:rsidRDefault="007369FA" w:rsidP="007369FA">
      <w:pPr>
        <w:jc w:val="both"/>
        <w:rPr>
          <w:rFonts w:ascii="Arial" w:hAnsi="Arial" w:cs="Arial"/>
          <w:sz w:val="22"/>
          <w:szCs w:val="22"/>
          <w:u w:val="single"/>
        </w:rPr>
      </w:pPr>
    </w:p>
    <w:p w:rsidR="007369FA" w:rsidRPr="00924DF2" w:rsidRDefault="007369FA" w:rsidP="007369FA">
      <w:pPr>
        <w:jc w:val="both"/>
        <w:rPr>
          <w:rFonts w:ascii="Arial" w:hAnsi="Arial" w:cs="Arial"/>
          <w:sz w:val="22"/>
          <w:szCs w:val="22"/>
          <w:u w:val="single"/>
        </w:rPr>
      </w:pPr>
    </w:p>
    <w:p w:rsidR="007A7191" w:rsidRPr="00924DF2" w:rsidRDefault="007A7191" w:rsidP="007369FA">
      <w:pPr>
        <w:jc w:val="both"/>
        <w:rPr>
          <w:rFonts w:ascii="Arial" w:hAnsi="Arial" w:cs="Arial"/>
          <w:sz w:val="22"/>
          <w:szCs w:val="22"/>
          <w:u w:val="single"/>
        </w:rPr>
      </w:pPr>
    </w:p>
    <w:p w:rsidR="007369FA" w:rsidRPr="00924DF2" w:rsidRDefault="007369FA" w:rsidP="007369FA">
      <w:pPr>
        <w:jc w:val="both"/>
        <w:rPr>
          <w:rFonts w:ascii="Arial" w:hAnsi="Arial" w:cs="Arial"/>
          <w:sz w:val="22"/>
          <w:szCs w:val="22"/>
          <w:u w:val="single"/>
        </w:rPr>
      </w:pPr>
      <w:r w:rsidRPr="00924DF2">
        <w:rPr>
          <w:rFonts w:ascii="Arial" w:hAnsi="Arial" w:cs="Arial"/>
          <w:sz w:val="22"/>
          <w:szCs w:val="22"/>
          <w:u w:val="single"/>
        </w:rPr>
        <w:t>Spracovateľ:</w:t>
      </w:r>
    </w:p>
    <w:p w:rsidR="007369FA" w:rsidRPr="00924DF2" w:rsidRDefault="007369FA" w:rsidP="007369FA">
      <w:pPr>
        <w:jc w:val="both"/>
        <w:rPr>
          <w:rFonts w:ascii="Arial" w:hAnsi="Arial" w:cs="Arial"/>
          <w:sz w:val="22"/>
          <w:szCs w:val="22"/>
        </w:rPr>
      </w:pPr>
      <w:r w:rsidRPr="00924DF2">
        <w:rPr>
          <w:rFonts w:ascii="Arial" w:hAnsi="Arial" w:cs="Arial"/>
          <w:sz w:val="22"/>
          <w:szCs w:val="22"/>
        </w:rPr>
        <w:t>Mgr. Peter Húska</w:t>
      </w:r>
    </w:p>
    <w:p w:rsidR="007369FA" w:rsidRPr="00924DF2" w:rsidRDefault="007369FA" w:rsidP="007369FA">
      <w:pPr>
        <w:jc w:val="both"/>
        <w:rPr>
          <w:rFonts w:ascii="Arial" w:hAnsi="Arial" w:cs="Arial"/>
          <w:sz w:val="22"/>
          <w:szCs w:val="22"/>
        </w:rPr>
      </w:pPr>
      <w:r w:rsidRPr="00924DF2">
        <w:rPr>
          <w:rFonts w:ascii="Arial" w:hAnsi="Arial" w:cs="Arial"/>
          <w:sz w:val="22"/>
          <w:szCs w:val="22"/>
        </w:rPr>
        <w:t>poradca predsedu</w:t>
      </w:r>
    </w:p>
    <w:p w:rsidR="007369FA" w:rsidRPr="00924DF2" w:rsidRDefault="007369FA" w:rsidP="007369FA">
      <w:pPr>
        <w:jc w:val="both"/>
        <w:rPr>
          <w:rFonts w:ascii="Arial" w:hAnsi="Arial" w:cs="Arial"/>
          <w:sz w:val="22"/>
          <w:szCs w:val="22"/>
        </w:rPr>
      </w:pPr>
      <w:r w:rsidRPr="00924DF2">
        <w:rPr>
          <w:rFonts w:ascii="Arial" w:hAnsi="Arial" w:cs="Arial"/>
          <w:sz w:val="22"/>
          <w:szCs w:val="22"/>
        </w:rPr>
        <w:t xml:space="preserve">poverený riadením Odboru komunikácie a propagácie </w:t>
      </w:r>
    </w:p>
    <w:p w:rsidR="007369FA" w:rsidRPr="00924DF2" w:rsidRDefault="007369FA" w:rsidP="007369FA">
      <w:pPr>
        <w:jc w:val="both"/>
        <w:rPr>
          <w:rFonts w:ascii="Arial" w:hAnsi="Arial" w:cs="Arial"/>
          <w:sz w:val="22"/>
          <w:szCs w:val="22"/>
        </w:rPr>
      </w:pPr>
      <w:r w:rsidRPr="00924DF2">
        <w:rPr>
          <w:rFonts w:ascii="Arial" w:hAnsi="Arial" w:cs="Arial"/>
          <w:sz w:val="22"/>
          <w:szCs w:val="22"/>
        </w:rPr>
        <w:t>Bratislavského samosprávneho kraja</w:t>
      </w:r>
    </w:p>
    <w:p w:rsidR="007369FA" w:rsidRPr="00924DF2" w:rsidRDefault="007369FA" w:rsidP="007369FA">
      <w:pPr>
        <w:jc w:val="both"/>
        <w:rPr>
          <w:rFonts w:ascii="Arial" w:hAnsi="Arial" w:cs="Arial"/>
          <w:sz w:val="22"/>
          <w:szCs w:val="22"/>
        </w:rPr>
      </w:pPr>
    </w:p>
    <w:p w:rsidR="007369FA" w:rsidRPr="00924DF2" w:rsidRDefault="007369FA" w:rsidP="007369FA">
      <w:pPr>
        <w:jc w:val="both"/>
        <w:rPr>
          <w:rFonts w:ascii="Arial" w:hAnsi="Arial" w:cs="Arial"/>
          <w:sz w:val="22"/>
          <w:szCs w:val="22"/>
        </w:rPr>
      </w:pPr>
    </w:p>
    <w:p w:rsidR="007369FA" w:rsidRPr="00924DF2" w:rsidRDefault="007369FA" w:rsidP="007369FA">
      <w:pPr>
        <w:jc w:val="both"/>
        <w:rPr>
          <w:rFonts w:ascii="Arial" w:hAnsi="Arial" w:cs="Arial"/>
          <w:sz w:val="22"/>
          <w:szCs w:val="22"/>
        </w:rPr>
      </w:pPr>
    </w:p>
    <w:p w:rsidR="003C478A" w:rsidRPr="00924DF2" w:rsidRDefault="003C478A" w:rsidP="003C478A">
      <w:pPr>
        <w:jc w:val="both"/>
        <w:rPr>
          <w:rFonts w:ascii="Arial" w:hAnsi="Arial" w:cs="Arial"/>
          <w:sz w:val="22"/>
          <w:szCs w:val="22"/>
        </w:rPr>
      </w:pPr>
      <w:r w:rsidRPr="00924DF2">
        <w:rPr>
          <w:rFonts w:ascii="Arial" w:hAnsi="Arial" w:cs="Arial"/>
        </w:rPr>
        <w:t xml:space="preserve">                                                                                                                                                                  </w:t>
      </w:r>
    </w:p>
    <w:p w:rsidR="00872652" w:rsidRPr="00924DF2" w:rsidRDefault="00872652" w:rsidP="00872652">
      <w:pPr>
        <w:jc w:val="both"/>
        <w:rPr>
          <w:rFonts w:ascii="Arial" w:hAnsi="Arial" w:cs="Arial"/>
          <w:sz w:val="22"/>
          <w:szCs w:val="22"/>
        </w:rPr>
      </w:pPr>
    </w:p>
    <w:p w:rsidR="00B44C59" w:rsidRPr="00924DF2" w:rsidRDefault="00B44C59" w:rsidP="00872652">
      <w:pPr>
        <w:jc w:val="both"/>
        <w:rPr>
          <w:rFonts w:ascii="Arial" w:hAnsi="Arial" w:cs="Arial"/>
          <w:sz w:val="22"/>
          <w:szCs w:val="22"/>
        </w:rPr>
      </w:pPr>
    </w:p>
    <w:p w:rsidR="00872652" w:rsidRPr="00924DF2" w:rsidRDefault="00872652" w:rsidP="00872652">
      <w:pPr>
        <w:jc w:val="both"/>
        <w:rPr>
          <w:rFonts w:ascii="Arial" w:hAnsi="Arial" w:cs="Arial"/>
          <w:sz w:val="22"/>
          <w:szCs w:val="22"/>
        </w:rPr>
      </w:pPr>
    </w:p>
    <w:p w:rsidR="00872652" w:rsidRPr="00924DF2" w:rsidRDefault="00872652" w:rsidP="00872652">
      <w:pPr>
        <w:jc w:val="both"/>
        <w:rPr>
          <w:rFonts w:ascii="Arial" w:hAnsi="Arial" w:cs="Arial"/>
          <w:sz w:val="22"/>
          <w:szCs w:val="22"/>
        </w:rPr>
      </w:pPr>
    </w:p>
    <w:p w:rsidR="00872652" w:rsidRPr="00924DF2" w:rsidRDefault="00872652" w:rsidP="00872652">
      <w:pPr>
        <w:jc w:val="both"/>
        <w:rPr>
          <w:rFonts w:ascii="Arial" w:hAnsi="Arial" w:cs="Arial"/>
          <w:sz w:val="22"/>
          <w:szCs w:val="22"/>
        </w:rPr>
      </w:pPr>
    </w:p>
    <w:p w:rsidR="00872652" w:rsidRPr="00924DF2" w:rsidRDefault="00872652" w:rsidP="00872652">
      <w:pPr>
        <w:jc w:val="center"/>
        <w:rPr>
          <w:rFonts w:ascii="Arial" w:hAnsi="Arial" w:cs="Arial"/>
          <w:sz w:val="22"/>
          <w:szCs w:val="22"/>
        </w:rPr>
      </w:pPr>
      <w:r w:rsidRPr="00924DF2">
        <w:rPr>
          <w:rFonts w:ascii="Arial" w:hAnsi="Arial" w:cs="Arial"/>
          <w:sz w:val="22"/>
          <w:szCs w:val="22"/>
        </w:rPr>
        <w:t>Bratislava</w:t>
      </w:r>
    </w:p>
    <w:p w:rsidR="003C478A" w:rsidRPr="00924DF2" w:rsidRDefault="00872652" w:rsidP="00C33920">
      <w:pPr>
        <w:jc w:val="center"/>
        <w:rPr>
          <w:rFonts w:ascii="Arial" w:hAnsi="Arial" w:cs="Arial"/>
          <w:sz w:val="22"/>
          <w:szCs w:val="22"/>
        </w:rPr>
      </w:pPr>
      <w:r w:rsidRPr="00924DF2">
        <w:rPr>
          <w:rFonts w:ascii="Arial" w:hAnsi="Arial" w:cs="Arial"/>
          <w:sz w:val="22"/>
          <w:szCs w:val="22"/>
        </w:rPr>
        <w:t>január 2012</w:t>
      </w:r>
    </w:p>
    <w:p w:rsidR="00AF0C2F" w:rsidRPr="00924DF2" w:rsidRDefault="00AF0C2F" w:rsidP="00C33920">
      <w:pPr>
        <w:jc w:val="center"/>
        <w:rPr>
          <w:rFonts w:ascii="Arial" w:hAnsi="Arial" w:cs="Arial"/>
          <w:sz w:val="22"/>
          <w:szCs w:val="22"/>
        </w:rPr>
      </w:pPr>
    </w:p>
    <w:p w:rsidR="00AF0C2F" w:rsidRPr="00924DF2" w:rsidRDefault="00AF0C2F" w:rsidP="00AF0C2F">
      <w:pPr>
        <w:jc w:val="center"/>
        <w:rPr>
          <w:rFonts w:ascii="Arial" w:hAnsi="Arial" w:cs="Arial"/>
        </w:rPr>
      </w:pPr>
      <w:r w:rsidRPr="00924DF2">
        <w:rPr>
          <w:rFonts w:ascii="Arial" w:hAnsi="Arial" w:cs="Arial"/>
        </w:rPr>
        <w:t>N á v r h   u z n e s e n i a</w:t>
      </w: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b/>
        </w:rPr>
      </w:pPr>
      <w:r w:rsidRPr="00924DF2">
        <w:rPr>
          <w:rFonts w:ascii="Arial" w:hAnsi="Arial" w:cs="Arial"/>
          <w:b/>
        </w:rPr>
        <w:t>UZNESENIE č. .......... / 2012</w:t>
      </w:r>
    </w:p>
    <w:p w:rsidR="00AF0C2F" w:rsidRPr="00924DF2" w:rsidRDefault="00AF0C2F" w:rsidP="00AF0C2F">
      <w:pPr>
        <w:jc w:val="center"/>
        <w:rPr>
          <w:rFonts w:ascii="Arial" w:hAnsi="Arial" w:cs="Arial"/>
          <w:b/>
        </w:rPr>
      </w:pPr>
      <w:r w:rsidRPr="00924DF2">
        <w:rPr>
          <w:rFonts w:ascii="Arial" w:hAnsi="Arial" w:cs="Arial"/>
        </w:rPr>
        <w:t>zo dňa 27.01.2012</w:t>
      </w:r>
    </w:p>
    <w:p w:rsidR="00AF0C2F" w:rsidRPr="00924DF2" w:rsidRDefault="00AF0C2F" w:rsidP="00AF0C2F">
      <w:pPr>
        <w:jc w:val="center"/>
        <w:rPr>
          <w:rFonts w:ascii="Arial" w:hAnsi="Arial" w:cs="Arial"/>
          <w:b/>
        </w:rPr>
      </w:pPr>
    </w:p>
    <w:p w:rsidR="00AF0C2F" w:rsidRPr="00924DF2" w:rsidRDefault="00AF0C2F" w:rsidP="00AF0C2F">
      <w:pPr>
        <w:jc w:val="center"/>
        <w:rPr>
          <w:rFonts w:ascii="Arial" w:hAnsi="Arial" w:cs="Arial"/>
          <w:b/>
        </w:rPr>
      </w:pPr>
    </w:p>
    <w:p w:rsidR="00AF0C2F" w:rsidRPr="00924DF2" w:rsidRDefault="00AF0C2F" w:rsidP="00AF0C2F">
      <w:pPr>
        <w:jc w:val="center"/>
        <w:rPr>
          <w:rFonts w:ascii="Arial" w:hAnsi="Arial" w:cs="Arial"/>
          <w:b/>
        </w:rPr>
      </w:pPr>
    </w:p>
    <w:p w:rsidR="00AF0C2F" w:rsidRPr="00924DF2" w:rsidRDefault="00AF0C2F" w:rsidP="00C54C38">
      <w:pPr>
        <w:jc w:val="center"/>
        <w:rPr>
          <w:rFonts w:ascii="Arial" w:hAnsi="Arial" w:cs="Arial"/>
        </w:rPr>
      </w:pPr>
      <w:r w:rsidRPr="00924DF2">
        <w:rPr>
          <w:rFonts w:ascii="Arial" w:hAnsi="Arial" w:cs="Arial"/>
        </w:rPr>
        <w:t>Zastupiteľstvo Bratislavského samosprávneho kraja po prerokovaní materiálu :</w:t>
      </w:r>
    </w:p>
    <w:p w:rsidR="00AF0C2F" w:rsidRPr="00924DF2" w:rsidRDefault="00AF0C2F" w:rsidP="00C54C38">
      <w:pPr>
        <w:jc w:val="center"/>
        <w:rPr>
          <w:rFonts w:ascii="Arial" w:hAnsi="Arial" w:cs="Arial"/>
          <w:b/>
        </w:rPr>
      </w:pPr>
    </w:p>
    <w:p w:rsidR="00AF0C2F" w:rsidRPr="00924DF2" w:rsidRDefault="00E71B2F" w:rsidP="00C54C38">
      <w:pPr>
        <w:jc w:val="center"/>
        <w:rPr>
          <w:rFonts w:ascii="Arial" w:hAnsi="Arial" w:cs="Arial"/>
          <w:b/>
        </w:rPr>
      </w:pPr>
      <w:r w:rsidRPr="00924DF2">
        <w:rPr>
          <w:rFonts w:ascii="Arial" w:hAnsi="Arial" w:cs="Arial"/>
          <w:b/>
        </w:rPr>
        <w:t>berie na vedomie</w:t>
      </w:r>
    </w:p>
    <w:p w:rsidR="00AF0C2F" w:rsidRPr="00924DF2" w:rsidRDefault="00AF0C2F" w:rsidP="00C54C38">
      <w:pPr>
        <w:jc w:val="center"/>
        <w:rPr>
          <w:rFonts w:ascii="Arial" w:hAnsi="Arial" w:cs="Arial"/>
        </w:rPr>
      </w:pPr>
    </w:p>
    <w:p w:rsidR="00AF0C2F" w:rsidRPr="00924DF2" w:rsidRDefault="00AF0C2F" w:rsidP="00C54C38">
      <w:pPr>
        <w:jc w:val="center"/>
        <w:rPr>
          <w:rFonts w:ascii="Arial" w:hAnsi="Arial" w:cs="Arial"/>
        </w:rPr>
      </w:pPr>
    </w:p>
    <w:p w:rsidR="00AF0C2F" w:rsidRPr="00924DF2" w:rsidRDefault="00AF0C2F" w:rsidP="00C54C38">
      <w:pPr>
        <w:jc w:val="center"/>
        <w:rPr>
          <w:rFonts w:ascii="Arial" w:hAnsi="Arial" w:cs="Arial"/>
        </w:rPr>
      </w:pPr>
      <w:r w:rsidRPr="00924DF2">
        <w:rPr>
          <w:rFonts w:ascii="Arial" w:hAnsi="Arial" w:cs="Arial"/>
        </w:rPr>
        <w:t>Informáciu „Odpoče</w:t>
      </w:r>
      <w:r w:rsidR="00B0616C" w:rsidRPr="00924DF2">
        <w:rPr>
          <w:rFonts w:ascii="Arial" w:hAnsi="Arial" w:cs="Arial"/>
        </w:rPr>
        <w:t xml:space="preserve">t plnenia Priorít BSK 2009-2013“ </w:t>
      </w:r>
      <w:r w:rsidR="00E71B2F" w:rsidRPr="00924DF2">
        <w:rPr>
          <w:rFonts w:ascii="Arial" w:hAnsi="Arial" w:cs="Arial"/>
        </w:rPr>
        <w:t xml:space="preserve">- </w:t>
      </w:r>
      <w:r w:rsidR="003512E2" w:rsidRPr="00924DF2">
        <w:rPr>
          <w:rFonts w:ascii="Arial" w:hAnsi="Arial" w:cs="Arial"/>
          <w:sz w:val="20"/>
          <w:szCs w:val="20"/>
        </w:rPr>
        <w:t>Stav k 31.12.2011</w:t>
      </w:r>
    </w:p>
    <w:p w:rsidR="00AF0C2F" w:rsidRPr="00924DF2" w:rsidRDefault="00AF0C2F" w:rsidP="00AF0C2F">
      <w:pPr>
        <w:jc w:val="center"/>
        <w:rPr>
          <w:rFonts w:ascii="Arial" w:hAnsi="Arial" w:cs="Arial"/>
          <w:b/>
        </w:rPr>
      </w:pPr>
    </w:p>
    <w:p w:rsidR="00AF0C2F" w:rsidRPr="00924DF2" w:rsidRDefault="00AF0C2F" w:rsidP="00AF0C2F">
      <w:pPr>
        <w:jc w:val="center"/>
        <w:rPr>
          <w:rFonts w:ascii="Arial" w:hAnsi="Arial" w:cs="Arial"/>
          <w:b/>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rPr>
          <w:rFonts w:ascii="Arial" w:hAnsi="Arial" w:cs="Arial"/>
        </w:rPr>
      </w:pPr>
    </w:p>
    <w:p w:rsidR="00AF0C2F" w:rsidRPr="00924DF2" w:rsidRDefault="00AF0C2F" w:rsidP="00AF0C2F">
      <w:pPr>
        <w:jc w:val="center"/>
        <w:outlineLvl w:val="0"/>
        <w:rPr>
          <w:rFonts w:ascii="Arial" w:hAnsi="Arial" w:cs="Arial"/>
          <w:b/>
        </w:rPr>
      </w:pPr>
      <w:r w:rsidRPr="00924DF2">
        <w:rPr>
          <w:rFonts w:ascii="Arial" w:hAnsi="Arial" w:cs="Arial"/>
          <w:b/>
        </w:rPr>
        <w:lastRenderedPageBreak/>
        <w:t>D ô v o d o v á   s p r á v a</w:t>
      </w:r>
    </w:p>
    <w:p w:rsidR="00AF0C2F" w:rsidRPr="00924DF2" w:rsidRDefault="00AF0C2F" w:rsidP="00AF0C2F">
      <w:pPr>
        <w:jc w:val="center"/>
        <w:outlineLvl w:val="0"/>
        <w:rPr>
          <w:rFonts w:ascii="Arial" w:hAnsi="Arial" w:cs="Arial"/>
          <w:b/>
        </w:rPr>
      </w:pPr>
    </w:p>
    <w:p w:rsidR="00AF0C2F" w:rsidRPr="00924DF2" w:rsidRDefault="00AF0C2F" w:rsidP="00AF0C2F">
      <w:pPr>
        <w:jc w:val="both"/>
        <w:rPr>
          <w:rFonts w:ascii="Arial" w:hAnsi="Arial" w:cs="Arial"/>
          <w:sz w:val="22"/>
          <w:szCs w:val="22"/>
        </w:rPr>
      </w:pPr>
    </w:p>
    <w:p w:rsidR="00AF0C2F" w:rsidRPr="00924DF2" w:rsidRDefault="00AF0C2F" w:rsidP="003512E2">
      <w:pPr>
        <w:jc w:val="both"/>
        <w:rPr>
          <w:rFonts w:ascii="Arial" w:hAnsi="Arial" w:cs="Arial"/>
          <w:sz w:val="22"/>
          <w:szCs w:val="22"/>
        </w:rPr>
      </w:pPr>
      <w:r w:rsidRPr="00924DF2">
        <w:rPr>
          <w:rFonts w:ascii="Arial" w:hAnsi="Arial" w:cs="Arial"/>
          <w:sz w:val="22"/>
          <w:szCs w:val="22"/>
        </w:rPr>
        <w:t>Zastupiteľstvo Bratislavského samosprávneho kraj</w:t>
      </w:r>
      <w:r w:rsidR="00B0616C" w:rsidRPr="00924DF2">
        <w:rPr>
          <w:rFonts w:ascii="Arial" w:hAnsi="Arial" w:cs="Arial"/>
          <w:sz w:val="22"/>
          <w:szCs w:val="22"/>
        </w:rPr>
        <w:t>a</w:t>
      </w:r>
      <w:r w:rsidRPr="00924DF2">
        <w:rPr>
          <w:rFonts w:ascii="Arial" w:hAnsi="Arial" w:cs="Arial"/>
          <w:sz w:val="22"/>
          <w:szCs w:val="22"/>
        </w:rPr>
        <w:t xml:space="preserve"> (ďalej „Zastupiteľstvo BSK“) schválilo </w:t>
      </w:r>
      <w:r w:rsidR="003512E2" w:rsidRPr="00924DF2">
        <w:rPr>
          <w:rFonts w:ascii="Arial" w:hAnsi="Arial" w:cs="Arial"/>
          <w:sz w:val="22"/>
          <w:szCs w:val="22"/>
        </w:rPr>
        <w:t>dňa 24.06.2011 uznesením č.56/2011</w:t>
      </w:r>
      <w:r w:rsidR="003512E2" w:rsidRPr="00924DF2">
        <w:rPr>
          <w:rFonts w:ascii="Arial" w:hAnsi="Arial" w:cs="Arial"/>
          <w:i/>
          <w:sz w:val="22"/>
          <w:szCs w:val="22"/>
        </w:rPr>
        <w:t>“Návrh Priorít Bratislavského samosprávneho kraja 2009 – 2013“.</w:t>
      </w:r>
      <w:r w:rsidR="003512E2" w:rsidRPr="00924DF2">
        <w:rPr>
          <w:rFonts w:ascii="Arial" w:hAnsi="Arial" w:cs="Arial"/>
          <w:sz w:val="22"/>
          <w:szCs w:val="22"/>
        </w:rPr>
        <w:t xml:space="preserve"> V zmysle uvedeného uznesenia predkladá Úrad Bratislavského samosprávneho kraja</w:t>
      </w:r>
      <w:r w:rsidR="00B0616C" w:rsidRPr="00924DF2">
        <w:rPr>
          <w:rFonts w:ascii="Arial" w:hAnsi="Arial" w:cs="Arial"/>
          <w:sz w:val="22"/>
          <w:szCs w:val="22"/>
        </w:rPr>
        <w:t xml:space="preserve"> ročné odpočty plnenia priorít, aktuálny odpočet </w:t>
      </w:r>
      <w:r w:rsidR="003512E2" w:rsidRPr="00924DF2">
        <w:rPr>
          <w:rFonts w:ascii="Arial" w:hAnsi="Arial" w:cs="Arial"/>
          <w:sz w:val="22"/>
          <w:szCs w:val="22"/>
        </w:rPr>
        <w:t>k termínu 31.12.2011</w:t>
      </w:r>
      <w:r w:rsidR="00B0616C" w:rsidRPr="00924DF2">
        <w:rPr>
          <w:rFonts w:ascii="Arial" w:hAnsi="Arial" w:cs="Arial"/>
          <w:sz w:val="22"/>
          <w:szCs w:val="22"/>
        </w:rPr>
        <w:t>. Odpočet priorít je urobený</w:t>
      </w:r>
      <w:r w:rsidR="003512E2" w:rsidRPr="00924DF2">
        <w:rPr>
          <w:rFonts w:ascii="Arial" w:hAnsi="Arial" w:cs="Arial"/>
          <w:sz w:val="22"/>
          <w:szCs w:val="22"/>
        </w:rPr>
        <w:t xml:space="preserve"> podľa </w:t>
      </w:r>
      <w:r w:rsidR="003963EB" w:rsidRPr="00924DF2">
        <w:rPr>
          <w:rFonts w:ascii="Arial" w:hAnsi="Arial" w:cs="Arial"/>
          <w:i/>
          <w:sz w:val="22"/>
          <w:szCs w:val="22"/>
        </w:rPr>
        <w:t>Strategických zámerov a P</w:t>
      </w:r>
      <w:r w:rsidR="003512E2" w:rsidRPr="00924DF2">
        <w:rPr>
          <w:rFonts w:ascii="Arial" w:hAnsi="Arial" w:cs="Arial"/>
          <w:i/>
          <w:sz w:val="22"/>
          <w:szCs w:val="22"/>
        </w:rPr>
        <w:t>rogramových cieľov</w:t>
      </w:r>
      <w:r w:rsidR="003512E2" w:rsidRPr="00924DF2">
        <w:rPr>
          <w:rFonts w:ascii="Arial" w:hAnsi="Arial" w:cs="Arial"/>
          <w:sz w:val="22"/>
          <w:szCs w:val="22"/>
        </w:rPr>
        <w:t xml:space="preserve"> v jednotlivých oblastiach pôsobnosti Bra</w:t>
      </w:r>
      <w:r w:rsidR="00DB3DF4" w:rsidRPr="00924DF2">
        <w:rPr>
          <w:rFonts w:ascii="Arial" w:hAnsi="Arial" w:cs="Arial"/>
          <w:sz w:val="22"/>
          <w:szCs w:val="22"/>
        </w:rPr>
        <w:t>tislavského samosprávneho kraja a zazn</w:t>
      </w:r>
      <w:r w:rsidR="00B0616C" w:rsidRPr="00924DF2">
        <w:rPr>
          <w:rFonts w:ascii="Arial" w:hAnsi="Arial" w:cs="Arial"/>
          <w:sz w:val="22"/>
          <w:szCs w:val="22"/>
        </w:rPr>
        <w:t xml:space="preserve">amenáva aktivity </w:t>
      </w:r>
      <w:r w:rsidR="00B44C59" w:rsidRPr="00924DF2">
        <w:rPr>
          <w:rFonts w:ascii="Arial" w:hAnsi="Arial" w:cs="Arial"/>
          <w:sz w:val="22"/>
          <w:szCs w:val="22"/>
        </w:rPr>
        <w:t>a kroky na úrovni Zastupiteľstva</w:t>
      </w:r>
      <w:r w:rsidR="000D419D">
        <w:rPr>
          <w:rFonts w:ascii="Arial" w:hAnsi="Arial" w:cs="Arial"/>
          <w:sz w:val="22"/>
          <w:szCs w:val="22"/>
        </w:rPr>
        <w:t xml:space="preserve"> BSK, predsedu BSK</w:t>
      </w:r>
      <w:r w:rsidR="00B44C59" w:rsidRPr="00924DF2">
        <w:rPr>
          <w:rFonts w:ascii="Arial" w:hAnsi="Arial" w:cs="Arial"/>
          <w:sz w:val="22"/>
          <w:szCs w:val="22"/>
        </w:rPr>
        <w:t xml:space="preserve"> a Úradu BSK </w:t>
      </w:r>
      <w:r w:rsidR="00B0616C" w:rsidRPr="00924DF2">
        <w:rPr>
          <w:rFonts w:ascii="Arial" w:hAnsi="Arial" w:cs="Arial"/>
          <w:sz w:val="22"/>
          <w:szCs w:val="22"/>
        </w:rPr>
        <w:t xml:space="preserve">smerujúce k ich napĺňaniu. </w:t>
      </w: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p w:rsidR="003512E2" w:rsidRPr="00924DF2" w:rsidRDefault="003512E2" w:rsidP="003512E2">
      <w:pPr>
        <w:jc w:val="both"/>
        <w:rPr>
          <w:rFonts w:ascii="Arial" w:hAnsi="Arial" w:cs="Arial"/>
          <w:sz w:val="22"/>
          <w:szCs w:val="22"/>
        </w:rPr>
      </w:pPr>
    </w:p>
    <w:tbl>
      <w:tblPr>
        <w:tblStyle w:val="Mriekatabuky"/>
        <w:tblpPr w:leftFromText="141" w:rightFromText="141" w:vertAnchor="text" w:horzAnchor="margin" w:tblpY="-515"/>
        <w:tblW w:w="0" w:type="auto"/>
        <w:shd w:val="clear" w:color="auto" w:fill="A6A6A6" w:themeFill="background1" w:themeFillShade="A6"/>
        <w:tblLook w:val="04A0" w:firstRow="1" w:lastRow="0" w:firstColumn="1" w:lastColumn="0" w:noHBand="0" w:noVBand="1"/>
      </w:tblPr>
      <w:tblGrid>
        <w:gridCol w:w="9452"/>
      </w:tblGrid>
      <w:tr w:rsidR="00333662" w:rsidRPr="00924DF2" w:rsidTr="00621442">
        <w:trPr>
          <w:trHeight w:val="885"/>
        </w:trPr>
        <w:tc>
          <w:tcPr>
            <w:tcW w:w="9452" w:type="dxa"/>
            <w:shd w:val="clear" w:color="auto" w:fill="A6A6A6" w:themeFill="background1" w:themeFillShade="A6"/>
          </w:tcPr>
          <w:p w:rsidR="00333662" w:rsidRPr="00924DF2" w:rsidRDefault="00333662" w:rsidP="00333662">
            <w:pPr>
              <w:jc w:val="center"/>
              <w:rPr>
                <w:rFonts w:ascii="Arial" w:hAnsi="Arial" w:cs="Arial"/>
                <w:b/>
                <w:bCs/>
                <w:sz w:val="20"/>
                <w:szCs w:val="20"/>
              </w:rPr>
            </w:pPr>
          </w:p>
          <w:p w:rsidR="00333662" w:rsidRPr="00924DF2" w:rsidRDefault="00333662" w:rsidP="00333662">
            <w:pPr>
              <w:jc w:val="center"/>
              <w:rPr>
                <w:rFonts w:ascii="Arial" w:hAnsi="Arial" w:cs="Arial"/>
                <w:sz w:val="32"/>
                <w:szCs w:val="32"/>
              </w:rPr>
            </w:pPr>
            <w:r w:rsidRPr="00924DF2">
              <w:rPr>
                <w:rFonts w:ascii="Arial" w:hAnsi="Arial" w:cs="Arial"/>
                <w:b/>
                <w:bCs/>
                <w:sz w:val="32"/>
                <w:szCs w:val="32"/>
              </w:rPr>
              <w:t>D O P R A V A   A  Ú Z E M N É  P L Á N O V A N I E</w:t>
            </w:r>
          </w:p>
          <w:p w:rsidR="00333662" w:rsidRPr="00924DF2" w:rsidRDefault="00333662" w:rsidP="00333662">
            <w:pPr>
              <w:jc w:val="both"/>
              <w:rPr>
                <w:rFonts w:ascii="Arial" w:hAnsi="Arial" w:cs="Arial"/>
                <w:b/>
                <w:bCs/>
                <w:sz w:val="20"/>
                <w:szCs w:val="20"/>
              </w:rPr>
            </w:pPr>
          </w:p>
        </w:tc>
      </w:tr>
    </w:tbl>
    <w:tbl>
      <w:tblPr>
        <w:tblpPr w:leftFromText="141" w:rightFromText="141" w:vertAnchor="page" w:horzAnchor="margin" w:tblpY="180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5"/>
        <w:gridCol w:w="5739"/>
      </w:tblGrid>
      <w:tr w:rsidR="0048797B" w:rsidRPr="00924DF2" w:rsidTr="0048797B">
        <w:trPr>
          <w:trHeight w:val="792"/>
        </w:trPr>
        <w:tc>
          <w:tcPr>
            <w:tcW w:w="3715" w:type="dxa"/>
            <w:shd w:val="pct15" w:color="auto" w:fill="FFFFFF" w:themeFill="background1"/>
          </w:tcPr>
          <w:p w:rsidR="0048797B" w:rsidRPr="00924DF2" w:rsidRDefault="0048797B" w:rsidP="0048797B">
            <w:pPr>
              <w:pStyle w:val="Bezriadkovania"/>
              <w:jc w:val="center"/>
              <w:rPr>
                <w:rFonts w:ascii="Arial" w:hAnsi="Arial" w:cs="Arial"/>
                <w:b/>
                <w:bCs/>
                <w:sz w:val="28"/>
                <w:szCs w:val="28"/>
              </w:rPr>
            </w:pPr>
          </w:p>
          <w:p w:rsidR="0048797B" w:rsidRPr="00924DF2" w:rsidRDefault="0048797B" w:rsidP="0048797B">
            <w:pPr>
              <w:pStyle w:val="Bezriadkovania"/>
              <w:jc w:val="center"/>
              <w:rPr>
                <w:rFonts w:ascii="Arial" w:hAnsi="Arial" w:cs="Arial"/>
                <w:b/>
                <w:bCs/>
                <w:sz w:val="28"/>
                <w:szCs w:val="28"/>
              </w:rPr>
            </w:pPr>
            <w:r w:rsidRPr="00924DF2">
              <w:rPr>
                <w:rFonts w:ascii="Arial" w:hAnsi="Arial" w:cs="Arial"/>
                <w:b/>
                <w:bCs/>
                <w:sz w:val="28"/>
                <w:szCs w:val="28"/>
              </w:rPr>
              <w:t>STRATEGICKÉ ZÁMERY</w:t>
            </w:r>
          </w:p>
          <w:p w:rsidR="0048797B" w:rsidRPr="00924DF2" w:rsidRDefault="0048797B" w:rsidP="0048797B">
            <w:pPr>
              <w:pStyle w:val="Bezriadkovania"/>
              <w:jc w:val="center"/>
              <w:rPr>
                <w:rFonts w:ascii="Arial" w:hAnsi="Arial" w:cs="Arial"/>
                <w:b/>
                <w:bCs/>
                <w:sz w:val="24"/>
                <w:szCs w:val="24"/>
              </w:rPr>
            </w:pPr>
          </w:p>
        </w:tc>
        <w:tc>
          <w:tcPr>
            <w:tcW w:w="5739" w:type="dxa"/>
            <w:shd w:val="pct15" w:color="auto" w:fill="FFFFFF" w:themeFill="background1"/>
          </w:tcPr>
          <w:p w:rsidR="0048797B" w:rsidRPr="00924DF2" w:rsidRDefault="0048797B" w:rsidP="0048797B">
            <w:pPr>
              <w:pStyle w:val="Bezriadkovania"/>
              <w:jc w:val="center"/>
              <w:rPr>
                <w:rFonts w:ascii="Arial" w:hAnsi="Arial" w:cs="Arial"/>
                <w:b/>
                <w:bCs/>
                <w:sz w:val="24"/>
                <w:szCs w:val="24"/>
              </w:rPr>
            </w:pPr>
          </w:p>
          <w:p w:rsidR="0048797B" w:rsidRPr="00924DF2" w:rsidRDefault="0048797B" w:rsidP="0048797B">
            <w:pPr>
              <w:pStyle w:val="Bezriadkovania"/>
              <w:jc w:val="center"/>
              <w:rPr>
                <w:rFonts w:ascii="Arial" w:hAnsi="Arial" w:cs="Arial"/>
                <w:b/>
                <w:bCs/>
                <w:sz w:val="28"/>
                <w:szCs w:val="28"/>
              </w:rPr>
            </w:pPr>
            <w:r w:rsidRPr="00924DF2">
              <w:rPr>
                <w:rFonts w:ascii="Arial" w:hAnsi="Arial" w:cs="Arial"/>
                <w:b/>
                <w:bCs/>
                <w:sz w:val="28"/>
                <w:szCs w:val="28"/>
              </w:rPr>
              <w:t>PROGRAMOVÉ CIELE</w:t>
            </w:r>
          </w:p>
        </w:tc>
      </w:tr>
    </w:tbl>
    <w:p w:rsidR="003512E2" w:rsidRPr="00924DF2" w:rsidRDefault="003512E2" w:rsidP="003512E2">
      <w:pPr>
        <w:jc w:val="both"/>
        <w:rPr>
          <w:rFonts w:ascii="Arial" w:hAnsi="Arial" w:cs="Arial"/>
          <w:b/>
          <w:bCs/>
          <w:sz w:val="28"/>
          <w:szCs w:val="28"/>
        </w:rPr>
      </w:pPr>
    </w:p>
    <w:p w:rsidR="00621442" w:rsidRPr="00924DF2" w:rsidRDefault="00621442" w:rsidP="003512E2">
      <w:pPr>
        <w:jc w:val="both"/>
        <w:rPr>
          <w:rFonts w:ascii="Arial" w:hAnsi="Arial" w:cs="Arial"/>
          <w:sz w:val="20"/>
          <w:szCs w:val="20"/>
        </w:rPr>
      </w:pPr>
    </w:p>
    <w:tbl>
      <w:tblPr>
        <w:tblpPr w:leftFromText="141" w:rightFromText="141" w:vertAnchor="page" w:horzAnchor="margin" w:tblpY="3316"/>
        <w:tblW w:w="94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7"/>
        <w:gridCol w:w="5736"/>
      </w:tblGrid>
      <w:tr w:rsidR="008B38EF" w:rsidRPr="00924DF2" w:rsidTr="008B38EF">
        <w:trPr>
          <w:trHeight w:val="1087"/>
        </w:trPr>
        <w:tc>
          <w:tcPr>
            <w:tcW w:w="3717" w:type="dxa"/>
          </w:tcPr>
          <w:p w:rsidR="00333662" w:rsidRPr="00924DF2" w:rsidRDefault="00333662" w:rsidP="00333662">
            <w:pPr>
              <w:pStyle w:val="Bezriadkovania"/>
              <w:jc w:val="center"/>
              <w:rPr>
                <w:rFonts w:ascii="Arial" w:hAnsi="Arial" w:cs="Arial"/>
                <w:b/>
                <w:bCs/>
                <w:sz w:val="24"/>
                <w:szCs w:val="24"/>
              </w:rPr>
            </w:pPr>
          </w:p>
          <w:p w:rsidR="00333662" w:rsidRPr="00924DF2" w:rsidRDefault="00333662" w:rsidP="00333662">
            <w:pPr>
              <w:pStyle w:val="Bezriadkovania"/>
              <w:rPr>
                <w:rFonts w:ascii="Arial" w:hAnsi="Arial" w:cs="Arial"/>
                <w:b/>
                <w:bCs/>
                <w:sz w:val="24"/>
                <w:szCs w:val="24"/>
              </w:rPr>
            </w:pPr>
            <w:r w:rsidRPr="00924DF2">
              <w:rPr>
                <w:rFonts w:ascii="Arial" w:hAnsi="Arial" w:cs="Arial"/>
                <w:b/>
                <w:bCs/>
                <w:sz w:val="24"/>
                <w:szCs w:val="24"/>
              </w:rPr>
              <w:t>Výstavba diaľničného obchvatu D4 a dobudovanie kolektorov na diaľnici D1</w:t>
            </w:r>
          </w:p>
        </w:tc>
        <w:tc>
          <w:tcPr>
            <w:tcW w:w="5736" w:type="dxa"/>
          </w:tcPr>
          <w:p w:rsidR="00333662" w:rsidRPr="00924DF2" w:rsidRDefault="00333662" w:rsidP="00333662">
            <w:pPr>
              <w:pStyle w:val="Bezriadkovania"/>
              <w:numPr>
                <w:ilvl w:val="0"/>
                <w:numId w:val="3"/>
              </w:numPr>
              <w:ind w:left="32" w:hanging="141"/>
              <w:jc w:val="both"/>
              <w:rPr>
                <w:rFonts w:ascii="Arial" w:hAnsi="Arial" w:cs="Arial"/>
                <w:bCs/>
                <w:sz w:val="20"/>
                <w:szCs w:val="20"/>
              </w:rPr>
            </w:pPr>
            <w:r w:rsidRPr="00924DF2">
              <w:rPr>
                <w:rFonts w:ascii="Arial" w:hAnsi="Arial" w:cs="Arial"/>
                <w:bCs/>
                <w:sz w:val="20"/>
                <w:szCs w:val="20"/>
              </w:rPr>
              <w:t xml:space="preserve">podpora čo </w:t>
            </w:r>
            <w:r w:rsidR="000A6FE9">
              <w:rPr>
                <w:rFonts w:ascii="Arial" w:hAnsi="Arial" w:cs="Arial"/>
                <w:bCs/>
                <w:sz w:val="20"/>
                <w:szCs w:val="20"/>
              </w:rPr>
              <w:t>najskoršieho dokončenia</w:t>
            </w:r>
            <w:r w:rsidRPr="00924DF2">
              <w:rPr>
                <w:rFonts w:ascii="Arial" w:hAnsi="Arial" w:cs="Arial"/>
                <w:bCs/>
                <w:sz w:val="20"/>
                <w:szCs w:val="20"/>
              </w:rPr>
              <w:t xml:space="preserve">  celého úseku obchvatu a odstraňovanie potenciálnych administratívnych prekážok výstavby,</w:t>
            </w:r>
          </w:p>
          <w:p w:rsidR="00333662" w:rsidRPr="00924DF2" w:rsidRDefault="00333662" w:rsidP="00333662">
            <w:pPr>
              <w:pStyle w:val="Bezriadkovania"/>
              <w:numPr>
                <w:ilvl w:val="0"/>
                <w:numId w:val="3"/>
              </w:numPr>
              <w:ind w:left="32" w:hanging="141"/>
              <w:jc w:val="both"/>
              <w:rPr>
                <w:rFonts w:ascii="Arial" w:hAnsi="Arial" w:cs="Arial"/>
                <w:bCs/>
                <w:sz w:val="20"/>
                <w:szCs w:val="20"/>
              </w:rPr>
            </w:pPr>
            <w:r w:rsidRPr="00924DF2">
              <w:rPr>
                <w:rFonts w:ascii="Arial" w:hAnsi="Arial" w:cs="Arial"/>
                <w:bCs/>
                <w:sz w:val="20"/>
                <w:szCs w:val="20"/>
              </w:rPr>
              <w:t>podpora budovania kolektoro</w:t>
            </w:r>
            <w:r w:rsidR="000A6FE9">
              <w:rPr>
                <w:rFonts w:ascii="Arial" w:hAnsi="Arial" w:cs="Arial"/>
                <w:bCs/>
                <w:sz w:val="20"/>
                <w:szCs w:val="20"/>
              </w:rPr>
              <w:t>v na D1, ako napríklad v úseku</w:t>
            </w:r>
            <w:r w:rsidRPr="00924DF2">
              <w:rPr>
                <w:rFonts w:ascii="Arial" w:hAnsi="Arial" w:cs="Arial"/>
                <w:bCs/>
                <w:sz w:val="20"/>
                <w:szCs w:val="20"/>
              </w:rPr>
              <w:t xml:space="preserve"> </w:t>
            </w:r>
            <w:proofErr w:type="spellStart"/>
            <w:r w:rsidRPr="00924DF2">
              <w:rPr>
                <w:rFonts w:ascii="Arial" w:hAnsi="Arial" w:cs="Arial"/>
                <w:bCs/>
                <w:sz w:val="20"/>
                <w:szCs w:val="20"/>
              </w:rPr>
              <w:t>Triblavina</w:t>
            </w:r>
            <w:proofErr w:type="spellEnd"/>
            <w:r w:rsidR="008B38EF" w:rsidRPr="00924DF2">
              <w:rPr>
                <w:rFonts w:ascii="Arial" w:hAnsi="Arial" w:cs="Arial"/>
                <w:bCs/>
                <w:sz w:val="20"/>
                <w:szCs w:val="20"/>
              </w:rPr>
              <w:t>,</w:t>
            </w:r>
          </w:p>
          <w:p w:rsidR="00333662" w:rsidRPr="00924DF2" w:rsidRDefault="00333662" w:rsidP="008B38EF">
            <w:pPr>
              <w:pStyle w:val="Bezriadkovania"/>
              <w:ind w:left="1500"/>
              <w:jc w:val="both"/>
              <w:rPr>
                <w:rFonts w:ascii="Arial" w:hAnsi="Arial" w:cs="Arial"/>
                <w:b/>
                <w:bCs/>
                <w:color w:val="FF0000"/>
                <w:sz w:val="18"/>
                <w:szCs w:val="18"/>
              </w:rPr>
            </w:pPr>
          </w:p>
        </w:tc>
      </w:tr>
    </w:tbl>
    <w:p w:rsidR="00333662" w:rsidRPr="00924DF2" w:rsidRDefault="00333662" w:rsidP="00333662">
      <w:pPr>
        <w:pStyle w:val="Bezriadkovania"/>
        <w:ind w:left="-142"/>
        <w:jc w:val="both"/>
        <w:rPr>
          <w:rFonts w:ascii="Arial" w:hAnsi="Arial" w:cs="Arial"/>
          <w:b/>
          <w:bCs/>
          <w:color w:val="FF0000"/>
          <w:sz w:val="18"/>
          <w:szCs w:val="18"/>
        </w:rPr>
      </w:pPr>
    </w:p>
    <w:p w:rsidR="00621442" w:rsidRPr="00924DF2" w:rsidRDefault="008B38EF" w:rsidP="008B38EF">
      <w:pPr>
        <w:pStyle w:val="Odsekzoznamu"/>
        <w:numPr>
          <w:ilvl w:val="0"/>
          <w:numId w:val="3"/>
        </w:numPr>
        <w:jc w:val="both"/>
        <w:rPr>
          <w:rFonts w:ascii="Arial" w:eastAsiaTheme="minorHAnsi" w:hAnsi="Arial" w:cs="Arial"/>
          <w:sz w:val="22"/>
          <w:szCs w:val="22"/>
          <w:lang w:eastAsia="en-US"/>
        </w:rPr>
      </w:pPr>
      <w:r w:rsidRPr="00924DF2">
        <w:rPr>
          <w:rFonts w:ascii="Arial" w:hAnsi="Arial" w:cs="Arial"/>
          <w:bCs/>
          <w:sz w:val="22"/>
          <w:szCs w:val="22"/>
        </w:rPr>
        <w:t xml:space="preserve">Zastupiteľstvo BSK schválilo 15.12.2010 materiál </w:t>
      </w:r>
      <w:r w:rsidRPr="00924DF2">
        <w:rPr>
          <w:rFonts w:ascii="Arial" w:hAnsi="Arial" w:cs="Arial"/>
          <w:bCs/>
          <w:i/>
          <w:sz w:val="22"/>
          <w:szCs w:val="22"/>
        </w:rPr>
        <w:t>„</w:t>
      </w:r>
      <w:r w:rsidRPr="00924DF2">
        <w:rPr>
          <w:rFonts w:ascii="Arial" w:hAnsi="Arial" w:cs="Arial"/>
          <w:i/>
          <w:sz w:val="22"/>
          <w:szCs w:val="22"/>
        </w:rPr>
        <w:t>Návrh na splnomocnenie predsedu Bratislavského samosprávneho kraja konať v rámci procesu prípravy a výstavby diaľničného obchvatu D4</w:t>
      </w:r>
      <w:r w:rsidRPr="00924DF2">
        <w:rPr>
          <w:rFonts w:ascii="Arial" w:hAnsi="Arial" w:cs="Arial"/>
          <w:sz w:val="22"/>
          <w:szCs w:val="22"/>
        </w:rPr>
        <w:t>“</w:t>
      </w:r>
      <w:r w:rsidR="00621442" w:rsidRPr="00924DF2">
        <w:rPr>
          <w:rFonts w:ascii="Arial" w:hAnsi="Arial" w:cs="Arial"/>
          <w:sz w:val="22"/>
          <w:szCs w:val="22"/>
        </w:rPr>
        <w:t xml:space="preserve">. </w:t>
      </w:r>
      <w:r w:rsidRPr="00924DF2">
        <w:rPr>
          <w:rFonts w:ascii="Arial" w:hAnsi="Arial" w:cs="Arial"/>
          <w:sz w:val="22"/>
          <w:szCs w:val="22"/>
        </w:rPr>
        <w:t xml:space="preserve">Uznesením č. 97/2010 udelili poslanci predsedovi </w:t>
      </w:r>
      <w:r w:rsidR="00621442" w:rsidRPr="00924DF2">
        <w:rPr>
          <w:rFonts w:ascii="Arial" w:hAnsi="Arial" w:cs="Arial"/>
          <w:sz w:val="22"/>
          <w:szCs w:val="22"/>
        </w:rPr>
        <w:t xml:space="preserve">BSK </w:t>
      </w:r>
      <w:r w:rsidRPr="00924DF2">
        <w:rPr>
          <w:rFonts w:ascii="Arial" w:hAnsi="Arial" w:cs="Arial"/>
          <w:sz w:val="22"/>
          <w:szCs w:val="22"/>
        </w:rPr>
        <w:t>mandát na „</w:t>
      </w:r>
      <w:r w:rsidRPr="00924DF2">
        <w:rPr>
          <w:rFonts w:ascii="Arial" w:eastAsiaTheme="minorHAnsi" w:hAnsi="Arial" w:cs="Arial"/>
          <w:sz w:val="22"/>
          <w:szCs w:val="22"/>
          <w:lang w:eastAsia="en-US"/>
        </w:rPr>
        <w:t>kona</w:t>
      </w:r>
      <w:r w:rsidR="00621442" w:rsidRPr="00924DF2">
        <w:rPr>
          <w:rFonts w:ascii="Arial" w:eastAsiaTheme="minorHAnsi" w:hAnsi="Arial" w:cs="Arial"/>
          <w:sz w:val="22"/>
          <w:szCs w:val="22"/>
          <w:lang w:eastAsia="en-US"/>
        </w:rPr>
        <w:t>nie</w:t>
      </w:r>
      <w:r w:rsidRPr="00924DF2">
        <w:rPr>
          <w:rFonts w:ascii="Arial" w:eastAsiaTheme="minorHAnsi" w:hAnsi="Arial" w:cs="Arial"/>
          <w:sz w:val="22"/>
          <w:szCs w:val="22"/>
          <w:lang w:eastAsia="en-US"/>
        </w:rPr>
        <w:t xml:space="preserve"> vo veci odstránenia</w:t>
      </w:r>
      <w:r w:rsidR="00621442" w:rsidRPr="00924DF2">
        <w:rPr>
          <w:rFonts w:ascii="Arial" w:eastAsiaTheme="minorHAnsi" w:hAnsi="Arial" w:cs="Arial"/>
          <w:sz w:val="22"/>
          <w:szCs w:val="22"/>
          <w:lang w:eastAsia="en-US"/>
        </w:rPr>
        <w:t xml:space="preserve"> </w:t>
      </w:r>
      <w:r w:rsidRPr="00924DF2">
        <w:rPr>
          <w:rFonts w:ascii="Arial" w:eastAsiaTheme="minorHAnsi" w:hAnsi="Arial" w:cs="Arial"/>
          <w:sz w:val="22"/>
          <w:szCs w:val="22"/>
          <w:lang w:eastAsia="en-US"/>
        </w:rPr>
        <w:t>všetkých potenciálnych prekážok ohrozujúcich proces prípravy a výstavby diaľničného</w:t>
      </w:r>
      <w:r w:rsidR="00621442" w:rsidRPr="00924DF2">
        <w:rPr>
          <w:rFonts w:ascii="Arial" w:eastAsiaTheme="minorHAnsi" w:hAnsi="Arial" w:cs="Arial"/>
          <w:sz w:val="22"/>
          <w:szCs w:val="22"/>
          <w:lang w:eastAsia="en-US"/>
        </w:rPr>
        <w:t xml:space="preserve"> obchvatu D4“. </w:t>
      </w:r>
    </w:p>
    <w:p w:rsidR="00830702" w:rsidRPr="00924DF2" w:rsidRDefault="00621442" w:rsidP="00830702">
      <w:pPr>
        <w:pStyle w:val="Odsekzoznamu"/>
        <w:numPr>
          <w:ilvl w:val="0"/>
          <w:numId w:val="3"/>
        </w:numPr>
        <w:jc w:val="both"/>
        <w:rPr>
          <w:rFonts w:ascii="Arial" w:eastAsiaTheme="minorHAnsi" w:hAnsi="Arial" w:cs="Arial"/>
          <w:sz w:val="22"/>
          <w:szCs w:val="22"/>
          <w:lang w:eastAsia="en-US"/>
        </w:rPr>
      </w:pPr>
      <w:r w:rsidRPr="00924DF2">
        <w:rPr>
          <w:rFonts w:ascii="Arial" w:eastAsiaTheme="minorHAnsi" w:hAnsi="Arial" w:cs="Arial"/>
          <w:sz w:val="22"/>
          <w:szCs w:val="22"/>
          <w:lang w:eastAsia="en-US"/>
        </w:rPr>
        <w:t>1.augusta 2010 bol za účasti ministra dopravy, predstaviteľov NDS, predsedu BSK,</w:t>
      </w:r>
      <w:r w:rsidR="00830702" w:rsidRPr="00924DF2">
        <w:rPr>
          <w:rFonts w:ascii="Arial" w:eastAsiaTheme="minorHAnsi" w:hAnsi="Arial" w:cs="Arial"/>
          <w:sz w:val="22"/>
          <w:szCs w:val="22"/>
          <w:lang w:eastAsia="en-US"/>
        </w:rPr>
        <w:t xml:space="preserve"> primátora Stupavy </w:t>
      </w:r>
      <w:r w:rsidRPr="00924DF2">
        <w:rPr>
          <w:rFonts w:ascii="Arial" w:eastAsiaTheme="minorHAnsi" w:hAnsi="Arial" w:cs="Arial"/>
          <w:sz w:val="22"/>
          <w:szCs w:val="22"/>
          <w:lang w:eastAsia="en-US"/>
        </w:rPr>
        <w:t>otvorený diaľničný privádzač</w:t>
      </w:r>
      <w:r w:rsidR="00830702" w:rsidRPr="00924DF2">
        <w:rPr>
          <w:rFonts w:ascii="Arial" w:eastAsiaTheme="minorHAnsi" w:hAnsi="Arial" w:cs="Arial"/>
          <w:sz w:val="22"/>
          <w:szCs w:val="22"/>
          <w:lang w:eastAsia="en-US"/>
        </w:rPr>
        <w:t>, respektíve križovatka</w:t>
      </w:r>
      <w:r w:rsidRPr="00924DF2">
        <w:rPr>
          <w:rFonts w:ascii="Arial" w:eastAsiaTheme="minorHAnsi" w:hAnsi="Arial" w:cs="Arial"/>
          <w:sz w:val="22"/>
          <w:szCs w:val="22"/>
          <w:lang w:eastAsia="en-US"/>
        </w:rPr>
        <w:t xml:space="preserve"> </w:t>
      </w:r>
      <w:r w:rsidR="00830702" w:rsidRPr="00924DF2">
        <w:rPr>
          <w:rFonts w:ascii="Arial" w:eastAsiaTheme="minorHAnsi" w:hAnsi="Arial" w:cs="Arial"/>
          <w:sz w:val="22"/>
          <w:szCs w:val="22"/>
          <w:lang w:eastAsia="en-US"/>
        </w:rPr>
        <w:t>„</w:t>
      </w:r>
      <w:r w:rsidRPr="00924DF2">
        <w:rPr>
          <w:rFonts w:ascii="Arial" w:eastAsiaTheme="minorHAnsi" w:hAnsi="Arial" w:cs="Arial"/>
          <w:sz w:val="22"/>
          <w:szCs w:val="22"/>
          <w:lang w:eastAsia="en-US"/>
        </w:rPr>
        <w:t xml:space="preserve">Stupava </w:t>
      </w:r>
      <w:r w:rsidR="00830702" w:rsidRPr="00924DF2">
        <w:rPr>
          <w:rFonts w:ascii="Arial" w:eastAsiaTheme="minorHAnsi" w:hAnsi="Arial" w:cs="Arial"/>
          <w:sz w:val="22"/>
          <w:szCs w:val="22"/>
          <w:lang w:eastAsia="en-US"/>
        </w:rPr>
        <w:t xml:space="preserve">juh“ </w:t>
      </w:r>
      <w:r w:rsidRPr="00924DF2">
        <w:rPr>
          <w:rFonts w:ascii="Arial" w:eastAsiaTheme="minorHAnsi" w:hAnsi="Arial" w:cs="Arial"/>
          <w:sz w:val="22"/>
          <w:szCs w:val="22"/>
          <w:lang w:eastAsia="en-US"/>
        </w:rPr>
        <w:t xml:space="preserve">v rámci D4, ktorý okrem iného zjednodušuje dopravu medzi Stupavou a spoločnosťou Volkswagen, čo má </w:t>
      </w:r>
      <w:r w:rsidR="00830702" w:rsidRPr="00924DF2">
        <w:rPr>
          <w:rFonts w:ascii="Arial" w:eastAsiaTheme="minorHAnsi" w:hAnsi="Arial" w:cs="Arial"/>
          <w:sz w:val="22"/>
          <w:szCs w:val="22"/>
          <w:lang w:eastAsia="en-US"/>
        </w:rPr>
        <w:t xml:space="preserve">pozitívny </w:t>
      </w:r>
      <w:r w:rsidRPr="00924DF2">
        <w:rPr>
          <w:rFonts w:ascii="Arial" w:eastAsiaTheme="minorHAnsi" w:hAnsi="Arial" w:cs="Arial"/>
          <w:sz w:val="22"/>
          <w:szCs w:val="22"/>
          <w:lang w:eastAsia="en-US"/>
        </w:rPr>
        <w:t xml:space="preserve">dopad </w:t>
      </w:r>
      <w:r w:rsidR="00EE1364" w:rsidRPr="00924DF2">
        <w:rPr>
          <w:rFonts w:ascii="Arial" w:eastAsiaTheme="minorHAnsi" w:hAnsi="Arial" w:cs="Arial"/>
          <w:sz w:val="22"/>
          <w:szCs w:val="22"/>
          <w:lang w:eastAsia="en-US"/>
        </w:rPr>
        <w:t xml:space="preserve">aj </w:t>
      </w:r>
      <w:r w:rsidRPr="00924DF2">
        <w:rPr>
          <w:rFonts w:ascii="Arial" w:eastAsiaTheme="minorHAnsi" w:hAnsi="Arial" w:cs="Arial"/>
          <w:sz w:val="22"/>
          <w:szCs w:val="22"/>
          <w:lang w:eastAsia="en-US"/>
        </w:rPr>
        <w:t>na zamestnanosť</w:t>
      </w:r>
      <w:r w:rsidR="00830702" w:rsidRPr="00924DF2">
        <w:rPr>
          <w:rFonts w:ascii="Arial" w:eastAsiaTheme="minorHAnsi" w:hAnsi="Arial" w:cs="Arial"/>
          <w:sz w:val="22"/>
          <w:szCs w:val="22"/>
          <w:lang w:eastAsia="en-US"/>
        </w:rPr>
        <w:t xml:space="preserve"> a mobilitu zamestnancov</w:t>
      </w:r>
      <w:r w:rsidR="00EE1364" w:rsidRPr="00924DF2">
        <w:rPr>
          <w:rFonts w:ascii="Arial" w:eastAsiaTheme="minorHAnsi" w:hAnsi="Arial" w:cs="Arial"/>
          <w:sz w:val="22"/>
          <w:szCs w:val="22"/>
          <w:lang w:eastAsia="en-US"/>
        </w:rPr>
        <w:t xml:space="preserve"> v súvislosti s rozširovaním výroby v danej spoločnosti. </w:t>
      </w:r>
      <w:r w:rsidRPr="00924DF2">
        <w:rPr>
          <w:rFonts w:ascii="Arial" w:eastAsiaTheme="minorHAnsi" w:hAnsi="Arial" w:cs="Arial"/>
          <w:sz w:val="22"/>
          <w:szCs w:val="22"/>
          <w:lang w:eastAsia="en-US"/>
        </w:rPr>
        <w:t xml:space="preserve"> </w:t>
      </w:r>
    </w:p>
    <w:p w:rsidR="00981164" w:rsidRPr="00924DF2" w:rsidRDefault="00A35F47" w:rsidP="00981164">
      <w:pPr>
        <w:pStyle w:val="Odsekzoznamu"/>
        <w:numPr>
          <w:ilvl w:val="0"/>
          <w:numId w:val="3"/>
        </w:numPr>
        <w:autoSpaceDE w:val="0"/>
        <w:autoSpaceDN w:val="0"/>
        <w:adjustRightInd w:val="0"/>
        <w:jc w:val="both"/>
        <w:rPr>
          <w:rFonts w:ascii="Arial" w:eastAsiaTheme="minorHAnsi" w:hAnsi="Arial" w:cs="Arial"/>
          <w:i/>
          <w:sz w:val="22"/>
          <w:szCs w:val="22"/>
          <w:lang w:eastAsia="en-US"/>
        </w:rPr>
      </w:pPr>
      <w:r w:rsidRPr="00924DF2">
        <w:rPr>
          <w:rFonts w:ascii="Arial" w:eastAsiaTheme="minorHAnsi" w:hAnsi="Arial" w:cs="Arial"/>
          <w:sz w:val="22"/>
          <w:szCs w:val="22"/>
          <w:lang w:eastAsia="en-US"/>
        </w:rPr>
        <w:t xml:space="preserve">Na spoločnej tlačovej konferencii </w:t>
      </w:r>
      <w:r w:rsidR="00830702" w:rsidRPr="00924DF2">
        <w:rPr>
          <w:rFonts w:ascii="Arial" w:eastAsiaTheme="minorHAnsi" w:hAnsi="Arial" w:cs="Arial"/>
          <w:sz w:val="22"/>
          <w:szCs w:val="22"/>
          <w:lang w:eastAsia="en-US"/>
        </w:rPr>
        <w:t xml:space="preserve">16.11.2011 </w:t>
      </w:r>
      <w:r w:rsidRPr="00924DF2">
        <w:rPr>
          <w:rFonts w:ascii="Arial" w:eastAsiaTheme="minorHAnsi" w:hAnsi="Arial" w:cs="Arial"/>
          <w:sz w:val="22"/>
          <w:szCs w:val="22"/>
          <w:lang w:eastAsia="en-US"/>
        </w:rPr>
        <w:t>minister dopravy a predseda BSK</w:t>
      </w:r>
      <w:r w:rsidR="00830702" w:rsidRPr="00924DF2">
        <w:rPr>
          <w:rFonts w:ascii="Arial" w:eastAsiaTheme="minorHAnsi" w:hAnsi="Arial" w:cs="Arial"/>
          <w:sz w:val="22"/>
          <w:szCs w:val="22"/>
          <w:lang w:eastAsia="en-US"/>
        </w:rPr>
        <w:t xml:space="preserve"> avizujú spoločný postup pri výstavbe novej diaľničnej križ</w:t>
      </w:r>
      <w:r w:rsidR="00B44C59" w:rsidRPr="00924DF2">
        <w:rPr>
          <w:rFonts w:ascii="Arial" w:eastAsiaTheme="minorHAnsi" w:hAnsi="Arial" w:cs="Arial"/>
          <w:sz w:val="22"/>
          <w:szCs w:val="22"/>
          <w:lang w:eastAsia="en-US"/>
        </w:rPr>
        <w:t xml:space="preserve">ovatky </w:t>
      </w:r>
      <w:proofErr w:type="spellStart"/>
      <w:r w:rsidR="00B44C59" w:rsidRPr="00924DF2">
        <w:rPr>
          <w:rFonts w:ascii="Arial" w:eastAsiaTheme="minorHAnsi" w:hAnsi="Arial" w:cs="Arial"/>
          <w:sz w:val="22"/>
          <w:szCs w:val="22"/>
          <w:lang w:eastAsia="en-US"/>
        </w:rPr>
        <w:t>Triblavina</w:t>
      </w:r>
      <w:proofErr w:type="spellEnd"/>
      <w:r w:rsidR="00B44C59" w:rsidRPr="00924DF2">
        <w:rPr>
          <w:rFonts w:ascii="Arial" w:eastAsiaTheme="minorHAnsi" w:hAnsi="Arial" w:cs="Arial"/>
          <w:sz w:val="22"/>
          <w:szCs w:val="22"/>
          <w:lang w:eastAsia="en-US"/>
        </w:rPr>
        <w:t xml:space="preserve"> a kol</w:t>
      </w:r>
      <w:r w:rsidR="00830702" w:rsidRPr="00924DF2">
        <w:rPr>
          <w:rFonts w:ascii="Arial" w:eastAsiaTheme="minorHAnsi" w:hAnsi="Arial" w:cs="Arial"/>
          <w:sz w:val="22"/>
          <w:szCs w:val="22"/>
          <w:lang w:eastAsia="en-US"/>
        </w:rPr>
        <w:t>ektorov, ktorá by zásadným spôsobom zlepšila dopravu v obciach Chorvátsky Grob, Slovenský Grob, Bernolákovo, Ivanka pri Dunaji a mesta Svätý Jur a odľahčila dopravu v smere Vajnory- čierna Voda. Výsledkom je schválenie „</w:t>
      </w:r>
      <w:r w:rsidR="00830702" w:rsidRPr="00924DF2">
        <w:rPr>
          <w:rFonts w:ascii="Arial" w:eastAsiaTheme="minorHAnsi" w:hAnsi="Arial" w:cs="Arial"/>
          <w:bCs/>
          <w:i/>
          <w:sz w:val="22"/>
          <w:szCs w:val="22"/>
          <w:lang w:eastAsia="en-US"/>
        </w:rPr>
        <w:t>Zmluvy o spol</w:t>
      </w:r>
      <w:r w:rsidR="00B44C59" w:rsidRPr="00924DF2">
        <w:rPr>
          <w:rFonts w:ascii="Arial" w:eastAsiaTheme="minorHAnsi" w:hAnsi="Arial" w:cs="Arial"/>
          <w:bCs/>
          <w:i/>
          <w:sz w:val="22"/>
          <w:szCs w:val="22"/>
          <w:lang w:eastAsia="en-US"/>
        </w:rPr>
        <w:t>upráci medzi MDV</w:t>
      </w:r>
      <w:r w:rsidR="00830702" w:rsidRPr="00924DF2">
        <w:rPr>
          <w:rFonts w:ascii="Arial" w:eastAsiaTheme="minorHAnsi" w:hAnsi="Arial" w:cs="Arial"/>
          <w:bCs/>
          <w:i/>
          <w:sz w:val="22"/>
          <w:szCs w:val="22"/>
          <w:lang w:eastAsia="en-US"/>
        </w:rPr>
        <w:t>RR SR, Národnou dia</w:t>
      </w:r>
      <w:r w:rsidR="00830702" w:rsidRPr="00924DF2">
        <w:rPr>
          <w:rFonts w:ascii="Arial" w:eastAsiaTheme="minorHAnsi" w:hAnsi="Arial" w:cs="Arial"/>
          <w:i/>
          <w:sz w:val="22"/>
          <w:szCs w:val="22"/>
          <w:lang w:eastAsia="en-US"/>
        </w:rPr>
        <w:t>ľ</w:t>
      </w:r>
      <w:r w:rsidR="00830702" w:rsidRPr="00924DF2">
        <w:rPr>
          <w:rFonts w:ascii="Arial" w:eastAsiaTheme="minorHAnsi" w:hAnsi="Arial" w:cs="Arial"/>
          <w:bCs/>
          <w:i/>
          <w:sz w:val="22"/>
          <w:szCs w:val="22"/>
          <w:lang w:eastAsia="en-US"/>
        </w:rPr>
        <w:t>ni</w:t>
      </w:r>
      <w:r w:rsidR="00830702" w:rsidRPr="00924DF2">
        <w:rPr>
          <w:rFonts w:ascii="Arial" w:eastAsiaTheme="minorHAnsi" w:hAnsi="Arial" w:cs="Arial"/>
          <w:i/>
          <w:sz w:val="22"/>
          <w:szCs w:val="22"/>
          <w:lang w:eastAsia="en-US"/>
        </w:rPr>
        <w:t>č</w:t>
      </w:r>
      <w:r w:rsidR="00830702" w:rsidRPr="00924DF2">
        <w:rPr>
          <w:rFonts w:ascii="Arial" w:eastAsiaTheme="minorHAnsi" w:hAnsi="Arial" w:cs="Arial"/>
          <w:bCs/>
          <w:i/>
          <w:sz w:val="22"/>
          <w:szCs w:val="22"/>
          <w:lang w:eastAsia="en-US"/>
        </w:rPr>
        <w:t>nou spolo</w:t>
      </w:r>
      <w:r w:rsidR="00830702" w:rsidRPr="00924DF2">
        <w:rPr>
          <w:rFonts w:ascii="Arial" w:eastAsiaTheme="minorHAnsi" w:hAnsi="Arial" w:cs="Arial"/>
          <w:i/>
          <w:sz w:val="22"/>
          <w:szCs w:val="22"/>
          <w:lang w:eastAsia="en-US"/>
        </w:rPr>
        <w:t>č</w:t>
      </w:r>
      <w:r w:rsidR="00830702" w:rsidRPr="00924DF2">
        <w:rPr>
          <w:rFonts w:ascii="Arial" w:eastAsiaTheme="minorHAnsi" w:hAnsi="Arial" w:cs="Arial"/>
          <w:bCs/>
          <w:i/>
          <w:sz w:val="22"/>
          <w:szCs w:val="22"/>
          <w:lang w:eastAsia="en-US"/>
        </w:rPr>
        <w:t>nos</w:t>
      </w:r>
      <w:r w:rsidR="00830702" w:rsidRPr="00924DF2">
        <w:rPr>
          <w:rFonts w:ascii="Arial" w:eastAsiaTheme="minorHAnsi" w:hAnsi="Arial" w:cs="Arial"/>
          <w:i/>
          <w:sz w:val="22"/>
          <w:szCs w:val="22"/>
          <w:lang w:eastAsia="en-US"/>
        </w:rPr>
        <w:t>ť</w:t>
      </w:r>
      <w:r w:rsidR="00830702" w:rsidRPr="00924DF2">
        <w:rPr>
          <w:rFonts w:ascii="Arial" w:eastAsiaTheme="minorHAnsi" w:hAnsi="Arial" w:cs="Arial"/>
          <w:bCs/>
          <w:i/>
          <w:sz w:val="22"/>
          <w:szCs w:val="22"/>
          <w:lang w:eastAsia="en-US"/>
        </w:rPr>
        <w:t>ou, a.s. a Bratislavským samosprávnym krajom pri plnení úloh súvisiacich s prípravou, výstavbou a odovzdaním stavby dia</w:t>
      </w:r>
      <w:r w:rsidR="00830702" w:rsidRPr="00924DF2">
        <w:rPr>
          <w:rFonts w:ascii="Arial" w:eastAsiaTheme="minorHAnsi" w:hAnsi="Arial" w:cs="Arial"/>
          <w:i/>
          <w:sz w:val="22"/>
          <w:szCs w:val="22"/>
          <w:lang w:eastAsia="en-US"/>
        </w:rPr>
        <w:t>ľ</w:t>
      </w:r>
      <w:r w:rsidR="00830702" w:rsidRPr="00924DF2">
        <w:rPr>
          <w:rFonts w:ascii="Arial" w:eastAsiaTheme="minorHAnsi" w:hAnsi="Arial" w:cs="Arial"/>
          <w:bCs/>
          <w:i/>
          <w:sz w:val="22"/>
          <w:szCs w:val="22"/>
          <w:lang w:eastAsia="en-US"/>
        </w:rPr>
        <w:t>ni</w:t>
      </w:r>
      <w:r w:rsidR="00830702" w:rsidRPr="00924DF2">
        <w:rPr>
          <w:rFonts w:ascii="Arial" w:eastAsiaTheme="minorHAnsi" w:hAnsi="Arial" w:cs="Arial"/>
          <w:i/>
          <w:sz w:val="22"/>
          <w:szCs w:val="22"/>
          <w:lang w:eastAsia="en-US"/>
        </w:rPr>
        <w:t>č</w:t>
      </w:r>
      <w:r w:rsidR="00830702" w:rsidRPr="00924DF2">
        <w:rPr>
          <w:rFonts w:ascii="Arial" w:eastAsiaTheme="minorHAnsi" w:hAnsi="Arial" w:cs="Arial"/>
          <w:bCs/>
          <w:i/>
          <w:sz w:val="22"/>
          <w:szCs w:val="22"/>
          <w:lang w:eastAsia="en-US"/>
        </w:rPr>
        <w:t xml:space="preserve">nej križovatky </w:t>
      </w:r>
      <w:proofErr w:type="spellStart"/>
      <w:r w:rsidR="00830702" w:rsidRPr="00924DF2">
        <w:rPr>
          <w:rFonts w:ascii="Arial" w:eastAsiaTheme="minorHAnsi" w:hAnsi="Arial" w:cs="Arial"/>
          <w:bCs/>
          <w:i/>
          <w:sz w:val="22"/>
          <w:szCs w:val="22"/>
          <w:lang w:eastAsia="en-US"/>
        </w:rPr>
        <w:t>Triblavina</w:t>
      </w:r>
      <w:proofErr w:type="spellEnd"/>
      <w:r w:rsidR="00830702" w:rsidRPr="00924DF2">
        <w:rPr>
          <w:rFonts w:ascii="Arial" w:eastAsiaTheme="minorHAnsi" w:hAnsi="Arial" w:cs="Arial"/>
          <w:bCs/>
          <w:i/>
          <w:sz w:val="22"/>
          <w:szCs w:val="22"/>
          <w:lang w:eastAsia="en-US"/>
        </w:rPr>
        <w:t xml:space="preserve"> ako sú</w:t>
      </w:r>
      <w:r w:rsidR="00830702" w:rsidRPr="00924DF2">
        <w:rPr>
          <w:rFonts w:ascii="Arial" w:eastAsiaTheme="minorHAnsi" w:hAnsi="Arial" w:cs="Arial"/>
          <w:i/>
          <w:sz w:val="22"/>
          <w:szCs w:val="22"/>
          <w:lang w:eastAsia="en-US"/>
        </w:rPr>
        <w:t>č</w:t>
      </w:r>
      <w:r w:rsidR="00830702" w:rsidRPr="00924DF2">
        <w:rPr>
          <w:rFonts w:ascii="Arial" w:eastAsiaTheme="minorHAnsi" w:hAnsi="Arial" w:cs="Arial"/>
          <w:bCs/>
          <w:i/>
          <w:sz w:val="22"/>
          <w:szCs w:val="22"/>
          <w:lang w:eastAsia="en-US"/>
        </w:rPr>
        <w:t>asti pripravovanej stavby D1 Bratislava – Trnava, rozšírenie na 6 – pruh + kolektory“</w:t>
      </w:r>
      <w:r w:rsidR="00B44C59" w:rsidRPr="00924DF2">
        <w:rPr>
          <w:rFonts w:ascii="Arial" w:eastAsiaTheme="minorHAnsi" w:hAnsi="Arial" w:cs="Arial"/>
          <w:bCs/>
          <w:i/>
          <w:sz w:val="22"/>
          <w:szCs w:val="22"/>
          <w:lang w:eastAsia="en-US"/>
        </w:rPr>
        <w:t xml:space="preserve">, (ďalej len „Zmluva“). </w:t>
      </w:r>
      <w:r w:rsidR="0025433B" w:rsidRPr="00924DF2">
        <w:rPr>
          <w:rFonts w:ascii="Arial" w:eastAsiaTheme="minorHAnsi" w:hAnsi="Arial" w:cs="Arial"/>
          <w:bCs/>
          <w:sz w:val="22"/>
          <w:szCs w:val="22"/>
          <w:lang w:eastAsia="en-US"/>
        </w:rPr>
        <w:t>Zastupiteľstvom BSK 09.12.2011 a uznesením č.92/2011 bol daný mandát predsedovi B</w:t>
      </w:r>
      <w:r w:rsidR="00D0108F">
        <w:rPr>
          <w:rFonts w:ascii="Arial" w:eastAsiaTheme="minorHAnsi" w:hAnsi="Arial" w:cs="Arial"/>
          <w:bCs/>
          <w:sz w:val="22"/>
          <w:szCs w:val="22"/>
          <w:lang w:eastAsia="en-US"/>
        </w:rPr>
        <w:t>SK</w:t>
      </w:r>
      <w:r w:rsidR="0025433B" w:rsidRPr="00924DF2">
        <w:rPr>
          <w:rFonts w:ascii="Arial" w:eastAsiaTheme="minorHAnsi" w:hAnsi="Arial" w:cs="Arial"/>
          <w:bCs/>
          <w:sz w:val="22"/>
          <w:szCs w:val="22"/>
          <w:lang w:eastAsia="en-US"/>
        </w:rPr>
        <w:t xml:space="preserve"> k podpisu tejto Zmluvy.</w:t>
      </w:r>
      <w:r w:rsidR="00981164" w:rsidRPr="00924DF2">
        <w:rPr>
          <w:rFonts w:ascii="Arial" w:eastAsiaTheme="minorHAnsi" w:hAnsi="Arial" w:cs="Arial"/>
          <w:bCs/>
          <w:sz w:val="22"/>
          <w:szCs w:val="22"/>
          <w:lang w:eastAsia="en-US"/>
        </w:rPr>
        <w:t xml:space="preserve"> V zmysle Zmluvy vyplýva pre BSK </w:t>
      </w:r>
      <w:r w:rsidR="00981164" w:rsidRPr="00924DF2">
        <w:rPr>
          <w:rFonts w:ascii="Arial" w:eastAsiaTheme="minorHAnsi" w:hAnsi="Arial" w:cs="Arial"/>
          <w:sz w:val="22"/>
          <w:szCs w:val="22"/>
          <w:lang w:eastAsia="en-US"/>
        </w:rPr>
        <w:t xml:space="preserve"> záväzok „zabezpečiť v časovom horizonte 2013 až 2020 prepojenie ciest I/61 a II/502 s križovatkou </w:t>
      </w:r>
      <w:proofErr w:type="spellStart"/>
      <w:r w:rsidR="00981164" w:rsidRPr="00924DF2">
        <w:rPr>
          <w:rFonts w:ascii="Arial" w:eastAsiaTheme="minorHAnsi" w:hAnsi="Arial" w:cs="Arial"/>
          <w:sz w:val="22"/>
          <w:szCs w:val="22"/>
          <w:lang w:eastAsia="en-US"/>
        </w:rPr>
        <w:t>Triblavina</w:t>
      </w:r>
      <w:proofErr w:type="spellEnd"/>
      <w:r w:rsidR="00981164" w:rsidRPr="00924DF2">
        <w:rPr>
          <w:rFonts w:ascii="Arial" w:eastAsiaTheme="minorHAnsi" w:hAnsi="Arial" w:cs="Arial"/>
          <w:sz w:val="22"/>
          <w:szCs w:val="22"/>
          <w:lang w:eastAsia="en-US"/>
        </w:rPr>
        <w:t xml:space="preserve"> na D1, v závislosti na možnostiach rozpočtu BSK a majetkoprávnom vysporiadaní“.</w:t>
      </w:r>
    </w:p>
    <w:p w:rsidR="008B38EF" w:rsidRPr="00924DF2" w:rsidRDefault="008B38EF" w:rsidP="00333662">
      <w:pPr>
        <w:pStyle w:val="Bezriadkovania"/>
        <w:ind w:left="-142"/>
        <w:jc w:val="both"/>
        <w:rPr>
          <w:rFonts w:ascii="Arial" w:hAnsi="Arial" w:cs="Arial"/>
          <w:bCs/>
          <w:i/>
          <w:sz w:val="20"/>
          <w:szCs w:val="20"/>
        </w:rPr>
      </w:pPr>
    </w:p>
    <w:p w:rsidR="00981164" w:rsidRPr="00924DF2" w:rsidRDefault="00981164" w:rsidP="00333662">
      <w:pPr>
        <w:pStyle w:val="Bezriadkovania"/>
        <w:ind w:left="1500"/>
        <w:jc w:val="both"/>
        <w:rPr>
          <w:rFonts w:ascii="Arial" w:hAnsi="Arial" w:cs="Arial"/>
          <w:b/>
          <w:bCs/>
          <w:color w:val="FF0000"/>
          <w:sz w:val="18"/>
          <w:szCs w:val="18"/>
        </w:rPr>
      </w:pPr>
    </w:p>
    <w:tbl>
      <w:tblPr>
        <w:tblpPr w:leftFromText="141" w:rightFromText="141" w:vertAnchor="page" w:horzAnchor="margin" w:tblpY="1131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9"/>
        <w:gridCol w:w="5882"/>
      </w:tblGrid>
      <w:tr w:rsidR="00981164" w:rsidRPr="00924DF2" w:rsidTr="0048797B">
        <w:trPr>
          <w:trHeight w:val="838"/>
        </w:trPr>
        <w:tc>
          <w:tcPr>
            <w:tcW w:w="3689" w:type="dxa"/>
          </w:tcPr>
          <w:p w:rsidR="00981164" w:rsidRPr="00924DF2" w:rsidRDefault="00981164" w:rsidP="007473E0">
            <w:pPr>
              <w:pStyle w:val="Bezriadkovania"/>
              <w:rPr>
                <w:rFonts w:ascii="Arial" w:hAnsi="Arial" w:cs="Arial"/>
                <w:b/>
                <w:bCs/>
                <w:sz w:val="24"/>
                <w:szCs w:val="24"/>
              </w:rPr>
            </w:pPr>
            <w:r w:rsidRPr="00924DF2">
              <w:rPr>
                <w:rFonts w:ascii="Arial" w:hAnsi="Arial" w:cs="Arial"/>
                <w:b/>
                <w:bCs/>
                <w:sz w:val="24"/>
                <w:szCs w:val="24"/>
              </w:rPr>
              <w:t>Výstavba rýchlostnej komunikácie R7</w:t>
            </w:r>
          </w:p>
        </w:tc>
        <w:tc>
          <w:tcPr>
            <w:tcW w:w="5882" w:type="dxa"/>
          </w:tcPr>
          <w:p w:rsidR="0048797B" w:rsidRPr="00924DF2" w:rsidRDefault="00981164" w:rsidP="0048797B">
            <w:pPr>
              <w:pStyle w:val="Bezriadkovania"/>
              <w:numPr>
                <w:ilvl w:val="0"/>
                <w:numId w:val="3"/>
              </w:numPr>
              <w:ind w:left="173" w:hanging="141"/>
              <w:jc w:val="both"/>
              <w:rPr>
                <w:rFonts w:ascii="Arial" w:hAnsi="Arial" w:cs="Arial"/>
                <w:bCs/>
                <w:sz w:val="20"/>
                <w:szCs w:val="20"/>
              </w:rPr>
            </w:pPr>
            <w:r w:rsidRPr="00924DF2">
              <w:rPr>
                <w:rFonts w:ascii="Arial" w:hAnsi="Arial" w:cs="Arial"/>
                <w:bCs/>
                <w:sz w:val="20"/>
                <w:szCs w:val="20"/>
              </w:rPr>
              <w:t>koordinácia  postupov s dotknutými obcami, mestom a</w:t>
            </w:r>
            <w:r w:rsidR="0048797B" w:rsidRPr="00924DF2">
              <w:rPr>
                <w:rFonts w:ascii="Arial" w:hAnsi="Arial" w:cs="Arial"/>
                <w:bCs/>
                <w:sz w:val="20"/>
                <w:szCs w:val="20"/>
              </w:rPr>
              <w:t> </w:t>
            </w:r>
            <w:r w:rsidRPr="00924DF2">
              <w:rPr>
                <w:rFonts w:ascii="Arial" w:hAnsi="Arial" w:cs="Arial"/>
                <w:bCs/>
                <w:sz w:val="20"/>
                <w:szCs w:val="20"/>
              </w:rPr>
              <w:t>štátom</w:t>
            </w:r>
            <w:r w:rsidR="0048797B" w:rsidRPr="00924DF2">
              <w:rPr>
                <w:rFonts w:ascii="Arial" w:hAnsi="Arial" w:cs="Arial"/>
                <w:bCs/>
                <w:sz w:val="20"/>
                <w:szCs w:val="20"/>
              </w:rPr>
              <w:t>,</w:t>
            </w:r>
          </w:p>
          <w:p w:rsidR="00981164" w:rsidRPr="00924DF2" w:rsidRDefault="00981164" w:rsidP="0048797B">
            <w:pPr>
              <w:pStyle w:val="Bezriadkovania"/>
              <w:numPr>
                <w:ilvl w:val="0"/>
                <w:numId w:val="3"/>
              </w:numPr>
              <w:ind w:left="173" w:hanging="141"/>
              <w:jc w:val="both"/>
              <w:rPr>
                <w:rFonts w:ascii="Arial" w:hAnsi="Arial" w:cs="Arial"/>
                <w:bCs/>
                <w:sz w:val="20"/>
                <w:szCs w:val="20"/>
              </w:rPr>
            </w:pPr>
            <w:r w:rsidRPr="00924DF2">
              <w:rPr>
                <w:rFonts w:ascii="Arial" w:hAnsi="Arial" w:cs="Arial"/>
                <w:bCs/>
                <w:sz w:val="20"/>
                <w:szCs w:val="20"/>
              </w:rPr>
              <w:t>spolupráca pri zvyšovaní priepustnosti Ulice svornosti</w:t>
            </w:r>
            <w:r w:rsidR="0048797B" w:rsidRPr="00924DF2">
              <w:rPr>
                <w:rFonts w:ascii="Arial" w:hAnsi="Arial" w:cs="Arial"/>
                <w:bCs/>
                <w:sz w:val="20"/>
                <w:szCs w:val="20"/>
              </w:rPr>
              <w:t>,</w:t>
            </w:r>
            <w:r w:rsidRPr="00924DF2">
              <w:rPr>
                <w:rFonts w:ascii="Arial" w:hAnsi="Arial" w:cs="Arial"/>
                <w:bCs/>
                <w:sz w:val="20"/>
                <w:szCs w:val="20"/>
              </w:rPr>
              <w:t xml:space="preserve">  </w:t>
            </w:r>
          </w:p>
        </w:tc>
      </w:tr>
    </w:tbl>
    <w:p w:rsidR="00981164" w:rsidRPr="00924DF2" w:rsidRDefault="00981164" w:rsidP="00981164">
      <w:pPr>
        <w:rPr>
          <w:rFonts w:ascii="Arial" w:hAnsi="Arial" w:cs="Arial"/>
          <w:lang w:eastAsia="en-US"/>
        </w:rPr>
      </w:pPr>
    </w:p>
    <w:p w:rsidR="00EA2CD9" w:rsidRPr="00924DF2" w:rsidRDefault="00981164" w:rsidP="00EA2CD9">
      <w:pPr>
        <w:pStyle w:val="Odsekzoznamu"/>
        <w:numPr>
          <w:ilvl w:val="0"/>
          <w:numId w:val="3"/>
        </w:numPr>
        <w:jc w:val="both"/>
        <w:rPr>
          <w:rFonts w:ascii="Arial" w:eastAsiaTheme="minorHAnsi" w:hAnsi="Arial" w:cs="Arial"/>
          <w:sz w:val="22"/>
          <w:szCs w:val="22"/>
          <w:lang w:eastAsia="en-US"/>
        </w:rPr>
      </w:pPr>
      <w:r w:rsidRPr="00924DF2">
        <w:rPr>
          <w:rFonts w:ascii="Arial" w:eastAsiaTheme="minorHAnsi" w:hAnsi="Arial" w:cs="Arial"/>
          <w:sz w:val="22"/>
          <w:szCs w:val="22"/>
          <w:lang w:eastAsia="en-US"/>
        </w:rPr>
        <w:t>Na Úrade BSK sa 23.06.2010 uskutočnilo stretnutie za účasti predsedu BSK, zamestnancov odboru dopravy BS</w:t>
      </w:r>
      <w:r w:rsidR="00D0108F">
        <w:rPr>
          <w:rFonts w:ascii="Arial" w:eastAsiaTheme="minorHAnsi" w:hAnsi="Arial" w:cs="Arial"/>
          <w:sz w:val="22"/>
          <w:szCs w:val="22"/>
          <w:lang w:eastAsia="en-US"/>
        </w:rPr>
        <w:t>K, zástupcov NDS, zástupcov SSC,</w:t>
      </w:r>
      <w:r w:rsidRPr="00924DF2">
        <w:rPr>
          <w:rFonts w:ascii="Arial" w:eastAsiaTheme="minorHAnsi" w:hAnsi="Arial" w:cs="Arial"/>
          <w:sz w:val="22"/>
          <w:szCs w:val="22"/>
          <w:lang w:eastAsia="en-US"/>
        </w:rPr>
        <w:t xml:space="preserve"> starostov a primátora za </w:t>
      </w:r>
      <w:proofErr w:type="spellStart"/>
      <w:r w:rsidRPr="00924DF2">
        <w:rPr>
          <w:rFonts w:ascii="Arial" w:eastAsiaTheme="minorHAnsi" w:hAnsi="Arial" w:cs="Arial"/>
          <w:sz w:val="22"/>
          <w:szCs w:val="22"/>
          <w:lang w:eastAsia="en-US"/>
        </w:rPr>
        <w:t>mikroregión</w:t>
      </w:r>
      <w:proofErr w:type="spellEnd"/>
      <w:r w:rsidRPr="00924DF2">
        <w:rPr>
          <w:rFonts w:ascii="Arial" w:eastAsiaTheme="minorHAnsi" w:hAnsi="Arial" w:cs="Arial"/>
          <w:sz w:val="22"/>
          <w:szCs w:val="22"/>
          <w:lang w:eastAsia="en-US"/>
        </w:rPr>
        <w:t xml:space="preserve"> </w:t>
      </w:r>
      <w:proofErr w:type="spellStart"/>
      <w:r w:rsidRPr="00924DF2">
        <w:rPr>
          <w:rFonts w:ascii="Arial" w:eastAsiaTheme="minorHAnsi" w:hAnsi="Arial" w:cs="Arial"/>
          <w:sz w:val="22"/>
          <w:szCs w:val="22"/>
          <w:lang w:eastAsia="en-US"/>
        </w:rPr>
        <w:t>Pridunajsko</w:t>
      </w:r>
      <w:proofErr w:type="spellEnd"/>
      <w:r w:rsidRPr="00924DF2">
        <w:rPr>
          <w:rFonts w:ascii="Arial" w:eastAsiaTheme="minorHAnsi" w:hAnsi="Arial" w:cs="Arial"/>
          <w:sz w:val="22"/>
          <w:szCs w:val="22"/>
          <w:lang w:eastAsia="en-US"/>
        </w:rPr>
        <w:t xml:space="preserve">, na ktorom im bola prezentovaná aktuálna situácia vo výstavbe D4 a R7. Z výstavbou </w:t>
      </w:r>
      <w:r w:rsidR="00B44C59" w:rsidRPr="00924DF2">
        <w:rPr>
          <w:rFonts w:ascii="Arial" w:eastAsiaTheme="minorHAnsi" w:hAnsi="Arial" w:cs="Arial"/>
          <w:sz w:val="22"/>
          <w:szCs w:val="22"/>
          <w:lang w:eastAsia="en-US"/>
        </w:rPr>
        <w:t xml:space="preserve">R7 </w:t>
      </w:r>
      <w:r w:rsidRPr="00924DF2">
        <w:rPr>
          <w:rFonts w:ascii="Arial" w:eastAsiaTheme="minorHAnsi" w:hAnsi="Arial" w:cs="Arial"/>
          <w:sz w:val="22"/>
          <w:szCs w:val="22"/>
          <w:lang w:eastAsia="en-US"/>
        </w:rPr>
        <w:t>sa má začať v roku 2013.</w:t>
      </w:r>
    </w:p>
    <w:p w:rsidR="00EA2CD9" w:rsidRPr="00924DF2" w:rsidRDefault="00EA2CD9" w:rsidP="00EA2CD9">
      <w:pPr>
        <w:pStyle w:val="Odsekzoznamu"/>
        <w:numPr>
          <w:ilvl w:val="0"/>
          <w:numId w:val="3"/>
        </w:numPr>
        <w:jc w:val="both"/>
        <w:rPr>
          <w:rFonts w:ascii="Arial" w:eastAsiaTheme="minorHAnsi" w:hAnsi="Arial" w:cs="Arial"/>
          <w:i/>
          <w:sz w:val="22"/>
          <w:szCs w:val="22"/>
          <w:lang w:eastAsia="en-US"/>
        </w:rPr>
      </w:pPr>
      <w:r w:rsidRPr="00924DF2">
        <w:rPr>
          <w:rFonts w:ascii="Arial" w:eastAsiaTheme="minorHAnsi" w:hAnsi="Arial" w:cs="Arial"/>
          <w:sz w:val="22"/>
          <w:szCs w:val="22"/>
          <w:lang w:eastAsia="en-US"/>
        </w:rPr>
        <w:t>Dňa 11.02.2011 bolo na Ministerstve dopravy, výstavby a regionálneho rozvoja podpísané „</w:t>
      </w:r>
      <w:r w:rsidRPr="00924DF2">
        <w:rPr>
          <w:rFonts w:ascii="Arial" w:hAnsi="Arial" w:cs="Arial"/>
          <w:bCs/>
          <w:i/>
          <w:sz w:val="22"/>
          <w:szCs w:val="22"/>
        </w:rPr>
        <w:t xml:space="preserve">Memorandum </w:t>
      </w:r>
      <w:r w:rsidRPr="00924DF2">
        <w:rPr>
          <w:rFonts w:ascii="Arial" w:hAnsi="Arial" w:cs="Arial"/>
          <w:i/>
          <w:sz w:val="22"/>
          <w:szCs w:val="22"/>
        </w:rPr>
        <w:t xml:space="preserve"> o spolupráci týkajúcej sa dopravno-technického riešenia cesty I/63 v úseku Bratislava – Dunajská Lužná“</w:t>
      </w:r>
      <w:r w:rsidRPr="00924DF2">
        <w:rPr>
          <w:rFonts w:ascii="Arial" w:eastAsiaTheme="minorHAnsi" w:hAnsi="Arial" w:cs="Arial"/>
          <w:sz w:val="22"/>
          <w:szCs w:val="22"/>
          <w:lang w:eastAsia="en-US"/>
        </w:rPr>
        <w:t xml:space="preserve"> medzi ministerstvom, SSC, BSK a Hlavným mestom Bratislava. </w:t>
      </w:r>
      <w:r w:rsidR="0084620C" w:rsidRPr="00924DF2">
        <w:rPr>
          <w:rFonts w:ascii="Arial" w:eastAsiaTheme="minorHAnsi" w:hAnsi="Arial" w:cs="Arial"/>
          <w:sz w:val="22"/>
          <w:szCs w:val="22"/>
          <w:lang w:eastAsia="en-US"/>
        </w:rPr>
        <w:t>Na základe memoranda</w:t>
      </w:r>
      <w:r w:rsidRPr="00924DF2">
        <w:rPr>
          <w:rFonts w:ascii="Arial" w:eastAsiaTheme="minorHAnsi" w:hAnsi="Arial" w:cs="Arial"/>
          <w:sz w:val="22"/>
          <w:szCs w:val="22"/>
          <w:lang w:eastAsia="en-US"/>
        </w:rPr>
        <w:t xml:space="preserve"> poskytol štát na rozšíre</w:t>
      </w:r>
      <w:r w:rsidR="00A021CA" w:rsidRPr="00924DF2">
        <w:rPr>
          <w:rFonts w:ascii="Arial" w:eastAsiaTheme="minorHAnsi" w:hAnsi="Arial" w:cs="Arial"/>
          <w:sz w:val="22"/>
          <w:szCs w:val="22"/>
          <w:lang w:eastAsia="en-US"/>
        </w:rPr>
        <w:t>nie Ulice svornosti 3,8 mil. EUR</w:t>
      </w:r>
      <w:r w:rsidRPr="00924DF2">
        <w:rPr>
          <w:rFonts w:ascii="Arial" w:eastAsiaTheme="minorHAnsi" w:hAnsi="Arial" w:cs="Arial"/>
          <w:sz w:val="22"/>
          <w:szCs w:val="22"/>
          <w:lang w:eastAsia="en-US"/>
        </w:rPr>
        <w:t xml:space="preserve"> na 4,5 km medzi Bratislavou a Rovinkou. Rozšírený úsek bol otvorený za účasti signatárov 10.10.2011.</w:t>
      </w:r>
    </w:p>
    <w:p w:rsidR="0048797B" w:rsidRPr="00924DF2" w:rsidRDefault="00EA2CD9" w:rsidP="007473E0">
      <w:pPr>
        <w:pStyle w:val="Odsekzoznamu"/>
        <w:ind w:right="-1"/>
        <w:jc w:val="both"/>
        <w:rPr>
          <w:rFonts w:ascii="Arial" w:eastAsiaTheme="minorHAnsi" w:hAnsi="Arial" w:cs="Arial"/>
          <w:i/>
          <w:sz w:val="22"/>
          <w:szCs w:val="22"/>
          <w:lang w:eastAsia="en-US"/>
        </w:rPr>
      </w:pPr>
      <w:r w:rsidRPr="00924DF2">
        <w:rPr>
          <w:rFonts w:ascii="Arial" w:eastAsiaTheme="minorHAnsi" w:hAnsi="Arial" w:cs="Arial"/>
          <w:sz w:val="22"/>
          <w:szCs w:val="22"/>
          <w:lang w:eastAsia="en-US"/>
        </w:rPr>
        <w:lastRenderedPageBreak/>
        <w:t xml:space="preserve"> </w:t>
      </w:r>
    </w:p>
    <w:tbl>
      <w:tblPr>
        <w:tblpPr w:leftFromText="141" w:rightFromText="141" w:vertAnchor="page" w:horzAnchor="margin" w:tblpY="191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7"/>
        <w:gridCol w:w="5841"/>
      </w:tblGrid>
      <w:tr w:rsidR="0048797B" w:rsidRPr="00924DF2" w:rsidTr="007473E0">
        <w:trPr>
          <w:trHeight w:val="736"/>
        </w:trPr>
        <w:tc>
          <w:tcPr>
            <w:tcW w:w="3667" w:type="dxa"/>
          </w:tcPr>
          <w:p w:rsidR="0048797B" w:rsidRPr="00924DF2" w:rsidRDefault="0048797B" w:rsidP="007473E0">
            <w:pPr>
              <w:pStyle w:val="Bezriadkovania"/>
              <w:jc w:val="both"/>
              <w:rPr>
                <w:rFonts w:ascii="Arial" w:hAnsi="Arial" w:cs="Arial"/>
                <w:b/>
                <w:bCs/>
                <w:sz w:val="24"/>
                <w:szCs w:val="24"/>
              </w:rPr>
            </w:pPr>
            <w:r w:rsidRPr="00924DF2">
              <w:rPr>
                <w:rFonts w:ascii="Arial" w:hAnsi="Arial" w:cs="Arial"/>
                <w:b/>
                <w:bCs/>
                <w:sz w:val="24"/>
                <w:szCs w:val="24"/>
              </w:rPr>
              <w:t xml:space="preserve">Výstavba mosta Záhorská Ves - </w:t>
            </w:r>
            <w:proofErr w:type="spellStart"/>
            <w:r w:rsidRPr="00924DF2">
              <w:rPr>
                <w:rFonts w:ascii="Arial" w:hAnsi="Arial" w:cs="Arial"/>
                <w:b/>
                <w:bCs/>
                <w:sz w:val="24"/>
                <w:szCs w:val="24"/>
              </w:rPr>
              <w:t>Angern</w:t>
            </w:r>
            <w:proofErr w:type="spellEnd"/>
          </w:p>
        </w:tc>
        <w:tc>
          <w:tcPr>
            <w:tcW w:w="5841" w:type="dxa"/>
          </w:tcPr>
          <w:p w:rsidR="0048797B" w:rsidRPr="00924DF2" w:rsidRDefault="0048797B" w:rsidP="007473E0">
            <w:pPr>
              <w:pStyle w:val="Bezriadkovania"/>
              <w:numPr>
                <w:ilvl w:val="0"/>
                <w:numId w:val="1"/>
              </w:numPr>
              <w:ind w:left="157" w:hanging="142"/>
              <w:jc w:val="both"/>
              <w:rPr>
                <w:rFonts w:ascii="Arial" w:hAnsi="Arial" w:cs="Arial"/>
                <w:bCs/>
                <w:i/>
                <w:sz w:val="20"/>
                <w:szCs w:val="20"/>
              </w:rPr>
            </w:pPr>
            <w:r w:rsidRPr="00924DF2">
              <w:rPr>
                <w:rFonts w:ascii="Arial" w:hAnsi="Arial" w:cs="Arial"/>
                <w:bCs/>
                <w:sz w:val="20"/>
                <w:szCs w:val="20"/>
              </w:rPr>
              <w:t>presadiť v novom programovacom období  zámer výstavby v rámci cezhraničnej spolupráce</w:t>
            </w:r>
            <w:r w:rsidR="007473E0" w:rsidRPr="00924DF2">
              <w:rPr>
                <w:rFonts w:ascii="Arial" w:hAnsi="Arial" w:cs="Arial"/>
                <w:bCs/>
                <w:sz w:val="20"/>
                <w:szCs w:val="20"/>
              </w:rPr>
              <w:t>,</w:t>
            </w:r>
            <w:r w:rsidRPr="00924DF2">
              <w:rPr>
                <w:rFonts w:ascii="Arial" w:hAnsi="Arial" w:cs="Arial"/>
                <w:bCs/>
                <w:sz w:val="20"/>
                <w:szCs w:val="20"/>
              </w:rPr>
              <w:t xml:space="preserve"> </w:t>
            </w:r>
          </w:p>
          <w:p w:rsidR="0048797B" w:rsidRPr="00924DF2" w:rsidRDefault="0048797B" w:rsidP="007473E0">
            <w:pPr>
              <w:pStyle w:val="Bezriadkovania"/>
              <w:ind w:left="15"/>
              <w:jc w:val="both"/>
              <w:rPr>
                <w:rFonts w:ascii="Arial" w:hAnsi="Arial" w:cs="Arial"/>
                <w:bCs/>
                <w:sz w:val="20"/>
                <w:szCs w:val="20"/>
              </w:rPr>
            </w:pPr>
          </w:p>
        </w:tc>
      </w:tr>
    </w:tbl>
    <w:p w:rsidR="007473E0" w:rsidRPr="00924DF2" w:rsidRDefault="007473E0" w:rsidP="007473E0">
      <w:pPr>
        <w:jc w:val="both"/>
        <w:rPr>
          <w:rFonts w:ascii="Arial" w:eastAsiaTheme="minorHAnsi" w:hAnsi="Arial" w:cs="Arial"/>
          <w:sz w:val="22"/>
          <w:szCs w:val="22"/>
          <w:lang w:eastAsia="en-US"/>
        </w:rPr>
      </w:pPr>
    </w:p>
    <w:p w:rsidR="007473E0" w:rsidRPr="00924DF2" w:rsidRDefault="007473E0" w:rsidP="007473E0">
      <w:pPr>
        <w:pStyle w:val="Odsekzoznamu"/>
        <w:numPr>
          <w:ilvl w:val="0"/>
          <w:numId w:val="3"/>
        </w:numPr>
        <w:jc w:val="both"/>
        <w:rPr>
          <w:rFonts w:ascii="Arial" w:eastAsiaTheme="minorHAnsi" w:hAnsi="Arial" w:cs="Arial"/>
          <w:i/>
          <w:sz w:val="22"/>
          <w:szCs w:val="22"/>
          <w:lang w:eastAsia="en-US"/>
        </w:rPr>
      </w:pPr>
      <w:r w:rsidRPr="00924DF2">
        <w:rPr>
          <w:rFonts w:ascii="Arial" w:eastAsiaTheme="minorHAnsi" w:hAnsi="Arial" w:cs="Arial"/>
          <w:sz w:val="22"/>
          <w:szCs w:val="22"/>
          <w:lang w:eastAsia="en-US"/>
        </w:rPr>
        <w:t>Pre budúce obdobie Program cezhraničnej spolupráce Slovenská republik</w:t>
      </w:r>
      <w:r w:rsidR="0084620C" w:rsidRPr="00924DF2">
        <w:rPr>
          <w:rFonts w:ascii="Arial" w:eastAsiaTheme="minorHAnsi" w:hAnsi="Arial" w:cs="Arial"/>
          <w:sz w:val="22"/>
          <w:szCs w:val="22"/>
          <w:lang w:eastAsia="en-US"/>
        </w:rPr>
        <w:t>a – Rakúsko 2013 – 2018 pripravuje</w:t>
      </w:r>
      <w:r w:rsidRPr="00924DF2">
        <w:rPr>
          <w:rFonts w:ascii="Arial" w:eastAsiaTheme="minorHAnsi" w:hAnsi="Arial" w:cs="Arial"/>
          <w:sz w:val="22"/>
          <w:szCs w:val="22"/>
          <w:lang w:eastAsia="en-US"/>
        </w:rPr>
        <w:t xml:space="preserve"> BSK projekt pri predpokladanom spolufinancovaní na </w:t>
      </w:r>
      <w:r w:rsidR="00A021CA" w:rsidRPr="00924DF2">
        <w:rPr>
          <w:rFonts w:ascii="Arial" w:eastAsiaTheme="minorHAnsi" w:hAnsi="Arial" w:cs="Arial"/>
          <w:sz w:val="22"/>
          <w:szCs w:val="22"/>
          <w:lang w:eastAsia="en-US"/>
        </w:rPr>
        <w:t>strane BSK vo výške 40 tisíc EUR</w:t>
      </w:r>
      <w:r w:rsidRPr="00924DF2">
        <w:rPr>
          <w:rFonts w:ascii="Arial" w:eastAsiaTheme="minorHAnsi" w:hAnsi="Arial" w:cs="Arial"/>
          <w:sz w:val="22"/>
          <w:szCs w:val="22"/>
          <w:lang w:eastAsia="en-US"/>
        </w:rPr>
        <w:t>, čo je 5% z predpokladanej sumy určenej pre BSK na realizáciu tohto projektu.</w:t>
      </w:r>
    </w:p>
    <w:p w:rsidR="00981164" w:rsidRPr="00924DF2" w:rsidRDefault="00981164" w:rsidP="00981164">
      <w:pPr>
        <w:tabs>
          <w:tab w:val="left" w:pos="1695"/>
        </w:tabs>
        <w:rPr>
          <w:rFonts w:ascii="Arial" w:hAnsi="Arial" w:cs="Arial"/>
          <w:lang w:eastAsia="en-US"/>
        </w:rPr>
      </w:pPr>
    </w:p>
    <w:tbl>
      <w:tblPr>
        <w:tblpPr w:leftFromText="141" w:rightFromText="141" w:vertAnchor="page" w:horzAnchor="margin" w:tblpY="4228"/>
        <w:tblW w:w="9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3"/>
        <w:gridCol w:w="5841"/>
      </w:tblGrid>
      <w:tr w:rsidR="007473E0" w:rsidRPr="00924DF2" w:rsidTr="007473E0">
        <w:trPr>
          <w:trHeight w:val="954"/>
        </w:trPr>
        <w:tc>
          <w:tcPr>
            <w:tcW w:w="3683" w:type="dxa"/>
          </w:tcPr>
          <w:p w:rsidR="00DE2CE7" w:rsidRDefault="00DE2CE7" w:rsidP="007473E0">
            <w:pPr>
              <w:pStyle w:val="Bezriadkovania"/>
              <w:jc w:val="both"/>
              <w:rPr>
                <w:rFonts w:ascii="Arial" w:hAnsi="Arial" w:cs="Arial"/>
                <w:b/>
                <w:bCs/>
                <w:sz w:val="24"/>
                <w:szCs w:val="24"/>
              </w:rPr>
            </w:pPr>
          </w:p>
          <w:p w:rsidR="007473E0" w:rsidRPr="00924DF2" w:rsidRDefault="007473E0" w:rsidP="007473E0">
            <w:pPr>
              <w:pStyle w:val="Bezriadkovania"/>
              <w:jc w:val="both"/>
              <w:rPr>
                <w:rFonts w:ascii="Arial" w:hAnsi="Arial" w:cs="Arial"/>
                <w:b/>
                <w:bCs/>
                <w:sz w:val="24"/>
                <w:szCs w:val="24"/>
              </w:rPr>
            </w:pPr>
            <w:r w:rsidRPr="00924DF2">
              <w:rPr>
                <w:rFonts w:ascii="Arial" w:hAnsi="Arial" w:cs="Arial"/>
                <w:b/>
                <w:bCs/>
                <w:sz w:val="24"/>
                <w:szCs w:val="24"/>
              </w:rPr>
              <w:t xml:space="preserve">Výstavba obchvatu Sv. Jura, Pezinka a Modry </w:t>
            </w:r>
          </w:p>
        </w:tc>
        <w:tc>
          <w:tcPr>
            <w:tcW w:w="5841" w:type="dxa"/>
          </w:tcPr>
          <w:p w:rsidR="007473E0" w:rsidRPr="00924DF2" w:rsidRDefault="007473E0" w:rsidP="007473E0">
            <w:pPr>
              <w:pStyle w:val="Bezriadkovania"/>
              <w:numPr>
                <w:ilvl w:val="0"/>
                <w:numId w:val="4"/>
              </w:numPr>
              <w:ind w:left="173" w:hanging="141"/>
              <w:jc w:val="both"/>
              <w:rPr>
                <w:rFonts w:ascii="Arial" w:hAnsi="Arial" w:cs="Arial"/>
                <w:bCs/>
                <w:sz w:val="20"/>
                <w:szCs w:val="20"/>
              </w:rPr>
            </w:pPr>
            <w:r w:rsidRPr="00924DF2">
              <w:rPr>
                <w:rFonts w:ascii="Arial" w:hAnsi="Arial" w:cs="Arial"/>
                <w:bCs/>
                <w:sz w:val="20"/>
                <w:szCs w:val="20"/>
              </w:rPr>
              <w:t>koordinácia postupov pri spustení výstavby n</w:t>
            </w:r>
            <w:r w:rsidR="00AA3F2B" w:rsidRPr="00924DF2">
              <w:rPr>
                <w:rFonts w:ascii="Arial" w:hAnsi="Arial" w:cs="Arial"/>
                <w:bCs/>
                <w:sz w:val="20"/>
                <w:szCs w:val="20"/>
              </w:rPr>
              <w:t>ajmä z hľadiska územných konaní,</w:t>
            </w:r>
          </w:p>
          <w:p w:rsidR="007473E0" w:rsidRPr="00924DF2" w:rsidRDefault="007473E0" w:rsidP="007473E0">
            <w:pPr>
              <w:pStyle w:val="Bezriadkovania"/>
              <w:jc w:val="both"/>
              <w:rPr>
                <w:rFonts w:ascii="Arial" w:hAnsi="Arial" w:cs="Arial"/>
                <w:bCs/>
                <w:sz w:val="20"/>
                <w:szCs w:val="20"/>
              </w:rPr>
            </w:pPr>
          </w:p>
        </w:tc>
      </w:tr>
    </w:tbl>
    <w:p w:rsidR="0084620C" w:rsidRPr="00924DF2" w:rsidRDefault="0084620C" w:rsidP="005C3914">
      <w:pPr>
        <w:jc w:val="both"/>
        <w:rPr>
          <w:rFonts w:ascii="Arial" w:eastAsiaTheme="minorHAnsi" w:hAnsi="Arial" w:cs="Arial"/>
          <w:i/>
          <w:sz w:val="22"/>
          <w:szCs w:val="22"/>
          <w:lang w:eastAsia="en-US"/>
        </w:rPr>
      </w:pPr>
    </w:p>
    <w:p w:rsidR="005000E6" w:rsidRPr="00924DF2" w:rsidRDefault="005000E6" w:rsidP="007473E0">
      <w:pPr>
        <w:pStyle w:val="Odsekzoznamu"/>
        <w:numPr>
          <w:ilvl w:val="0"/>
          <w:numId w:val="3"/>
        </w:numPr>
        <w:jc w:val="both"/>
        <w:rPr>
          <w:rFonts w:ascii="Arial" w:eastAsiaTheme="minorHAnsi" w:hAnsi="Arial" w:cs="Arial"/>
          <w:i/>
          <w:sz w:val="22"/>
          <w:szCs w:val="22"/>
          <w:lang w:eastAsia="en-US"/>
        </w:rPr>
      </w:pPr>
      <w:r w:rsidRPr="00924DF2">
        <w:rPr>
          <w:rFonts w:ascii="Arial" w:eastAsiaTheme="minorHAnsi" w:hAnsi="Arial" w:cs="Arial"/>
          <w:sz w:val="22"/>
          <w:szCs w:val="22"/>
          <w:lang w:eastAsia="en-US"/>
        </w:rPr>
        <w:t xml:space="preserve">V januári 2012 prebiehajú </w:t>
      </w:r>
      <w:r w:rsidR="00DC6E88" w:rsidRPr="00924DF2">
        <w:rPr>
          <w:rFonts w:ascii="Arial" w:eastAsiaTheme="minorHAnsi" w:hAnsi="Arial" w:cs="Arial"/>
          <w:sz w:val="22"/>
          <w:szCs w:val="22"/>
          <w:lang w:eastAsia="en-US"/>
        </w:rPr>
        <w:t>stretnutia s predstaviteľmi miest a obcí BSK</w:t>
      </w:r>
      <w:r w:rsidR="00F96530" w:rsidRPr="00924DF2">
        <w:rPr>
          <w:rFonts w:ascii="Arial" w:eastAsiaTheme="minorHAnsi" w:hAnsi="Arial" w:cs="Arial"/>
          <w:sz w:val="22"/>
          <w:szCs w:val="22"/>
          <w:lang w:eastAsia="en-US"/>
        </w:rPr>
        <w:t xml:space="preserve"> k územnému plánu regiónu a k územnému </w:t>
      </w:r>
      <w:proofErr w:type="spellStart"/>
      <w:r w:rsidR="00F96530" w:rsidRPr="00924DF2">
        <w:rPr>
          <w:rFonts w:ascii="Arial" w:eastAsiaTheme="minorHAnsi" w:hAnsi="Arial" w:cs="Arial"/>
          <w:sz w:val="22"/>
          <w:szCs w:val="22"/>
          <w:lang w:eastAsia="en-US"/>
        </w:rPr>
        <w:t>generelu</w:t>
      </w:r>
      <w:proofErr w:type="spellEnd"/>
      <w:r w:rsidR="00F96530" w:rsidRPr="00924DF2">
        <w:rPr>
          <w:rFonts w:ascii="Arial" w:eastAsiaTheme="minorHAnsi" w:hAnsi="Arial" w:cs="Arial"/>
          <w:sz w:val="22"/>
          <w:szCs w:val="22"/>
          <w:lang w:eastAsia="en-US"/>
        </w:rPr>
        <w:t xml:space="preserve"> dopravy.</w:t>
      </w:r>
    </w:p>
    <w:p w:rsidR="00F96530" w:rsidRPr="00924DF2" w:rsidRDefault="00F96530" w:rsidP="005D47FE">
      <w:pPr>
        <w:pStyle w:val="Odsekzoznamu"/>
        <w:numPr>
          <w:ilvl w:val="0"/>
          <w:numId w:val="3"/>
        </w:numPr>
        <w:tabs>
          <w:tab w:val="left" w:pos="426"/>
        </w:tabs>
        <w:jc w:val="both"/>
        <w:rPr>
          <w:rFonts w:ascii="Arial" w:eastAsiaTheme="minorHAnsi" w:hAnsi="Arial" w:cs="Arial"/>
          <w:i/>
          <w:sz w:val="22"/>
          <w:szCs w:val="22"/>
          <w:lang w:eastAsia="en-US"/>
        </w:rPr>
      </w:pPr>
      <w:r w:rsidRPr="00924DF2">
        <w:rPr>
          <w:rFonts w:ascii="Arial" w:eastAsiaTheme="minorHAnsi" w:hAnsi="Arial" w:cs="Arial"/>
          <w:sz w:val="22"/>
          <w:szCs w:val="22"/>
          <w:lang w:eastAsia="en-US"/>
        </w:rPr>
        <w:t>Pezinok a Modra sú pripravené</w:t>
      </w:r>
      <w:r w:rsidR="005C3914" w:rsidRPr="00924DF2">
        <w:rPr>
          <w:rFonts w:ascii="Arial" w:eastAsiaTheme="minorHAnsi" w:hAnsi="Arial" w:cs="Arial"/>
          <w:sz w:val="22"/>
          <w:szCs w:val="22"/>
          <w:lang w:eastAsia="en-US"/>
        </w:rPr>
        <w:t xml:space="preserve"> na realizáciu.</w:t>
      </w:r>
    </w:p>
    <w:p w:rsidR="007473E0" w:rsidRPr="00924DF2" w:rsidRDefault="007473E0" w:rsidP="00981164">
      <w:pPr>
        <w:rPr>
          <w:rFonts w:ascii="Arial" w:hAnsi="Arial" w:cs="Arial"/>
          <w:lang w:eastAsia="en-US"/>
        </w:rPr>
      </w:pPr>
    </w:p>
    <w:tbl>
      <w:tblPr>
        <w:tblpPr w:leftFromText="141" w:rightFromText="141" w:vertAnchor="page" w:horzAnchor="margin" w:tblpY="646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47"/>
        <w:gridCol w:w="5776"/>
      </w:tblGrid>
      <w:tr w:rsidR="005D47FE" w:rsidRPr="00924DF2" w:rsidTr="005D47FE">
        <w:trPr>
          <w:trHeight w:val="1456"/>
        </w:trPr>
        <w:tc>
          <w:tcPr>
            <w:tcW w:w="3747" w:type="dxa"/>
          </w:tcPr>
          <w:p w:rsidR="005D47FE" w:rsidRPr="00924DF2" w:rsidRDefault="005D47FE" w:rsidP="005D47FE">
            <w:pPr>
              <w:pStyle w:val="Bezriadkovania"/>
              <w:rPr>
                <w:rFonts w:ascii="Arial" w:hAnsi="Arial" w:cs="Arial"/>
                <w:b/>
                <w:bCs/>
                <w:sz w:val="24"/>
                <w:szCs w:val="24"/>
              </w:rPr>
            </w:pPr>
            <w:r w:rsidRPr="00924DF2">
              <w:rPr>
                <w:rFonts w:ascii="Arial" w:hAnsi="Arial" w:cs="Arial"/>
                <w:b/>
                <w:bCs/>
                <w:sz w:val="24"/>
                <w:szCs w:val="24"/>
              </w:rPr>
              <w:t xml:space="preserve">Rozšírenie cesty I/61 Bratislava - Senec na 4 prúdovú komunikáciu so severným obchvatom </w:t>
            </w:r>
            <w:proofErr w:type="spellStart"/>
            <w:r w:rsidRPr="00924DF2">
              <w:rPr>
                <w:rFonts w:ascii="Arial" w:hAnsi="Arial" w:cs="Arial"/>
                <w:b/>
                <w:bCs/>
                <w:sz w:val="24"/>
                <w:szCs w:val="24"/>
              </w:rPr>
              <w:t>Senec-Blatné</w:t>
            </w:r>
            <w:proofErr w:type="spellEnd"/>
            <w:r w:rsidRPr="00924DF2">
              <w:rPr>
                <w:rFonts w:ascii="Arial" w:hAnsi="Arial" w:cs="Arial"/>
                <w:b/>
                <w:bCs/>
                <w:sz w:val="24"/>
                <w:szCs w:val="24"/>
              </w:rPr>
              <w:t xml:space="preserve"> </w:t>
            </w:r>
          </w:p>
        </w:tc>
        <w:tc>
          <w:tcPr>
            <w:tcW w:w="5776" w:type="dxa"/>
          </w:tcPr>
          <w:p w:rsidR="005D47FE" w:rsidRPr="00924DF2" w:rsidRDefault="005D47FE" w:rsidP="005D47FE">
            <w:pPr>
              <w:pStyle w:val="Bezriadkovania"/>
              <w:numPr>
                <w:ilvl w:val="0"/>
                <w:numId w:val="1"/>
              </w:numPr>
              <w:ind w:left="157" w:hanging="142"/>
              <w:rPr>
                <w:rFonts w:ascii="Arial" w:hAnsi="Arial" w:cs="Arial"/>
                <w:bCs/>
                <w:sz w:val="20"/>
                <w:szCs w:val="20"/>
              </w:rPr>
            </w:pPr>
            <w:r w:rsidRPr="00924DF2">
              <w:rPr>
                <w:rFonts w:ascii="Arial" w:hAnsi="Arial" w:cs="Arial"/>
                <w:bCs/>
                <w:color w:val="FF0000"/>
                <w:sz w:val="20"/>
                <w:szCs w:val="20"/>
              </w:rPr>
              <w:t xml:space="preserve"> </w:t>
            </w:r>
            <w:r w:rsidRPr="00924DF2">
              <w:rPr>
                <w:rFonts w:ascii="Arial" w:hAnsi="Arial" w:cs="Arial"/>
                <w:bCs/>
                <w:sz w:val="20"/>
                <w:szCs w:val="20"/>
              </w:rPr>
              <w:t xml:space="preserve"> naštartovanie prípravy projektu, </w:t>
            </w:r>
          </w:p>
          <w:p w:rsidR="005D47FE" w:rsidRPr="00924DF2" w:rsidRDefault="005D47FE" w:rsidP="005D47FE">
            <w:pPr>
              <w:pStyle w:val="Bezriadkovania"/>
              <w:ind w:left="157"/>
              <w:rPr>
                <w:rFonts w:ascii="Arial" w:hAnsi="Arial" w:cs="Arial"/>
                <w:bCs/>
                <w:color w:val="FF0000"/>
                <w:sz w:val="20"/>
                <w:szCs w:val="20"/>
              </w:rPr>
            </w:pPr>
          </w:p>
        </w:tc>
      </w:tr>
    </w:tbl>
    <w:p w:rsidR="005D47FE" w:rsidRPr="00924DF2" w:rsidRDefault="00AA3F2B" w:rsidP="005D47FE">
      <w:pPr>
        <w:pStyle w:val="Odsekzoznamu"/>
        <w:numPr>
          <w:ilvl w:val="0"/>
          <w:numId w:val="1"/>
        </w:numPr>
        <w:ind w:left="426" w:firstLine="0"/>
        <w:rPr>
          <w:rFonts w:ascii="Arial" w:hAnsi="Arial" w:cs="Arial"/>
          <w:lang w:eastAsia="en-US"/>
        </w:rPr>
      </w:pPr>
      <w:r w:rsidRPr="00924DF2">
        <w:rPr>
          <w:rFonts w:ascii="Arial" w:eastAsiaTheme="minorHAnsi" w:hAnsi="Arial" w:cs="Arial"/>
          <w:sz w:val="22"/>
          <w:szCs w:val="22"/>
          <w:lang w:eastAsia="en-US"/>
        </w:rPr>
        <w:t xml:space="preserve">Obchvat je súčasťou </w:t>
      </w:r>
      <w:r w:rsidR="005C3914" w:rsidRPr="00924DF2">
        <w:rPr>
          <w:rFonts w:ascii="Arial" w:eastAsiaTheme="minorHAnsi" w:hAnsi="Arial" w:cs="Arial"/>
          <w:sz w:val="22"/>
          <w:szCs w:val="22"/>
          <w:lang w:eastAsia="en-US"/>
        </w:rPr>
        <w:t xml:space="preserve">územného </w:t>
      </w:r>
      <w:proofErr w:type="spellStart"/>
      <w:r w:rsidR="005C3914" w:rsidRPr="00924DF2">
        <w:rPr>
          <w:rFonts w:ascii="Arial" w:eastAsiaTheme="minorHAnsi" w:hAnsi="Arial" w:cs="Arial"/>
          <w:sz w:val="22"/>
          <w:szCs w:val="22"/>
          <w:lang w:eastAsia="en-US"/>
        </w:rPr>
        <w:t>generelu</w:t>
      </w:r>
      <w:proofErr w:type="spellEnd"/>
      <w:r w:rsidR="005C3914" w:rsidRPr="00924DF2">
        <w:rPr>
          <w:rFonts w:ascii="Arial" w:eastAsiaTheme="minorHAnsi" w:hAnsi="Arial" w:cs="Arial"/>
          <w:sz w:val="22"/>
          <w:szCs w:val="22"/>
          <w:lang w:eastAsia="en-US"/>
        </w:rPr>
        <w:t xml:space="preserve"> dopravy, diskusia </w:t>
      </w:r>
      <w:r w:rsidR="005D47FE" w:rsidRPr="00924DF2">
        <w:rPr>
          <w:rFonts w:ascii="Arial" w:eastAsiaTheme="minorHAnsi" w:hAnsi="Arial" w:cs="Arial"/>
          <w:sz w:val="22"/>
          <w:szCs w:val="22"/>
          <w:lang w:eastAsia="en-US"/>
        </w:rPr>
        <w:t xml:space="preserve">so zástupcami miest a obcí  </w:t>
      </w:r>
    </w:p>
    <w:p w:rsidR="00AA3F2B" w:rsidRPr="00924DF2" w:rsidRDefault="005D47FE" w:rsidP="005D47FE">
      <w:pPr>
        <w:pStyle w:val="Odsekzoznamu"/>
        <w:ind w:left="426"/>
        <w:rPr>
          <w:rFonts w:ascii="Arial" w:hAnsi="Arial" w:cs="Arial"/>
          <w:lang w:eastAsia="en-US"/>
        </w:rPr>
      </w:pPr>
      <w:r w:rsidRPr="00924DF2">
        <w:rPr>
          <w:rFonts w:ascii="Arial" w:eastAsiaTheme="minorHAnsi" w:hAnsi="Arial" w:cs="Arial"/>
          <w:sz w:val="22"/>
          <w:szCs w:val="22"/>
          <w:lang w:eastAsia="en-US"/>
        </w:rPr>
        <w:t xml:space="preserve">     BSK </w:t>
      </w:r>
      <w:r w:rsidR="005C3914" w:rsidRPr="00924DF2">
        <w:rPr>
          <w:rFonts w:ascii="Arial" w:eastAsiaTheme="minorHAnsi" w:hAnsi="Arial" w:cs="Arial"/>
          <w:sz w:val="22"/>
          <w:szCs w:val="22"/>
          <w:lang w:eastAsia="en-US"/>
        </w:rPr>
        <w:t>bude prebiehať počas januára.</w:t>
      </w:r>
    </w:p>
    <w:p w:rsidR="007473E0" w:rsidRPr="00924DF2" w:rsidRDefault="007473E0" w:rsidP="00AA3F2B">
      <w:pPr>
        <w:rPr>
          <w:rFonts w:ascii="Arial" w:hAnsi="Arial" w:cs="Arial"/>
          <w:lang w:eastAsia="en-US"/>
        </w:rPr>
      </w:pPr>
    </w:p>
    <w:tbl>
      <w:tblPr>
        <w:tblpPr w:leftFromText="141" w:rightFromText="141" w:vertAnchor="page" w:horzAnchor="margin" w:tblpY="896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67"/>
        <w:gridCol w:w="5804"/>
      </w:tblGrid>
      <w:tr w:rsidR="005D47FE" w:rsidRPr="00924DF2" w:rsidTr="005D47FE">
        <w:tc>
          <w:tcPr>
            <w:tcW w:w="3767" w:type="dxa"/>
          </w:tcPr>
          <w:p w:rsidR="00DE2CE7" w:rsidRDefault="00DE2CE7" w:rsidP="005D47FE">
            <w:pPr>
              <w:pStyle w:val="Bezriadkovania"/>
              <w:rPr>
                <w:rFonts w:ascii="Arial" w:hAnsi="Arial" w:cs="Arial"/>
                <w:b/>
                <w:bCs/>
                <w:sz w:val="24"/>
                <w:szCs w:val="24"/>
              </w:rPr>
            </w:pPr>
          </w:p>
          <w:p w:rsidR="005D47FE" w:rsidRPr="00924DF2" w:rsidRDefault="005D47FE" w:rsidP="005D47FE">
            <w:pPr>
              <w:pStyle w:val="Bezriadkovania"/>
              <w:rPr>
                <w:rFonts w:ascii="Arial" w:hAnsi="Arial" w:cs="Arial"/>
                <w:b/>
                <w:bCs/>
                <w:sz w:val="24"/>
                <w:szCs w:val="24"/>
              </w:rPr>
            </w:pPr>
            <w:r w:rsidRPr="00924DF2">
              <w:rPr>
                <w:rFonts w:ascii="Arial" w:hAnsi="Arial" w:cs="Arial"/>
                <w:b/>
                <w:bCs/>
                <w:sz w:val="24"/>
                <w:szCs w:val="24"/>
              </w:rPr>
              <w:t>Realizácia železničného koridoru TENT-17</w:t>
            </w:r>
          </w:p>
        </w:tc>
        <w:tc>
          <w:tcPr>
            <w:tcW w:w="5804" w:type="dxa"/>
          </w:tcPr>
          <w:p w:rsidR="005D47FE" w:rsidRPr="00924DF2" w:rsidRDefault="005D47FE" w:rsidP="005D47FE">
            <w:pPr>
              <w:pStyle w:val="Bezriadkovania"/>
              <w:numPr>
                <w:ilvl w:val="0"/>
                <w:numId w:val="1"/>
              </w:numPr>
              <w:tabs>
                <w:tab w:val="left" w:pos="137"/>
                <w:tab w:val="left" w:pos="173"/>
                <w:tab w:val="left" w:pos="332"/>
              </w:tabs>
              <w:ind w:left="1433" w:hanging="1380"/>
              <w:jc w:val="both"/>
              <w:rPr>
                <w:rFonts w:ascii="Arial" w:hAnsi="Arial" w:cs="Arial"/>
                <w:bCs/>
                <w:sz w:val="20"/>
                <w:szCs w:val="20"/>
              </w:rPr>
            </w:pPr>
            <w:r w:rsidRPr="00924DF2">
              <w:rPr>
                <w:rFonts w:ascii="Arial" w:hAnsi="Arial" w:cs="Arial"/>
                <w:bCs/>
                <w:sz w:val="20"/>
                <w:szCs w:val="20"/>
              </w:rPr>
              <w:t xml:space="preserve">podpora a participácia na realizácii celého projektu, </w:t>
            </w:r>
          </w:p>
          <w:p w:rsidR="005D47FE" w:rsidRPr="00924DF2" w:rsidRDefault="005D47FE" w:rsidP="005D47FE">
            <w:pPr>
              <w:pStyle w:val="Bezriadkovania"/>
              <w:numPr>
                <w:ilvl w:val="0"/>
                <w:numId w:val="1"/>
              </w:numPr>
              <w:tabs>
                <w:tab w:val="left" w:pos="137"/>
                <w:tab w:val="left" w:pos="173"/>
                <w:tab w:val="left" w:pos="482"/>
              </w:tabs>
              <w:ind w:left="1433" w:hanging="1380"/>
              <w:jc w:val="both"/>
              <w:rPr>
                <w:rFonts w:ascii="Arial" w:hAnsi="Arial" w:cs="Arial"/>
                <w:bCs/>
                <w:sz w:val="20"/>
                <w:szCs w:val="20"/>
              </w:rPr>
            </w:pPr>
            <w:r w:rsidRPr="00924DF2">
              <w:rPr>
                <w:rFonts w:ascii="Arial" w:hAnsi="Arial" w:cs="Arial"/>
                <w:bCs/>
                <w:sz w:val="20"/>
                <w:szCs w:val="20"/>
              </w:rPr>
              <w:t xml:space="preserve">spustenie výstavby filiálky v Novom Meste, </w:t>
            </w:r>
          </w:p>
          <w:p w:rsidR="005D47FE" w:rsidRPr="00924DF2" w:rsidRDefault="005D47FE" w:rsidP="005D47FE">
            <w:pPr>
              <w:pStyle w:val="Bezriadkovania"/>
              <w:numPr>
                <w:ilvl w:val="0"/>
                <w:numId w:val="1"/>
              </w:numPr>
              <w:tabs>
                <w:tab w:val="left" w:pos="137"/>
                <w:tab w:val="left" w:pos="173"/>
                <w:tab w:val="left" w:pos="482"/>
              </w:tabs>
              <w:ind w:left="1433" w:hanging="1380"/>
              <w:jc w:val="both"/>
              <w:rPr>
                <w:rFonts w:ascii="Arial" w:hAnsi="Arial" w:cs="Arial"/>
                <w:bCs/>
                <w:sz w:val="20"/>
                <w:szCs w:val="20"/>
              </w:rPr>
            </w:pPr>
            <w:r w:rsidRPr="00924DF2">
              <w:rPr>
                <w:rFonts w:ascii="Arial" w:hAnsi="Arial" w:cs="Arial"/>
                <w:bCs/>
                <w:sz w:val="20"/>
                <w:szCs w:val="20"/>
              </w:rPr>
              <w:t>v nadväznosti na projekt podpora ďalších lokálnych</w:t>
            </w:r>
          </w:p>
          <w:p w:rsidR="005D47FE" w:rsidRPr="00924DF2" w:rsidRDefault="005D47FE" w:rsidP="005D47FE">
            <w:pPr>
              <w:pStyle w:val="Bezriadkovania"/>
              <w:tabs>
                <w:tab w:val="left" w:pos="137"/>
                <w:tab w:val="left" w:pos="173"/>
                <w:tab w:val="left" w:pos="482"/>
              </w:tabs>
              <w:ind w:left="202"/>
              <w:jc w:val="both"/>
              <w:rPr>
                <w:rFonts w:ascii="Arial" w:hAnsi="Arial" w:cs="Arial"/>
                <w:bCs/>
                <w:sz w:val="20"/>
                <w:szCs w:val="20"/>
              </w:rPr>
            </w:pPr>
            <w:r w:rsidRPr="00924DF2">
              <w:rPr>
                <w:rFonts w:ascii="Arial" w:hAnsi="Arial" w:cs="Arial"/>
                <w:bCs/>
                <w:sz w:val="20"/>
                <w:szCs w:val="20"/>
              </w:rPr>
              <w:t>dopravných riešení, zlepšujúcich dopravnú obslužnosť regiónu,</w:t>
            </w:r>
          </w:p>
        </w:tc>
      </w:tr>
    </w:tbl>
    <w:p w:rsidR="009A5801" w:rsidRPr="00924DF2" w:rsidRDefault="00AA3F2B" w:rsidP="009A5801">
      <w:pPr>
        <w:pStyle w:val="Bezriadkovania"/>
        <w:numPr>
          <w:ilvl w:val="0"/>
          <w:numId w:val="7"/>
        </w:numPr>
        <w:tabs>
          <w:tab w:val="left" w:pos="137"/>
          <w:tab w:val="left" w:pos="173"/>
          <w:tab w:val="left" w:pos="332"/>
        </w:tabs>
        <w:jc w:val="both"/>
        <w:rPr>
          <w:rFonts w:ascii="Arial" w:hAnsi="Arial" w:cs="Arial"/>
          <w:bCs/>
          <w:u w:val="single"/>
        </w:rPr>
      </w:pPr>
      <w:r w:rsidRPr="00924DF2">
        <w:rPr>
          <w:rFonts w:ascii="Arial" w:hAnsi="Arial" w:cs="Arial"/>
        </w:rPr>
        <w:t>Realizácia železničného koridoru TENT-17 si vyžaduje spoluprácu a participáciu naprieč miestnou, regionálnou, národnou ako aj nadnárodnou úrovňou. Pre tento účel bola vytvorená pracovná skupina, ktorá sa zaoberá prípravou materiálov, podmienkami žiadostí o</w:t>
      </w:r>
      <w:r w:rsidR="005D47FE" w:rsidRPr="00924DF2">
        <w:rPr>
          <w:rFonts w:ascii="Arial" w:hAnsi="Arial" w:cs="Arial"/>
        </w:rPr>
        <w:t> nenávratný finančný príspevok N</w:t>
      </w:r>
      <w:r w:rsidRPr="00924DF2">
        <w:rPr>
          <w:rFonts w:ascii="Arial" w:hAnsi="Arial" w:cs="Arial"/>
        </w:rPr>
        <w:t>FP a komplexnými rozpočtovými, právnymi ako aj technickými analýzami. V tejto pracovnej skupine sú zástupcovia Bratislavského samosprávneho kraja, mesta Bratislavy, Ministerstva dopravy, výstavby a regionálneho rozvoja SR, Železníc SR a konzultačných firiem. Mimo tejto pracovnej skupiny sa predseda a odborníci BSK zúčastňuj</w:t>
      </w:r>
      <w:r w:rsidR="00D0108F">
        <w:rPr>
          <w:rFonts w:ascii="Arial" w:hAnsi="Arial" w:cs="Arial"/>
        </w:rPr>
        <w:t>ú</w:t>
      </w:r>
      <w:r w:rsidRPr="00924DF2">
        <w:rPr>
          <w:rFonts w:ascii="Arial" w:hAnsi="Arial" w:cs="Arial"/>
        </w:rPr>
        <w:t xml:space="preserve"> rokovaní na nadnárodnej úr</w:t>
      </w:r>
      <w:r w:rsidR="0044177F" w:rsidRPr="00924DF2">
        <w:rPr>
          <w:rFonts w:ascii="Arial" w:hAnsi="Arial" w:cs="Arial"/>
        </w:rPr>
        <w:t xml:space="preserve">ovni na pôde Európskej komisie ako napríklad 29.06.2011, kedy spoločne predseda BSK, primátor Bratislavy a zástupcovia ministerstva dopravy spoločne obhajovali projekt pred expertmi v Bruseli.  </w:t>
      </w:r>
    </w:p>
    <w:p w:rsidR="00AA3F2B" w:rsidRPr="00924DF2" w:rsidRDefault="00AA3F2B" w:rsidP="009A5801">
      <w:pPr>
        <w:pStyle w:val="Bezriadkovania"/>
        <w:numPr>
          <w:ilvl w:val="0"/>
          <w:numId w:val="7"/>
        </w:numPr>
        <w:tabs>
          <w:tab w:val="left" w:pos="137"/>
          <w:tab w:val="left" w:pos="173"/>
          <w:tab w:val="left" w:pos="332"/>
        </w:tabs>
        <w:jc w:val="both"/>
        <w:rPr>
          <w:rFonts w:ascii="Arial" w:hAnsi="Arial" w:cs="Arial"/>
          <w:bCs/>
          <w:u w:val="single"/>
        </w:rPr>
      </w:pPr>
      <w:r w:rsidRPr="00924DF2">
        <w:rPr>
          <w:rFonts w:ascii="Arial" w:hAnsi="Arial" w:cs="Arial"/>
          <w:bCs/>
          <w:color w:val="000000" w:themeColor="text1"/>
        </w:rPr>
        <w:t xml:space="preserve">Dňa 31.10.2011 bola </w:t>
      </w:r>
      <w:r w:rsidR="0044177F" w:rsidRPr="00924DF2">
        <w:rPr>
          <w:rFonts w:ascii="Arial" w:hAnsi="Arial" w:cs="Arial"/>
          <w:bCs/>
          <w:color w:val="000000" w:themeColor="text1"/>
        </w:rPr>
        <w:t xml:space="preserve">na BSK ako špeciálnemu dráhovému úradu  </w:t>
      </w:r>
      <w:r w:rsidRPr="00924DF2">
        <w:rPr>
          <w:rFonts w:ascii="Arial" w:hAnsi="Arial" w:cs="Arial"/>
          <w:bCs/>
          <w:color w:val="000000" w:themeColor="text1"/>
        </w:rPr>
        <w:t xml:space="preserve">doručená žiadosť o vystavenie stavebného povolenia spojeného s prekládkou trolejových vedení a napájajúcich káblov </w:t>
      </w:r>
      <w:r w:rsidR="00D0108F">
        <w:rPr>
          <w:rFonts w:ascii="Arial" w:hAnsi="Arial" w:cs="Arial"/>
          <w:bCs/>
          <w:color w:val="000000" w:themeColor="text1"/>
        </w:rPr>
        <w:t xml:space="preserve">na uliciach </w:t>
      </w:r>
      <w:proofErr w:type="spellStart"/>
      <w:r w:rsidR="00D0108F">
        <w:rPr>
          <w:rFonts w:ascii="Arial" w:hAnsi="Arial" w:cs="Arial"/>
          <w:bCs/>
          <w:color w:val="000000" w:themeColor="text1"/>
        </w:rPr>
        <w:t>Šancova</w:t>
      </w:r>
      <w:proofErr w:type="spellEnd"/>
      <w:r w:rsidR="00D0108F">
        <w:rPr>
          <w:rFonts w:ascii="Arial" w:hAnsi="Arial" w:cs="Arial"/>
          <w:bCs/>
          <w:color w:val="000000" w:themeColor="text1"/>
        </w:rPr>
        <w:t xml:space="preserve"> a Vajnorská.</w:t>
      </w:r>
      <w:r w:rsidRPr="00924DF2">
        <w:rPr>
          <w:rFonts w:ascii="Arial" w:hAnsi="Arial" w:cs="Arial"/>
          <w:bCs/>
          <w:color w:val="000000" w:themeColor="text1"/>
        </w:rPr>
        <w:t xml:space="preserve"> </w:t>
      </w:r>
      <w:r w:rsidR="00D0108F">
        <w:rPr>
          <w:rFonts w:ascii="Arial" w:hAnsi="Arial" w:cs="Arial"/>
          <w:bCs/>
          <w:color w:val="000000" w:themeColor="text1"/>
        </w:rPr>
        <w:t>V</w:t>
      </w:r>
      <w:r w:rsidRPr="00924DF2">
        <w:rPr>
          <w:rFonts w:ascii="Arial" w:hAnsi="Arial" w:cs="Arial"/>
          <w:bCs/>
          <w:color w:val="000000" w:themeColor="text1"/>
        </w:rPr>
        <w:t>zhľadom na fakt, že dokumentácia nebola komplet</w:t>
      </w:r>
      <w:r w:rsidR="009A5801" w:rsidRPr="00924DF2">
        <w:rPr>
          <w:rFonts w:ascii="Arial" w:hAnsi="Arial" w:cs="Arial"/>
          <w:bCs/>
          <w:color w:val="000000" w:themeColor="text1"/>
        </w:rPr>
        <w:t>ná BSK dňa 25.11. 2011 prerušil</w:t>
      </w:r>
      <w:r w:rsidR="00D0108F">
        <w:rPr>
          <w:rFonts w:ascii="Arial" w:hAnsi="Arial" w:cs="Arial"/>
          <w:bCs/>
          <w:color w:val="000000" w:themeColor="text1"/>
        </w:rPr>
        <w:t>i</w:t>
      </w:r>
      <w:r w:rsidRPr="00924DF2">
        <w:rPr>
          <w:rFonts w:ascii="Arial" w:hAnsi="Arial" w:cs="Arial"/>
          <w:bCs/>
          <w:color w:val="000000" w:themeColor="text1"/>
        </w:rPr>
        <w:t xml:space="preserve"> konanie na 60 dní. V súčasnosti stavebník ŽSR disponuje kompletnou dokumentáciu a BSK začne stavebné konanie v prvej polo</w:t>
      </w:r>
      <w:r w:rsidR="009A5801" w:rsidRPr="00924DF2">
        <w:rPr>
          <w:rFonts w:ascii="Arial" w:hAnsi="Arial" w:cs="Arial"/>
          <w:bCs/>
          <w:color w:val="000000" w:themeColor="text1"/>
        </w:rPr>
        <w:t xml:space="preserve">vici mesiaca január 2012. </w:t>
      </w:r>
      <w:r w:rsidRPr="00924DF2">
        <w:rPr>
          <w:rFonts w:ascii="Arial" w:hAnsi="Arial" w:cs="Arial"/>
          <w:bCs/>
          <w:color w:val="000000" w:themeColor="text1"/>
        </w:rPr>
        <w:t>Podľa dohodnutého harmonogramu prác je nutné, aby ŽSR ako oprávnený žiadateľ v rámci Operač</w:t>
      </w:r>
      <w:r w:rsidR="00D0108F">
        <w:rPr>
          <w:rFonts w:ascii="Arial" w:hAnsi="Arial" w:cs="Arial"/>
          <w:bCs/>
          <w:color w:val="000000" w:themeColor="text1"/>
        </w:rPr>
        <w:t>ného programu doprava predložil</w:t>
      </w:r>
      <w:r w:rsidRPr="00924DF2">
        <w:rPr>
          <w:rFonts w:ascii="Arial" w:hAnsi="Arial" w:cs="Arial"/>
          <w:bCs/>
          <w:color w:val="000000" w:themeColor="text1"/>
        </w:rPr>
        <w:t xml:space="preserve"> na schválenie žiadosť o nenávratný finančný príspevok </w:t>
      </w:r>
      <w:r w:rsidRPr="00924DF2">
        <w:rPr>
          <w:rFonts w:ascii="Arial" w:hAnsi="Arial" w:cs="Arial"/>
          <w:bCs/>
          <w:color w:val="000000" w:themeColor="text1"/>
        </w:rPr>
        <w:lastRenderedPageBreak/>
        <w:t>spolu s povinnými prílohami, ktorých súčasťou je i štúdia uskutočniteľnosti ako aj štúdia nákladov a výnoso</w:t>
      </w:r>
      <w:r w:rsidR="009A5801" w:rsidRPr="00924DF2">
        <w:rPr>
          <w:rFonts w:ascii="Arial" w:hAnsi="Arial" w:cs="Arial"/>
          <w:bCs/>
          <w:color w:val="000000" w:themeColor="text1"/>
        </w:rPr>
        <w:t xml:space="preserve">v najneskôr do konca marca 2012. </w:t>
      </w:r>
    </w:p>
    <w:p w:rsidR="009A5801" w:rsidRPr="00924DF2" w:rsidRDefault="009A5801" w:rsidP="009A5801">
      <w:pPr>
        <w:pStyle w:val="Bezriadkovania"/>
        <w:numPr>
          <w:ilvl w:val="0"/>
          <w:numId w:val="7"/>
        </w:numPr>
        <w:tabs>
          <w:tab w:val="left" w:pos="137"/>
          <w:tab w:val="left" w:pos="173"/>
          <w:tab w:val="left" w:pos="332"/>
        </w:tabs>
        <w:jc w:val="both"/>
        <w:rPr>
          <w:rFonts w:ascii="Arial" w:hAnsi="Arial" w:cs="Arial"/>
          <w:bCs/>
          <w:u w:val="single"/>
        </w:rPr>
      </w:pPr>
      <w:r w:rsidRPr="00924DF2">
        <w:rPr>
          <w:rFonts w:ascii="Arial" w:hAnsi="Arial" w:cs="Arial"/>
          <w:bCs/>
          <w:color w:val="000000" w:themeColor="text1"/>
        </w:rPr>
        <w:t>Mestská časť Bratislava - Nové Mesto dňa 13.12.2011 schválila predaj a prenájom pozemkov nevyhnutných pre výstavbu železničného koridoru.</w:t>
      </w:r>
    </w:p>
    <w:p w:rsidR="009A5801" w:rsidRPr="00924DF2" w:rsidRDefault="009A5801" w:rsidP="009A5801">
      <w:pPr>
        <w:pStyle w:val="Bezriadkovania"/>
        <w:numPr>
          <w:ilvl w:val="0"/>
          <w:numId w:val="7"/>
        </w:numPr>
        <w:tabs>
          <w:tab w:val="left" w:pos="137"/>
          <w:tab w:val="left" w:pos="173"/>
          <w:tab w:val="left" w:pos="332"/>
        </w:tabs>
        <w:jc w:val="both"/>
        <w:rPr>
          <w:rFonts w:ascii="Arial" w:hAnsi="Arial" w:cs="Arial"/>
          <w:bCs/>
          <w:u w:val="single"/>
        </w:rPr>
      </w:pPr>
      <w:r w:rsidRPr="00924DF2">
        <w:rPr>
          <w:rFonts w:ascii="Arial" w:hAnsi="Arial" w:cs="Arial"/>
          <w:bCs/>
        </w:rPr>
        <w:t>K projektu TEN</w:t>
      </w:r>
      <w:r w:rsidR="00D0108F">
        <w:rPr>
          <w:rFonts w:ascii="Arial" w:hAnsi="Arial" w:cs="Arial"/>
          <w:bCs/>
        </w:rPr>
        <w:t>-</w:t>
      </w:r>
      <w:r w:rsidRPr="00924DF2">
        <w:rPr>
          <w:rFonts w:ascii="Arial" w:hAnsi="Arial" w:cs="Arial"/>
          <w:bCs/>
        </w:rPr>
        <w:t>T sa pripravujú ďalšie projekty dopĺňajúce systém integrovanej verejnej dopravy v Bratislavskom kraji. Jedná sa o projekty vybudovania prestupných terminálov v okresných mestách Pezinok, Malacky, Senec. Vybudovanie záchytných parkovacích miest a prestupných terminálov na okraji hl. mesta Bratislavy. Pre zastrešenie komunikačného rámca nevyhnutného v projekte integrovanej dopravy bude vytvorený dispečerský systém v odhadovanom horizonte  2 rokov.</w:t>
      </w:r>
    </w:p>
    <w:p w:rsidR="00AA3F2B" w:rsidRPr="00924DF2" w:rsidRDefault="00AA3F2B" w:rsidP="00AA3F2B">
      <w:pPr>
        <w:pStyle w:val="Bezriadkovania"/>
        <w:tabs>
          <w:tab w:val="left" w:pos="137"/>
          <w:tab w:val="left" w:pos="173"/>
          <w:tab w:val="left" w:pos="482"/>
        </w:tabs>
        <w:jc w:val="both"/>
        <w:rPr>
          <w:rFonts w:ascii="Arial" w:hAnsi="Arial" w:cs="Arial"/>
          <w:bCs/>
          <w:color w:val="000000" w:themeColor="text1"/>
          <w:highlight w:val="yellow"/>
          <w:u w:val="single"/>
        </w:rPr>
      </w:pPr>
    </w:p>
    <w:tbl>
      <w:tblPr>
        <w:tblpPr w:leftFromText="141" w:rightFromText="141" w:vertAnchor="page" w:horzAnchor="margin" w:tblpY="425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6"/>
        <w:gridCol w:w="6104"/>
      </w:tblGrid>
      <w:tr w:rsidR="005D47FE" w:rsidRPr="00924DF2" w:rsidTr="005D47FE">
        <w:trPr>
          <w:trHeight w:val="2238"/>
        </w:trPr>
        <w:tc>
          <w:tcPr>
            <w:tcW w:w="3436" w:type="dxa"/>
          </w:tcPr>
          <w:p w:rsidR="005D47FE" w:rsidRPr="00924DF2" w:rsidRDefault="005D47FE" w:rsidP="005D47FE">
            <w:pPr>
              <w:pStyle w:val="Bezriadkovania"/>
              <w:jc w:val="both"/>
              <w:rPr>
                <w:rFonts w:ascii="Arial" w:hAnsi="Arial" w:cs="Arial"/>
                <w:b/>
                <w:bCs/>
                <w:sz w:val="24"/>
                <w:szCs w:val="24"/>
              </w:rPr>
            </w:pPr>
          </w:p>
          <w:p w:rsidR="005D47FE" w:rsidRPr="00924DF2" w:rsidRDefault="005D47FE" w:rsidP="005D47FE">
            <w:pPr>
              <w:pStyle w:val="Bezriadkovania"/>
              <w:jc w:val="both"/>
              <w:rPr>
                <w:rFonts w:ascii="Arial" w:hAnsi="Arial" w:cs="Arial"/>
                <w:b/>
                <w:bCs/>
                <w:sz w:val="24"/>
                <w:szCs w:val="24"/>
              </w:rPr>
            </w:pPr>
          </w:p>
          <w:p w:rsidR="005D47FE" w:rsidRPr="00924DF2" w:rsidRDefault="005D47FE" w:rsidP="005D47FE">
            <w:pPr>
              <w:pStyle w:val="Bezriadkovania"/>
              <w:jc w:val="both"/>
              <w:rPr>
                <w:rFonts w:ascii="Arial" w:hAnsi="Arial" w:cs="Arial"/>
                <w:b/>
                <w:bCs/>
                <w:sz w:val="24"/>
                <w:szCs w:val="24"/>
              </w:rPr>
            </w:pPr>
          </w:p>
          <w:p w:rsidR="005D47FE" w:rsidRPr="00924DF2" w:rsidRDefault="005D47FE" w:rsidP="005D47FE">
            <w:pPr>
              <w:pStyle w:val="Bezriadkovania"/>
              <w:jc w:val="both"/>
              <w:rPr>
                <w:rFonts w:ascii="Arial" w:hAnsi="Arial" w:cs="Arial"/>
                <w:b/>
                <w:bCs/>
                <w:sz w:val="24"/>
                <w:szCs w:val="24"/>
              </w:rPr>
            </w:pPr>
            <w:r w:rsidRPr="00924DF2">
              <w:rPr>
                <w:rFonts w:ascii="Arial" w:hAnsi="Arial" w:cs="Arial"/>
                <w:b/>
                <w:bCs/>
                <w:sz w:val="24"/>
                <w:szCs w:val="24"/>
              </w:rPr>
              <w:t xml:space="preserve">Integrácia verejnej osobnej dopravy </w:t>
            </w:r>
          </w:p>
        </w:tc>
        <w:tc>
          <w:tcPr>
            <w:tcW w:w="6104" w:type="dxa"/>
          </w:tcPr>
          <w:p w:rsidR="005D47FE" w:rsidRPr="00924DF2" w:rsidRDefault="005D47FE" w:rsidP="005D47FE">
            <w:pPr>
              <w:pStyle w:val="Bezriadkovania"/>
              <w:numPr>
                <w:ilvl w:val="0"/>
                <w:numId w:val="1"/>
              </w:numPr>
              <w:ind w:left="157" w:hanging="142"/>
              <w:rPr>
                <w:rFonts w:ascii="Arial" w:hAnsi="Arial" w:cs="Arial"/>
                <w:bCs/>
                <w:i/>
                <w:sz w:val="20"/>
                <w:szCs w:val="20"/>
              </w:rPr>
            </w:pPr>
            <w:r w:rsidRPr="00924DF2">
              <w:rPr>
                <w:rFonts w:ascii="Arial" w:hAnsi="Arial" w:cs="Arial"/>
                <w:bCs/>
                <w:sz w:val="20"/>
                <w:szCs w:val="20"/>
              </w:rPr>
              <w:t xml:space="preserve">zachovanie a postupná modernizácia železničnej dopravy Záhorská Ves – Zohor, </w:t>
            </w:r>
          </w:p>
          <w:p w:rsidR="005D47FE" w:rsidRPr="00924DF2" w:rsidRDefault="005D47FE" w:rsidP="005D47FE">
            <w:pPr>
              <w:pStyle w:val="Bezriadkovania"/>
              <w:numPr>
                <w:ilvl w:val="0"/>
                <w:numId w:val="1"/>
              </w:numPr>
              <w:tabs>
                <w:tab w:val="left" w:pos="176"/>
              </w:tabs>
              <w:ind w:hanging="1346"/>
              <w:jc w:val="both"/>
              <w:rPr>
                <w:rFonts w:ascii="Arial" w:hAnsi="Arial" w:cs="Arial"/>
                <w:bCs/>
                <w:sz w:val="20"/>
                <w:szCs w:val="20"/>
              </w:rPr>
            </w:pPr>
            <w:r w:rsidRPr="00924DF2">
              <w:rPr>
                <w:rFonts w:ascii="Arial" w:hAnsi="Arial" w:cs="Arial"/>
                <w:bCs/>
                <w:sz w:val="20"/>
                <w:szCs w:val="20"/>
              </w:rPr>
              <w:t xml:space="preserve">zvážiť spustenie železničnej dopravy na trase Záhorská Ves </w:t>
            </w:r>
          </w:p>
          <w:p w:rsidR="005D47FE" w:rsidRPr="00924DF2" w:rsidRDefault="005D47FE" w:rsidP="005D47FE">
            <w:pPr>
              <w:pStyle w:val="Bezriadkovania"/>
              <w:tabs>
                <w:tab w:val="left" w:pos="176"/>
              </w:tabs>
              <w:ind w:left="34"/>
              <w:jc w:val="both"/>
              <w:rPr>
                <w:rFonts w:ascii="Arial" w:hAnsi="Arial" w:cs="Arial"/>
                <w:bCs/>
                <w:sz w:val="20"/>
                <w:szCs w:val="20"/>
              </w:rPr>
            </w:pPr>
            <w:r w:rsidRPr="00924DF2">
              <w:rPr>
                <w:rFonts w:ascii="Arial" w:hAnsi="Arial" w:cs="Arial"/>
                <w:bCs/>
                <w:sz w:val="20"/>
                <w:szCs w:val="20"/>
              </w:rPr>
              <w:t xml:space="preserve">  Plavecký Mikuláš,</w:t>
            </w:r>
          </w:p>
          <w:p w:rsidR="005D47FE" w:rsidRPr="00924DF2" w:rsidRDefault="005D47FE" w:rsidP="005D47FE">
            <w:pPr>
              <w:pStyle w:val="Bezriadkovania"/>
              <w:numPr>
                <w:ilvl w:val="0"/>
                <w:numId w:val="1"/>
              </w:numPr>
              <w:ind w:left="157" w:hanging="142"/>
              <w:rPr>
                <w:rFonts w:ascii="Arial" w:hAnsi="Arial" w:cs="Arial"/>
                <w:bCs/>
                <w:sz w:val="20"/>
                <w:szCs w:val="20"/>
              </w:rPr>
            </w:pPr>
            <w:r w:rsidRPr="00924DF2">
              <w:rPr>
                <w:rFonts w:ascii="Arial" w:hAnsi="Arial" w:cs="Arial"/>
                <w:bCs/>
                <w:sz w:val="20"/>
                <w:szCs w:val="20"/>
              </w:rPr>
              <w:t>podpora opatrení na odľahčenie dopravy na vstupoch do hlavného mesta,</w:t>
            </w:r>
          </w:p>
          <w:p w:rsidR="005D47FE" w:rsidRPr="00924DF2" w:rsidRDefault="005D47FE" w:rsidP="005D47FE">
            <w:pPr>
              <w:pStyle w:val="Bezriadkovania"/>
              <w:numPr>
                <w:ilvl w:val="0"/>
                <w:numId w:val="1"/>
              </w:numPr>
              <w:ind w:left="157" w:hanging="142"/>
              <w:rPr>
                <w:rFonts w:ascii="Arial" w:hAnsi="Arial" w:cs="Arial"/>
                <w:bCs/>
                <w:sz w:val="20"/>
                <w:szCs w:val="20"/>
              </w:rPr>
            </w:pPr>
            <w:r w:rsidRPr="00924DF2">
              <w:rPr>
                <w:rFonts w:ascii="Arial" w:hAnsi="Arial" w:cs="Arial"/>
                <w:bCs/>
                <w:sz w:val="20"/>
                <w:szCs w:val="20"/>
              </w:rPr>
              <w:t xml:space="preserve">spustenie integrovanej dopravy „ </w:t>
            </w:r>
            <w:r w:rsidRPr="00924DF2">
              <w:rPr>
                <w:rFonts w:ascii="Arial" w:hAnsi="Arial" w:cs="Arial"/>
                <w:bCs/>
                <w:i/>
                <w:sz w:val="20"/>
                <w:szCs w:val="20"/>
              </w:rPr>
              <w:t>jeden lístok v celom kraji</w:t>
            </w:r>
            <w:r w:rsidRPr="00924DF2">
              <w:rPr>
                <w:rFonts w:ascii="Arial" w:hAnsi="Arial" w:cs="Arial"/>
                <w:bCs/>
                <w:sz w:val="20"/>
                <w:szCs w:val="20"/>
              </w:rPr>
              <w:t xml:space="preserve">“ </w:t>
            </w:r>
          </w:p>
          <w:p w:rsidR="005D47FE" w:rsidRPr="00924DF2" w:rsidRDefault="005D47FE" w:rsidP="005D47FE">
            <w:pPr>
              <w:pStyle w:val="Bezriadkovania"/>
              <w:numPr>
                <w:ilvl w:val="0"/>
                <w:numId w:val="1"/>
              </w:numPr>
              <w:ind w:left="157" w:hanging="142"/>
              <w:rPr>
                <w:rFonts w:ascii="Arial" w:hAnsi="Arial" w:cs="Arial"/>
                <w:bCs/>
                <w:sz w:val="20"/>
                <w:szCs w:val="20"/>
              </w:rPr>
            </w:pPr>
            <w:r w:rsidRPr="00924DF2">
              <w:rPr>
                <w:rFonts w:ascii="Arial" w:hAnsi="Arial" w:cs="Arial"/>
                <w:bCs/>
                <w:sz w:val="20"/>
                <w:szCs w:val="20"/>
              </w:rPr>
              <w:t xml:space="preserve">zvážiť model zapojenia pravidelnej  lodnej dopravy najskôr ako doplnkovej turistickej služby najmä v oblasti </w:t>
            </w:r>
            <w:proofErr w:type="spellStart"/>
            <w:r w:rsidRPr="00924DF2">
              <w:rPr>
                <w:rFonts w:ascii="Arial" w:hAnsi="Arial" w:cs="Arial"/>
                <w:bCs/>
                <w:sz w:val="20"/>
                <w:szCs w:val="20"/>
              </w:rPr>
              <w:t>Pridunajska</w:t>
            </w:r>
            <w:proofErr w:type="spellEnd"/>
            <w:r w:rsidRPr="00924DF2">
              <w:rPr>
                <w:rFonts w:ascii="Arial" w:hAnsi="Arial" w:cs="Arial"/>
                <w:bCs/>
                <w:sz w:val="20"/>
                <w:szCs w:val="20"/>
              </w:rPr>
              <w:t>,</w:t>
            </w:r>
          </w:p>
        </w:tc>
      </w:tr>
    </w:tbl>
    <w:p w:rsidR="00AA3F2B" w:rsidRPr="00924DF2" w:rsidRDefault="00AA3F2B" w:rsidP="00AA3F2B">
      <w:pPr>
        <w:pStyle w:val="Bezriadkovania"/>
        <w:tabs>
          <w:tab w:val="left" w:pos="137"/>
          <w:tab w:val="left" w:pos="173"/>
          <w:tab w:val="left" w:pos="482"/>
        </w:tabs>
        <w:jc w:val="both"/>
        <w:rPr>
          <w:rFonts w:ascii="Arial" w:hAnsi="Arial" w:cs="Arial"/>
          <w:bCs/>
          <w:color w:val="000000" w:themeColor="text1"/>
          <w:highlight w:val="yellow"/>
          <w:u w:val="single"/>
        </w:rPr>
      </w:pPr>
    </w:p>
    <w:p w:rsidR="00AF6FC2" w:rsidRPr="00924DF2" w:rsidRDefault="00AF6FC2" w:rsidP="00106814">
      <w:pPr>
        <w:pStyle w:val="Bezriadkovania"/>
        <w:numPr>
          <w:ilvl w:val="0"/>
          <w:numId w:val="7"/>
        </w:numPr>
        <w:tabs>
          <w:tab w:val="left" w:pos="137"/>
          <w:tab w:val="left" w:pos="173"/>
          <w:tab w:val="left" w:pos="332"/>
        </w:tabs>
        <w:jc w:val="both"/>
        <w:rPr>
          <w:rFonts w:ascii="Arial" w:hAnsi="Arial" w:cs="Arial"/>
          <w:bCs/>
        </w:rPr>
      </w:pPr>
      <w:r w:rsidRPr="00924DF2">
        <w:rPr>
          <w:rFonts w:ascii="Arial" w:hAnsi="Arial" w:cs="Arial"/>
          <w:bCs/>
        </w:rPr>
        <w:t xml:space="preserve">BSK v spolupráci s partnermi a obcami Záhorskou Vsou a Vysokou pri Morave pripravil </w:t>
      </w:r>
      <w:r w:rsidR="000B0538">
        <w:rPr>
          <w:rFonts w:ascii="Arial" w:hAnsi="Arial" w:cs="Arial"/>
          <w:bCs/>
        </w:rPr>
        <w:t>pri 100. výročí</w:t>
      </w:r>
      <w:r w:rsidR="009B5FD8" w:rsidRPr="00924DF2">
        <w:rPr>
          <w:rFonts w:ascii="Arial" w:hAnsi="Arial" w:cs="Arial"/>
          <w:bCs/>
        </w:rPr>
        <w:t xml:space="preserve"> trate medzi Zohorom a Záhorskou Vsou ale aj Zohorom a Plaveckým Mikulášom jazdu historickým vlakom 02.12.2011 za účasti starostov a obyvateľov obcí okresu Malacky a primátora Stupavy. Jazda bola nielen prejavom úcty voči historickému dedičstvu ale deklarovala snahu BSK o zachovanie a modernizáciu trate a jej zakomponovania do integrovanej verejnej dopravy na území BSK. </w:t>
      </w:r>
    </w:p>
    <w:p w:rsidR="00AF6FC2" w:rsidRPr="00924DF2" w:rsidRDefault="00AF6FC2" w:rsidP="00106814">
      <w:pPr>
        <w:pStyle w:val="Bezriadkovania"/>
        <w:numPr>
          <w:ilvl w:val="0"/>
          <w:numId w:val="7"/>
        </w:numPr>
        <w:tabs>
          <w:tab w:val="left" w:pos="137"/>
          <w:tab w:val="left" w:pos="173"/>
          <w:tab w:val="left" w:pos="332"/>
        </w:tabs>
        <w:jc w:val="both"/>
        <w:rPr>
          <w:rFonts w:ascii="Arial" w:hAnsi="Arial" w:cs="Arial"/>
          <w:bCs/>
          <w:u w:val="single"/>
        </w:rPr>
      </w:pPr>
      <w:r w:rsidRPr="00924DF2">
        <w:rPr>
          <w:rFonts w:ascii="Arial" w:hAnsi="Arial" w:cs="Arial"/>
          <w:bCs/>
        </w:rPr>
        <w:t>BSK ako jediný spomedzi samosprávnych krajov financuje, respektíve spoločne so ŽSR spolufinancuje koľajovú prepravu osôb na trati Záhorská Ves</w:t>
      </w:r>
      <w:r w:rsidR="00106814" w:rsidRPr="00924DF2">
        <w:rPr>
          <w:rFonts w:ascii="Arial" w:hAnsi="Arial" w:cs="Arial"/>
          <w:bCs/>
        </w:rPr>
        <w:t xml:space="preserve"> </w:t>
      </w:r>
      <w:r w:rsidRPr="00924DF2">
        <w:rPr>
          <w:rFonts w:ascii="Arial" w:hAnsi="Arial" w:cs="Arial"/>
          <w:bCs/>
        </w:rPr>
        <w:t>-</w:t>
      </w:r>
      <w:r w:rsidR="00106814" w:rsidRPr="00924DF2">
        <w:rPr>
          <w:rFonts w:ascii="Arial" w:hAnsi="Arial" w:cs="Arial"/>
          <w:bCs/>
        </w:rPr>
        <w:t xml:space="preserve"> </w:t>
      </w:r>
      <w:r w:rsidRPr="00924DF2">
        <w:rPr>
          <w:rFonts w:ascii="Arial" w:hAnsi="Arial" w:cs="Arial"/>
          <w:bCs/>
        </w:rPr>
        <w:t>Zohor. Aktuálna dohoda medzi BSK a ŽSR garantuje okrem iného cestujúcim vyšší komfort, z dôvodu používania novej železničnej súpravy na tejto trati.</w:t>
      </w:r>
      <w:r w:rsidR="009B5FD8" w:rsidRPr="00924DF2">
        <w:rPr>
          <w:rFonts w:ascii="Arial" w:hAnsi="Arial" w:cs="Arial"/>
          <w:bCs/>
        </w:rPr>
        <w:t xml:space="preserve"> Prevádzka trate je spolufinancovaná BSK vo výške 2</w:t>
      </w:r>
      <w:r w:rsidR="00A021CA" w:rsidRPr="00924DF2">
        <w:rPr>
          <w:rFonts w:ascii="Arial" w:hAnsi="Arial" w:cs="Arial"/>
          <w:bCs/>
        </w:rPr>
        <w:t>78 tisíc EUR</w:t>
      </w:r>
      <w:r w:rsidR="009B5FD8" w:rsidRPr="00924DF2">
        <w:rPr>
          <w:rFonts w:ascii="Arial" w:hAnsi="Arial" w:cs="Arial"/>
          <w:bCs/>
        </w:rPr>
        <w:t xml:space="preserve"> a je započítaná v podprograme 7.1.</w:t>
      </w:r>
    </w:p>
    <w:p w:rsidR="007473E0" w:rsidRPr="00924DF2" w:rsidRDefault="009B5FD8" w:rsidP="00106814">
      <w:pPr>
        <w:pStyle w:val="Bezriadkovania"/>
        <w:numPr>
          <w:ilvl w:val="0"/>
          <w:numId w:val="7"/>
        </w:numPr>
        <w:tabs>
          <w:tab w:val="left" w:pos="137"/>
          <w:tab w:val="left" w:pos="173"/>
          <w:tab w:val="left" w:pos="332"/>
        </w:tabs>
        <w:jc w:val="both"/>
        <w:rPr>
          <w:rFonts w:ascii="Arial" w:hAnsi="Arial" w:cs="Arial"/>
        </w:rPr>
      </w:pPr>
      <w:r w:rsidRPr="00924DF2">
        <w:rPr>
          <w:rFonts w:ascii="Arial" w:hAnsi="Arial" w:cs="Arial"/>
          <w:bCs/>
        </w:rPr>
        <w:t>Železničná trať medzi Záhorskou Vsou a Pl</w:t>
      </w:r>
      <w:r w:rsidR="005D47FE" w:rsidRPr="00924DF2">
        <w:rPr>
          <w:rFonts w:ascii="Arial" w:hAnsi="Arial" w:cs="Arial"/>
          <w:bCs/>
        </w:rPr>
        <w:t>aveckým Mikulášom, v časti Zoho</w:t>
      </w:r>
      <w:r w:rsidRPr="00924DF2">
        <w:rPr>
          <w:rFonts w:ascii="Arial" w:hAnsi="Arial" w:cs="Arial"/>
          <w:bCs/>
        </w:rPr>
        <w:t xml:space="preserve">r- Plavecký Mikuláš bude zahrnutá do </w:t>
      </w:r>
      <w:r w:rsidR="005D47FE" w:rsidRPr="00924DF2">
        <w:rPr>
          <w:rFonts w:ascii="Arial" w:hAnsi="Arial" w:cs="Arial"/>
          <w:bCs/>
        </w:rPr>
        <w:t xml:space="preserve">územného </w:t>
      </w:r>
      <w:proofErr w:type="spellStart"/>
      <w:r w:rsidRPr="00924DF2">
        <w:rPr>
          <w:rFonts w:ascii="Arial" w:hAnsi="Arial" w:cs="Arial"/>
          <w:bCs/>
        </w:rPr>
        <w:t>generelu</w:t>
      </w:r>
      <w:proofErr w:type="spellEnd"/>
      <w:r w:rsidRPr="00924DF2">
        <w:rPr>
          <w:rFonts w:ascii="Arial" w:hAnsi="Arial" w:cs="Arial"/>
          <w:bCs/>
        </w:rPr>
        <w:t xml:space="preserve"> dopravy a v budúcnosti </w:t>
      </w:r>
      <w:r w:rsidR="00106814" w:rsidRPr="00924DF2">
        <w:rPr>
          <w:rFonts w:ascii="Arial" w:hAnsi="Arial" w:cs="Arial"/>
          <w:bCs/>
        </w:rPr>
        <w:t>by mala</w:t>
      </w:r>
      <w:r w:rsidRPr="00924DF2">
        <w:rPr>
          <w:rFonts w:ascii="Arial" w:hAnsi="Arial" w:cs="Arial"/>
          <w:bCs/>
        </w:rPr>
        <w:t xml:space="preserve"> byť prepojená až do Trstína v </w:t>
      </w:r>
      <w:r w:rsidR="00106814" w:rsidRPr="00924DF2">
        <w:rPr>
          <w:rFonts w:ascii="Arial" w:hAnsi="Arial" w:cs="Arial"/>
          <w:bCs/>
        </w:rPr>
        <w:t>Trnavskom</w:t>
      </w:r>
      <w:r w:rsidRPr="00924DF2">
        <w:rPr>
          <w:rFonts w:ascii="Arial" w:hAnsi="Arial" w:cs="Arial"/>
          <w:bCs/>
        </w:rPr>
        <w:t xml:space="preserve"> samosprávnom kraji.  </w:t>
      </w:r>
    </w:p>
    <w:p w:rsidR="00106814" w:rsidRPr="00924DF2" w:rsidRDefault="00106814" w:rsidP="00106814">
      <w:pPr>
        <w:pStyle w:val="Odsekzoznamu"/>
        <w:numPr>
          <w:ilvl w:val="0"/>
          <w:numId w:val="7"/>
        </w:numPr>
        <w:jc w:val="both"/>
        <w:rPr>
          <w:rFonts w:ascii="Arial" w:hAnsi="Arial" w:cs="Arial"/>
          <w:bCs/>
          <w:sz w:val="22"/>
          <w:szCs w:val="22"/>
        </w:rPr>
      </w:pPr>
      <w:r w:rsidRPr="00924DF2">
        <w:rPr>
          <w:rFonts w:ascii="Arial" w:hAnsi="Arial" w:cs="Arial"/>
          <w:bCs/>
          <w:sz w:val="22"/>
          <w:szCs w:val="22"/>
        </w:rPr>
        <w:t xml:space="preserve">Spustenie integrovanej dopravy „ </w:t>
      </w:r>
      <w:r w:rsidRPr="00924DF2">
        <w:rPr>
          <w:rFonts w:ascii="Arial" w:hAnsi="Arial" w:cs="Arial"/>
          <w:bCs/>
          <w:i/>
          <w:sz w:val="22"/>
          <w:szCs w:val="22"/>
        </w:rPr>
        <w:t>jeden lístok v celom kraji</w:t>
      </w:r>
      <w:r w:rsidRPr="00924DF2">
        <w:rPr>
          <w:rFonts w:ascii="Arial" w:hAnsi="Arial" w:cs="Arial"/>
          <w:bCs/>
          <w:sz w:val="22"/>
          <w:szCs w:val="22"/>
        </w:rPr>
        <w:t>“ pozostáva z nasledovných projektov :</w:t>
      </w:r>
    </w:p>
    <w:p w:rsidR="00106814" w:rsidRPr="00924DF2" w:rsidRDefault="00106814" w:rsidP="00106814">
      <w:pPr>
        <w:pStyle w:val="Odsekzoznamu"/>
        <w:numPr>
          <w:ilvl w:val="0"/>
          <w:numId w:val="8"/>
        </w:numPr>
        <w:jc w:val="both"/>
        <w:rPr>
          <w:rFonts w:ascii="Arial" w:hAnsi="Arial" w:cs="Arial"/>
          <w:sz w:val="22"/>
          <w:szCs w:val="22"/>
        </w:rPr>
      </w:pPr>
      <w:r w:rsidRPr="00924DF2">
        <w:rPr>
          <w:rFonts w:ascii="Arial" w:hAnsi="Arial" w:cs="Arial"/>
          <w:b/>
          <w:sz w:val="22"/>
          <w:szCs w:val="22"/>
        </w:rPr>
        <w:t>Projekt:</w:t>
      </w:r>
      <w:r w:rsidRPr="00924DF2">
        <w:rPr>
          <w:rFonts w:ascii="Arial" w:hAnsi="Arial" w:cs="Arial"/>
          <w:sz w:val="22"/>
          <w:szCs w:val="22"/>
        </w:rPr>
        <w:t xml:space="preserve"> Zriadenie jednotného informačného systému v pôsobnosti Bratislavského samosprávneho kraja</w:t>
      </w:r>
      <w:r w:rsidRPr="00924DF2">
        <w:rPr>
          <w:rFonts w:ascii="Arial" w:hAnsi="Arial" w:cs="Arial"/>
          <w:i/>
          <w:sz w:val="22"/>
          <w:szCs w:val="22"/>
        </w:rPr>
        <w:t xml:space="preserve">. </w:t>
      </w:r>
      <w:r w:rsidRPr="00924DF2">
        <w:rPr>
          <w:rFonts w:ascii="Arial" w:hAnsi="Arial" w:cs="Arial"/>
          <w:sz w:val="22"/>
          <w:szCs w:val="22"/>
        </w:rPr>
        <w:t xml:space="preserve">Pripravená žiadosť o NFP v rámci výzvy OPBK za účelom realizácie projektu na schválenie zastupiteľstvom BSK 27.januára 2012. </w:t>
      </w:r>
      <w:r w:rsidRPr="00924DF2">
        <w:rPr>
          <w:rFonts w:ascii="Arial" w:hAnsi="Arial" w:cs="Arial"/>
          <w:color w:val="000000" w:themeColor="text1"/>
          <w:sz w:val="22"/>
          <w:szCs w:val="22"/>
        </w:rPr>
        <w:t xml:space="preserve">Rozpočet projektu na </w:t>
      </w:r>
      <w:proofErr w:type="spellStart"/>
      <w:r w:rsidRPr="00924DF2">
        <w:rPr>
          <w:rFonts w:ascii="Arial" w:hAnsi="Arial" w:cs="Arial"/>
          <w:color w:val="000000" w:themeColor="text1"/>
          <w:sz w:val="22"/>
          <w:szCs w:val="22"/>
        </w:rPr>
        <w:t>predfinancovanie</w:t>
      </w:r>
      <w:proofErr w:type="spellEnd"/>
      <w:r w:rsidRPr="00924DF2">
        <w:rPr>
          <w:rFonts w:ascii="Arial" w:hAnsi="Arial" w:cs="Arial"/>
          <w:color w:val="000000" w:themeColor="text1"/>
          <w:sz w:val="22"/>
          <w:szCs w:val="22"/>
        </w:rPr>
        <w:t xml:space="preserve"> projektových aktivít v rokoch 2012-2013 vo výške 1 300 000,- EUR, pričom spolufinancovanie projektov ostáva vo výške 5 % z celkových oprávnených výdavkov projektov, t.j. 65 000,- EUR.</w:t>
      </w:r>
    </w:p>
    <w:p w:rsidR="00106814" w:rsidRPr="00924DF2" w:rsidRDefault="00106814" w:rsidP="00106814">
      <w:pPr>
        <w:pStyle w:val="Odsekzoznamu"/>
        <w:numPr>
          <w:ilvl w:val="0"/>
          <w:numId w:val="8"/>
        </w:numPr>
        <w:jc w:val="both"/>
        <w:rPr>
          <w:rFonts w:ascii="Arial" w:hAnsi="Arial" w:cs="Arial"/>
          <w:sz w:val="22"/>
          <w:szCs w:val="22"/>
        </w:rPr>
      </w:pPr>
      <w:r w:rsidRPr="00924DF2">
        <w:rPr>
          <w:rFonts w:ascii="Arial" w:hAnsi="Arial" w:cs="Arial"/>
          <w:b/>
          <w:sz w:val="22"/>
          <w:szCs w:val="22"/>
        </w:rPr>
        <w:t>Projekt:</w:t>
      </w:r>
      <w:r w:rsidRPr="00924DF2">
        <w:rPr>
          <w:rFonts w:ascii="Arial" w:hAnsi="Arial" w:cs="Arial"/>
          <w:sz w:val="22"/>
          <w:szCs w:val="22"/>
        </w:rPr>
        <w:t xml:space="preserve"> Zriadenie jednotného tarifného systému BID u správcu železničnej infraštruktúry - Železníc Slovenskej republiky. Pripravená žiadosť o NFP v rámci výzvy OPBK za účelom realizácie projektu na schválenie zastupiteľstvom BSK 27.januára 2012. </w:t>
      </w:r>
      <w:r w:rsidRPr="00924DF2">
        <w:rPr>
          <w:rFonts w:ascii="Arial" w:hAnsi="Arial" w:cs="Arial"/>
          <w:color w:val="000000" w:themeColor="text1"/>
          <w:sz w:val="22"/>
          <w:szCs w:val="22"/>
        </w:rPr>
        <w:t xml:space="preserve">Rozpočet projektu na </w:t>
      </w:r>
      <w:proofErr w:type="spellStart"/>
      <w:r w:rsidRPr="00924DF2">
        <w:rPr>
          <w:rFonts w:ascii="Arial" w:hAnsi="Arial" w:cs="Arial"/>
          <w:color w:val="000000" w:themeColor="text1"/>
          <w:sz w:val="22"/>
          <w:szCs w:val="22"/>
        </w:rPr>
        <w:t>predfinancovanie</w:t>
      </w:r>
      <w:proofErr w:type="spellEnd"/>
      <w:r w:rsidRPr="00924DF2">
        <w:rPr>
          <w:rFonts w:ascii="Arial" w:hAnsi="Arial" w:cs="Arial"/>
          <w:color w:val="000000" w:themeColor="text1"/>
          <w:sz w:val="22"/>
          <w:szCs w:val="22"/>
        </w:rPr>
        <w:t xml:space="preserve"> projektových aktivít v rokoch 2012-2013 vo výške 536 000 EUR, pričom spolufinancovanie projektov ostáva vo výške 5 % z celkových oprávnených výdavkov projektov, t.j. 26 800 EUR.</w:t>
      </w:r>
    </w:p>
    <w:p w:rsidR="00106814" w:rsidRPr="00924DF2" w:rsidRDefault="00106814" w:rsidP="00106814">
      <w:pPr>
        <w:pStyle w:val="Odsekzoznamu"/>
        <w:numPr>
          <w:ilvl w:val="0"/>
          <w:numId w:val="8"/>
        </w:numPr>
        <w:jc w:val="both"/>
        <w:rPr>
          <w:rFonts w:ascii="Arial" w:hAnsi="Arial" w:cs="Arial"/>
          <w:sz w:val="22"/>
          <w:szCs w:val="22"/>
        </w:rPr>
      </w:pPr>
      <w:r w:rsidRPr="00924DF2">
        <w:rPr>
          <w:rFonts w:ascii="Arial" w:hAnsi="Arial" w:cs="Arial"/>
          <w:b/>
          <w:sz w:val="22"/>
          <w:szCs w:val="22"/>
        </w:rPr>
        <w:t>Projekt: „</w:t>
      </w:r>
      <w:r w:rsidRPr="00924DF2">
        <w:rPr>
          <w:rFonts w:ascii="Arial" w:hAnsi="Arial" w:cs="Arial"/>
          <w:sz w:val="22"/>
          <w:szCs w:val="22"/>
        </w:rPr>
        <w:t xml:space="preserve">Propagácia zavádzania integrovaného dopravného systému v pôsobnosti Bratislavského samosprávneho kraja“. Návrh na schválenie predloženia žiadosti o NFP v rámci výzvy OPBK za účelom realizácie </w:t>
      </w:r>
      <w:r w:rsidRPr="00924DF2">
        <w:rPr>
          <w:rFonts w:ascii="Arial" w:hAnsi="Arial" w:cs="Arial"/>
          <w:sz w:val="22"/>
          <w:szCs w:val="22"/>
        </w:rPr>
        <w:lastRenderedPageBreak/>
        <w:t xml:space="preserve">projektu „Propagácia zavádzania integrovaného dopravného systému v pôsobnosti Bratislavského samosprávneho kraja“ pripravený na podanie 27.1.2012 do zastupiteľstva. Rozpočet projektu je 250 000 EUR z toho 5% spolufinancovanie BSK z celkových oprávnených výdavkov v min. výške 12 500 EUR. </w:t>
      </w:r>
    </w:p>
    <w:p w:rsidR="00106814" w:rsidRPr="00924DF2" w:rsidRDefault="00106814" w:rsidP="009B5FD8">
      <w:pPr>
        <w:pStyle w:val="Bezriadkovania"/>
        <w:numPr>
          <w:ilvl w:val="0"/>
          <w:numId w:val="7"/>
        </w:numPr>
        <w:tabs>
          <w:tab w:val="left" w:pos="137"/>
          <w:tab w:val="left" w:pos="173"/>
          <w:tab w:val="left" w:pos="332"/>
        </w:tabs>
        <w:jc w:val="both"/>
        <w:rPr>
          <w:rFonts w:ascii="Arial" w:hAnsi="Arial" w:cs="Arial"/>
        </w:rPr>
      </w:pPr>
      <w:r w:rsidRPr="00924DF2">
        <w:rPr>
          <w:rFonts w:ascii="Arial" w:hAnsi="Arial" w:cs="Arial"/>
        </w:rPr>
        <w:t xml:space="preserve">Dňa 13.12.2011 bolo daných do prevádzky 205 označovačov lístkov do </w:t>
      </w:r>
      <w:proofErr w:type="spellStart"/>
      <w:r w:rsidRPr="00924DF2">
        <w:rPr>
          <w:rFonts w:ascii="Arial" w:hAnsi="Arial" w:cs="Arial"/>
        </w:rPr>
        <w:t>prímesk</w:t>
      </w:r>
      <w:r w:rsidR="00D0108F">
        <w:rPr>
          <w:rFonts w:ascii="Arial" w:hAnsi="Arial" w:cs="Arial"/>
        </w:rPr>
        <w:t>ých</w:t>
      </w:r>
      <w:proofErr w:type="spellEnd"/>
      <w:r w:rsidR="00D0108F">
        <w:rPr>
          <w:rFonts w:ascii="Arial" w:hAnsi="Arial" w:cs="Arial"/>
        </w:rPr>
        <w:t xml:space="preserve"> autobusov prepravcu Slovak </w:t>
      </w:r>
      <w:proofErr w:type="spellStart"/>
      <w:r w:rsidR="00D0108F">
        <w:rPr>
          <w:rFonts w:ascii="Arial" w:hAnsi="Arial" w:cs="Arial"/>
        </w:rPr>
        <w:t>L</w:t>
      </w:r>
      <w:r w:rsidRPr="00924DF2">
        <w:rPr>
          <w:rFonts w:ascii="Arial" w:hAnsi="Arial" w:cs="Arial"/>
        </w:rPr>
        <w:t>ines</w:t>
      </w:r>
      <w:proofErr w:type="spellEnd"/>
      <w:r w:rsidR="00C178C8" w:rsidRPr="00924DF2">
        <w:rPr>
          <w:rFonts w:ascii="Arial" w:hAnsi="Arial" w:cs="Arial"/>
        </w:rPr>
        <w:t>, a.s.</w:t>
      </w:r>
      <w:r w:rsidR="005D47FE" w:rsidRPr="00924DF2">
        <w:rPr>
          <w:rFonts w:ascii="Arial" w:hAnsi="Arial" w:cs="Arial"/>
        </w:rPr>
        <w:t xml:space="preserve"> zabezpečujúcu </w:t>
      </w:r>
      <w:proofErr w:type="spellStart"/>
      <w:r w:rsidR="005D47FE" w:rsidRPr="00924DF2">
        <w:rPr>
          <w:rFonts w:ascii="Arial" w:hAnsi="Arial" w:cs="Arial"/>
        </w:rPr>
        <w:t>prímeskú</w:t>
      </w:r>
      <w:proofErr w:type="spellEnd"/>
      <w:r w:rsidRPr="00924DF2">
        <w:rPr>
          <w:rFonts w:ascii="Arial" w:hAnsi="Arial" w:cs="Arial"/>
        </w:rPr>
        <w:t xml:space="preserve"> dopravu v BSK. </w:t>
      </w:r>
    </w:p>
    <w:p w:rsidR="00106814" w:rsidRPr="00924DF2" w:rsidRDefault="00106814" w:rsidP="009B5FD8">
      <w:pPr>
        <w:pStyle w:val="Bezriadkovania"/>
        <w:numPr>
          <w:ilvl w:val="0"/>
          <w:numId w:val="7"/>
        </w:numPr>
        <w:tabs>
          <w:tab w:val="left" w:pos="137"/>
          <w:tab w:val="left" w:pos="173"/>
          <w:tab w:val="left" w:pos="332"/>
        </w:tabs>
        <w:jc w:val="both"/>
        <w:rPr>
          <w:rFonts w:ascii="Arial" w:hAnsi="Arial" w:cs="Arial"/>
        </w:rPr>
      </w:pPr>
      <w:r w:rsidRPr="00924DF2">
        <w:rPr>
          <w:rFonts w:ascii="Arial" w:hAnsi="Arial" w:cs="Arial"/>
        </w:rPr>
        <w:t xml:space="preserve">V roku 2010 a 2011 sa </w:t>
      </w:r>
      <w:r w:rsidR="005D47FE" w:rsidRPr="00924DF2">
        <w:rPr>
          <w:rFonts w:ascii="Arial" w:hAnsi="Arial" w:cs="Arial"/>
        </w:rPr>
        <w:t>uskutočnilo</w:t>
      </w:r>
      <w:r w:rsidRPr="00924DF2">
        <w:rPr>
          <w:rFonts w:ascii="Arial" w:hAnsi="Arial" w:cs="Arial"/>
        </w:rPr>
        <w:t xml:space="preserve"> niekoľko prezentačných a informačných stretnutí medzi potenciálnym prevádzkovateľom „dunajského taxíka“ a odbornými zamestnancami BSK s cieľom prevádzkovania lodnej dopravy v smere Bratislava – Hamuliakovo. Pre náročné finančné parametre neprišlo k ďalšiemu posunu. BSK v minulých rokoch spolufinancoval prepravu turistov loďou</w:t>
      </w:r>
      <w:r w:rsidR="00C178C8" w:rsidRPr="00924DF2">
        <w:rPr>
          <w:rFonts w:ascii="Arial" w:hAnsi="Arial" w:cs="Arial"/>
        </w:rPr>
        <w:t xml:space="preserve"> do Danubiany v rámci podpory cestovného ruchu. </w:t>
      </w:r>
      <w:r w:rsidRPr="00924DF2">
        <w:rPr>
          <w:rFonts w:ascii="Arial" w:hAnsi="Arial" w:cs="Arial"/>
        </w:rPr>
        <w:t xml:space="preserve"> </w:t>
      </w:r>
    </w:p>
    <w:p w:rsidR="00C178C8" w:rsidRPr="00924DF2" w:rsidRDefault="00C178C8" w:rsidP="00C178C8">
      <w:pPr>
        <w:pStyle w:val="Bezriadkovania"/>
        <w:tabs>
          <w:tab w:val="left" w:pos="137"/>
          <w:tab w:val="left" w:pos="173"/>
          <w:tab w:val="left" w:pos="332"/>
        </w:tabs>
        <w:jc w:val="both"/>
        <w:rPr>
          <w:rFonts w:ascii="Arial" w:hAnsi="Arial" w:cs="Arial"/>
        </w:rPr>
      </w:pPr>
    </w:p>
    <w:tbl>
      <w:tblPr>
        <w:tblpPr w:leftFromText="141" w:rightFromText="141" w:vertAnchor="page" w:horzAnchor="margin" w:tblpY="49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9"/>
        <w:gridCol w:w="5772"/>
      </w:tblGrid>
      <w:tr w:rsidR="005D47FE" w:rsidRPr="00924DF2" w:rsidTr="005D47FE">
        <w:tc>
          <w:tcPr>
            <w:tcW w:w="3799" w:type="dxa"/>
          </w:tcPr>
          <w:p w:rsidR="005D47FE" w:rsidRPr="00924DF2" w:rsidRDefault="005D47FE" w:rsidP="005D47FE">
            <w:pPr>
              <w:pStyle w:val="Bezriadkovania"/>
              <w:rPr>
                <w:rFonts w:ascii="Arial" w:hAnsi="Arial" w:cs="Arial"/>
                <w:b/>
                <w:bCs/>
                <w:sz w:val="24"/>
                <w:szCs w:val="24"/>
              </w:rPr>
            </w:pPr>
            <w:r w:rsidRPr="00924DF2">
              <w:rPr>
                <w:rFonts w:ascii="Arial" w:hAnsi="Arial" w:cs="Arial"/>
                <w:b/>
                <w:bCs/>
                <w:sz w:val="24"/>
                <w:szCs w:val="24"/>
              </w:rPr>
              <w:t>Koordinácia odpadového hospodárstva na území BSK</w:t>
            </w:r>
          </w:p>
        </w:tc>
        <w:tc>
          <w:tcPr>
            <w:tcW w:w="5772" w:type="dxa"/>
          </w:tcPr>
          <w:p w:rsidR="005D47FE" w:rsidRPr="00924DF2" w:rsidRDefault="005D47FE" w:rsidP="005D47FE">
            <w:pPr>
              <w:pStyle w:val="Bezriadkovania"/>
              <w:numPr>
                <w:ilvl w:val="0"/>
                <w:numId w:val="1"/>
              </w:numPr>
              <w:ind w:left="157" w:hanging="142"/>
              <w:jc w:val="both"/>
              <w:rPr>
                <w:rFonts w:ascii="Arial" w:hAnsi="Arial" w:cs="Arial"/>
                <w:bCs/>
                <w:sz w:val="20"/>
                <w:szCs w:val="20"/>
              </w:rPr>
            </w:pPr>
            <w:r w:rsidRPr="00924DF2">
              <w:rPr>
                <w:rFonts w:ascii="Arial" w:hAnsi="Arial" w:cs="Arial"/>
                <w:bCs/>
                <w:sz w:val="20"/>
                <w:szCs w:val="20"/>
              </w:rPr>
              <w:t>aktívna spolupráca s mestami a obcami pri plánovaní a umiestňovaní skládok,</w:t>
            </w:r>
          </w:p>
        </w:tc>
      </w:tr>
    </w:tbl>
    <w:p w:rsidR="00C178C8" w:rsidRPr="00924DF2" w:rsidRDefault="00C178C8" w:rsidP="00C178C8">
      <w:pPr>
        <w:pStyle w:val="Bezriadkovania"/>
        <w:tabs>
          <w:tab w:val="left" w:pos="137"/>
          <w:tab w:val="left" w:pos="173"/>
          <w:tab w:val="left" w:pos="332"/>
        </w:tabs>
        <w:jc w:val="both"/>
        <w:rPr>
          <w:rFonts w:ascii="Arial" w:hAnsi="Arial" w:cs="Arial"/>
        </w:rPr>
      </w:pPr>
    </w:p>
    <w:p w:rsidR="00C178C8" w:rsidRPr="00924DF2" w:rsidRDefault="00C178C8" w:rsidP="00C178C8">
      <w:pPr>
        <w:pStyle w:val="Odsekzoznamu"/>
        <w:numPr>
          <w:ilvl w:val="0"/>
          <w:numId w:val="7"/>
        </w:numPr>
        <w:autoSpaceDE w:val="0"/>
        <w:autoSpaceDN w:val="0"/>
        <w:adjustRightInd w:val="0"/>
        <w:jc w:val="both"/>
        <w:rPr>
          <w:rFonts w:ascii="Arial" w:hAnsi="Arial" w:cs="Arial"/>
          <w:sz w:val="22"/>
          <w:szCs w:val="22"/>
          <w:lang w:eastAsia="en-US"/>
        </w:rPr>
      </w:pPr>
      <w:r w:rsidRPr="00924DF2">
        <w:rPr>
          <w:rFonts w:ascii="Arial" w:hAnsi="Arial" w:cs="Arial"/>
          <w:sz w:val="22"/>
          <w:szCs w:val="22"/>
        </w:rPr>
        <w:t>Zastupiteľstvo BSK schválilo 26.02.2010</w:t>
      </w:r>
      <w:r w:rsidR="00AE2137" w:rsidRPr="00924DF2">
        <w:rPr>
          <w:rFonts w:ascii="Arial" w:hAnsi="Arial" w:cs="Arial"/>
          <w:sz w:val="22"/>
          <w:szCs w:val="22"/>
        </w:rPr>
        <w:t xml:space="preserve"> materiál</w:t>
      </w:r>
      <w:r w:rsidRPr="00924DF2">
        <w:rPr>
          <w:rFonts w:ascii="Arial" w:eastAsiaTheme="minorHAnsi" w:hAnsi="Arial" w:cs="Arial"/>
          <w:sz w:val="22"/>
          <w:szCs w:val="22"/>
          <w:lang w:eastAsia="en-US"/>
        </w:rPr>
        <w:t xml:space="preserve"> </w:t>
      </w:r>
      <w:r w:rsidRPr="00924DF2">
        <w:rPr>
          <w:rFonts w:ascii="Arial" w:eastAsiaTheme="minorHAnsi" w:hAnsi="Arial" w:cs="Arial"/>
          <w:i/>
          <w:sz w:val="22"/>
          <w:szCs w:val="22"/>
          <w:lang w:eastAsia="en-US"/>
        </w:rPr>
        <w:t>„Informácia o súčasnom stave v kauze Pezinská skládka odpadov – nová jama a o možnostiach vstupu BSK do riešenia kauzy“.</w:t>
      </w:r>
      <w:r w:rsidRPr="00924DF2">
        <w:rPr>
          <w:rFonts w:ascii="Arial" w:eastAsiaTheme="minorHAnsi" w:hAnsi="Arial" w:cs="Arial"/>
          <w:sz w:val="22"/>
          <w:szCs w:val="22"/>
          <w:lang w:eastAsia="en-US"/>
        </w:rPr>
        <w:t xml:space="preserve"> V zmysle predmetného uznesenia č.14/2010</w:t>
      </w:r>
      <w:r w:rsidR="005A1CAB" w:rsidRPr="00924DF2">
        <w:rPr>
          <w:rFonts w:ascii="Arial" w:eastAsiaTheme="minorHAnsi" w:hAnsi="Arial" w:cs="Arial"/>
          <w:sz w:val="22"/>
          <w:szCs w:val="22"/>
          <w:lang w:eastAsia="en-US"/>
        </w:rPr>
        <w:t xml:space="preserve"> sa BSK stal účastníkom konania o preskúmaní rozhodnutia Krajského stavebného úradu v Bratislave č. A/2007/1095/KIZ o umiestnení skládky v Pezinku zo dňa 7. mája 2007 mimo odvolacieho konania.</w:t>
      </w:r>
    </w:p>
    <w:p w:rsidR="000143DE" w:rsidRPr="00924DF2" w:rsidRDefault="000143DE" w:rsidP="00C178C8">
      <w:pPr>
        <w:pStyle w:val="Odsekzoznamu"/>
        <w:numPr>
          <w:ilvl w:val="0"/>
          <w:numId w:val="7"/>
        </w:numPr>
        <w:autoSpaceDE w:val="0"/>
        <w:autoSpaceDN w:val="0"/>
        <w:adjustRightInd w:val="0"/>
        <w:jc w:val="both"/>
        <w:rPr>
          <w:rFonts w:ascii="Arial" w:hAnsi="Arial" w:cs="Arial"/>
          <w:sz w:val="22"/>
          <w:szCs w:val="22"/>
          <w:lang w:eastAsia="en-US"/>
        </w:rPr>
      </w:pPr>
      <w:r w:rsidRPr="00924DF2">
        <w:rPr>
          <w:rFonts w:ascii="Arial" w:hAnsi="Arial" w:cs="Arial"/>
          <w:sz w:val="22"/>
          <w:szCs w:val="22"/>
          <w:lang w:eastAsia="en-US"/>
        </w:rPr>
        <w:t xml:space="preserve">BSK nebol prizvaný </w:t>
      </w:r>
      <w:r w:rsidR="00B762CC" w:rsidRPr="00924DF2">
        <w:rPr>
          <w:rFonts w:ascii="Arial" w:hAnsi="Arial" w:cs="Arial"/>
          <w:sz w:val="22"/>
          <w:szCs w:val="22"/>
          <w:lang w:eastAsia="en-US"/>
        </w:rPr>
        <w:t>pri tvorbe Programu odpadového hospodárstva SR 2011-2015</w:t>
      </w:r>
      <w:r w:rsidR="00D93016" w:rsidRPr="00924DF2">
        <w:rPr>
          <w:rFonts w:ascii="Arial" w:hAnsi="Arial" w:cs="Arial"/>
          <w:sz w:val="22"/>
          <w:szCs w:val="22"/>
          <w:lang w:eastAsia="en-US"/>
        </w:rPr>
        <w:t>, v roku 2012 sa bude pripravovať obdobný program pre kraje.</w:t>
      </w:r>
    </w:p>
    <w:p w:rsidR="00AE2137" w:rsidRPr="00924DF2" w:rsidRDefault="00AE2137" w:rsidP="00AE2137">
      <w:pPr>
        <w:autoSpaceDE w:val="0"/>
        <w:autoSpaceDN w:val="0"/>
        <w:adjustRightInd w:val="0"/>
        <w:jc w:val="both"/>
        <w:rPr>
          <w:rFonts w:ascii="Arial" w:hAnsi="Arial" w:cs="Arial"/>
          <w:sz w:val="22"/>
          <w:szCs w:val="22"/>
          <w:lang w:eastAsia="en-US"/>
        </w:rPr>
      </w:pPr>
    </w:p>
    <w:tbl>
      <w:tblPr>
        <w:tblpPr w:leftFromText="141" w:rightFromText="141" w:vertAnchor="page" w:horzAnchor="margin" w:tblpY="774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73"/>
        <w:gridCol w:w="5798"/>
      </w:tblGrid>
      <w:tr w:rsidR="00166989" w:rsidRPr="00924DF2" w:rsidTr="000143DE">
        <w:tc>
          <w:tcPr>
            <w:tcW w:w="3773" w:type="dxa"/>
          </w:tcPr>
          <w:p w:rsidR="00DE2CE7" w:rsidRDefault="00DE2CE7" w:rsidP="000143DE">
            <w:pPr>
              <w:pStyle w:val="Bezriadkovania"/>
              <w:jc w:val="both"/>
              <w:rPr>
                <w:rFonts w:ascii="Arial" w:hAnsi="Arial" w:cs="Arial"/>
                <w:b/>
                <w:bCs/>
                <w:sz w:val="24"/>
                <w:szCs w:val="24"/>
              </w:rPr>
            </w:pPr>
          </w:p>
          <w:p w:rsidR="00DE2CE7" w:rsidRDefault="00DE2CE7" w:rsidP="000143DE">
            <w:pPr>
              <w:pStyle w:val="Bezriadkovania"/>
              <w:jc w:val="both"/>
              <w:rPr>
                <w:rFonts w:ascii="Arial" w:hAnsi="Arial" w:cs="Arial"/>
                <w:b/>
                <w:bCs/>
                <w:sz w:val="24"/>
                <w:szCs w:val="24"/>
              </w:rPr>
            </w:pPr>
          </w:p>
          <w:p w:rsidR="00166989" w:rsidRPr="00924DF2" w:rsidRDefault="00166989" w:rsidP="000143DE">
            <w:pPr>
              <w:pStyle w:val="Bezriadkovania"/>
              <w:jc w:val="both"/>
              <w:rPr>
                <w:rFonts w:ascii="Arial" w:hAnsi="Arial" w:cs="Arial"/>
                <w:b/>
                <w:bCs/>
                <w:sz w:val="24"/>
                <w:szCs w:val="24"/>
              </w:rPr>
            </w:pPr>
            <w:proofErr w:type="spellStart"/>
            <w:r w:rsidRPr="00924DF2">
              <w:rPr>
                <w:rFonts w:ascii="Arial" w:hAnsi="Arial" w:cs="Arial"/>
                <w:b/>
                <w:bCs/>
                <w:sz w:val="24"/>
                <w:szCs w:val="24"/>
              </w:rPr>
              <w:t>Cyklodoprava</w:t>
            </w:r>
            <w:proofErr w:type="spellEnd"/>
          </w:p>
        </w:tc>
        <w:tc>
          <w:tcPr>
            <w:tcW w:w="5798" w:type="dxa"/>
          </w:tcPr>
          <w:p w:rsidR="00166989" w:rsidRPr="000B0538" w:rsidRDefault="00166989" w:rsidP="000143DE">
            <w:pPr>
              <w:pStyle w:val="Bezriadkovania"/>
              <w:numPr>
                <w:ilvl w:val="0"/>
                <w:numId w:val="1"/>
              </w:numPr>
              <w:ind w:left="157" w:hanging="142"/>
              <w:jc w:val="both"/>
              <w:rPr>
                <w:rFonts w:ascii="Arial" w:hAnsi="Arial" w:cs="Arial"/>
                <w:bCs/>
                <w:sz w:val="20"/>
                <w:szCs w:val="20"/>
              </w:rPr>
            </w:pPr>
            <w:r w:rsidRPr="000B0538">
              <w:rPr>
                <w:rFonts w:ascii="Arial" w:hAnsi="Arial" w:cs="Arial"/>
                <w:bCs/>
                <w:sz w:val="20"/>
                <w:szCs w:val="20"/>
              </w:rPr>
              <w:t xml:space="preserve">vytvorenie </w:t>
            </w:r>
            <w:proofErr w:type="spellStart"/>
            <w:r w:rsidRPr="000B0538">
              <w:rPr>
                <w:rFonts w:ascii="Arial" w:hAnsi="Arial" w:cs="Arial"/>
                <w:bCs/>
                <w:sz w:val="20"/>
                <w:szCs w:val="20"/>
              </w:rPr>
              <w:t>cyklomapy</w:t>
            </w:r>
            <w:proofErr w:type="spellEnd"/>
            <w:r w:rsidRPr="000B0538">
              <w:rPr>
                <w:rFonts w:ascii="Arial" w:hAnsi="Arial" w:cs="Arial"/>
                <w:bCs/>
                <w:sz w:val="20"/>
                <w:szCs w:val="20"/>
              </w:rPr>
              <w:t xml:space="preserve"> všetkých existujúcich a pripravovaných cyklotrás a ich kategorizácia podľa účelu využitia,</w:t>
            </w:r>
          </w:p>
          <w:p w:rsidR="00166989" w:rsidRPr="000B0538" w:rsidRDefault="00166989" w:rsidP="000143DE">
            <w:pPr>
              <w:pStyle w:val="Bezriadkovania"/>
              <w:numPr>
                <w:ilvl w:val="0"/>
                <w:numId w:val="1"/>
              </w:numPr>
              <w:ind w:left="157" w:hanging="142"/>
              <w:jc w:val="both"/>
              <w:rPr>
                <w:rFonts w:ascii="Arial" w:hAnsi="Arial" w:cs="Arial"/>
                <w:bCs/>
                <w:sz w:val="20"/>
                <w:szCs w:val="20"/>
              </w:rPr>
            </w:pPr>
            <w:r w:rsidRPr="000B0538">
              <w:rPr>
                <w:rFonts w:ascii="Arial" w:hAnsi="Arial" w:cs="Arial"/>
                <w:bCs/>
                <w:sz w:val="20"/>
                <w:szCs w:val="20"/>
              </w:rPr>
              <w:t xml:space="preserve">podpora sprístupnenia </w:t>
            </w:r>
            <w:proofErr w:type="spellStart"/>
            <w:r w:rsidRPr="000B0538">
              <w:rPr>
                <w:rFonts w:ascii="Arial" w:hAnsi="Arial" w:cs="Arial"/>
                <w:bCs/>
                <w:sz w:val="20"/>
                <w:szCs w:val="20"/>
              </w:rPr>
              <w:t>cyklochodníkov</w:t>
            </w:r>
            <w:proofErr w:type="spellEnd"/>
            <w:r w:rsidRPr="000B0538">
              <w:rPr>
                <w:rFonts w:ascii="Arial" w:hAnsi="Arial" w:cs="Arial"/>
                <w:bCs/>
                <w:sz w:val="20"/>
                <w:szCs w:val="20"/>
              </w:rPr>
              <w:t xml:space="preserve"> cez VO Záhorie,</w:t>
            </w:r>
          </w:p>
          <w:p w:rsidR="00166989" w:rsidRPr="000B0538" w:rsidRDefault="00166989" w:rsidP="000143DE">
            <w:pPr>
              <w:pStyle w:val="Bezriadkovania1"/>
              <w:numPr>
                <w:ilvl w:val="0"/>
                <w:numId w:val="1"/>
              </w:numPr>
              <w:tabs>
                <w:tab w:val="left" w:pos="176"/>
              </w:tabs>
              <w:ind w:hanging="1346"/>
              <w:rPr>
                <w:rFonts w:ascii="Arial" w:hAnsi="Arial" w:cs="Arial"/>
                <w:i/>
                <w:sz w:val="20"/>
                <w:szCs w:val="20"/>
              </w:rPr>
            </w:pPr>
            <w:r w:rsidRPr="000B0538">
              <w:rPr>
                <w:rFonts w:ascii="Arial" w:hAnsi="Arial" w:cs="Arial"/>
                <w:sz w:val="20"/>
                <w:szCs w:val="20"/>
              </w:rPr>
              <w:t xml:space="preserve">preznačovanie </w:t>
            </w:r>
            <w:proofErr w:type="spellStart"/>
            <w:r w:rsidRPr="000B0538">
              <w:rPr>
                <w:rFonts w:ascii="Arial" w:hAnsi="Arial" w:cs="Arial"/>
                <w:sz w:val="20"/>
                <w:szCs w:val="20"/>
              </w:rPr>
              <w:t>cyklochodníkov</w:t>
            </w:r>
            <w:proofErr w:type="spellEnd"/>
            <w:r w:rsidRPr="000B0538">
              <w:rPr>
                <w:rFonts w:ascii="Arial" w:hAnsi="Arial" w:cs="Arial"/>
                <w:sz w:val="20"/>
                <w:szCs w:val="20"/>
              </w:rPr>
              <w:t xml:space="preserve"> podľa medzinárodných</w:t>
            </w:r>
          </w:p>
          <w:p w:rsidR="00166989" w:rsidRPr="000B0538" w:rsidRDefault="00166989" w:rsidP="000143DE">
            <w:pPr>
              <w:pStyle w:val="Bezriadkovania1"/>
              <w:tabs>
                <w:tab w:val="left" w:pos="176"/>
              </w:tabs>
              <w:ind w:left="34"/>
              <w:rPr>
                <w:rFonts w:ascii="Arial" w:hAnsi="Arial" w:cs="Arial"/>
                <w:i/>
                <w:sz w:val="20"/>
                <w:szCs w:val="20"/>
              </w:rPr>
            </w:pPr>
            <w:r w:rsidRPr="000B0538">
              <w:rPr>
                <w:rFonts w:ascii="Arial" w:hAnsi="Arial" w:cs="Arial"/>
                <w:sz w:val="20"/>
                <w:szCs w:val="20"/>
              </w:rPr>
              <w:t xml:space="preserve">noriem, </w:t>
            </w:r>
          </w:p>
          <w:p w:rsidR="00166989" w:rsidRPr="000B0538" w:rsidRDefault="00166989" w:rsidP="000143DE">
            <w:pPr>
              <w:pStyle w:val="Bezriadkovania"/>
              <w:numPr>
                <w:ilvl w:val="0"/>
                <w:numId w:val="1"/>
              </w:numPr>
              <w:ind w:left="157" w:hanging="142"/>
              <w:jc w:val="both"/>
              <w:rPr>
                <w:rFonts w:ascii="Arial" w:hAnsi="Arial" w:cs="Arial"/>
                <w:bCs/>
                <w:sz w:val="20"/>
                <w:szCs w:val="20"/>
              </w:rPr>
            </w:pPr>
            <w:r w:rsidRPr="000B0538">
              <w:rPr>
                <w:rFonts w:ascii="Arial" w:hAnsi="Arial" w:cs="Arial"/>
                <w:bCs/>
                <w:sz w:val="20"/>
                <w:szCs w:val="20"/>
              </w:rPr>
              <w:t xml:space="preserve">pravidelné víkendové </w:t>
            </w:r>
            <w:proofErr w:type="spellStart"/>
            <w:r w:rsidRPr="000B0538">
              <w:rPr>
                <w:rFonts w:ascii="Arial" w:hAnsi="Arial" w:cs="Arial"/>
                <w:bCs/>
                <w:sz w:val="20"/>
                <w:szCs w:val="20"/>
              </w:rPr>
              <w:t>cyklojazdy</w:t>
            </w:r>
            <w:proofErr w:type="spellEnd"/>
            <w:r w:rsidRPr="000B0538">
              <w:rPr>
                <w:rFonts w:ascii="Arial" w:hAnsi="Arial" w:cs="Arial"/>
                <w:bCs/>
                <w:sz w:val="20"/>
                <w:szCs w:val="20"/>
              </w:rPr>
              <w:t xml:space="preserve"> v regióne BSK, </w:t>
            </w:r>
          </w:p>
          <w:p w:rsidR="00166989" w:rsidRPr="00924DF2" w:rsidRDefault="00166989" w:rsidP="000143DE">
            <w:pPr>
              <w:pStyle w:val="Bezriadkovania"/>
              <w:ind w:left="157"/>
              <w:jc w:val="both"/>
              <w:rPr>
                <w:rFonts w:ascii="Arial" w:hAnsi="Arial" w:cs="Arial"/>
                <w:bCs/>
                <w:sz w:val="20"/>
                <w:szCs w:val="20"/>
              </w:rPr>
            </w:pPr>
          </w:p>
        </w:tc>
      </w:tr>
    </w:tbl>
    <w:p w:rsidR="00AE2137" w:rsidRPr="00924DF2" w:rsidRDefault="00AE2137" w:rsidP="00AE2137">
      <w:pPr>
        <w:autoSpaceDE w:val="0"/>
        <w:autoSpaceDN w:val="0"/>
        <w:adjustRightInd w:val="0"/>
        <w:jc w:val="both"/>
        <w:rPr>
          <w:rFonts w:ascii="Arial" w:hAnsi="Arial" w:cs="Arial"/>
          <w:sz w:val="22"/>
          <w:szCs w:val="22"/>
          <w:lang w:eastAsia="en-US"/>
        </w:rPr>
      </w:pPr>
    </w:p>
    <w:p w:rsidR="00B13FDE" w:rsidRPr="00924DF2" w:rsidRDefault="00B13FDE" w:rsidP="00AE2137">
      <w:pPr>
        <w:pStyle w:val="Odsekzoznamu"/>
        <w:numPr>
          <w:ilvl w:val="0"/>
          <w:numId w:val="26"/>
        </w:numPr>
        <w:ind w:left="709" w:hanging="283"/>
        <w:jc w:val="both"/>
        <w:rPr>
          <w:rFonts w:ascii="Arial" w:hAnsi="Arial" w:cs="Arial"/>
          <w:sz w:val="22"/>
          <w:szCs w:val="22"/>
          <w:lang w:eastAsia="en-US"/>
        </w:rPr>
      </w:pPr>
      <w:r w:rsidRPr="00924DF2">
        <w:rPr>
          <w:rFonts w:ascii="Arial" w:hAnsi="Arial" w:cs="Arial"/>
          <w:sz w:val="22"/>
          <w:szCs w:val="22"/>
          <w:lang w:eastAsia="en-US"/>
        </w:rPr>
        <w:t xml:space="preserve">Kompletná </w:t>
      </w:r>
      <w:proofErr w:type="spellStart"/>
      <w:r w:rsidRPr="00924DF2">
        <w:rPr>
          <w:rFonts w:ascii="Arial" w:hAnsi="Arial" w:cs="Arial"/>
          <w:sz w:val="22"/>
          <w:szCs w:val="22"/>
          <w:lang w:eastAsia="en-US"/>
        </w:rPr>
        <w:t>cyklomapa</w:t>
      </w:r>
      <w:proofErr w:type="spellEnd"/>
      <w:r w:rsidRPr="00924DF2">
        <w:rPr>
          <w:rFonts w:ascii="Arial" w:hAnsi="Arial" w:cs="Arial"/>
          <w:sz w:val="22"/>
          <w:szCs w:val="22"/>
          <w:lang w:eastAsia="en-US"/>
        </w:rPr>
        <w:t xml:space="preserve"> so všetkými trasami sa predpokladá </w:t>
      </w:r>
      <w:r w:rsidR="00AE2137" w:rsidRPr="00924DF2">
        <w:rPr>
          <w:rFonts w:ascii="Arial" w:hAnsi="Arial" w:cs="Arial"/>
          <w:sz w:val="22"/>
          <w:szCs w:val="22"/>
          <w:lang w:eastAsia="en-US"/>
        </w:rPr>
        <w:t xml:space="preserve">najneskôr </w:t>
      </w:r>
      <w:r w:rsidRPr="00924DF2">
        <w:rPr>
          <w:rFonts w:ascii="Arial" w:hAnsi="Arial" w:cs="Arial"/>
          <w:sz w:val="22"/>
          <w:szCs w:val="22"/>
          <w:lang w:eastAsia="en-US"/>
        </w:rPr>
        <w:t xml:space="preserve">do </w:t>
      </w:r>
      <w:r w:rsidR="00DE32E0" w:rsidRPr="00924DF2">
        <w:rPr>
          <w:rFonts w:ascii="Arial" w:hAnsi="Arial" w:cs="Arial"/>
          <w:sz w:val="22"/>
          <w:szCs w:val="22"/>
          <w:lang w:eastAsia="en-US"/>
        </w:rPr>
        <w:t xml:space="preserve">konca </w:t>
      </w:r>
      <w:r w:rsidR="00AE2137" w:rsidRPr="00924DF2">
        <w:rPr>
          <w:rFonts w:ascii="Arial" w:hAnsi="Arial" w:cs="Arial"/>
          <w:sz w:val="22"/>
          <w:szCs w:val="22"/>
          <w:lang w:eastAsia="en-US"/>
        </w:rPr>
        <w:t xml:space="preserve">roka 2013. </w:t>
      </w:r>
      <w:r w:rsidR="00DE32E0" w:rsidRPr="00924DF2">
        <w:rPr>
          <w:rFonts w:ascii="Arial" w:hAnsi="Arial" w:cs="Arial"/>
          <w:sz w:val="22"/>
          <w:szCs w:val="22"/>
          <w:lang w:eastAsia="en-US"/>
        </w:rPr>
        <w:t>Jedným z prvých krokov bol</w:t>
      </w:r>
      <w:r w:rsidR="00D0108F">
        <w:rPr>
          <w:rFonts w:ascii="Arial" w:hAnsi="Arial" w:cs="Arial"/>
          <w:sz w:val="22"/>
          <w:szCs w:val="22"/>
          <w:lang w:eastAsia="en-US"/>
        </w:rPr>
        <w:t xml:space="preserve">o v roku 2011 vydanie </w:t>
      </w:r>
      <w:proofErr w:type="spellStart"/>
      <w:r w:rsidR="00D0108F">
        <w:rPr>
          <w:rFonts w:ascii="Arial" w:hAnsi="Arial" w:cs="Arial"/>
          <w:sz w:val="22"/>
          <w:szCs w:val="22"/>
          <w:lang w:eastAsia="en-US"/>
        </w:rPr>
        <w:t>cyklobrožú</w:t>
      </w:r>
      <w:r w:rsidR="00DE32E0" w:rsidRPr="00924DF2">
        <w:rPr>
          <w:rFonts w:ascii="Arial" w:hAnsi="Arial" w:cs="Arial"/>
          <w:sz w:val="22"/>
          <w:szCs w:val="22"/>
          <w:lang w:eastAsia="en-US"/>
        </w:rPr>
        <w:t>r</w:t>
      </w:r>
      <w:r w:rsidR="00D0108F">
        <w:rPr>
          <w:rFonts w:ascii="Arial" w:hAnsi="Arial" w:cs="Arial"/>
          <w:sz w:val="22"/>
          <w:szCs w:val="22"/>
          <w:lang w:eastAsia="en-US"/>
        </w:rPr>
        <w:t>y</w:t>
      </w:r>
      <w:proofErr w:type="spellEnd"/>
      <w:r w:rsidR="00DE32E0" w:rsidRPr="00924DF2">
        <w:rPr>
          <w:rFonts w:ascii="Arial" w:hAnsi="Arial" w:cs="Arial"/>
          <w:sz w:val="22"/>
          <w:szCs w:val="22"/>
          <w:lang w:eastAsia="en-US"/>
        </w:rPr>
        <w:t xml:space="preserve"> v troch jazykových mutáciách (SK,HU,DE) s piktogramami – zaujímavosti v kraji. </w:t>
      </w:r>
    </w:p>
    <w:p w:rsidR="00DE32E0" w:rsidRPr="00924DF2" w:rsidRDefault="00DE32E0" w:rsidP="00B13FDE">
      <w:pPr>
        <w:pStyle w:val="Odsekzoznamu"/>
        <w:numPr>
          <w:ilvl w:val="0"/>
          <w:numId w:val="7"/>
        </w:numPr>
        <w:jc w:val="both"/>
        <w:rPr>
          <w:rFonts w:ascii="Arial" w:hAnsi="Arial" w:cs="Arial"/>
          <w:sz w:val="22"/>
          <w:szCs w:val="22"/>
          <w:lang w:eastAsia="en-US"/>
        </w:rPr>
      </w:pPr>
      <w:r w:rsidRPr="00924DF2">
        <w:rPr>
          <w:rFonts w:ascii="Arial" w:hAnsi="Arial" w:cs="Arial"/>
          <w:sz w:val="22"/>
          <w:szCs w:val="22"/>
          <w:lang w:eastAsia="en-US"/>
        </w:rPr>
        <w:t xml:space="preserve">Na sprístupnenie </w:t>
      </w:r>
      <w:proofErr w:type="spellStart"/>
      <w:r w:rsidRPr="00924DF2">
        <w:rPr>
          <w:rFonts w:ascii="Arial" w:hAnsi="Arial" w:cs="Arial"/>
          <w:sz w:val="22"/>
          <w:szCs w:val="22"/>
          <w:lang w:eastAsia="en-US"/>
        </w:rPr>
        <w:t>cyklochodníkov</w:t>
      </w:r>
      <w:proofErr w:type="spellEnd"/>
      <w:r w:rsidRPr="00924DF2">
        <w:rPr>
          <w:rFonts w:ascii="Arial" w:hAnsi="Arial" w:cs="Arial"/>
          <w:sz w:val="22"/>
          <w:szCs w:val="22"/>
          <w:lang w:eastAsia="en-US"/>
        </w:rPr>
        <w:t xml:space="preserve"> cez VO je potrebný súhlas </w:t>
      </w:r>
      <w:r w:rsidR="00D0108F">
        <w:rPr>
          <w:rFonts w:ascii="Arial" w:hAnsi="Arial" w:cs="Arial"/>
          <w:sz w:val="22"/>
          <w:szCs w:val="22"/>
          <w:lang w:eastAsia="en-US"/>
        </w:rPr>
        <w:t>M</w:t>
      </w:r>
      <w:r w:rsidRPr="00924DF2">
        <w:rPr>
          <w:rFonts w:ascii="Arial" w:hAnsi="Arial" w:cs="Arial"/>
          <w:sz w:val="22"/>
          <w:szCs w:val="22"/>
          <w:lang w:eastAsia="en-US"/>
        </w:rPr>
        <w:t xml:space="preserve">inisterstva obrany, s ktorým sa primárne riešil projekt </w:t>
      </w:r>
      <w:r w:rsidRPr="00924DF2">
        <w:rPr>
          <w:rFonts w:ascii="Arial" w:hAnsi="Arial" w:cs="Arial"/>
          <w:i/>
          <w:sz w:val="22"/>
          <w:szCs w:val="22"/>
          <w:lang w:eastAsia="en-US"/>
        </w:rPr>
        <w:t>„Za mostom“.</w:t>
      </w:r>
    </w:p>
    <w:p w:rsidR="00DE32E0" w:rsidRPr="00924DF2" w:rsidRDefault="00DE32E0" w:rsidP="00B13FDE">
      <w:pPr>
        <w:pStyle w:val="Odsekzoznamu"/>
        <w:numPr>
          <w:ilvl w:val="0"/>
          <w:numId w:val="7"/>
        </w:numPr>
        <w:jc w:val="both"/>
        <w:rPr>
          <w:rFonts w:ascii="Arial" w:hAnsi="Arial" w:cs="Arial"/>
          <w:sz w:val="22"/>
          <w:szCs w:val="22"/>
          <w:lang w:eastAsia="en-US"/>
        </w:rPr>
      </w:pPr>
      <w:r w:rsidRPr="00924DF2">
        <w:rPr>
          <w:rFonts w:ascii="Arial" w:hAnsi="Arial" w:cs="Arial"/>
          <w:sz w:val="22"/>
          <w:szCs w:val="22"/>
          <w:lang w:eastAsia="en-US"/>
        </w:rPr>
        <w:t xml:space="preserve">V roku 2011 bol na území BSK kompletne preznačená „Moravská cyklotrasa“, ktorá je súčasťou medzinárodnej cyklotrasy </w:t>
      </w:r>
      <w:proofErr w:type="spellStart"/>
      <w:r w:rsidRPr="00924DF2">
        <w:rPr>
          <w:rFonts w:ascii="Arial" w:hAnsi="Arial" w:cs="Arial"/>
          <w:sz w:val="22"/>
          <w:szCs w:val="22"/>
          <w:lang w:eastAsia="en-US"/>
        </w:rPr>
        <w:t>Eurovelo</w:t>
      </w:r>
      <w:proofErr w:type="spellEnd"/>
      <w:r w:rsidRPr="00924DF2">
        <w:rPr>
          <w:rFonts w:ascii="Arial" w:hAnsi="Arial" w:cs="Arial"/>
          <w:sz w:val="22"/>
          <w:szCs w:val="22"/>
          <w:lang w:eastAsia="en-US"/>
        </w:rPr>
        <w:t xml:space="preserve"> 13.</w:t>
      </w:r>
    </w:p>
    <w:p w:rsidR="00DE32E0" w:rsidRPr="00924DF2" w:rsidRDefault="00DE32E0" w:rsidP="00B13FDE">
      <w:pPr>
        <w:pStyle w:val="Odsekzoznamu"/>
        <w:numPr>
          <w:ilvl w:val="0"/>
          <w:numId w:val="7"/>
        </w:numPr>
        <w:jc w:val="both"/>
        <w:rPr>
          <w:rFonts w:ascii="Arial" w:hAnsi="Arial" w:cs="Arial"/>
          <w:sz w:val="22"/>
          <w:szCs w:val="22"/>
          <w:lang w:eastAsia="en-US"/>
        </w:rPr>
      </w:pPr>
      <w:r w:rsidRPr="00924DF2">
        <w:rPr>
          <w:rFonts w:ascii="Arial" w:hAnsi="Arial" w:cs="Arial"/>
          <w:sz w:val="22"/>
          <w:szCs w:val="22"/>
          <w:lang w:eastAsia="en-US"/>
        </w:rPr>
        <w:t xml:space="preserve">Propagačné </w:t>
      </w:r>
      <w:proofErr w:type="spellStart"/>
      <w:r w:rsidRPr="00924DF2">
        <w:rPr>
          <w:rFonts w:ascii="Arial" w:hAnsi="Arial" w:cs="Arial"/>
          <w:sz w:val="22"/>
          <w:szCs w:val="22"/>
          <w:lang w:eastAsia="en-US"/>
        </w:rPr>
        <w:t>cyklojazdy</w:t>
      </w:r>
      <w:proofErr w:type="spellEnd"/>
      <w:r w:rsidRPr="00924DF2">
        <w:rPr>
          <w:rFonts w:ascii="Arial" w:hAnsi="Arial" w:cs="Arial"/>
          <w:sz w:val="22"/>
          <w:szCs w:val="22"/>
          <w:lang w:eastAsia="en-US"/>
        </w:rPr>
        <w:t xml:space="preserve"> sa uskutočňujú pravidelne v rámci Európskeho týždňa mobility, v tomto roku sa pripravujú okrem toho tri poznávacie </w:t>
      </w:r>
      <w:proofErr w:type="spellStart"/>
      <w:r w:rsidRPr="00924DF2">
        <w:rPr>
          <w:rFonts w:ascii="Arial" w:hAnsi="Arial" w:cs="Arial"/>
          <w:sz w:val="22"/>
          <w:szCs w:val="22"/>
          <w:lang w:eastAsia="en-US"/>
        </w:rPr>
        <w:t>cyklojazdy</w:t>
      </w:r>
      <w:proofErr w:type="spellEnd"/>
      <w:r w:rsidRPr="00924DF2">
        <w:rPr>
          <w:rFonts w:ascii="Arial" w:hAnsi="Arial" w:cs="Arial"/>
          <w:sz w:val="22"/>
          <w:szCs w:val="22"/>
          <w:lang w:eastAsia="en-US"/>
        </w:rPr>
        <w:t xml:space="preserve"> </w:t>
      </w:r>
      <w:r w:rsidR="004D4969" w:rsidRPr="00924DF2">
        <w:rPr>
          <w:rFonts w:ascii="Arial" w:hAnsi="Arial" w:cs="Arial"/>
          <w:sz w:val="22"/>
          <w:szCs w:val="22"/>
          <w:lang w:eastAsia="en-US"/>
        </w:rPr>
        <w:t xml:space="preserve">pre verejnosť </w:t>
      </w:r>
      <w:r w:rsidRPr="00924DF2">
        <w:rPr>
          <w:rFonts w:ascii="Arial" w:hAnsi="Arial" w:cs="Arial"/>
          <w:sz w:val="22"/>
          <w:szCs w:val="22"/>
          <w:lang w:eastAsia="en-US"/>
        </w:rPr>
        <w:t xml:space="preserve">po regióne zo štartom v II.Q. </w:t>
      </w:r>
    </w:p>
    <w:p w:rsidR="00166989" w:rsidRPr="00924DF2" w:rsidRDefault="00166989" w:rsidP="00166989">
      <w:pPr>
        <w:jc w:val="both"/>
        <w:rPr>
          <w:rFonts w:ascii="Arial" w:hAnsi="Arial" w:cs="Arial"/>
          <w:sz w:val="22"/>
          <w:szCs w:val="22"/>
          <w:lang w:eastAsia="en-US"/>
        </w:rPr>
      </w:pPr>
    </w:p>
    <w:p w:rsidR="00166989" w:rsidRPr="00924DF2" w:rsidRDefault="00166989" w:rsidP="00166989">
      <w:pPr>
        <w:pStyle w:val="Odsekzoznamu"/>
        <w:jc w:val="both"/>
        <w:rPr>
          <w:rFonts w:ascii="Arial" w:hAnsi="Arial" w:cs="Arial"/>
          <w:sz w:val="22"/>
          <w:szCs w:val="22"/>
          <w:lang w:eastAsia="en-US"/>
        </w:rPr>
      </w:pPr>
    </w:p>
    <w:tbl>
      <w:tblPr>
        <w:tblpPr w:leftFromText="141" w:rightFromText="141" w:vertAnchor="page" w:horzAnchor="margin" w:tblpY="1294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5"/>
        <w:gridCol w:w="5776"/>
      </w:tblGrid>
      <w:tr w:rsidR="00166989" w:rsidRPr="00924DF2" w:rsidTr="000143DE">
        <w:tc>
          <w:tcPr>
            <w:tcW w:w="3795" w:type="dxa"/>
          </w:tcPr>
          <w:p w:rsidR="00166989" w:rsidRPr="00924DF2" w:rsidRDefault="00166989" w:rsidP="000143DE">
            <w:pPr>
              <w:pStyle w:val="Bezriadkovania"/>
              <w:rPr>
                <w:rFonts w:ascii="Arial" w:hAnsi="Arial" w:cs="Arial"/>
                <w:b/>
                <w:bCs/>
                <w:sz w:val="24"/>
                <w:szCs w:val="24"/>
              </w:rPr>
            </w:pPr>
          </w:p>
          <w:p w:rsidR="00166989" w:rsidRPr="00924DF2" w:rsidRDefault="00166989" w:rsidP="000143DE">
            <w:pPr>
              <w:pStyle w:val="Bezriadkovania"/>
              <w:rPr>
                <w:rFonts w:ascii="Arial" w:hAnsi="Arial" w:cs="Arial"/>
                <w:b/>
                <w:bCs/>
                <w:sz w:val="24"/>
                <w:szCs w:val="24"/>
              </w:rPr>
            </w:pPr>
          </w:p>
          <w:p w:rsidR="00166989" w:rsidRPr="00924DF2" w:rsidRDefault="00166989" w:rsidP="000143DE">
            <w:pPr>
              <w:pStyle w:val="Bezriadkovania"/>
              <w:rPr>
                <w:rFonts w:ascii="Arial" w:hAnsi="Arial" w:cs="Arial"/>
                <w:b/>
                <w:bCs/>
                <w:sz w:val="24"/>
                <w:szCs w:val="24"/>
              </w:rPr>
            </w:pPr>
            <w:r w:rsidRPr="00924DF2">
              <w:rPr>
                <w:rFonts w:ascii="Arial" w:hAnsi="Arial" w:cs="Arial"/>
                <w:b/>
                <w:bCs/>
                <w:sz w:val="24"/>
                <w:szCs w:val="24"/>
              </w:rPr>
              <w:t xml:space="preserve">Kvalitná infraštruktúra, cestná sieť v správe BSK a zodpovedná </w:t>
            </w:r>
            <w:proofErr w:type="spellStart"/>
            <w:r w:rsidRPr="00924DF2">
              <w:rPr>
                <w:rFonts w:ascii="Arial" w:hAnsi="Arial" w:cs="Arial"/>
                <w:b/>
                <w:bCs/>
                <w:sz w:val="24"/>
                <w:szCs w:val="24"/>
              </w:rPr>
              <w:t>krajinotvorba</w:t>
            </w:r>
            <w:proofErr w:type="spellEnd"/>
          </w:p>
        </w:tc>
        <w:tc>
          <w:tcPr>
            <w:tcW w:w="5776" w:type="dxa"/>
          </w:tcPr>
          <w:p w:rsidR="00166989" w:rsidRPr="00924DF2" w:rsidRDefault="00166989" w:rsidP="000143DE">
            <w:pPr>
              <w:pStyle w:val="Bezriadkovania"/>
              <w:numPr>
                <w:ilvl w:val="0"/>
                <w:numId w:val="1"/>
              </w:numPr>
              <w:ind w:left="157" w:hanging="142"/>
              <w:jc w:val="both"/>
              <w:rPr>
                <w:rFonts w:ascii="Arial" w:hAnsi="Arial" w:cs="Arial"/>
                <w:bCs/>
                <w:sz w:val="20"/>
                <w:szCs w:val="20"/>
              </w:rPr>
            </w:pPr>
            <w:r w:rsidRPr="00924DF2">
              <w:rPr>
                <w:rFonts w:ascii="Arial" w:hAnsi="Arial" w:cs="Arial"/>
                <w:bCs/>
                <w:sz w:val="20"/>
                <w:szCs w:val="20"/>
              </w:rPr>
              <w:t xml:space="preserve">spracovanie územného </w:t>
            </w:r>
            <w:proofErr w:type="spellStart"/>
            <w:r w:rsidRPr="00924DF2">
              <w:rPr>
                <w:rFonts w:ascii="Arial" w:hAnsi="Arial" w:cs="Arial"/>
                <w:bCs/>
                <w:sz w:val="20"/>
                <w:szCs w:val="20"/>
              </w:rPr>
              <w:t>generelu</w:t>
            </w:r>
            <w:proofErr w:type="spellEnd"/>
            <w:r w:rsidRPr="00924DF2">
              <w:rPr>
                <w:rFonts w:ascii="Arial" w:hAnsi="Arial" w:cs="Arial"/>
                <w:bCs/>
                <w:sz w:val="20"/>
                <w:szCs w:val="20"/>
              </w:rPr>
              <w:t xml:space="preserve"> dopravy,</w:t>
            </w:r>
          </w:p>
          <w:p w:rsidR="00166989" w:rsidRPr="00924DF2" w:rsidRDefault="00166989" w:rsidP="000143DE">
            <w:pPr>
              <w:pStyle w:val="Bezriadkovania"/>
              <w:numPr>
                <w:ilvl w:val="0"/>
                <w:numId w:val="1"/>
              </w:numPr>
              <w:ind w:left="157" w:hanging="142"/>
              <w:jc w:val="both"/>
              <w:rPr>
                <w:rFonts w:ascii="Arial" w:hAnsi="Arial" w:cs="Arial"/>
                <w:bCs/>
                <w:sz w:val="20"/>
                <w:szCs w:val="20"/>
              </w:rPr>
            </w:pPr>
            <w:r w:rsidRPr="00924DF2">
              <w:rPr>
                <w:rFonts w:ascii="Arial" w:hAnsi="Arial" w:cs="Arial"/>
                <w:bCs/>
                <w:sz w:val="20"/>
                <w:szCs w:val="20"/>
              </w:rPr>
              <w:t>schválenie nového územného plánu regiónu,</w:t>
            </w:r>
          </w:p>
          <w:p w:rsidR="00166989" w:rsidRPr="00924DF2" w:rsidRDefault="00166989" w:rsidP="000143DE">
            <w:pPr>
              <w:pStyle w:val="Bezriadkovania"/>
              <w:numPr>
                <w:ilvl w:val="0"/>
                <w:numId w:val="1"/>
              </w:numPr>
              <w:ind w:left="157" w:hanging="142"/>
              <w:jc w:val="both"/>
              <w:rPr>
                <w:rFonts w:ascii="Arial" w:hAnsi="Arial" w:cs="Arial"/>
                <w:bCs/>
                <w:sz w:val="20"/>
                <w:szCs w:val="20"/>
              </w:rPr>
            </w:pPr>
            <w:r w:rsidRPr="00924DF2">
              <w:rPr>
                <w:rFonts w:ascii="Arial" w:hAnsi="Arial" w:cs="Arial"/>
                <w:bCs/>
                <w:sz w:val="20"/>
                <w:szCs w:val="20"/>
              </w:rPr>
              <w:t>ochrana vinohradov,</w:t>
            </w:r>
          </w:p>
          <w:p w:rsidR="00166989" w:rsidRPr="00924DF2" w:rsidRDefault="00166989" w:rsidP="000143DE">
            <w:pPr>
              <w:pStyle w:val="Bezriadkovania"/>
              <w:numPr>
                <w:ilvl w:val="0"/>
                <w:numId w:val="1"/>
              </w:numPr>
              <w:ind w:left="157" w:hanging="142"/>
              <w:jc w:val="both"/>
              <w:rPr>
                <w:rFonts w:ascii="Arial" w:hAnsi="Arial" w:cs="Arial"/>
                <w:bCs/>
                <w:sz w:val="20"/>
                <w:szCs w:val="20"/>
              </w:rPr>
            </w:pPr>
            <w:r w:rsidRPr="00924DF2">
              <w:rPr>
                <w:rFonts w:ascii="Arial" w:hAnsi="Arial" w:cs="Arial"/>
                <w:bCs/>
                <w:sz w:val="20"/>
                <w:szCs w:val="20"/>
              </w:rPr>
              <w:t>zvyšovanie prostriedkov do obnovy a rekonštrukcie ciest v správe BSK,</w:t>
            </w:r>
          </w:p>
          <w:p w:rsidR="00166989" w:rsidRPr="00924DF2" w:rsidRDefault="00166989" w:rsidP="000143DE">
            <w:pPr>
              <w:pStyle w:val="Bezriadkovania"/>
              <w:numPr>
                <w:ilvl w:val="0"/>
                <w:numId w:val="1"/>
              </w:numPr>
              <w:ind w:left="157" w:hanging="142"/>
              <w:jc w:val="both"/>
              <w:rPr>
                <w:rFonts w:ascii="Arial" w:hAnsi="Arial" w:cs="Arial"/>
                <w:bCs/>
                <w:sz w:val="20"/>
                <w:szCs w:val="20"/>
              </w:rPr>
            </w:pPr>
            <w:r w:rsidRPr="00924DF2">
              <w:rPr>
                <w:rFonts w:ascii="Arial" w:hAnsi="Arial" w:cs="Arial"/>
                <w:bCs/>
                <w:sz w:val="20"/>
                <w:szCs w:val="20"/>
              </w:rPr>
              <w:t xml:space="preserve">podpora zámerov a opatrení na odľahčovanie dopravy v okresných mestách BSK, </w:t>
            </w:r>
          </w:p>
          <w:p w:rsidR="00166989" w:rsidRPr="00924DF2" w:rsidRDefault="00166989" w:rsidP="000143DE">
            <w:pPr>
              <w:pStyle w:val="Bezriadkovania"/>
              <w:numPr>
                <w:ilvl w:val="0"/>
                <w:numId w:val="1"/>
              </w:numPr>
              <w:ind w:left="157" w:hanging="142"/>
              <w:jc w:val="both"/>
              <w:rPr>
                <w:rFonts w:ascii="Arial" w:hAnsi="Arial" w:cs="Arial"/>
                <w:bCs/>
                <w:sz w:val="20"/>
                <w:szCs w:val="20"/>
              </w:rPr>
            </w:pPr>
            <w:proofErr w:type="spellStart"/>
            <w:r w:rsidRPr="00924DF2">
              <w:rPr>
                <w:rFonts w:ascii="Arial" w:hAnsi="Arial" w:cs="Arial"/>
                <w:bCs/>
                <w:sz w:val="20"/>
                <w:szCs w:val="20"/>
              </w:rPr>
              <w:t>nasvietenie</w:t>
            </w:r>
            <w:proofErr w:type="spellEnd"/>
            <w:r w:rsidRPr="00924DF2">
              <w:rPr>
                <w:rFonts w:ascii="Arial" w:hAnsi="Arial" w:cs="Arial"/>
                <w:bCs/>
                <w:sz w:val="20"/>
                <w:szCs w:val="20"/>
              </w:rPr>
              <w:t xml:space="preserve"> prechodov pre chodcov na komunikáciách v správe BSK</w:t>
            </w:r>
          </w:p>
        </w:tc>
      </w:tr>
    </w:tbl>
    <w:p w:rsidR="00166989" w:rsidRPr="00924DF2" w:rsidRDefault="00166989" w:rsidP="00166989">
      <w:pPr>
        <w:pStyle w:val="Odsekzoznamu"/>
        <w:numPr>
          <w:ilvl w:val="0"/>
          <w:numId w:val="3"/>
        </w:numPr>
        <w:jc w:val="both"/>
        <w:rPr>
          <w:rFonts w:ascii="Arial" w:eastAsiaTheme="minorHAnsi" w:hAnsi="Arial" w:cs="Arial"/>
          <w:i/>
          <w:sz w:val="22"/>
          <w:szCs w:val="22"/>
          <w:lang w:eastAsia="en-US"/>
        </w:rPr>
      </w:pPr>
      <w:r w:rsidRPr="00924DF2">
        <w:rPr>
          <w:rFonts w:ascii="Arial" w:hAnsi="Arial" w:cs="Arial"/>
          <w:sz w:val="22"/>
          <w:szCs w:val="22"/>
          <w:lang w:eastAsia="en-US"/>
        </w:rPr>
        <w:lastRenderedPageBreak/>
        <w:t xml:space="preserve">Územný </w:t>
      </w:r>
      <w:proofErr w:type="spellStart"/>
      <w:r w:rsidRPr="00924DF2">
        <w:rPr>
          <w:rFonts w:ascii="Arial" w:hAnsi="Arial" w:cs="Arial"/>
          <w:sz w:val="22"/>
          <w:szCs w:val="22"/>
          <w:lang w:eastAsia="en-US"/>
        </w:rPr>
        <w:t>g</w:t>
      </w:r>
      <w:r w:rsidR="001C3787" w:rsidRPr="00924DF2">
        <w:rPr>
          <w:rFonts w:ascii="Arial" w:hAnsi="Arial" w:cs="Arial"/>
          <w:sz w:val="22"/>
          <w:szCs w:val="22"/>
          <w:lang w:eastAsia="en-US"/>
        </w:rPr>
        <w:t>enerel</w:t>
      </w:r>
      <w:proofErr w:type="spellEnd"/>
      <w:r w:rsidR="001C3787" w:rsidRPr="00924DF2">
        <w:rPr>
          <w:rFonts w:ascii="Arial" w:hAnsi="Arial" w:cs="Arial"/>
          <w:sz w:val="22"/>
          <w:szCs w:val="22"/>
          <w:lang w:eastAsia="en-US"/>
        </w:rPr>
        <w:t xml:space="preserve"> dopravy obstaral BSK v roku 2011, prebieha jeho spracovanie, </w:t>
      </w:r>
      <w:r w:rsidR="00356786" w:rsidRPr="00924DF2">
        <w:rPr>
          <w:rFonts w:ascii="Arial" w:hAnsi="Arial" w:cs="Arial"/>
          <w:sz w:val="22"/>
          <w:szCs w:val="22"/>
          <w:lang w:eastAsia="en-US"/>
        </w:rPr>
        <w:t>v júni 2011 bolo  prezentované zadanie k ÚP.</w:t>
      </w:r>
    </w:p>
    <w:p w:rsidR="00166989" w:rsidRPr="00924DF2" w:rsidRDefault="00166989" w:rsidP="00166989">
      <w:pPr>
        <w:pStyle w:val="Odsekzoznamu"/>
        <w:numPr>
          <w:ilvl w:val="0"/>
          <w:numId w:val="3"/>
        </w:numPr>
        <w:jc w:val="both"/>
        <w:rPr>
          <w:rFonts w:ascii="Arial" w:hAnsi="Arial" w:cs="Arial"/>
          <w:sz w:val="22"/>
          <w:szCs w:val="22"/>
          <w:lang w:eastAsia="en-US"/>
        </w:rPr>
      </w:pPr>
      <w:r w:rsidRPr="00924DF2">
        <w:rPr>
          <w:rFonts w:ascii="Arial" w:eastAsiaTheme="minorHAnsi" w:hAnsi="Arial" w:cs="Arial"/>
          <w:sz w:val="22"/>
          <w:szCs w:val="22"/>
          <w:lang w:eastAsia="en-US"/>
        </w:rPr>
        <w:t xml:space="preserve">V januári 2012 prebiehajú stretnutia s predstaviteľmi miest a obcí BSK k územnému plánu regiónu a k územnému </w:t>
      </w:r>
      <w:proofErr w:type="spellStart"/>
      <w:r w:rsidRPr="00924DF2">
        <w:rPr>
          <w:rFonts w:ascii="Arial" w:eastAsiaTheme="minorHAnsi" w:hAnsi="Arial" w:cs="Arial"/>
          <w:sz w:val="22"/>
          <w:szCs w:val="22"/>
          <w:lang w:eastAsia="en-US"/>
        </w:rPr>
        <w:t>generelu</w:t>
      </w:r>
      <w:proofErr w:type="spellEnd"/>
      <w:r w:rsidRPr="00924DF2">
        <w:rPr>
          <w:rFonts w:ascii="Arial" w:eastAsiaTheme="minorHAnsi" w:hAnsi="Arial" w:cs="Arial"/>
          <w:sz w:val="22"/>
          <w:szCs w:val="22"/>
          <w:lang w:eastAsia="en-US"/>
        </w:rPr>
        <w:t xml:space="preserve"> dopravy.</w:t>
      </w:r>
    </w:p>
    <w:p w:rsidR="00356786" w:rsidRPr="00924DF2" w:rsidRDefault="00356786" w:rsidP="001C3787">
      <w:pPr>
        <w:pStyle w:val="Odsekzoznamu"/>
        <w:numPr>
          <w:ilvl w:val="0"/>
          <w:numId w:val="7"/>
        </w:numPr>
        <w:jc w:val="both"/>
        <w:rPr>
          <w:rFonts w:ascii="Arial" w:hAnsi="Arial" w:cs="Arial"/>
          <w:sz w:val="22"/>
          <w:szCs w:val="22"/>
          <w:lang w:eastAsia="en-US"/>
        </w:rPr>
      </w:pPr>
      <w:r w:rsidRPr="00924DF2">
        <w:rPr>
          <w:rFonts w:ascii="Arial" w:hAnsi="Arial" w:cs="Arial"/>
          <w:sz w:val="22"/>
          <w:szCs w:val="22"/>
          <w:lang w:eastAsia="en-US"/>
        </w:rPr>
        <w:t xml:space="preserve">BSK po konferencii </w:t>
      </w:r>
      <w:r w:rsidR="000D419D" w:rsidRPr="000D419D">
        <w:rPr>
          <w:rFonts w:ascii="Arial" w:hAnsi="Arial" w:cs="Arial"/>
          <w:i/>
          <w:sz w:val="22"/>
          <w:szCs w:val="22"/>
          <w:lang w:eastAsia="en-US"/>
        </w:rPr>
        <w:t>„</w:t>
      </w:r>
      <w:r w:rsidRPr="000D419D">
        <w:rPr>
          <w:rFonts w:ascii="Arial" w:hAnsi="Arial" w:cs="Arial"/>
          <w:i/>
          <w:sz w:val="22"/>
          <w:szCs w:val="22"/>
          <w:lang w:eastAsia="en-US"/>
        </w:rPr>
        <w:t>Vinohrady vec verejná</w:t>
      </w:r>
      <w:r w:rsidR="000D419D" w:rsidRPr="000D419D">
        <w:rPr>
          <w:rFonts w:ascii="Arial" w:hAnsi="Arial" w:cs="Arial"/>
          <w:i/>
          <w:sz w:val="22"/>
          <w:szCs w:val="22"/>
          <w:lang w:eastAsia="en-US"/>
        </w:rPr>
        <w:t>“</w:t>
      </w:r>
      <w:r w:rsidRPr="00924DF2">
        <w:rPr>
          <w:rFonts w:ascii="Arial" w:hAnsi="Arial" w:cs="Arial"/>
          <w:sz w:val="22"/>
          <w:szCs w:val="22"/>
          <w:lang w:eastAsia="en-US"/>
        </w:rPr>
        <w:t xml:space="preserve"> pripravi</w:t>
      </w:r>
      <w:r w:rsidR="00166989" w:rsidRPr="00924DF2">
        <w:rPr>
          <w:rFonts w:ascii="Arial" w:hAnsi="Arial" w:cs="Arial"/>
          <w:sz w:val="22"/>
          <w:szCs w:val="22"/>
          <w:lang w:eastAsia="en-US"/>
        </w:rPr>
        <w:t xml:space="preserve">lo </w:t>
      </w:r>
      <w:r w:rsidRPr="00924DF2">
        <w:rPr>
          <w:rFonts w:ascii="Arial" w:hAnsi="Arial" w:cs="Arial"/>
          <w:sz w:val="22"/>
          <w:szCs w:val="22"/>
          <w:lang w:eastAsia="en-US"/>
        </w:rPr>
        <w:t xml:space="preserve">memorandum o ochrane vinohradov, to je pripravené na podpis partnerov. </w:t>
      </w:r>
    </w:p>
    <w:p w:rsidR="00166989" w:rsidRPr="00924DF2" w:rsidRDefault="00356786" w:rsidP="001C3787">
      <w:pPr>
        <w:pStyle w:val="Odsekzoznamu"/>
        <w:numPr>
          <w:ilvl w:val="0"/>
          <w:numId w:val="7"/>
        </w:numPr>
        <w:jc w:val="both"/>
        <w:rPr>
          <w:rFonts w:ascii="Arial" w:hAnsi="Arial" w:cs="Arial"/>
          <w:sz w:val="22"/>
          <w:szCs w:val="22"/>
          <w:lang w:eastAsia="en-US"/>
        </w:rPr>
      </w:pPr>
      <w:r w:rsidRPr="00924DF2">
        <w:rPr>
          <w:rFonts w:ascii="Arial" w:hAnsi="Arial" w:cs="Arial"/>
          <w:sz w:val="22"/>
          <w:szCs w:val="22"/>
          <w:lang w:eastAsia="en-US"/>
        </w:rPr>
        <w:t xml:space="preserve">Schválený rozpočet predpokladá zvyšovanie prostriedkov do opravy ciest, nárast oproti roku 2011 je viac ako o 3,6 mil. EUR. </w:t>
      </w:r>
    </w:p>
    <w:p w:rsidR="00356786" w:rsidRPr="00924DF2" w:rsidRDefault="00166989" w:rsidP="001C3787">
      <w:pPr>
        <w:pStyle w:val="Odsekzoznamu"/>
        <w:numPr>
          <w:ilvl w:val="0"/>
          <w:numId w:val="7"/>
        </w:numPr>
        <w:jc w:val="both"/>
        <w:rPr>
          <w:rFonts w:ascii="Arial" w:hAnsi="Arial" w:cs="Arial"/>
          <w:sz w:val="22"/>
          <w:szCs w:val="22"/>
          <w:lang w:eastAsia="en-US"/>
        </w:rPr>
      </w:pPr>
      <w:r w:rsidRPr="00924DF2">
        <w:rPr>
          <w:rFonts w:ascii="Arial" w:hAnsi="Arial" w:cs="Arial"/>
          <w:sz w:val="22"/>
          <w:szCs w:val="22"/>
          <w:lang w:eastAsia="en-US"/>
        </w:rPr>
        <w:t>Odľahčenie dopravy v okresných mestách sa plánuje pri integrácii osobnej dopravy formou záchytných parkovísk pri budovaní prestupných terminálov.</w:t>
      </w:r>
    </w:p>
    <w:p w:rsidR="00356786" w:rsidRPr="00924DF2" w:rsidRDefault="00356786" w:rsidP="001C3787">
      <w:pPr>
        <w:pStyle w:val="Odsekzoznamu"/>
        <w:numPr>
          <w:ilvl w:val="0"/>
          <w:numId w:val="7"/>
        </w:numPr>
        <w:jc w:val="both"/>
        <w:rPr>
          <w:rFonts w:ascii="Arial" w:hAnsi="Arial" w:cs="Arial"/>
          <w:sz w:val="22"/>
          <w:szCs w:val="22"/>
          <w:lang w:eastAsia="en-US"/>
        </w:rPr>
      </w:pPr>
      <w:r w:rsidRPr="00924DF2">
        <w:rPr>
          <w:rFonts w:ascii="Arial" w:hAnsi="Arial" w:cs="Arial"/>
          <w:sz w:val="22"/>
          <w:szCs w:val="22"/>
          <w:lang w:eastAsia="en-US"/>
        </w:rPr>
        <w:t xml:space="preserve">Nasvietenie prechodov pripraví RCB, návrh sa objaví v priebehu roka 2012.  </w:t>
      </w:r>
    </w:p>
    <w:tbl>
      <w:tblPr>
        <w:tblpPr w:leftFromText="141" w:rightFromText="141" w:vertAnchor="page" w:horzAnchor="margin" w:tblpY="546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5"/>
        <w:gridCol w:w="5739"/>
      </w:tblGrid>
      <w:tr w:rsidR="00166989" w:rsidRPr="00924DF2" w:rsidTr="000D419D">
        <w:trPr>
          <w:trHeight w:val="792"/>
        </w:trPr>
        <w:tc>
          <w:tcPr>
            <w:tcW w:w="3715" w:type="dxa"/>
            <w:shd w:val="pct15" w:color="auto" w:fill="FFFFFF" w:themeFill="background1"/>
          </w:tcPr>
          <w:p w:rsidR="00166989" w:rsidRPr="00924DF2" w:rsidRDefault="00166989" w:rsidP="000D419D">
            <w:pPr>
              <w:pStyle w:val="Bezriadkovania"/>
              <w:jc w:val="center"/>
              <w:rPr>
                <w:rFonts w:ascii="Arial" w:hAnsi="Arial" w:cs="Arial"/>
                <w:b/>
                <w:bCs/>
                <w:sz w:val="28"/>
                <w:szCs w:val="28"/>
              </w:rPr>
            </w:pPr>
          </w:p>
          <w:p w:rsidR="00166989" w:rsidRPr="00924DF2" w:rsidRDefault="00166989" w:rsidP="000D419D">
            <w:pPr>
              <w:pStyle w:val="Bezriadkovania"/>
              <w:jc w:val="center"/>
              <w:rPr>
                <w:rFonts w:ascii="Arial" w:hAnsi="Arial" w:cs="Arial"/>
                <w:b/>
                <w:bCs/>
                <w:sz w:val="28"/>
                <w:szCs w:val="28"/>
              </w:rPr>
            </w:pPr>
            <w:r w:rsidRPr="00924DF2">
              <w:rPr>
                <w:rFonts w:ascii="Arial" w:hAnsi="Arial" w:cs="Arial"/>
                <w:b/>
                <w:bCs/>
                <w:sz w:val="28"/>
                <w:szCs w:val="28"/>
              </w:rPr>
              <w:t>STRATEGICKÉ ZÁMERY</w:t>
            </w:r>
          </w:p>
          <w:p w:rsidR="00166989" w:rsidRPr="00924DF2" w:rsidRDefault="00166989" w:rsidP="000D419D">
            <w:pPr>
              <w:pStyle w:val="Bezriadkovania"/>
              <w:jc w:val="center"/>
              <w:rPr>
                <w:rFonts w:ascii="Arial" w:hAnsi="Arial" w:cs="Arial"/>
                <w:b/>
                <w:bCs/>
                <w:sz w:val="24"/>
                <w:szCs w:val="24"/>
              </w:rPr>
            </w:pPr>
          </w:p>
        </w:tc>
        <w:tc>
          <w:tcPr>
            <w:tcW w:w="5739" w:type="dxa"/>
            <w:shd w:val="pct15" w:color="auto" w:fill="FFFFFF" w:themeFill="background1"/>
          </w:tcPr>
          <w:p w:rsidR="00166989" w:rsidRPr="00924DF2" w:rsidRDefault="00166989" w:rsidP="000D419D">
            <w:pPr>
              <w:pStyle w:val="Bezriadkovania"/>
              <w:ind w:right="-118"/>
              <w:jc w:val="center"/>
              <w:rPr>
                <w:rFonts w:ascii="Arial" w:hAnsi="Arial" w:cs="Arial"/>
                <w:b/>
                <w:bCs/>
                <w:sz w:val="24"/>
                <w:szCs w:val="24"/>
              </w:rPr>
            </w:pPr>
          </w:p>
          <w:p w:rsidR="00166989" w:rsidRPr="00924DF2" w:rsidRDefault="00166989" w:rsidP="000D419D">
            <w:pPr>
              <w:pStyle w:val="Bezriadkovania"/>
              <w:ind w:right="-118"/>
              <w:jc w:val="center"/>
              <w:rPr>
                <w:rFonts w:ascii="Arial" w:hAnsi="Arial" w:cs="Arial"/>
                <w:b/>
                <w:bCs/>
                <w:sz w:val="28"/>
                <w:szCs w:val="28"/>
              </w:rPr>
            </w:pPr>
            <w:r w:rsidRPr="00924DF2">
              <w:rPr>
                <w:rFonts w:ascii="Arial" w:hAnsi="Arial" w:cs="Arial"/>
                <w:b/>
                <w:bCs/>
                <w:sz w:val="28"/>
                <w:szCs w:val="28"/>
              </w:rPr>
              <w:t>PROGRAMOVÉ CIELE</w:t>
            </w:r>
          </w:p>
        </w:tc>
      </w:tr>
    </w:tbl>
    <w:p w:rsidR="00356786" w:rsidRPr="00924DF2" w:rsidRDefault="00356786" w:rsidP="00166989">
      <w:pPr>
        <w:pStyle w:val="Odsekzoznamu"/>
        <w:jc w:val="both"/>
        <w:rPr>
          <w:rFonts w:ascii="Arial" w:hAnsi="Arial" w:cs="Arial"/>
          <w:sz w:val="22"/>
          <w:szCs w:val="22"/>
          <w:lang w:eastAsia="en-US"/>
        </w:rPr>
      </w:pPr>
    </w:p>
    <w:tbl>
      <w:tblPr>
        <w:tblStyle w:val="Mriekatabuky"/>
        <w:tblpPr w:leftFromText="141" w:rightFromText="141" w:vertAnchor="text" w:horzAnchor="margin" w:tblpY="61"/>
        <w:tblW w:w="0" w:type="auto"/>
        <w:shd w:val="clear" w:color="auto" w:fill="A6A6A6" w:themeFill="background1" w:themeFillShade="A6"/>
        <w:tblLook w:val="04A0" w:firstRow="1" w:lastRow="0" w:firstColumn="1" w:lastColumn="0" w:noHBand="0" w:noVBand="1"/>
      </w:tblPr>
      <w:tblGrid>
        <w:gridCol w:w="9452"/>
      </w:tblGrid>
      <w:tr w:rsidR="00166989" w:rsidRPr="00924DF2" w:rsidTr="00166989">
        <w:trPr>
          <w:trHeight w:val="885"/>
        </w:trPr>
        <w:tc>
          <w:tcPr>
            <w:tcW w:w="9452" w:type="dxa"/>
            <w:shd w:val="clear" w:color="auto" w:fill="A6A6A6" w:themeFill="background1" w:themeFillShade="A6"/>
          </w:tcPr>
          <w:p w:rsidR="00166989" w:rsidRPr="00924DF2" w:rsidRDefault="00166989" w:rsidP="00166989">
            <w:pPr>
              <w:jc w:val="center"/>
              <w:rPr>
                <w:rFonts w:ascii="Arial" w:hAnsi="Arial" w:cs="Arial"/>
                <w:b/>
                <w:bCs/>
                <w:sz w:val="20"/>
                <w:szCs w:val="20"/>
              </w:rPr>
            </w:pPr>
          </w:p>
          <w:p w:rsidR="00166989" w:rsidRPr="00924DF2" w:rsidRDefault="00166989" w:rsidP="00166989">
            <w:pPr>
              <w:jc w:val="center"/>
              <w:rPr>
                <w:rFonts w:ascii="Arial" w:hAnsi="Arial" w:cs="Arial"/>
                <w:sz w:val="32"/>
                <w:szCs w:val="32"/>
              </w:rPr>
            </w:pPr>
            <w:r w:rsidRPr="00924DF2">
              <w:rPr>
                <w:rFonts w:ascii="Arial" w:hAnsi="Arial" w:cs="Arial"/>
                <w:b/>
                <w:bCs/>
                <w:sz w:val="32"/>
                <w:szCs w:val="32"/>
              </w:rPr>
              <w:t>B E Z P E Č N O S Ť</w:t>
            </w:r>
          </w:p>
          <w:p w:rsidR="00166989" w:rsidRPr="00924DF2" w:rsidRDefault="00166989" w:rsidP="00166989">
            <w:pPr>
              <w:jc w:val="both"/>
              <w:rPr>
                <w:rFonts w:ascii="Arial" w:hAnsi="Arial" w:cs="Arial"/>
                <w:b/>
                <w:bCs/>
                <w:sz w:val="20"/>
                <w:szCs w:val="20"/>
              </w:rPr>
            </w:pPr>
          </w:p>
        </w:tc>
      </w:tr>
    </w:tbl>
    <w:p w:rsidR="00166989" w:rsidRPr="00924DF2" w:rsidRDefault="00166989" w:rsidP="00166989">
      <w:pPr>
        <w:pStyle w:val="Odsekzoznamu"/>
        <w:jc w:val="both"/>
        <w:rPr>
          <w:rFonts w:ascii="Arial" w:hAnsi="Arial" w:cs="Arial"/>
          <w:sz w:val="22"/>
          <w:szCs w:val="22"/>
          <w:lang w:eastAsia="en-US"/>
        </w:rPr>
      </w:pPr>
    </w:p>
    <w:tbl>
      <w:tblPr>
        <w:tblpPr w:leftFromText="141" w:rightFromText="141" w:vertAnchor="page" w:horzAnchor="margin" w:tblpY="673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01"/>
        <w:gridCol w:w="5745"/>
      </w:tblGrid>
      <w:tr w:rsidR="00166989" w:rsidRPr="00924DF2" w:rsidTr="00166989">
        <w:trPr>
          <w:trHeight w:val="798"/>
        </w:trPr>
        <w:tc>
          <w:tcPr>
            <w:tcW w:w="3701" w:type="dxa"/>
          </w:tcPr>
          <w:p w:rsidR="00166989" w:rsidRPr="00924DF2" w:rsidRDefault="00166989" w:rsidP="00166989">
            <w:pPr>
              <w:pStyle w:val="Bezriadkovania"/>
              <w:rPr>
                <w:rFonts w:ascii="Arial" w:hAnsi="Arial" w:cs="Arial"/>
                <w:b/>
                <w:bCs/>
                <w:sz w:val="24"/>
                <w:szCs w:val="24"/>
              </w:rPr>
            </w:pPr>
            <w:r w:rsidRPr="00924DF2">
              <w:rPr>
                <w:rFonts w:ascii="Arial" w:hAnsi="Arial" w:cs="Arial"/>
                <w:b/>
                <w:bCs/>
                <w:sz w:val="24"/>
                <w:szCs w:val="24"/>
              </w:rPr>
              <w:t>Vytvorenie fondu pre mimoriadne situácie</w:t>
            </w:r>
          </w:p>
        </w:tc>
        <w:tc>
          <w:tcPr>
            <w:tcW w:w="5745" w:type="dxa"/>
          </w:tcPr>
          <w:p w:rsidR="00166989" w:rsidRPr="00924DF2" w:rsidRDefault="00166989" w:rsidP="00166989">
            <w:pPr>
              <w:pStyle w:val="Bezriadkovania"/>
              <w:numPr>
                <w:ilvl w:val="0"/>
                <w:numId w:val="1"/>
              </w:numPr>
              <w:ind w:left="157" w:hanging="142"/>
              <w:jc w:val="both"/>
              <w:rPr>
                <w:rFonts w:ascii="Arial" w:hAnsi="Arial" w:cs="Arial"/>
                <w:bCs/>
                <w:sz w:val="20"/>
                <w:szCs w:val="20"/>
              </w:rPr>
            </w:pPr>
            <w:r w:rsidRPr="00924DF2">
              <w:rPr>
                <w:rFonts w:ascii="Arial" w:hAnsi="Arial" w:cs="Arial"/>
                <w:bCs/>
                <w:sz w:val="20"/>
                <w:szCs w:val="20"/>
              </w:rPr>
              <w:t>príprava modelu  fondu a jeho fungovania v spolupráci s</w:t>
            </w:r>
            <w:r w:rsidR="000D419D">
              <w:rPr>
                <w:rFonts w:ascii="Arial" w:hAnsi="Arial" w:cs="Arial"/>
                <w:bCs/>
                <w:sz w:val="20"/>
                <w:szCs w:val="20"/>
              </w:rPr>
              <w:t xml:space="preserve"> mestami a </w:t>
            </w:r>
            <w:r w:rsidRPr="00924DF2">
              <w:rPr>
                <w:rFonts w:ascii="Arial" w:hAnsi="Arial" w:cs="Arial"/>
                <w:bCs/>
                <w:sz w:val="20"/>
                <w:szCs w:val="20"/>
              </w:rPr>
              <w:t xml:space="preserve">obcami regiónu, </w:t>
            </w:r>
          </w:p>
          <w:p w:rsidR="00166989" w:rsidRPr="00924DF2" w:rsidRDefault="00166989" w:rsidP="00166989">
            <w:pPr>
              <w:pStyle w:val="Bezriadkovania"/>
              <w:jc w:val="both"/>
              <w:rPr>
                <w:rFonts w:ascii="Arial" w:hAnsi="Arial" w:cs="Arial"/>
                <w:bCs/>
                <w:sz w:val="20"/>
                <w:szCs w:val="20"/>
              </w:rPr>
            </w:pPr>
          </w:p>
        </w:tc>
      </w:tr>
    </w:tbl>
    <w:p w:rsidR="00166989" w:rsidRPr="00924DF2" w:rsidRDefault="00166989" w:rsidP="00166989">
      <w:pPr>
        <w:pStyle w:val="Odsekzoznamu"/>
        <w:jc w:val="both"/>
        <w:rPr>
          <w:rFonts w:ascii="Arial" w:hAnsi="Arial" w:cs="Arial"/>
          <w:sz w:val="22"/>
          <w:szCs w:val="22"/>
          <w:lang w:eastAsia="en-US"/>
        </w:rPr>
      </w:pPr>
    </w:p>
    <w:p w:rsidR="00166989" w:rsidRPr="00924DF2" w:rsidRDefault="00356786" w:rsidP="00166989">
      <w:pPr>
        <w:pStyle w:val="Odsekzoznamu"/>
        <w:numPr>
          <w:ilvl w:val="0"/>
          <w:numId w:val="1"/>
        </w:numPr>
        <w:ind w:left="426" w:firstLine="0"/>
        <w:jc w:val="both"/>
        <w:rPr>
          <w:rFonts w:ascii="Arial" w:hAnsi="Arial" w:cs="Arial"/>
          <w:sz w:val="22"/>
          <w:szCs w:val="22"/>
          <w:lang w:eastAsia="en-US"/>
        </w:rPr>
      </w:pPr>
      <w:r w:rsidRPr="00924DF2">
        <w:rPr>
          <w:rFonts w:ascii="Arial" w:hAnsi="Arial" w:cs="Arial"/>
          <w:sz w:val="22"/>
          <w:szCs w:val="22"/>
          <w:lang w:eastAsia="en-US"/>
        </w:rPr>
        <w:t xml:space="preserve">Povodne v obciach Píla, Častá a Doľany v júni 2011 potvrdili oprávnenosť tohto cieľa. </w:t>
      </w:r>
      <w:r w:rsidR="00166989" w:rsidRPr="00924DF2">
        <w:rPr>
          <w:rFonts w:ascii="Arial" w:hAnsi="Arial" w:cs="Arial"/>
          <w:sz w:val="22"/>
          <w:szCs w:val="22"/>
          <w:lang w:eastAsia="en-US"/>
        </w:rPr>
        <w:t xml:space="preserve">  </w:t>
      </w:r>
    </w:p>
    <w:p w:rsidR="00166989" w:rsidRPr="00924DF2" w:rsidRDefault="00166989" w:rsidP="00166989">
      <w:pPr>
        <w:pStyle w:val="Odsekzoznamu"/>
        <w:ind w:left="709" w:hanging="283"/>
        <w:jc w:val="both"/>
        <w:rPr>
          <w:rFonts w:ascii="Arial" w:hAnsi="Arial" w:cs="Arial"/>
          <w:sz w:val="22"/>
          <w:szCs w:val="22"/>
          <w:lang w:eastAsia="en-US"/>
        </w:rPr>
      </w:pPr>
      <w:r w:rsidRPr="00924DF2">
        <w:rPr>
          <w:rFonts w:ascii="Arial" w:hAnsi="Arial" w:cs="Arial"/>
          <w:sz w:val="22"/>
          <w:szCs w:val="22"/>
          <w:lang w:eastAsia="en-US"/>
        </w:rPr>
        <w:t xml:space="preserve">     </w:t>
      </w:r>
      <w:r w:rsidR="00356786" w:rsidRPr="00924DF2">
        <w:rPr>
          <w:rFonts w:ascii="Arial" w:hAnsi="Arial" w:cs="Arial"/>
          <w:sz w:val="22"/>
          <w:szCs w:val="22"/>
          <w:lang w:eastAsia="en-US"/>
        </w:rPr>
        <w:t>Inšpiráciou je existencia a fungovanie fondu v Trnavskom samosprávnom kraji. Z dôvodu riešenia po</w:t>
      </w:r>
      <w:r w:rsidR="00D0108F">
        <w:rPr>
          <w:rFonts w:ascii="Arial" w:hAnsi="Arial" w:cs="Arial"/>
          <w:sz w:val="22"/>
          <w:szCs w:val="22"/>
          <w:lang w:eastAsia="en-US"/>
        </w:rPr>
        <w:t xml:space="preserve"> </w:t>
      </w:r>
      <w:r w:rsidR="00356786" w:rsidRPr="00924DF2">
        <w:rPr>
          <w:rFonts w:ascii="Arial" w:hAnsi="Arial" w:cs="Arial"/>
          <w:sz w:val="22"/>
          <w:szCs w:val="22"/>
          <w:lang w:eastAsia="en-US"/>
        </w:rPr>
        <w:t>povodňovej situácie sa v roku 2012 predpokladá oslovenie regionálnych združení obcí a mestskýc</w:t>
      </w:r>
      <w:r w:rsidR="000D419D">
        <w:rPr>
          <w:rFonts w:ascii="Arial" w:hAnsi="Arial" w:cs="Arial"/>
          <w:sz w:val="22"/>
          <w:szCs w:val="22"/>
          <w:lang w:eastAsia="en-US"/>
        </w:rPr>
        <w:t>h častí s ideou zriadenia fondu</w:t>
      </w:r>
      <w:r w:rsidR="00356786" w:rsidRPr="00924DF2">
        <w:rPr>
          <w:rFonts w:ascii="Arial" w:hAnsi="Arial" w:cs="Arial"/>
          <w:sz w:val="22"/>
          <w:szCs w:val="22"/>
          <w:lang w:eastAsia="en-US"/>
        </w:rPr>
        <w:t xml:space="preserve"> a následne vypracovaním štatútu. Reálne fungovanie sa predpokladá v roku 2013.</w:t>
      </w:r>
    </w:p>
    <w:p w:rsidR="00C54C38" w:rsidRPr="00924DF2" w:rsidRDefault="00AE2137" w:rsidP="00C178C8">
      <w:pPr>
        <w:pStyle w:val="Odsekzoznamu"/>
        <w:numPr>
          <w:ilvl w:val="0"/>
          <w:numId w:val="1"/>
        </w:numPr>
        <w:ind w:left="709" w:hanging="283"/>
        <w:jc w:val="both"/>
        <w:rPr>
          <w:rFonts w:ascii="Arial" w:hAnsi="Arial" w:cs="Arial"/>
          <w:sz w:val="22"/>
          <w:szCs w:val="22"/>
          <w:lang w:eastAsia="en-US"/>
        </w:rPr>
      </w:pPr>
      <w:r w:rsidRPr="00924DF2">
        <w:rPr>
          <w:rFonts w:ascii="Arial" w:hAnsi="Arial" w:cs="Arial"/>
          <w:sz w:val="22"/>
          <w:szCs w:val="22"/>
          <w:lang w:eastAsia="en-US"/>
        </w:rPr>
        <w:t xml:space="preserve">V súvislosti s júnovými povodňami v Malých Karpatoch sa začali odborné konzultácie medzi obcami združenými v ZMOMR s cieľom vypracovania projektov na získanie prostriedkov protipovodňovej ochrany. </w:t>
      </w:r>
    </w:p>
    <w:p w:rsidR="0022313E" w:rsidRPr="00924DF2" w:rsidRDefault="0022313E" w:rsidP="0022313E">
      <w:pPr>
        <w:jc w:val="both"/>
        <w:rPr>
          <w:rFonts w:ascii="Arial" w:hAnsi="Arial" w:cs="Arial"/>
          <w:sz w:val="22"/>
          <w:szCs w:val="22"/>
          <w:lang w:eastAsia="en-US"/>
        </w:rPr>
      </w:pPr>
    </w:p>
    <w:tbl>
      <w:tblPr>
        <w:tblpPr w:leftFromText="141" w:rightFromText="141" w:vertAnchor="page" w:horzAnchor="margin" w:tblpY="1006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25"/>
        <w:gridCol w:w="5705"/>
      </w:tblGrid>
      <w:tr w:rsidR="0022313E" w:rsidRPr="00924DF2" w:rsidTr="0022313E">
        <w:trPr>
          <w:trHeight w:val="785"/>
        </w:trPr>
        <w:tc>
          <w:tcPr>
            <w:tcW w:w="3725" w:type="dxa"/>
          </w:tcPr>
          <w:p w:rsidR="00DE2CE7" w:rsidRDefault="00DE2CE7" w:rsidP="0022313E">
            <w:pPr>
              <w:pStyle w:val="Bezriadkovania"/>
              <w:rPr>
                <w:rFonts w:ascii="Arial" w:hAnsi="Arial" w:cs="Arial"/>
                <w:b/>
                <w:bCs/>
                <w:sz w:val="24"/>
                <w:szCs w:val="24"/>
              </w:rPr>
            </w:pPr>
          </w:p>
          <w:p w:rsidR="0022313E" w:rsidRPr="00924DF2" w:rsidRDefault="0022313E" w:rsidP="0022313E">
            <w:pPr>
              <w:pStyle w:val="Bezriadkovania"/>
              <w:rPr>
                <w:rFonts w:ascii="Arial" w:hAnsi="Arial" w:cs="Arial"/>
                <w:b/>
                <w:bCs/>
                <w:sz w:val="24"/>
                <w:szCs w:val="24"/>
              </w:rPr>
            </w:pPr>
            <w:r w:rsidRPr="00924DF2">
              <w:rPr>
                <w:rFonts w:ascii="Arial" w:hAnsi="Arial" w:cs="Arial"/>
                <w:b/>
                <w:bCs/>
                <w:sz w:val="24"/>
                <w:szCs w:val="24"/>
              </w:rPr>
              <w:t xml:space="preserve">Informačný bezpečnostný systém </w:t>
            </w:r>
          </w:p>
        </w:tc>
        <w:tc>
          <w:tcPr>
            <w:tcW w:w="5705" w:type="dxa"/>
          </w:tcPr>
          <w:p w:rsidR="0022313E" w:rsidRPr="00924DF2" w:rsidRDefault="0022313E" w:rsidP="0022313E">
            <w:pPr>
              <w:pStyle w:val="Bezriadkovania"/>
              <w:numPr>
                <w:ilvl w:val="0"/>
                <w:numId w:val="1"/>
              </w:numPr>
              <w:tabs>
                <w:tab w:val="left" w:pos="173"/>
              </w:tabs>
              <w:ind w:hanging="1346"/>
              <w:jc w:val="both"/>
              <w:rPr>
                <w:rFonts w:ascii="Arial" w:hAnsi="Arial" w:cs="Arial"/>
                <w:bCs/>
                <w:sz w:val="20"/>
                <w:szCs w:val="20"/>
              </w:rPr>
            </w:pPr>
            <w:r w:rsidRPr="00924DF2">
              <w:rPr>
                <w:rFonts w:ascii="Arial" w:hAnsi="Arial" w:cs="Arial"/>
                <w:bCs/>
                <w:sz w:val="20"/>
                <w:szCs w:val="20"/>
              </w:rPr>
              <w:t>vypracovanie projektu včasného informovania obyvateľov</w:t>
            </w:r>
          </w:p>
          <w:p w:rsidR="0022313E" w:rsidRPr="00924DF2" w:rsidRDefault="0022313E" w:rsidP="0022313E">
            <w:pPr>
              <w:pStyle w:val="Bezriadkovania"/>
              <w:tabs>
                <w:tab w:val="left" w:pos="173"/>
              </w:tabs>
              <w:ind w:left="34"/>
              <w:jc w:val="both"/>
              <w:rPr>
                <w:rFonts w:ascii="Arial" w:hAnsi="Arial" w:cs="Arial"/>
                <w:bCs/>
                <w:sz w:val="20"/>
                <w:szCs w:val="20"/>
              </w:rPr>
            </w:pPr>
            <w:r w:rsidRPr="00924DF2">
              <w:rPr>
                <w:rFonts w:ascii="Arial" w:hAnsi="Arial" w:cs="Arial"/>
                <w:bCs/>
                <w:sz w:val="20"/>
                <w:szCs w:val="20"/>
              </w:rPr>
              <w:t xml:space="preserve">BSK pri živelných   pohromách prostredníctvom mobilnej komunikácie, napríklad cez SMS, </w:t>
            </w:r>
          </w:p>
          <w:p w:rsidR="0022313E" w:rsidRPr="00924DF2" w:rsidRDefault="0022313E" w:rsidP="0022313E">
            <w:pPr>
              <w:pStyle w:val="Bezriadkovania"/>
              <w:tabs>
                <w:tab w:val="left" w:pos="173"/>
              </w:tabs>
              <w:ind w:left="32"/>
              <w:jc w:val="both"/>
              <w:rPr>
                <w:rFonts w:ascii="Arial" w:hAnsi="Arial" w:cs="Arial"/>
                <w:bCs/>
                <w:sz w:val="20"/>
                <w:szCs w:val="20"/>
              </w:rPr>
            </w:pPr>
          </w:p>
        </w:tc>
      </w:tr>
    </w:tbl>
    <w:p w:rsidR="0094191F" w:rsidRPr="00924DF2" w:rsidRDefault="0094191F" w:rsidP="00AE1A98">
      <w:pPr>
        <w:pStyle w:val="Odsekzoznamu"/>
        <w:numPr>
          <w:ilvl w:val="0"/>
          <w:numId w:val="1"/>
        </w:numPr>
        <w:ind w:left="709" w:hanging="283"/>
        <w:jc w:val="both"/>
        <w:rPr>
          <w:rFonts w:ascii="Arial" w:hAnsi="Arial" w:cs="Arial"/>
          <w:sz w:val="22"/>
          <w:szCs w:val="22"/>
          <w:lang w:eastAsia="en-US"/>
        </w:rPr>
      </w:pPr>
      <w:r w:rsidRPr="00924DF2">
        <w:rPr>
          <w:rFonts w:ascii="Arial" w:hAnsi="Arial" w:cs="Arial"/>
          <w:sz w:val="22"/>
          <w:szCs w:val="22"/>
          <w:lang w:eastAsia="en-US"/>
        </w:rPr>
        <w:t xml:space="preserve">Dňa 15.11.2011 sme na pôde BSK uviedli ako prvá samospráva na Slovensku vôbec bezplatnú aplikáciu pre </w:t>
      </w:r>
      <w:proofErr w:type="spellStart"/>
      <w:r w:rsidRPr="00924DF2">
        <w:rPr>
          <w:rFonts w:ascii="Arial" w:hAnsi="Arial" w:cs="Arial"/>
          <w:sz w:val="22"/>
          <w:szCs w:val="22"/>
          <w:lang w:eastAsia="en-US"/>
        </w:rPr>
        <w:t>smartphone</w:t>
      </w:r>
      <w:proofErr w:type="spellEnd"/>
      <w:r w:rsidRPr="00924DF2">
        <w:rPr>
          <w:rFonts w:ascii="Arial" w:hAnsi="Arial" w:cs="Arial"/>
          <w:sz w:val="22"/>
          <w:szCs w:val="22"/>
          <w:lang w:eastAsia="en-US"/>
        </w:rPr>
        <w:t>, prostredníctvom ktorej sú užívatelia</w:t>
      </w:r>
      <w:r w:rsidR="0022313E" w:rsidRPr="00924DF2">
        <w:rPr>
          <w:rFonts w:ascii="Arial" w:hAnsi="Arial" w:cs="Arial"/>
          <w:sz w:val="22"/>
          <w:szCs w:val="22"/>
          <w:lang w:eastAsia="en-US"/>
        </w:rPr>
        <w:t xml:space="preserve"> telefónov </w:t>
      </w:r>
      <w:r w:rsidRPr="00924DF2">
        <w:rPr>
          <w:rFonts w:ascii="Arial" w:hAnsi="Arial" w:cs="Arial"/>
          <w:sz w:val="22"/>
          <w:szCs w:val="22"/>
          <w:lang w:eastAsia="en-US"/>
        </w:rPr>
        <w:t xml:space="preserve"> </w:t>
      </w:r>
      <w:proofErr w:type="spellStart"/>
      <w:r w:rsidRPr="00924DF2">
        <w:rPr>
          <w:rFonts w:ascii="Arial" w:hAnsi="Arial" w:cs="Arial"/>
          <w:sz w:val="22"/>
          <w:szCs w:val="22"/>
          <w:lang w:eastAsia="en-US"/>
        </w:rPr>
        <w:t>I-phone</w:t>
      </w:r>
      <w:proofErr w:type="spellEnd"/>
      <w:r w:rsidRPr="00924DF2">
        <w:rPr>
          <w:rFonts w:ascii="Arial" w:hAnsi="Arial" w:cs="Arial"/>
          <w:sz w:val="22"/>
          <w:szCs w:val="22"/>
          <w:lang w:eastAsia="en-US"/>
        </w:rPr>
        <w:t xml:space="preserve"> informovaní o dianí v kraji. </w:t>
      </w:r>
      <w:r w:rsidR="00F007B9" w:rsidRPr="00924DF2">
        <w:rPr>
          <w:rFonts w:ascii="Arial" w:hAnsi="Arial" w:cs="Arial"/>
          <w:sz w:val="22"/>
          <w:szCs w:val="22"/>
          <w:lang w:eastAsia="en-US"/>
        </w:rPr>
        <w:t>Ic</w:t>
      </w:r>
      <w:r w:rsidR="0022313E" w:rsidRPr="00924DF2">
        <w:rPr>
          <w:rFonts w:ascii="Arial" w:hAnsi="Arial" w:cs="Arial"/>
          <w:sz w:val="22"/>
          <w:szCs w:val="22"/>
          <w:lang w:eastAsia="en-US"/>
        </w:rPr>
        <w:t xml:space="preserve">h počet je aktuálne 1400 užívateľov. </w:t>
      </w:r>
      <w:r w:rsidRPr="00924DF2">
        <w:rPr>
          <w:rFonts w:ascii="Arial" w:hAnsi="Arial" w:cs="Arial"/>
          <w:sz w:val="22"/>
          <w:szCs w:val="22"/>
          <w:lang w:eastAsia="en-US"/>
        </w:rPr>
        <w:t>V ďalšej etape sa pripravuje aplikácia aj pre systé</w:t>
      </w:r>
      <w:r w:rsidR="0022313E" w:rsidRPr="00924DF2">
        <w:rPr>
          <w:rFonts w:ascii="Arial" w:hAnsi="Arial" w:cs="Arial"/>
          <w:sz w:val="22"/>
          <w:szCs w:val="22"/>
          <w:lang w:eastAsia="en-US"/>
        </w:rPr>
        <w:t xml:space="preserve">m </w:t>
      </w:r>
      <w:proofErr w:type="spellStart"/>
      <w:r w:rsidR="0022313E" w:rsidRPr="00924DF2">
        <w:rPr>
          <w:rFonts w:ascii="Arial" w:hAnsi="Arial" w:cs="Arial"/>
          <w:sz w:val="22"/>
          <w:szCs w:val="22"/>
          <w:lang w:eastAsia="en-US"/>
        </w:rPr>
        <w:t>android</w:t>
      </w:r>
      <w:proofErr w:type="spellEnd"/>
      <w:r w:rsidR="0022313E" w:rsidRPr="00924DF2">
        <w:rPr>
          <w:rFonts w:ascii="Arial" w:hAnsi="Arial" w:cs="Arial"/>
          <w:sz w:val="22"/>
          <w:szCs w:val="22"/>
          <w:lang w:eastAsia="en-US"/>
        </w:rPr>
        <w:t xml:space="preserve">, čím sa okruh </w:t>
      </w:r>
      <w:r w:rsidRPr="00924DF2">
        <w:rPr>
          <w:rFonts w:ascii="Arial" w:hAnsi="Arial" w:cs="Arial"/>
          <w:sz w:val="22"/>
          <w:szCs w:val="22"/>
          <w:lang w:eastAsia="en-US"/>
        </w:rPr>
        <w:t>užívateľov</w:t>
      </w:r>
      <w:r w:rsidR="0022313E" w:rsidRPr="00924DF2">
        <w:rPr>
          <w:rFonts w:ascii="Arial" w:hAnsi="Arial" w:cs="Arial"/>
          <w:sz w:val="22"/>
          <w:szCs w:val="22"/>
          <w:lang w:eastAsia="en-US"/>
        </w:rPr>
        <w:t xml:space="preserve"> rozšíri</w:t>
      </w:r>
      <w:r w:rsidRPr="00924DF2">
        <w:rPr>
          <w:rFonts w:ascii="Arial" w:hAnsi="Arial" w:cs="Arial"/>
          <w:sz w:val="22"/>
          <w:szCs w:val="22"/>
          <w:lang w:eastAsia="en-US"/>
        </w:rPr>
        <w:t>. V priebehu roka sa očakáva aj posun v oblasti SMS po prerokovaní služby s operátormi.</w:t>
      </w:r>
    </w:p>
    <w:tbl>
      <w:tblPr>
        <w:tblpPr w:leftFromText="141" w:rightFromText="141" w:vertAnchor="page" w:horzAnchor="margin" w:tblpY="12835"/>
        <w:tblW w:w="9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20"/>
        <w:gridCol w:w="5788"/>
      </w:tblGrid>
      <w:tr w:rsidR="000D419D" w:rsidRPr="00924DF2" w:rsidTr="000D419D">
        <w:trPr>
          <w:trHeight w:val="1150"/>
        </w:trPr>
        <w:tc>
          <w:tcPr>
            <w:tcW w:w="3720" w:type="dxa"/>
          </w:tcPr>
          <w:p w:rsidR="000D419D" w:rsidRPr="00924DF2" w:rsidRDefault="000D419D" w:rsidP="000D419D">
            <w:pPr>
              <w:pStyle w:val="Bezriadkovania"/>
              <w:rPr>
                <w:rFonts w:ascii="Arial" w:hAnsi="Arial" w:cs="Arial"/>
                <w:b/>
                <w:bCs/>
                <w:sz w:val="24"/>
                <w:szCs w:val="24"/>
              </w:rPr>
            </w:pPr>
          </w:p>
          <w:p w:rsidR="000D419D" w:rsidRPr="00924DF2" w:rsidRDefault="000D419D" w:rsidP="000D419D">
            <w:pPr>
              <w:pStyle w:val="Bezriadkovania"/>
              <w:rPr>
                <w:rFonts w:ascii="Arial" w:hAnsi="Arial" w:cs="Arial"/>
                <w:b/>
                <w:bCs/>
                <w:sz w:val="24"/>
                <w:szCs w:val="24"/>
              </w:rPr>
            </w:pPr>
          </w:p>
          <w:p w:rsidR="000D419D" w:rsidRPr="00924DF2" w:rsidRDefault="000D419D" w:rsidP="000D419D">
            <w:pPr>
              <w:pStyle w:val="Bezriadkovania"/>
              <w:rPr>
                <w:rFonts w:ascii="Arial" w:hAnsi="Arial" w:cs="Arial"/>
                <w:b/>
                <w:bCs/>
                <w:sz w:val="24"/>
                <w:szCs w:val="24"/>
              </w:rPr>
            </w:pPr>
            <w:r w:rsidRPr="00924DF2">
              <w:rPr>
                <w:rFonts w:ascii="Arial" w:hAnsi="Arial" w:cs="Arial"/>
                <w:b/>
                <w:bCs/>
                <w:sz w:val="24"/>
                <w:szCs w:val="24"/>
              </w:rPr>
              <w:t xml:space="preserve">Zvyšovanie bezpečnosti </w:t>
            </w:r>
          </w:p>
          <w:p w:rsidR="000D419D" w:rsidRPr="00924DF2" w:rsidRDefault="000D419D" w:rsidP="000D419D">
            <w:pPr>
              <w:pStyle w:val="Bezriadkovania"/>
              <w:rPr>
                <w:rFonts w:ascii="Arial" w:hAnsi="Arial" w:cs="Arial"/>
                <w:b/>
                <w:bCs/>
                <w:sz w:val="24"/>
                <w:szCs w:val="24"/>
              </w:rPr>
            </w:pPr>
            <w:r w:rsidRPr="00924DF2">
              <w:rPr>
                <w:rFonts w:ascii="Arial" w:hAnsi="Arial" w:cs="Arial"/>
                <w:b/>
                <w:bCs/>
                <w:sz w:val="24"/>
                <w:szCs w:val="24"/>
              </w:rPr>
              <w:t>vo vybraných lokalitách</w:t>
            </w:r>
          </w:p>
        </w:tc>
        <w:tc>
          <w:tcPr>
            <w:tcW w:w="5788" w:type="dxa"/>
          </w:tcPr>
          <w:p w:rsidR="000D419D" w:rsidRPr="00924DF2" w:rsidRDefault="000D419D" w:rsidP="000D419D">
            <w:pPr>
              <w:pStyle w:val="Bezriadkovania"/>
              <w:numPr>
                <w:ilvl w:val="0"/>
                <w:numId w:val="1"/>
              </w:numPr>
              <w:tabs>
                <w:tab w:val="left" w:pos="157"/>
              </w:tabs>
              <w:ind w:left="15" w:firstLine="0"/>
              <w:jc w:val="both"/>
              <w:rPr>
                <w:rFonts w:ascii="Arial" w:hAnsi="Arial" w:cs="Arial"/>
                <w:bCs/>
                <w:sz w:val="20"/>
                <w:szCs w:val="20"/>
              </w:rPr>
            </w:pPr>
            <w:r w:rsidRPr="00924DF2">
              <w:rPr>
                <w:rFonts w:ascii="Arial" w:hAnsi="Arial" w:cs="Arial"/>
                <w:bCs/>
                <w:sz w:val="20"/>
                <w:szCs w:val="20"/>
              </w:rPr>
              <w:t>v spolupráci s mestami a obcami vyjednávať so štátom o flexibilnom posilňovaní bezpečnostných zložiek v problémových lokalitách BSK,</w:t>
            </w:r>
          </w:p>
          <w:p w:rsidR="000D419D" w:rsidRPr="00924DF2" w:rsidRDefault="000D419D" w:rsidP="000D419D">
            <w:pPr>
              <w:pStyle w:val="Bezriadkovania"/>
              <w:numPr>
                <w:ilvl w:val="0"/>
                <w:numId w:val="1"/>
              </w:numPr>
              <w:tabs>
                <w:tab w:val="left" w:pos="157"/>
              </w:tabs>
              <w:ind w:left="15" w:firstLine="0"/>
              <w:jc w:val="both"/>
              <w:rPr>
                <w:rFonts w:ascii="Arial" w:hAnsi="Arial" w:cs="Arial"/>
                <w:bCs/>
                <w:sz w:val="20"/>
                <w:szCs w:val="20"/>
              </w:rPr>
            </w:pPr>
            <w:r w:rsidRPr="00924DF2">
              <w:rPr>
                <w:rFonts w:ascii="Arial" w:hAnsi="Arial" w:cs="Arial"/>
                <w:bCs/>
                <w:sz w:val="20"/>
                <w:szCs w:val="20"/>
              </w:rPr>
              <w:t xml:space="preserve">podpora projektu zakúpenia špeciálnej záchrannej lode pre </w:t>
            </w:r>
            <w:proofErr w:type="spellStart"/>
            <w:r w:rsidRPr="00924DF2">
              <w:rPr>
                <w:rFonts w:ascii="Arial" w:hAnsi="Arial" w:cs="Arial"/>
                <w:bCs/>
                <w:sz w:val="20"/>
                <w:szCs w:val="20"/>
              </w:rPr>
              <w:t>HaZZ</w:t>
            </w:r>
            <w:proofErr w:type="spellEnd"/>
            <w:r w:rsidRPr="00924DF2">
              <w:rPr>
                <w:rFonts w:ascii="Arial" w:hAnsi="Arial" w:cs="Arial"/>
                <w:bCs/>
                <w:sz w:val="20"/>
                <w:szCs w:val="20"/>
              </w:rPr>
              <w:t xml:space="preserve"> zasahujúcej pri povodniach a haváriách na Dunaji a Morave, </w:t>
            </w:r>
          </w:p>
          <w:p w:rsidR="000D419D" w:rsidRPr="00924DF2" w:rsidRDefault="000D419D" w:rsidP="000D419D">
            <w:pPr>
              <w:pStyle w:val="Odsekzoznamu"/>
              <w:ind w:left="34"/>
              <w:rPr>
                <w:rFonts w:ascii="Arial" w:hAnsi="Arial" w:cs="Arial"/>
                <w:bCs/>
                <w:sz w:val="20"/>
                <w:szCs w:val="20"/>
              </w:rPr>
            </w:pPr>
          </w:p>
          <w:p w:rsidR="000D419D" w:rsidRPr="00924DF2" w:rsidRDefault="000D419D" w:rsidP="000D419D">
            <w:pPr>
              <w:pStyle w:val="Bezriadkovania"/>
              <w:tabs>
                <w:tab w:val="left" w:pos="157"/>
              </w:tabs>
              <w:ind w:left="15"/>
              <w:jc w:val="both"/>
              <w:rPr>
                <w:rFonts w:ascii="Arial" w:hAnsi="Arial" w:cs="Arial"/>
                <w:bCs/>
                <w:sz w:val="20"/>
                <w:szCs w:val="20"/>
              </w:rPr>
            </w:pPr>
          </w:p>
          <w:p w:rsidR="000D419D" w:rsidRPr="00924DF2" w:rsidRDefault="000D419D" w:rsidP="000D419D">
            <w:pPr>
              <w:pStyle w:val="Bezriadkovania"/>
              <w:tabs>
                <w:tab w:val="left" w:pos="157"/>
              </w:tabs>
              <w:ind w:left="15"/>
              <w:jc w:val="both"/>
              <w:rPr>
                <w:rFonts w:ascii="Arial" w:hAnsi="Arial" w:cs="Arial"/>
                <w:bCs/>
                <w:sz w:val="20"/>
                <w:szCs w:val="20"/>
              </w:rPr>
            </w:pPr>
          </w:p>
        </w:tc>
      </w:tr>
    </w:tbl>
    <w:p w:rsidR="00356786" w:rsidRPr="00924DF2" w:rsidRDefault="00356786" w:rsidP="00356786">
      <w:pPr>
        <w:jc w:val="both"/>
        <w:rPr>
          <w:rFonts w:ascii="Arial" w:hAnsi="Arial" w:cs="Arial"/>
          <w:sz w:val="22"/>
          <w:szCs w:val="22"/>
          <w:lang w:eastAsia="en-US"/>
        </w:rPr>
      </w:pPr>
    </w:p>
    <w:p w:rsidR="0022313E" w:rsidRPr="00924DF2" w:rsidRDefault="0022313E" w:rsidP="00356786">
      <w:pPr>
        <w:jc w:val="both"/>
        <w:rPr>
          <w:rFonts w:ascii="Arial" w:hAnsi="Arial" w:cs="Arial"/>
          <w:sz w:val="22"/>
          <w:szCs w:val="22"/>
          <w:lang w:eastAsia="en-US"/>
        </w:rPr>
      </w:pPr>
    </w:p>
    <w:p w:rsidR="0022313E" w:rsidRPr="00924DF2" w:rsidRDefault="00F007B9" w:rsidP="0022313E">
      <w:pPr>
        <w:pStyle w:val="Odsekzoznamu"/>
        <w:numPr>
          <w:ilvl w:val="0"/>
          <w:numId w:val="1"/>
        </w:numPr>
        <w:ind w:left="709" w:hanging="283"/>
        <w:jc w:val="both"/>
        <w:rPr>
          <w:rFonts w:ascii="Arial" w:hAnsi="Arial" w:cs="Arial"/>
          <w:sz w:val="22"/>
          <w:szCs w:val="22"/>
          <w:lang w:eastAsia="en-US"/>
        </w:rPr>
      </w:pPr>
      <w:r w:rsidRPr="00924DF2">
        <w:rPr>
          <w:rFonts w:ascii="Arial" w:hAnsi="Arial" w:cs="Arial"/>
          <w:sz w:val="22"/>
          <w:szCs w:val="22"/>
          <w:lang w:eastAsia="en-US"/>
        </w:rPr>
        <w:lastRenderedPageBreak/>
        <w:t>Dňa 30.08.2011 požiadal verejne predseda BSK predstaviteľov miestnej samosprávy Devínskej Novej Vsi, aby urobili všetky kroky potrebné k zachovaniu prítomnosti príslušníkov PZ SR v danej mestskej časti z dôvodu bezpečnostnej situácie. Neuspokojivá situácia zo strany BSK pretrváva v okrese Malacky a z toho dôvodu bude naďalej vyvíjať tlak na posilne</w:t>
      </w:r>
      <w:r w:rsidR="0022313E" w:rsidRPr="00924DF2">
        <w:rPr>
          <w:rFonts w:ascii="Arial" w:hAnsi="Arial" w:cs="Arial"/>
          <w:sz w:val="22"/>
          <w:szCs w:val="22"/>
          <w:lang w:eastAsia="en-US"/>
        </w:rPr>
        <w:t>nie prítomnosti v tomto okrese.</w:t>
      </w:r>
      <w:r w:rsidRPr="00924DF2">
        <w:rPr>
          <w:rFonts w:ascii="Arial" w:hAnsi="Arial" w:cs="Arial"/>
          <w:sz w:val="22"/>
          <w:szCs w:val="22"/>
          <w:lang w:eastAsia="en-US"/>
        </w:rPr>
        <w:t xml:space="preserve"> </w:t>
      </w:r>
    </w:p>
    <w:p w:rsidR="0022313E" w:rsidRPr="00924DF2" w:rsidRDefault="0022313E" w:rsidP="0022313E">
      <w:pPr>
        <w:pStyle w:val="Odsekzoznamu"/>
        <w:numPr>
          <w:ilvl w:val="0"/>
          <w:numId w:val="1"/>
        </w:numPr>
        <w:ind w:left="709" w:hanging="283"/>
        <w:jc w:val="both"/>
        <w:rPr>
          <w:rFonts w:ascii="Arial" w:hAnsi="Arial" w:cs="Arial"/>
          <w:sz w:val="22"/>
          <w:szCs w:val="22"/>
          <w:lang w:eastAsia="en-US"/>
        </w:rPr>
      </w:pPr>
      <w:r w:rsidRPr="00924DF2">
        <w:rPr>
          <w:rFonts w:ascii="Arial" w:hAnsi="Arial" w:cs="Arial"/>
          <w:sz w:val="22"/>
          <w:szCs w:val="22"/>
          <w:lang w:eastAsia="en-US"/>
        </w:rPr>
        <w:t xml:space="preserve">Projekt lode bol s podporou BSK schválený a loď v hodnote do 350 tisíc EUR z projektu CARESS bude mať HZZ k dispozícii  do konca roka 2013 v rámci Programu cezhraničnej spolupráce Slovenská republika – Rakúsko 2007 – 2013. </w:t>
      </w:r>
    </w:p>
    <w:tbl>
      <w:tblPr>
        <w:tblpPr w:leftFromText="141" w:rightFromText="141" w:vertAnchor="page" w:horzAnchor="margin" w:tblpY="419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56"/>
        <w:gridCol w:w="5815"/>
      </w:tblGrid>
      <w:tr w:rsidR="00C104D7" w:rsidRPr="00924DF2" w:rsidTr="00C104D7">
        <w:tc>
          <w:tcPr>
            <w:tcW w:w="3756" w:type="dxa"/>
          </w:tcPr>
          <w:p w:rsidR="00C104D7" w:rsidRPr="00924DF2" w:rsidRDefault="00C104D7" w:rsidP="00C104D7">
            <w:pPr>
              <w:pStyle w:val="Bezriadkovania"/>
              <w:jc w:val="both"/>
              <w:rPr>
                <w:rFonts w:ascii="Arial" w:hAnsi="Arial" w:cs="Arial"/>
                <w:b/>
                <w:bCs/>
                <w:sz w:val="24"/>
                <w:szCs w:val="24"/>
              </w:rPr>
            </w:pPr>
            <w:r w:rsidRPr="00924DF2">
              <w:rPr>
                <w:rFonts w:ascii="Arial" w:hAnsi="Arial" w:cs="Arial"/>
                <w:b/>
                <w:bCs/>
                <w:sz w:val="24"/>
                <w:szCs w:val="24"/>
              </w:rPr>
              <w:t>Inteligentný dopravný informačný systém</w:t>
            </w:r>
          </w:p>
        </w:tc>
        <w:tc>
          <w:tcPr>
            <w:tcW w:w="5815" w:type="dxa"/>
          </w:tcPr>
          <w:p w:rsidR="00C104D7" w:rsidRPr="00924DF2" w:rsidRDefault="00C104D7" w:rsidP="00C104D7">
            <w:pPr>
              <w:pStyle w:val="Bezriadkovania"/>
              <w:numPr>
                <w:ilvl w:val="0"/>
                <w:numId w:val="1"/>
              </w:numPr>
              <w:ind w:left="157" w:hanging="142"/>
              <w:jc w:val="both"/>
              <w:rPr>
                <w:rFonts w:ascii="Arial" w:hAnsi="Arial" w:cs="Arial"/>
                <w:bCs/>
                <w:sz w:val="20"/>
                <w:szCs w:val="20"/>
              </w:rPr>
            </w:pPr>
            <w:r w:rsidRPr="00924DF2">
              <w:rPr>
                <w:rFonts w:ascii="Arial" w:hAnsi="Arial" w:cs="Arial"/>
                <w:bCs/>
                <w:sz w:val="20"/>
                <w:szCs w:val="20"/>
              </w:rPr>
              <w:t>v spolupráci s PZ SR vytvorenie informačného systému aktuálnej dopravnej situácie v kraji,</w:t>
            </w:r>
          </w:p>
        </w:tc>
      </w:tr>
    </w:tbl>
    <w:p w:rsidR="00C104D7" w:rsidRPr="00924DF2" w:rsidRDefault="00C104D7" w:rsidP="00C104D7">
      <w:pPr>
        <w:jc w:val="both"/>
        <w:rPr>
          <w:rFonts w:ascii="Arial" w:hAnsi="Arial" w:cs="Arial"/>
          <w:sz w:val="22"/>
          <w:szCs w:val="22"/>
          <w:lang w:eastAsia="en-US"/>
        </w:rPr>
      </w:pPr>
    </w:p>
    <w:p w:rsidR="00C104D7" w:rsidRPr="00924DF2" w:rsidRDefault="00C104D7" w:rsidP="00C104D7">
      <w:pPr>
        <w:jc w:val="both"/>
        <w:rPr>
          <w:rFonts w:ascii="Arial" w:hAnsi="Arial" w:cs="Arial"/>
          <w:sz w:val="22"/>
          <w:szCs w:val="22"/>
          <w:lang w:eastAsia="en-US"/>
        </w:rPr>
      </w:pPr>
    </w:p>
    <w:p w:rsidR="0022313E" w:rsidRPr="00924DF2" w:rsidRDefault="0022313E" w:rsidP="0022313E">
      <w:pPr>
        <w:jc w:val="both"/>
        <w:rPr>
          <w:rFonts w:ascii="Arial" w:hAnsi="Arial" w:cs="Arial"/>
          <w:sz w:val="22"/>
          <w:szCs w:val="22"/>
          <w:lang w:eastAsia="en-US"/>
        </w:rPr>
      </w:pPr>
    </w:p>
    <w:p w:rsidR="0022313E" w:rsidRPr="00924DF2" w:rsidRDefault="0022313E" w:rsidP="0022313E">
      <w:pPr>
        <w:pStyle w:val="Odsekzoznamu"/>
        <w:numPr>
          <w:ilvl w:val="0"/>
          <w:numId w:val="1"/>
        </w:numPr>
        <w:ind w:left="709" w:hanging="283"/>
        <w:jc w:val="both"/>
        <w:rPr>
          <w:rFonts w:ascii="Arial" w:hAnsi="Arial" w:cs="Arial"/>
          <w:sz w:val="22"/>
          <w:szCs w:val="22"/>
          <w:lang w:eastAsia="en-US"/>
        </w:rPr>
      </w:pPr>
      <w:r w:rsidRPr="00924DF2">
        <w:rPr>
          <w:rFonts w:ascii="Arial" w:hAnsi="Arial" w:cs="Arial"/>
          <w:sz w:val="22"/>
          <w:szCs w:val="22"/>
          <w:lang w:eastAsia="en-US"/>
        </w:rPr>
        <w:t>Prvé návrhy riešení sa predpokladajú koncom II.Q.2012. Do teraz sa uskutočnili len informatívne stretnutia na úrovni predsedu BSK a KRPZ. Spolupráca na projekte sa predpokladá s hlavným mestom.</w:t>
      </w:r>
    </w:p>
    <w:tbl>
      <w:tblPr>
        <w:tblpPr w:leftFromText="141" w:rightFromText="141" w:vertAnchor="page" w:horzAnchor="margin" w:tblpY="626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44"/>
        <w:gridCol w:w="5727"/>
      </w:tblGrid>
      <w:tr w:rsidR="00C104D7" w:rsidRPr="00924DF2" w:rsidTr="00C104D7">
        <w:tc>
          <w:tcPr>
            <w:tcW w:w="3844" w:type="dxa"/>
          </w:tcPr>
          <w:p w:rsidR="00DE2CE7" w:rsidRDefault="00DE2CE7" w:rsidP="00C104D7">
            <w:pPr>
              <w:pStyle w:val="Bezriadkovania"/>
              <w:rPr>
                <w:rFonts w:ascii="Arial" w:hAnsi="Arial" w:cs="Arial"/>
                <w:b/>
                <w:bCs/>
                <w:sz w:val="24"/>
                <w:szCs w:val="24"/>
              </w:rPr>
            </w:pPr>
          </w:p>
          <w:p w:rsidR="00C104D7" w:rsidRPr="00924DF2" w:rsidRDefault="00C104D7" w:rsidP="00C104D7">
            <w:pPr>
              <w:pStyle w:val="Bezriadkovania"/>
              <w:rPr>
                <w:rFonts w:ascii="Arial" w:hAnsi="Arial" w:cs="Arial"/>
                <w:b/>
                <w:bCs/>
                <w:sz w:val="24"/>
                <w:szCs w:val="24"/>
              </w:rPr>
            </w:pPr>
            <w:r w:rsidRPr="00924DF2">
              <w:rPr>
                <w:rFonts w:ascii="Arial" w:hAnsi="Arial" w:cs="Arial"/>
                <w:b/>
                <w:bCs/>
                <w:sz w:val="24"/>
                <w:szCs w:val="24"/>
              </w:rPr>
              <w:t xml:space="preserve">Koncepcia </w:t>
            </w:r>
            <w:proofErr w:type="spellStart"/>
            <w:r w:rsidRPr="00924DF2">
              <w:rPr>
                <w:rFonts w:ascii="Arial" w:hAnsi="Arial" w:cs="Arial"/>
                <w:b/>
                <w:bCs/>
                <w:sz w:val="24"/>
                <w:szCs w:val="24"/>
              </w:rPr>
              <w:t>prev</w:t>
            </w:r>
            <w:r w:rsidR="00817C8F">
              <w:rPr>
                <w:rFonts w:ascii="Arial" w:hAnsi="Arial" w:cs="Arial"/>
                <w:b/>
                <w:bCs/>
                <w:sz w:val="24"/>
                <w:szCs w:val="24"/>
              </w:rPr>
              <w:t>e</w:t>
            </w:r>
            <w:r w:rsidRPr="00924DF2">
              <w:rPr>
                <w:rFonts w:ascii="Arial" w:hAnsi="Arial" w:cs="Arial"/>
                <w:b/>
                <w:bCs/>
                <w:sz w:val="24"/>
                <w:szCs w:val="24"/>
              </w:rPr>
              <w:t>ntívno</w:t>
            </w:r>
            <w:proofErr w:type="spellEnd"/>
            <w:r w:rsidRPr="00924DF2">
              <w:rPr>
                <w:rFonts w:ascii="Arial" w:hAnsi="Arial" w:cs="Arial"/>
                <w:b/>
                <w:bCs/>
                <w:sz w:val="24"/>
                <w:szCs w:val="24"/>
              </w:rPr>
              <w:t xml:space="preserve"> -bezpečnostných opatrení</w:t>
            </w:r>
          </w:p>
        </w:tc>
        <w:tc>
          <w:tcPr>
            <w:tcW w:w="5727" w:type="dxa"/>
          </w:tcPr>
          <w:p w:rsidR="00C104D7" w:rsidRPr="00924DF2" w:rsidRDefault="00C104D7" w:rsidP="00C104D7">
            <w:pPr>
              <w:pStyle w:val="Bezriadkovania"/>
              <w:numPr>
                <w:ilvl w:val="0"/>
                <w:numId w:val="1"/>
              </w:numPr>
              <w:ind w:left="157" w:hanging="142"/>
              <w:jc w:val="both"/>
              <w:rPr>
                <w:rFonts w:ascii="Arial" w:hAnsi="Arial" w:cs="Arial"/>
                <w:bCs/>
                <w:sz w:val="20"/>
                <w:szCs w:val="20"/>
              </w:rPr>
            </w:pPr>
            <w:r w:rsidRPr="00924DF2">
              <w:rPr>
                <w:rFonts w:ascii="Arial" w:hAnsi="Arial" w:cs="Arial"/>
                <w:bCs/>
                <w:sz w:val="20"/>
                <w:szCs w:val="20"/>
              </w:rPr>
              <w:t>vypracovanie postupov v špecifických prípadoch ako sú povodne,</w:t>
            </w:r>
          </w:p>
          <w:p w:rsidR="00C104D7" w:rsidRPr="00924DF2" w:rsidRDefault="00C104D7" w:rsidP="00C104D7">
            <w:pPr>
              <w:pStyle w:val="Bezriadkovania"/>
              <w:numPr>
                <w:ilvl w:val="0"/>
                <w:numId w:val="1"/>
              </w:numPr>
              <w:tabs>
                <w:tab w:val="left" w:pos="173"/>
              </w:tabs>
              <w:ind w:left="157" w:hanging="142"/>
              <w:jc w:val="both"/>
              <w:rPr>
                <w:rFonts w:ascii="Arial" w:hAnsi="Arial" w:cs="Arial"/>
                <w:bCs/>
                <w:sz w:val="20"/>
                <w:szCs w:val="20"/>
              </w:rPr>
            </w:pPr>
            <w:r w:rsidRPr="00924DF2">
              <w:rPr>
                <w:rFonts w:ascii="Arial" w:hAnsi="Arial" w:cs="Arial"/>
                <w:bCs/>
                <w:sz w:val="20"/>
                <w:szCs w:val="20"/>
              </w:rPr>
              <w:t>pravidelné bezpečnostné preventívne opatrenia na stredných školách najmä v súvislosti s drogami, rizík sociálnych sietí a podobne,</w:t>
            </w:r>
          </w:p>
        </w:tc>
      </w:tr>
    </w:tbl>
    <w:p w:rsidR="0022313E" w:rsidRPr="00924DF2" w:rsidRDefault="0022313E" w:rsidP="0022313E">
      <w:pPr>
        <w:jc w:val="both"/>
        <w:rPr>
          <w:rFonts w:ascii="Arial" w:hAnsi="Arial" w:cs="Arial"/>
          <w:sz w:val="22"/>
          <w:szCs w:val="22"/>
          <w:lang w:eastAsia="en-US"/>
        </w:rPr>
      </w:pPr>
    </w:p>
    <w:p w:rsidR="0022313E" w:rsidRPr="00924DF2" w:rsidRDefault="0022313E" w:rsidP="0022313E">
      <w:pPr>
        <w:jc w:val="both"/>
        <w:rPr>
          <w:rFonts w:ascii="Arial" w:hAnsi="Arial" w:cs="Arial"/>
          <w:sz w:val="22"/>
          <w:szCs w:val="22"/>
          <w:lang w:eastAsia="en-US"/>
        </w:rPr>
      </w:pPr>
    </w:p>
    <w:p w:rsidR="00AE1A98" w:rsidRPr="00924DF2" w:rsidRDefault="00F76E34" w:rsidP="00AE1A98">
      <w:pPr>
        <w:pStyle w:val="Odsekzoznamu"/>
        <w:numPr>
          <w:ilvl w:val="0"/>
          <w:numId w:val="7"/>
        </w:numPr>
        <w:ind w:right="-143"/>
        <w:jc w:val="both"/>
        <w:rPr>
          <w:rFonts w:ascii="Arial" w:hAnsi="Arial" w:cs="Arial"/>
          <w:sz w:val="22"/>
          <w:szCs w:val="22"/>
          <w:lang w:eastAsia="en-US"/>
        </w:rPr>
      </w:pPr>
      <w:r w:rsidRPr="00924DF2">
        <w:rPr>
          <w:rFonts w:ascii="Arial" w:hAnsi="Arial" w:cs="Arial"/>
          <w:sz w:val="22"/>
          <w:szCs w:val="22"/>
          <w:lang w:eastAsia="en-US"/>
        </w:rPr>
        <w:t xml:space="preserve">Podrobná správa na úseku krízového riadenia bude prejedávaná 27.01.2012 na Zastupiteľstve BSK. V roku 2011 bol vypracovaný dokument </w:t>
      </w:r>
      <w:r w:rsidRPr="00924DF2">
        <w:rPr>
          <w:rFonts w:ascii="Arial" w:hAnsi="Arial" w:cs="Arial"/>
          <w:i/>
          <w:sz w:val="22"/>
          <w:szCs w:val="22"/>
          <w:lang w:eastAsia="en-US"/>
        </w:rPr>
        <w:t>„Zameranie činností pre subjekty v zriaďovateľskej pôsobnosti BSK na úseku POSOVP prípravy na poskytovanie prvej pomoci , CO, obrany a OUTS v roku 2011“.</w:t>
      </w:r>
      <w:r w:rsidRPr="00924DF2">
        <w:rPr>
          <w:rFonts w:ascii="Arial" w:hAnsi="Arial" w:cs="Arial"/>
          <w:sz w:val="22"/>
          <w:szCs w:val="22"/>
          <w:lang w:eastAsia="en-US"/>
        </w:rPr>
        <w:t xml:space="preserve"> V tom istom roku sa na BSK dňa 21.01.2011 konalo špeciálne </w:t>
      </w:r>
      <w:r w:rsidR="00F50176" w:rsidRPr="00924DF2">
        <w:rPr>
          <w:rFonts w:ascii="Arial" w:hAnsi="Arial" w:cs="Arial"/>
          <w:sz w:val="22"/>
          <w:szCs w:val="22"/>
          <w:lang w:eastAsia="en-US"/>
        </w:rPr>
        <w:t>cvičenie</w:t>
      </w:r>
      <w:r w:rsidRPr="00924DF2">
        <w:rPr>
          <w:rFonts w:ascii="Arial" w:hAnsi="Arial" w:cs="Arial"/>
          <w:sz w:val="22"/>
          <w:szCs w:val="22"/>
          <w:lang w:eastAsia="en-US"/>
        </w:rPr>
        <w:t xml:space="preserve"> so záchrannými a bezpečnostnými zložkami a MODRÝM </w:t>
      </w:r>
      <w:r w:rsidR="00F50176" w:rsidRPr="00924DF2">
        <w:rPr>
          <w:rFonts w:ascii="Arial" w:hAnsi="Arial" w:cs="Arial"/>
          <w:sz w:val="22"/>
          <w:szCs w:val="22"/>
          <w:lang w:eastAsia="en-US"/>
        </w:rPr>
        <w:t>ANJELOM zameranú na špeciálnu psychologickú pomoc v extrémne náročnom prostredí.</w:t>
      </w:r>
    </w:p>
    <w:p w:rsidR="00F50176" w:rsidRPr="00924DF2" w:rsidRDefault="00F50176" w:rsidP="00A9573A">
      <w:pPr>
        <w:pStyle w:val="Odsekzoznamu"/>
        <w:numPr>
          <w:ilvl w:val="0"/>
          <w:numId w:val="7"/>
        </w:numPr>
        <w:jc w:val="both"/>
        <w:rPr>
          <w:rFonts w:ascii="Arial" w:hAnsi="Arial" w:cs="Arial"/>
          <w:sz w:val="22"/>
          <w:szCs w:val="22"/>
          <w:lang w:eastAsia="en-US"/>
        </w:rPr>
      </w:pPr>
      <w:r w:rsidRPr="00924DF2">
        <w:rPr>
          <w:rFonts w:ascii="Arial" w:hAnsi="Arial" w:cs="Arial"/>
          <w:sz w:val="22"/>
          <w:szCs w:val="22"/>
          <w:lang w:eastAsia="en-US"/>
        </w:rPr>
        <w:t>Odbor školstva, mládeže a športu organizoval pre učiteľov stredných škôl v spolupráci s PZ SR počas roka 2011 konferencie zamerané na bezpečnosť internetu v prostredí stredných škôl spolu s protidrogovou pr</w:t>
      </w:r>
      <w:r w:rsidR="000D419D">
        <w:rPr>
          <w:rFonts w:ascii="Arial" w:hAnsi="Arial" w:cs="Arial"/>
          <w:sz w:val="22"/>
          <w:szCs w:val="22"/>
          <w:lang w:eastAsia="en-US"/>
        </w:rPr>
        <w:t>evenciou na školách 25.01.2011. N</w:t>
      </w:r>
      <w:r w:rsidRPr="00924DF2">
        <w:rPr>
          <w:rFonts w:ascii="Arial" w:hAnsi="Arial" w:cs="Arial"/>
          <w:sz w:val="22"/>
          <w:szCs w:val="22"/>
          <w:lang w:eastAsia="en-US"/>
        </w:rPr>
        <w:t>ásledne 08.02.2011 prezentáciu o bezpečnom internete so združením OVCE.SK na Gymnáziu L. Novomeského. Okrem toho BSK spoluorganizoval pre 300 študentov 21.11.2011 prednášku o rizikách bulím</w:t>
      </w:r>
      <w:r w:rsidR="0022313E" w:rsidRPr="00924DF2">
        <w:rPr>
          <w:rFonts w:ascii="Arial" w:hAnsi="Arial" w:cs="Arial"/>
          <w:sz w:val="22"/>
          <w:szCs w:val="22"/>
          <w:lang w:eastAsia="en-US"/>
        </w:rPr>
        <w:t>i</w:t>
      </w:r>
      <w:r w:rsidRPr="00924DF2">
        <w:rPr>
          <w:rFonts w:ascii="Arial" w:hAnsi="Arial" w:cs="Arial"/>
          <w:sz w:val="22"/>
          <w:szCs w:val="22"/>
          <w:lang w:eastAsia="en-US"/>
        </w:rPr>
        <w:t>e a </w:t>
      </w:r>
      <w:proofErr w:type="spellStart"/>
      <w:r w:rsidRPr="00924DF2">
        <w:rPr>
          <w:rFonts w:ascii="Arial" w:hAnsi="Arial" w:cs="Arial"/>
          <w:sz w:val="22"/>
          <w:szCs w:val="22"/>
          <w:lang w:eastAsia="en-US"/>
        </w:rPr>
        <w:t>anorexie</w:t>
      </w:r>
      <w:proofErr w:type="spellEnd"/>
      <w:r w:rsidRPr="00924DF2">
        <w:rPr>
          <w:rFonts w:ascii="Arial" w:hAnsi="Arial" w:cs="Arial"/>
          <w:sz w:val="22"/>
          <w:szCs w:val="22"/>
          <w:lang w:eastAsia="en-US"/>
        </w:rPr>
        <w:t xml:space="preserve"> v rámci projektu </w:t>
      </w:r>
      <w:r w:rsidRPr="00924DF2">
        <w:rPr>
          <w:rFonts w:ascii="Arial" w:hAnsi="Arial" w:cs="Arial"/>
          <w:i/>
          <w:sz w:val="22"/>
          <w:szCs w:val="22"/>
          <w:lang w:eastAsia="en-US"/>
        </w:rPr>
        <w:t>„Kričíme telom“</w:t>
      </w:r>
      <w:r w:rsidR="00A9573A" w:rsidRPr="00924DF2">
        <w:rPr>
          <w:rFonts w:ascii="Arial" w:hAnsi="Arial" w:cs="Arial"/>
          <w:i/>
          <w:sz w:val="22"/>
          <w:szCs w:val="22"/>
          <w:lang w:eastAsia="en-US"/>
        </w:rPr>
        <w:t>.</w:t>
      </w:r>
    </w:p>
    <w:p w:rsidR="00AE1A98" w:rsidRPr="00924DF2" w:rsidRDefault="00AE1A98" w:rsidP="00AE1A98">
      <w:pPr>
        <w:jc w:val="both"/>
        <w:rPr>
          <w:rFonts w:ascii="Arial" w:hAnsi="Arial" w:cs="Arial"/>
          <w:sz w:val="22"/>
          <w:szCs w:val="22"/>
          <w:lang w:eastAsia="en-US"/>
        </w:rPr>
      </w:pPr>
    </w:p>
    <w:p w:rsidR="0022313E" w:rsidRPr="00924DF2" w:rsidRDefault="0022313E" w:rsidP="00AE1A98">
      <w:pPr>
        <w:jc w:val="both"/>
        <w:rPr>
          <w:rFonts w:ascii="Arial" w:hAnsi="Arial" w:cs="Arial"/>
          <w:sz w:val="22"/>
          <w:szCs w:val="22"/>
          <w:lang w:eastAsia="en-US"/>
        </w:rPr>
      </w:pPr>
    </w:p>
    <w:p w:rsidR="00AE1A98" w:rsidRPr="00924DF2" w:rsidRDefault="00AE1A98" w:rsidP="00AE1A98">
      <w:pPr>
        <w:jc w:val="both"/>
        <w:rPr>
          <w:rFonts w:ascii="Arial" w:hAnsi="Arial" w:cs="Arial"/>
          <w:sz w:val="22"/>
          <w:szCs w:val="22"/>
          <w:lang w:eastAsia="en-US"/>
        </w:rPr>
      </w:pPr>
    </w:p>
    <w:p w:rsidR="00AE1A98" w:rsidRPr="00924DF2" w:rsidRDefault="00AE1A98" w:rsidP="00AE1A98">
      <w:pPr>
        <w:jc w:val="both"/>
        <w:rPr>
          <w:rFonts w:ascii="Arial" w:hAnsi="Arial" w:cs="Arial"/>
          <w:sz w:val="22"/>
          <w:szCs w:val="22"/>
          <w:lang w:eastAsia="en-US"/>
        </w:rPr>
      </w:pPr>
    </w:p>
    <w:p w:rsidR="00AE1A98" w:rsidRPr="00924DF2" w:rsidRDefault="00AE1A98" w:rsidP="00AE1A98">
      <w:pPr>
        <w:jc w:val="both"/>
        <w:rPr>
          <w:rFonts w:ascii="Arial" w:hAnsi="Arial" w:cs="Arial"/>
          <w:sz w:val="22"/>
          <w:szCs w:val="22"/>
          <w:lang w:eastAsia="en-US"/>
        </w:rPr>
      </w:pPr>
    </w:p>
    <w:p w:rsidR="00AE1A98" w:rsidRPr="00924DF2" w:rsidRDefault="00AE1A98" w:rsidP="00AE1A98">
      <w:pPr>
        <w:jc w:val="both"/>
        <w:rPr>
          <w:rFonts w:ascii="Arial" w:hAnsi="Arial" w:cs="Arial"/>
          <w:sz w:val="22"/>
          <w:szCs w:val="22"/>
          <w:lang w:eastAsia="en-US"/>
        </w:rPr>
      </w:pPr>
    </w:p>
    <w:p w:rsidR="00C104D7" w:rsidRPr="00924DF2" w:rsidRDefault="00C104D7" w:rsidP="00AE1A98">
      <w:pPr>
        <w:jc w:val="both"/>
        <w:rPr>
          <w:rFonts w:ascii="Arial" w:hAnsi="Arial" w:cs="Arial"/>
          <w:sz w:val="22"/>
          <w:szCs w:val="22"/>
          <w:lang w:eastAsia="en-US"/>
        </w:rPr>
      </w:pPr>
    </w:p>
    <w:p w:rsidR="00C104D7" w:rsidRPr="00924DF2" w:rsidRDefault="00C104D7" w:rsidP="00AE1A98">
      <w:pPr>
        <w:jc w:val="both"/>
        <w:rPr>
          <w:rFonts w:ascii="Arial" w:hAnsi="Arial" w:cs="Arial"/>
          <w:sz w:val="22"/>
          <w:szCs w:val="22"/>
          <w:lang w:eastAsia="en-US"/>
        </w:rPr>
      </w:pPr>
    </w:p>
    <w:p w:rsidR="00C104D7" w:rsidRPr="00924DF2" w:rsidRDefault="00C104D7" w:rsidP="00AE1A98">
      <w:pPr>
        <w:jc w:val="both"/>
        <w:rPr>
          <w:rFonts w:ascii="Arial" w:hAnsi="Arial" w:cs="Arial"/>
          <w:sz w:val="22"/>
          <w:szCs w:val="22"/>
          <w:lang w:eastAsia="en-US"/>
        </w:rPr>
      </w:pPr>
    </w:p>
    <w:p w:rsidR="00C104D7" w:rsidRPr="00924DF2" w:rsidRDefault="00C104D7" w:rsidP="00AE1A98">
      <w:pPr>
        <w:jc w:val="both"/>
        <w:rPr>
          <w:rFonts w:ascii="Arial" w:hAnsi="Arial" w:cs="Arial"/>
          <w:sz w:val="22"/>
          <w:szCs w:val="22"/>
          <w:lang w:eastAsia="en-US"/>
        </w:rPr>
      </w:pPr>
    </w:p>
    <w:p w:rsidR="00C104D7" w:rsidRPr="00924DF2" w:rsidRDefault="00C104D7" w:rsidP="00AE1A98">
      <w:pPr>
        <w:jc w:val="both"/>
        <w:rPr>
          <w:rFonts w:ascii="Arial" w:hAnsi="Arial" w:cs="Arial"/>
          <w:sz w:val="22"/>
          <w:szCs w:val="22"/>
          <w:lang w:eastAsia="en-US"/>
        </w:rPr>
      </w:pPr>
    </w:p>
    <w:p w:rsidR="00C104D7" w:rsidRPr="00924DF2" w:rsidRDefault="00C104D7" w:rsidP="00AE1A98">
      <w:pPr>
        <w:jc w:val="both"/>
        <w:rPr>
          <w:rFonts w:ascii="Arial" w:hAnsi="Arial" w:cs="Arial"/>
          <w:sz w:val="22"/>
          <w:szCs w:val="22"/>
          <w:lang w:eastAsia="en-US"/>
        </w:rPr>
      </w:pPr>
    </w:p>
    <w:p w:rsidR="00C104D7" w:rsidRPr="00924DF2" w:rsidRDefault="00C104D7" w:rsidP="00AE1A98">
      <w:pPr>
        <w:jc w:val="both"/>
        <w:rPr>
          <w:rFonts w:ascii="Arial" w:hAnsi="Arial" w:cs="Arial"/>
          <w:sz w:val="22"/>
          <w:szCs w:val="22"/>
          <w:lang w:eastAsia="en-US"/>
        </w:rPr>
      </w:pPr>
    </w:p>
    <w:tbl>
      <w:tblPr>
        <w:tblStyle w:val="Mriekatabuky"/>
        <w:tblpPr w:leftFromText="141" w:rightFromText="141" w:vertAnchor="text" w:horzAnchor="margin" w:tblpY="-59"/>
        <w:tblW w:w="9749" w:type="dxa"/>
        <w:shd w:val="clear" w:color="auto" w:fill="A6A6A6" w:themeFill="background1" w:themeFillShade="A6"/>
        <w:tblLook w:val="04A0" w:firstRow="1" w:lastRow="0" w:firstColumn="1" w:lastColumn="0" w:noHBand="0" w:noVBand="1"/>
      </w:tblPr>
      <w:tblGrid>
        <w:gridCol w:w="9749"/>
      </w:tblGrid>
      <w:tr w:rsidR="00C104D7" w:rsidRPr="00924DF2" w:rsidTr="00C104D7">
        <w:trPr>
          <w:trHeight w:val="1056"/>
        </w:trPr>
        <w:tc>
          <w:tcPr>
            <w:tcW w:w="9749" w:type="dxa"/>
            <w:shd w:val="clear" w:color="auto" w:fill="A6A6A6" w:themeFill="background1" w:themeFillShade="A6"/>
          </w:tcPr>
          <w:p w:rsidR="00C104D7" w:rsidRPr="00924DF2" w:rsidRDefault="00C104D7" w:rsidP="00C104D7">
            <w:pPr>
              <w:jc w:val="center"/>
              <w:rPr>
                <w:rFonts w:ascii="Arial" w:hAnsi="Arial" w:cs="Arial"/>
                <w:b/>
                <w:bCs/>
                <w:sz w:val="20"/>
                <w:szCs w:val="20"/>
              </w:rPr>
            </w:pPr>
          </w:p>
          <w:p w:rsidR="00C104D7" w:rsidRPr="00924DF2" w:rsidRDefault="00C104D7" w:rsidP="00C104D7">
            <w:pPr>
              <w:jc w:val="center"/>
              <w:rPr>
                <w:rFonts w:ascii="Arial" w:hAnsi="Arial" w:cs="Arial"/>
                <w:sz w:val="32"/>
                <w:szCs w:val="32"/>
              </w:rPr>
            </w:pPr>
            <w:r w:rsidRPr="00924DF2">
              <w:rPr>
                <w:rFonts w:ascii="Arial" w:hAnsi="Arial" w:cs="Arial"/>
                <w:b/>
                <w:bCs/>
                <w:sz w:val="32"/>
                <w:szCs w:val="32"/>
              </w:rPr>
              <w:t>E U R O A G E N D A</w:t>
            </w:r>
          </w:p>
          <w:p w:rsidR="00C104D7" w:rsidRPr="00924DF2" w:rsidRDefault="00C104D7" w:rsidP="00C104D7">
            <w:pPr>
              <w:jc w:val="both"/>
              <w:rPr>
                <w:rFonts w:ascii="Arial" w:hAnsi="Arial" w:cs="Arial"/>
                <w:b/>
                <w:bCs/>
                <w:sz w:val="20"/>
                <w:szCs w:val="20"/>
              </w:rPr>
            </w:pPr>
          </w:p>
        </w:tc>
      </w:tr>
    </w:tbl>
    <w:tbl>
      <w:tblPr>
        <w:tblpPr w:leftFromText="141" w:rightFromText="141" w:vertAnchor="page" w:horzAnchor="margin" w:tblpY="2443"/>
        <w:tblW w:w="9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5"/>
        <w:gridCol w:w="5910"/>
      </w:tblGrid>
      <w:tr w:rsidR="00C104D7" w:rsidRPr="00924DF2" w:rsidTr="00C104D7">
        <w:trPr>
          <w:trHeight w:val="1073"/>
        </w:trPr>
        <w:tc>
          <w:tcPr>
            <w:tcW w:w="3825" w:type="dxa"/>
            <w:shd w:val="pct15" w:color="auto" w:fill="FFFFFF" w:themeFill="background1"/>
          </w:tcPr>
          <w:p w:rsidR="00C104D7" w:rsidRPr="00924DF2" w:rsidRDefault="00C104D7" w:rsidP="00C104D7">
            <w:pPr>
              <w:pStyle w:val="Bezriadkovania"/>
              <w:jc w:val="center"/>
              <w:rPr>
                <w:rFonts w:ascii="Arial" w:hAnsi="Arial" w:cs="Arial"/>
                <w:b/>
                <w:bCs/>
                <w:sz w:val="28"/>
                <w:szCs w:val="28"/>
              </w:rPr>
            </w:pPr>
          </w:p>
          <w:p w:rsidR="00C104D7" w:rsidRPr="00924DF2" w:rsidRDefault="00C104D7" w:rsidP="00C104D7">
            <w:pPr>
              <w:pStyle w:val="Bezriadkovania"/>
              <w:jc w:val="center"/>
              <w:rPr>
                <w:rFonts w:ascii="Arial" w:hAnsi="Arial" w:cs="Arial"/>
                <w:b/>
                <w:bCs/>
                <w:sz w:val="28"/>
                <w:szCs w:val="28"/>
              </w:rPr>
            </w:pPr>
            <w:r w:rsidRPr="00924DF2">
              <w:rPr>
                <w:rFonts w:ascii="Arial" w:hAnsi="Arial" w:cs="Arial"/>
                <w:b/>
                <w:bCs/>
                <w:sz w:val="28"/>
                <w:szCs w:val="28"/>
              </w:rPr>
              <w:t>STRATEGICKÉ ZÁMERY</w:t>
            </w:r>
          </w:p>
          <w:p w:rsidR="00C104D7" w:rsidRPr="00924DF2" w:rsidRDefault="00C104D7" w:rsidP="00C104D7">
            <w:pPr>
              <w:pStyle w:val="Bezriadkovania"/>
              <w:jc w:val="center"/>
              <w:rPr>
                <w:rFonts w:ascii="Arial" w:hAnsi="Arial" w:cs="Arial"/>
                <w:b/>
                <w:bCs/>
                <w:sz w:val="24"/>
                <w:szCs w:val="24"/>
              </w:rPr>
            </w:pPr>
          </w:p>
        </w:tc>
        <w:tc>
          <w:tcPr>
            <w:tcW w:w="5910" w:type="dxa"/>
            <w:shd w:val="pct15" w:color="auto" w:fill="FFFFFF" w:themeFill="background1"/>
          </w:tcPr>
          <w:p w:rsidR="00C104D7" w:rsidRPr="00924DF2" w:rsidRDefault="00C104D7" w:rsidP="00C104D7">
            <w:pPr>
              <w:pStyle w:val="Bezriadkovania"/>
              <w:ind w:right="-118"/>
              <w:jc w:val="center"/>
              <w:rPr>
                <w:rFonts w:ascii="Arial" w:hAnsi="Arial" w:cs="Arial"/>
                <w:b/>
                <w:bCs/>
                <w:sz w:val="24"/>
                <w:szCs w:val="24"/>
              </w:rPr>
            </w:pPr>
          </w:p>
          <w:p w:rsidR="00C104D7" w:rsidRPr="00924DF2" w:rsidRDefault="00C104D7" w:rsidP="00C104D7">
            <w:pPr>
              <w:pStyle w:val="Bezriadkovania"/>
              <w:ind w:right="-118"/>
              <w:jc w:val="center"/>
              <w:rPr>
                <w:rFonts w:ascii="Arial" w:hAnsi="Arial" w:cs="Arial"/>
                <w:b/>
                <w:bCs/>
                <w:sz w:val="28"/>
                <w:szCs w:val="28"/>
              </w:rPr>
            </w:pPr>
            <w:r w:rsidRPr="00924DF2">
              <w:rPr>
                <w:rFonts w:ascii="Arial" w:hAnsi="Arial" w:cs="Arial"/>
                <w:b/>
                <w:bCs/>
                <w:sz w:val="28"/>
                <w:szCs w:val="28"/>
              </w:rPr>
              <w:t>PROGRAMOVÉ CIELE</w:t>
            </w:r>
          </w:p>
        </w:tc>
      </w:tr>
    </w:tbl>
    <w:p w:rsidR="00C104D7" w:rsidRPr="00924DF2" w:rsidRDefault="00C104D7" w:rsidP="00AE1A98">
      <w:pPr>
        <w:jc w:val="both"/>
        <w:rPr>
          <w:rFonts w:ascii="Arial" w:hAnsi="Arial" w:cs="Arial"/>
          <w:sz w:val="22"/>
          <w:szCs w:val="22"/>
          <w:lang w:eastAsia="en-US"/>
        </w:rPr>
      </w:pPr>
    </w:p>
    <w:tbl>
      <w:tblPr>
        <w:tblpPr w:leftFromText="141" w:rightFromText="141" w:vertAnchor="page" w:horzAnchor="margin" w:tblpY="3898"/>
        <w:tblW w:w="9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3"/>
        <w:gridCol w:w="5890"/>
      </w:tblGrid>
      <w:tr w:rsidR="00C104D7" w:rsidRPr="00924DF2" w:rsidTr="00C104D7">
        <w:trPr>
          <w:trHeight w:val="751"/>
        </w:trPr>
        <w:tc>
          <w:tcPr>
            <w:tcW w:w="3853" w:type="dxa"/>
          </w:tcPr>
          <w:p w:rsidR="00C104D7" w:rsidRPr="00924DF2" w:rsidRDefault="00C104D7" w:rsidP="00C104D7">
            <w:pPr>
              <w:pStyle w:val="Bezriadkovania"/>
              <w:jc w:val="both"/>
              <w:rPr>
                <w:rFonts w:ascii="Arial" w:hAnsi="Arial" w:cs="Arial"/>
                <w:b/>
                <w:bCs/>
                <w:sz w:val="24"/>
                <w:szCs w:val="24"/>
              </w:rPr>
            </w:pPr>
            <w:r w:rsidRPr="00924DF2">
              <w:rPr>
                <w:rFonts w:ascii="Arial" w:hAnsi="Arial" w:cs="Arial"/>
                <w:b/>
                <w:bCs/>
                <w:sz w:val="24"/>
                <w:szCs w:val="24"/>
              </w:rPr>
              <w:t>Rešpektované zastúpenie BSK v Bruseli</w:t>
            </w:r>
          </w:p>
        </w:tc>
        <w:tc>
          <w:tcPr>
            <w:tcW w:w="5890" w:type="dxa"/>
          </w:tcPr>
          <w:p w:rsidR="00C104D7" w:rsidRPr="00924DF2" w:rsidRDefault="00C104D7" w:rsidP="00C104D7">
            <w:pPr>
              <w:pStyle w:val="Bezriadkovania"/>
              <w:numPr>
                <w:ilvl w:val="0"/>
                <w:numId w:val="9"/>
              </w:numPr>
              <w:ind w:left="173" w:hanging="141"/>
              <w:jc w:val="both"/>
              <w:rPr>
                <w:rFonts w:ascii="Arial" w:hAnsi="Arial" w:cs="Arial"/>
                <w:bCs/>
                <w:sz w:val="20"/>
                <w:szCs w:val="20"/>
              </w:rPr>
            </w:pPr>
            <w:r w:rsidRPr="00924DF2">
              <w:rPr>
                <w:rFonts w:ascii="Arial" w:hAnsi="Arial" w:cs="Arial"/>
                <w:bCs/>
                <w:sz w:val="20"/>
                <w:szCs w:val="20"/>
              </w:rPr>
              <w:t>rozbehnutie stáleho zastúpenia BSK v Bruseli,</w:t>
            </w:r>
          </w:p>
          <w:p w:rsidR="00C104D7" w:rsidRPr="00924DF2" w:rsidRDefault="00C104D7" w:rsidP="00C104D7">
            <w:pPr>
              <w:pStyle w:val="Bezriadkovania"/>
              <w:numPr>
                <w:ilvl w:val="0"/>
                <w:numId w:val="9"/>
              </w:numPr>
              <w:ind w:left="173" w:hanging="141"/>
              <w:jc w:val="both"/>
              <w:rPr>
                <w:rFonts w:ascii="Arial" w:hAnsi="Arial" w:cs="Arial"/>
                <w:bCs/>
                <w:sz w:val="20"/>
                <w:szCs w:val="20"/>
              </w:rPr>
            </w:pPr>
            <w:r w:rsidRPr="00924DF2">
              <w:rPr>
                <w:rFonts w:ascii="Arial" w:hAnsi="Arial" w:cs="Arial"/>
                <w:bCs/>
                <w:sz w:val="20"/>
                <w:szCs w:val="20"/>
              </w:rPr>
              <w:t xml:space="preserve">systém vyhodnocovania efektivity zastúpenia BSK v Bruseli </w:t>
            </w:r>
          </w:p>
        </w:tc>
      </w:tr>
    </w:tbl>
    <w:p w:rsidR="00C104D7" w:rsidRPr="00924DF2" w:rsidRDefault="00C104D7" w:rsidP="00AE1A98">
      <w:pPr>
        <w:jc w:val="both"/>
        <w:rPr>
          <w:rFonts w:ascii="Arial" w:hAnsi="Arial" w:cs="Arial"/>
          <w:sz w:val="22"/>
          <w:szCs w:val="22"/>
          <w:lang w:eastAsia="en-US"/>
        </w:rPr>
      </w:pPr>
    </w:p>
    <w:p w:rsidR="00AE1A98" w:rsidRPr="00924DF2" w:rsidRDefault="00AE1A98" w:rsidP="00AE1A98">
      <w:pPr>
        <w:pStyle w:val="Odsekzoznamu"/>
        <w:numPr>
          <w:ilvl w:val="0"/>
          <w:numId w:val="7"/>
        </w:numPr>
        <w:jc w:val="both"/>
        <w:rPr>
          <w:rFonts w:ascii="Arial" w:hAnsi="Arial" w:cs="Arial"/>
          <w:sz w:val="22"/>
          <w:szCs w:val="22"/>
          <w:lang w:eastAsia="en-US"/>
        </w:rPr>
      </w:pPr>
      <w:r w:rsidRPr="00924DF2">
        <w:rPr>
          <w:rFonts w:ascii="Arial" w:hAnsi="Arial" w:cs="Arial"/>
          <w:sz w:val="22"/>
          <w:szCs w:val="22"/>
          <w:lang w:eastAsia="en-US"/>
        </w:rPr>
        <w:t>BSK otvorila svoje zastúpenie v Bruseli 01.07.201</w:t>
      </w:r>
      <w:r w:rsidR="00817C8F">
        <w:rPr>
          <w:rFonts w:ascii="Arial" w:hAnsi="Arial" w:cs="Arial"/>
          <w:sz w:val="22"/>
          <w:szCs w:val="22"/>
          <w:lang w:eastAsia="en-US"/>
        </w:rPr>
        <w:t>1</w:t>
      </w:r>
      <w:r w:rsidRPr="00924DF2">
        <w:rPr>
          <w:rFonts w:ascii="Arial" w:hAnsi="Arial" w:cs="Arial"/>
          <w:sz w:val="22"/>
          <w:szCs w:val="22"/>
          <w:lang w:eastAsia="en-US"/>
        </w:rPr>
        <w:t xml:space="preserve"> na adrese </w:t>
      </w:r>
      <w:proofErr w:type="spellStart"/>
      <w:r w:rsidRPr="00924DF2">
        <w:rPr>
          <w:rFonts w:ascii="Arial" w:hAnsi="Arial" w:cs="Arial"/>
          <w:sz w:val="22"/>
          <w:szCs w:val="22"/>
        </w:rPr>
        <w:t>Rue</w:t>
      </w:r>
      <w:proofErr w:type="spellEnd"/>
      <w:r w:rsidRPr="00924DF2">
        <w:rPr>
          <w:rFonts w:ascii="Arial" w:hAnsi="Arial" w:cs="Arial"/>
          <w:sz w:val="22"/>
          <w:szCs w:val="22"/>
        </w:rPr>
        <w:t xml:space="preserve"> </w:t>
      </w:r>
      <w:proofErr w:type="spellStart"/>
      <w:r w:rsidRPr="00924DF2">
        <w:rPr>
          <w:rFonts w:ascii="Arial" w:hAnsi="Arial" w:cs="Arial"/>
          <w:sz w:val="22"/>
          <w:szCs w:val="22"/>
        </w:rPr>
        <w:t>Breydel</w:t>
      </w:r>
      <w:proofErr w:type="spellEnd"/>
      <w:r w:rsidRPr="00924DF2">
        <w:rPr>
          <w:rFonts w:ascii="Arial" w:hAnsi="Arial" w:cs="Arial"/>
          <w:sz w:val="22"/>
          <w:szCs w:val="22"/>
        </w:rPr>
        <w:t xml:space="preserve"> 40, 1040 Brusel. V priebehu roka 2012 bude spustená samostatná </w:t>
      </w:r>
      <w:proofErr w:type="spellStart"/>
      <w:r w:rsidRPr="00924DF2">
        <w:rPr>
          <w:rFonts w:ascii="Arial" w:hAnsi="Arial" w:cs="Arial"/>
          <w:sz w:val="22"/>
          <w:szCs w:val="22"/>
        </w:rPr>
        <w:t>webstránka</w:t>
      </w:r>
      <w:proofErr w:type="spellEnd"/>
      <w:r w:rsidRPr="00924DF2">
        <w:rPr>
          <w:rFonts w:ascii="Arial" w:hAnsi="Arial" w:cs="Arial"/>
          <w:sz w:val="22"/>
          <w:szCs w:val="22"/>
        </w:rPr>
        <w:t xml:space="preserve"> zastúpenia. Hodnotenie akcií a aktivít zastúpenia bude pripravené koncom roka 2012. Financovanie kancelárie je zabezpečené v rámci podprogramu 1.3.3.</w:t>
      </w:r>
    </w:p>
    <w:p w:rsidR="00AE1A98" w:rsidRPr="00924DF2" w:rsidRDefault="00AE1A98" w:rsidP="00AE1A98">
      <w:pPr>
        <w:jc w:val="both"/>
        <w:rPr>
          <w:rFonts w:ascii="Arial" w:hAnsi="Arial" w:cs="Arial"/>
          <w:sz w:val="22"/>
          <w:szCs w:val="22"/>
          <w:lang w:eastAsia="en-US"/>
        </w:rPr>
      </w:pPr>
    </w:p>
    <w:tbl>
      <w:tblPr>
        <w:tblpPr w:leftFromText="141" w:rightFromText="141" w:vertAnchor="page" w:horzAnchor="margin" w:tblpY="634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56"/>
        <w:gridCol w:w="6015"/>
      </w:tblGrid>
      <w:tr w:rsidR="000D419D" w:rsidRPr="00924DF2" w:rsidTr="000D419D">
        <w:tc>
          <w:tcPr>
            <w:tcW w:w="3556" w:type="dxa"/>
          </w:tcPr>
          <w:p w:rsidR="000D419D" w:rsidRPr="00924DF2" w:rsidRDefault="000D419D" w:rsidP="000D419D">
            <w:pPr>
              <w:pStyle w:val="Bezriadkovania"/>
              <w:rPr>
                <w:rFonts w:ascii="Arial" w:hAnsi="Arial" w:cs="Arial"/>
                <w:b/>
                <w:bCs/>
                <w:sz w:val="24"/>
                <w:szCs w:val="24"/>
              </w:rPr>
            </w:pPr>
          </w:p>
          <w:p w:rsidR="000D419D" w:rsidRPr="00924DF2" w:rsidRDefault="000D419D" w:rsidP="000D419D">
            <w:pPr>
              <w:pStyle w:val="Bezriadkovania"/>
              <w:rPr>
                <w:rFonts w:ascii="Arial" w:hAnsi="Arial" w:cs="Arial"/>
                <w:b/>
                <w:bCs/>
                <w:sz w:val="24"/>
                <w:szCs w:val="24"/>
              </w:rPr>
            </w:pPr>
          </w:p>
          <w:p w:rsidR="000D419D" w:rsidRPr="00924DF2" w:rsidRDefault="000D419D" w:rsidP="000D419D">
            <w:pPr>
              <w:pStyle w:val="Bezriadkovania"/>
              <w:rPr>
                <w:rFonts w:ascii="Arial" w:hAnsi="Arial" w:cs="Arial"/>
                <w:b/>
                <w:bCs/>
                <w:sz w:val="24"/>
                <w:szCs w:val="24"/>
              </w:rPr>
            </w:pPr>
          </w:p>
          <w:p w:rsidR="000D419D" w:rsidRPr="00924DF2" w:rsidRDefault="000D419D" w:rsidP="000D419D">
            <w:pPr>
              <w:pStyle w:val="Bezriadkovania"/>
              <w:rPr>
                <w:rFonts w:ascii="Arial" w:hAnsi="Arial" w:cs="Arial"/>
                <w:b/>
                <w:bCs/>
                <w:sz w:val="24"/>
                <w:szCs w:val="24"/>
              </w:rPr>
            </w:pPr>
            <w:r>
              <w:rPr>
                <w:rFonts w:ascii="Arial" w:hAnsi="Arial" w:cs="Arial"/>
                <w:b/>
                <w:bCs/>
                <w:sz w:val="24"/>
                <w:szCs w:val="24"/>
              </w:rPr>
              <w:t xml:space="preserve">Efektívne získavanie </w:t>
            </w:r>
            <w:r w:rsidRPr="00924DF2">
              <w:rPr>
                <w:rFonts w:ascii="Arial" w:hAnsi="Arial" w:cs="Arial"/>
                <w:b/>
                <w:bCs/>
                <w:sz w:val="24"/>
                <w:szCs w:val="24"/>
              </w:rPr>
              <w:t xml:space="preserve">prostriedkov z externých </w:t>
            </w:r>
          </w:p>
          <w:p w:rsidR="000D419D" w:rsidRPr="00924DF2" w:rsidRDefault="000D419D" w:rsidP="000D419D">
            <w:pPr>
              <w:pStyle w:val="Bezriadkovania"/>
              <w:rPr>
                <w:rFonts w:ascii="Arial" w:hAnsi="Arial" w:cs="Arial"/>
                <w:b/>
                <w:bCs/>
                <w:sz w:val="24"/>
                <w:szCs w:val="24"/>
              </w:rPr>
            </w:pPr>
            <w:r w:rsidRPr="00924DF2">
              <w:rPr>
                <w:rFonts w:ascii="Arial" w:hAnsi="Arial" w:cs="Arial"/>
                <w:b/>
                <w:bCs/>
                <w:sz w:val="24"/>
                <w:szCs w:val="24"/>
              </w:rPr>
              <w:t xml:space="preserve">zdrojov </w:t>
            </w:r>
          </w:p>
        </w:tc>
        <w:tc>
          <w:tcPr>
            <w:tcW w:w="6015" w:type="dxa"/>
          </w:tcPr>
          <w:p w:rsidR="000D419D" w:rsidRPr="00924DF2" w:rsidRDefault="000D419D" w:rsidP="000D419D">
            <w:pPr>
              <w:pStyle w:val="Bezriadkovania"/>
              <w:jc w:val="both"/>
              <w:rPr>
                <w:rFonts w:ascii="Arial" w:hAnsi="Arial" w:cs="Arial"/>
                <w:bCs/>
                <w:sz w:val="20"/>
                <w:szCs w:val="20"/>
              </w:rPr>
            </w:pPr>
            <w:r w:rsidRPr="00924DF2">
              <w:rPr>
                <w:rFonts w:ascii="Arial" w:hAnsi="Arial" w:cs="Arial"/>
                <w:bCs/>
                <w:i/>
                <w:sz w:val="20"/>
                <w:szCs w:val="20"/>
              </w:rPr>
              <w:t>•</w:t>
            </w:r>
            <w:proofErr w:type="spellStart"/>
            <w:r w:rsidRPr="00924DF2">
              <w:rPr>
                <w:rFonts w:ascii="Arial" w:hAnsi="Arial" w:cs="Arial"/>
                <w:bCs/>
                <w:sz w:val="20"/>
                <w:szCs w:val="20"/>
              </w:rPr>
              <w:t>cyklomost</w:t>
            </w:r>
            <w:proofErr w:type="spellEnd"/>
            <w:r w:rsidRPr="00924DF2">
              <w:rPr>
                <w:rFonts w:ascii="Arial" w:hAnsi="Arial" w:cs="Arial"/>
                <w:bCs/>
                <w:sz w:val="20"/>
                <w:szCs w:val="20"/>
              </w:rPr>
              <w:t xml:space="preserve"> Devínska Nová Ves – </w:t>
            </w:r>
            <w:proofErr w:type="spellStart"/>
            <w:r w:rsidRPr="00924DF2">
              <w:rPr>
                <w:rFonts w:ascii="Arial" w:hAnsi="Arial" w:cs="Arial"/>
                <w:bCs/>
                <w:sz w:val="20"/>
                <w:szCs w:val="20"/>
              </w:rPr>
              <w:t>Schlosshof</w:t>
            </w:r>
            <w:proofErr w:type="spellEnd"/>
            <w:r w:rsidRPr="00924DF2">
              <w:rPr>
                <w:rFonts w:ascii="Arial" w:hAnsi="Arial" w:cs="Arial"/>
                <w:bCs/>
                <w:sz w:val="20"/>
                <w:szCs w:val="20"/>
              </w:rPr>
              <w:t xml:space="preserve">, </w:t>
            </w:r>
          </w:p>
          <w:p w:rsidR="000D419D" w:rsidRPr="00924DF2" w:rsidRDefault="000D419D" w:rsidP="000D419D">
            <w:pPr>
              <w:pStyle w:val="Bezriadkovania"/>
              <w:jc w:val="both"/>
              <w:rPr>
                <w:rFonts w:ascii="Arial" w:hAnsi="Arial" w:cs="Arial"/>
                <w:bCs/>
                <w:sz w:val="20"/>
                <w:szCs w:val="20"/>
              </w:rPr>
            </w:pPr>
            <w:r w:rsidRPr="00924DF2">
              <w:rPr>
                <w:rFonts w:ascii="Arial" w:hAnsi="Arial" w:cs="Arial"/>
                <w:bCs/>
                <w:sz w:val="20"/>
                <w:szCs w:val="20"/>
              </w:rPr>
              <w:t>•podpora budovania  nových cyklotrás,</w:t>
            </w:r>
          </w:p>
          <w:p w:rsidR="000D419D" w:rsidRPr="00924DF2" w:rsidRDefault="000D419D" w:rsidP="000D419D">
            <w:pPr>
              <w:pStyle w:val="Bezriadkovania"/>
              <w:jc w:val="both"/>
              <w:rPr>
                <w:rFonts w:ascii="Arial" w:hAnsi="Arial" w:cs="Arial"/>
                <w:bCs/>
                <w:sz w:val="20"/>
                <w:szCs w:val="20"/>
              </w:rPr>
            </w:pPr>
            <w:r w:rsidRPr="00924DF2">
              <w:rPr>
                <w:rFonts w:ascii="Arial" w:hAnsi="Arial" w:cs="Arial"/>
                <w:bCs/>
                <w:sz w:val="20"/>
                <w:szCs w:val="20"/>
              </w:rPr>
              <w:t>-</w:t>
            </w:r>
            <w:r w:rsidRPr="00924DF2">
              <w:rPr>
                <w:rFonts w:ascii="Arial" w:hAnsi="Arial" w:cs="Arial"/>
                <w:bCs/>
                <w:sz w:val="20"/>
                <w:szCs w:val="20"/>
              </w:rPr>
              <w:tab/>
              <w:t>obnova Moravskej cyklotrasy</w:t>
            </w:r>
            <w:r>
              <w:rPr>
                <w:rFonts w:ascii="Arial" w:hAnsi="Arial" w:cs="Arial"/>
                <w:bCs/>
                <w:sz w:val="20"/>
                <w:szCs w:val="20"/>
              </w:rPr>
              <w:t>,</w:t>
            </w:r>
          </w:p>
          <w:p w:rsidR="000D419D" w:rsidRPr="00924DF2" w:rsidRDefault="000D419D" w:rsidP="000D419D">
            <w:pPr>
              <w:pStyle w:val="Bezriadkovania"/>
              <w:jc w:val="both"/>
              <w:rPr>
                <w:rFonts w:ascii="Arial" w:hAnsi="Arial" w:cs="Arial"/>
                <w:bCs/>
                <w:sz w:val="20"/>
                <w:szCs w:val="20"/>
              </w:rPr>
            </w:pPr>
            <w:r w:rsidRPr="00924DF2">
              <w:rPr>
                <w:rFonts w:ascii="Arial" w:hAnsi="Arial" w:cs="Arial"/>
                <w:bCs/>
                <w:sz w:val="20"/>
                <w:szCs w:val="20"/>
              </w:rPr>
              <w:t>-</w:t>
            </w:r>
            <w:r w:rsidRPr="00924DF2">
              <w:rPr>
                <w:rFonts w:ascii="Arial" w:hAnsi="Arial" w:cs="Arial"/>
                <w:bCs/>
                <w:sz w:val="20"/>
                <w:szCs w:val="20"/>
              </w:rPr>
              <w:tab/>
            </w:r>
            <w:proofErr w:type="spellStart"/>
            <w:r w:rsidRPr="00924DF2">
              <w:rPr>
                <w:rFonts w:ascii="Arial" w:hAnsi="Arial" w:cs="Arial"/>
                <w:bCs/>
                <w:sz w:val="20"/>
                <w:szCs w:val="20"/>
              </w:rPr>
              <w:t>cyklochodník</w:t>
            </w:r>
            <w:proofErr w:type="spellEnd"/>
            <w:r w:rsidRPr="00924DF2">
              <w:rPr>
                <w:rFonts w:ascii="Arial" w:hAnsi="Arial" w:cs="Arial"/>
                <w:bCs/>
                <w:sz w:val="20"/>
                <w:szCs w:val="20"/>
              </w:rPr>
              <w:t xml:space="preserve"> </w:t>
            </w:r>
            <w:proofErr w:type="spellStart"/>
            <w:r w:rsidRPr="00924DF2">
              <w:rPr>
                <w:rFonts w:ascii="Arial" w:hAnsi="Arial" w:cs="Arial"/>
                <w:bCs/>
                <w:sz w:val="20"/>
                <w:szCs w:val="20"/>
              </w:rPr>
              <w:t>Jurava</w:t>
            </w:r>
            <w:proofErr w:type="spellEnd"/>
            <w:r w:rsidRPr="00924DF2">
              <w:rPr>
                <w:rFonts w:ascii="Arial" w:hAnsi="Arial" w:cs="Arial"/>
                <w:bCs/>
                <w:sz w:val="20"/>
                <w:szCs w:val="20"/>
              </w:rPr>
              <w:t xml:space="preserve">, koordinácia prepojenia  </w:t>
            </w:r>
          </w:p>
          <w:p w:rsidR="000D419D" w:rsidRPr="00924DF2" w:rsidRDefault="000D419D" w:rsidP="000D419D">
            <w:pPr>
              <w:pStyle w:val="Bezriadkovania"/>
              <w:jc w:val="both"/>
              <w:rPr>
                <w:rFonts w:ascii="Arial" w:hAnsi="Arial" w:cs="Arial"/>
                <w:bCs/>
                <w:sz w:val="20"/>
                <w:szCs w:val="20"/>
              </w:rPr>
            </w:pPr>
            <w:r w:rsidRPr="00924DF2">
              <w:rPr>
                <w:rFonts w:ascii="Arial" w:hAnsi="Arial" w:cs="Arial"/>
                <w:bCs/>
                <w:sz w:val="20"/>
                <w:szCs w:val="20"/>
              </w:rPr>
              <w:t xml:space="preserve">            Malokarpatskej a Dunajskej cyklotrasy</w:t>
            </w:r>
            <w:r>
              <w:rPr>
                <w:rFonts w:ascii="Arial" w:hAnsi="Arial" w:cs="Arial"/>
                <w:bCs/>
                <w:sz w:val="20"/>
                <w:szCs w:val="20"/>
              </w:rPr>
              <w:t>,</w:t>
            </w:r>
            <w:r w:rsidRPr="00924DF2">
              <w:rPr>
                <w:rFonts w:ascii="Arial" w:hAnsi="Arial" w:cs="Arial"/>
                <w:bCs/>
                <w:sz w:val="20"/>
                <w:szCs w:val="20"/>
              </w:rPr>
              <w:t xml:space="preserve"> </w:t>
            </w:r>
          </w:p>
          <w:p w:rsidR="000D419D" w:rsidRPr="00924DF2" w:rsidRDefault="000D419D" w:rsidP="000D419D">
            <w:pPr>
              <w:pStyle w:val="Bezriadkovania"/>
              <w:jc w:val="both"/>
              <w:rPr>
                <w:rFonts w:ascii="Arial" w:hAnsi="Arial" w:cs="Arial"/>
                <w:bCs/>
                <w:sz w:val="20"/>
                <w:szCs w:val="20"/>
              </w:rPr>
            </w:pPr>
            <w:r w:rsidRPr="00924DF2">
              <w:rPr>
                <w:rFonts w:ascii="Arial" w:hAnsi="Arial" w:cs="Arial"/>
                <w:bCs/>
                <w:sz w:val="20"/>
                <w:szCs w:val="20"/>
              </w:rPr>
              <w:t>•obnova bunkrov na Moravskej cyklotrase – projekt Za mostom</w:t>
            </w:r>
          </w:p>
          <w:p w:rsidR="000D419D" w:rsidRPr="00924DF2" w:rsidRDefault="000D419D" w:rsidP="000D419D">
            <w:pPr>
              <w:pStyle w:val="Bezriadkovania"/>
              <w:jc w:val="both"/>
              <w:rPr>
                <w:rFonts w:ascii="Arial" w:hAnsi="Arial" w:cs="Arial"/>
                <w:bCs/>
                <w:sz w:val="20"/>
                <w:szCs w:val="20"/>
              </w:rPr>
            </w:pPr>
            <w:r w:rsidRPr="00924DF2">
              <w:rPr>
                <w:rFonts w:ascii="Arial" w:hAnsi="Arial" w:cs="Arial"/>
                <w:bCs/>
                <w:sz w:val="20"/>
                <w:szCs w:val="20"/>
              </w:rPr>
              <w:t xml:space="preserve">•spustenie projektu cyklotrasy po sakrálnych pamiatkach </w:t>
            </w:r>
            <w:proofErr w:type="spellStart"/>
            <w:r w:rsidRPr="00924DF2">
              <w:rPr>
                <w:rFonts w:ascii="Arial" w:hAnsi="Arial" w:cs="Arial"/>
                <w:bCs/>
                <w:sz w:val="20"/>
                <w:szCs w:val="20"/>
              </w:rPr>
              <w:t>Sacra</w:t>
            </w:r>
            <w:proofErr w:type="spellEnd"/>
            <w:r w:rsidRPr="00924DF2">
              <w:rPr>
                <w:rFonts w:ascii="Arial" w:hAnsi="Arial" w:cs="Arial"/>
                <w:bCs/>
                <w:sz w:val="20"/>
                <w:szCs w:val="20"/>
              </w:rPr>
              <w:t xml:space="preserve"> </w:t>
            </w:r>
            <w:proofErr w:type="spellStart"/>
            <w:r w:rsidRPr="00924DF2">
              <w:rPr>
                <w:rFonts w:ascii="Arial" w:hAnsi="Arial" w:cs="Arial"/>
                <w:bCs/>
                <w:sz w:val="20"/>
                <w:szCs w:val="20"/>
              </w:rPr>
              <w:t>Velo</w:t>
            </w:r>
            <w:proofErr w:type="spellEnd"/>
            <w:r w:rsidRPr="00924DF2">
              <w:rPr>
                <w:rFonts w:ascii="Arial" w:hAnsi="Arial" w:cs="Arial"/>
                <w:bCs/>
                <w:sz w:val="20"/>
                <w:szCs w:val="20"/>
              </w:rPr>
              <w:t>,</w:t>
            </w:r>
          </w:p>
          <w:p w:rsidR="000D419D" w:rsidRPr="00924DF2" w:rsidRDefault="000D419D" w:rsidP="000D419D">
            <w:pPr>
              <w:pStyle w:val="Bezriadkovania"/>
              <w:jc w:val="both"/>
              <w:rPr>
                <w:rFonts w:ascii="Arial" w:hAnsi="Arial" w:cs="Arial"/>
                <w:bCs/>
                <w:sz w:val="20"/>
                <w:szCs w:val="20"/>
              </w:rPr>
            </w:pPr>
            <w:r w:rsidRPr="00924DF2">
              <w:rPr>
                <w:rFonts w:ascii="Arial" w:hAnsi="Arial" w:cs="Arial"/>
                <w:bCs/>
                <w:sz w:val="20"/>
                <w:szCs w:val="20"/>
              </w:rPr>
              <w:t>•udržanie a prehĺbenie operačného programu INTERACT a projektu ENPI,</w:t>
            </w:r>
          </w:p>
          <w:p w:rsidR="000D419D" w:rsidRPr="00924DF2" w:rsidRDefault="000D419D" w:rsidP="000D419D">
            <w:pPr>
              <w:pStyle w:val="Bezriadkovania"/>
              <w:jc w:val="both"/>
              <w:rPr>
                <w:rFonts w:ascii="Arial" w:hAnsi="Arial" w:cs="Arial"/>
                <w:bCs/>
                <w:i/>
                <w:sz w:val="20"/>
                <w:szCs w:val="20"/>
              </w:rPr>
            </w:pPr>
            <w:r w:rsidRPr="00924DF2">
              <w:rPr>
                <w:rFonts w:ascii="Arial" w:hAnsi="Arial" w:cs="Arial"/>
                <w:bCs/>
                <w:sz w:val="20"/>
                <w:szCs w:val="20"/>
              </w:rPr>
              <w:t>•spravodlivejšie prerozdeľovanie prostriedkov z EU aj pre región BSK v novom programovom období,</w:t>
            </w:r>
          </w:p>
        </w:tc>
      </w:tr>
    </w:tbl>
    <w:p w:rsidR="00C104D7" w:rsidRPr="00924DF2" w:rsidRDefault="00C104D7" w:rsidP="00AE1A98">
      <w:pPr>
        <w:jc w:val="both"/>
        <w:rPr>
          <w:rFonts w:ascii="Arial" w:hAnsi="Arial" w:cs="Arial"/>
          <w:sz w:val="22"/>
          <w:szCs w:val="22"/>
          <w:lang w:eastAsia="en-US"/>
        </w:rPr>
      </w:pPr>
    </w:p>
    <w:p w:rsidR="00C104D7" w:rsidRPr="00924DF2" w:rsidRDefault="00C104D7" w:rsidP="00AE1A98">
      <w:pPr>
        <w:jc w:val="both"/>
        <w:rPr>
          <w:rFonts w:ascii="Arial" w:hAnsi="Arial" w:cs="Arial"/>
          <w:sz w:val="22"/>
          <w:szCs w:val="22"/>
          <w:lang w:eastAsia="en-US"/>
        </w:rPr>
      </w:pPr>
    </w:p>
    <w:p w:rsidR="00CC39DB" w:rsidRPr="00924DF2" w:rsidRDefault="00CC39DB" w:rsidP="00CC39DB">
      <w:pPr>
        <w:pStyle w:val="Odsekzoznamu"/>
        <w:numPr>
          <w:ilvl w:val="0"/>
          <w:numId w:val="7"/>
        </w:numPr>
        <w:jc w:val="both"/>
        <w:rPr>
          <w:rFonts w:ascii="Arial" w:hAnsi="Arial" w:cs="Arial"/>
          <w:sz w:val="22"/>
          <w:szCs w:val="22"/>
        </w:rPr>
      </w:pPr>
      <w:r w:rsidRPr="00924DF2">
        <w:rPr>
          <w:rFonts w:ascii="Arial" w:hAnsi="Arial" w:cs="Arial"/>
          <w:sz w:val="22"/>
          <w:szCs w:val="22"/>
        </w:rPr>
        <w:t xml:space="preserve">Na základe uznesenia č. 61/2011 </w:t>
      </w:r>
      <w:r w:rsidR="005D3359" w:rsidRPr="00924DF2">
        <w:rPr>
          <w:rFonts w:ascii="Arial" w:hAnsi="Arial" w:cs="Arial"/>
          <w:sz w:val="22"/>
          <w:szCs w:val="22"/>
        </w:rPr>
        <w:t>v materiál</w:t>
      </w:r>
      <w:r w:rsidR="00817C8F">
        <w:rPr>
          <w:rFonts w:ascii="Arial" w:hAnsi="Arial" w:cs="Arial"/>
          <w:sz w:val="22"/>
          <w:szCs w:val="22"/>
        </w:rPr>
        <w:t>i</w:t>
      </w:r>
      <w:r w:rsidR="005D3359" w:rsidRPr="00924DF2">
        <w:rPr>
          <w:rFonts w:ascii="Arial" w:hAnsi="Arial" w:cs="Arial"/>
          <w:sz w:val="22"/>
          <w:szCs w:val="22"/>
        </w:rPr>
        <w:t xml:space="preserve"> </w:t>
      </w:r>
      <w:r w:rsidRPr="00924DF2">
        <w:rPr>
          <w:rFonts w:ascii="Arial" w:hAnsi="Arial" w:cs="Arial"/>
          <w:sz w:val="22"/>
          <w:szCs w:val="22"/>
        </w:rPr>
        <w:t xml:space="preserve">s názvom </w:t>
      </w:r>
      <w:r w:rsidR="005D3359" w:rsidRPr="00924DF2">
        <w:rPr>
          <w:rFonts w:ascii="Arial" w:hAnsi="Arial" w:cs="Arial"/>
          <w:i/>
          <w:sz w:val="22"/>
          <w:szCs w:val="22"/>
        </w:rPr>
        <w:t>„</w:t>
      </w:r>
      <w:r w:rsidRPr="00924DF2">
        <w:rPr>
          <w:rFonts w:ascii="Arial" w:hAnsi="Arial" w:cs="Arial"/>
          <w:i/>
          <w:sz w:val="22"/>
          <w:szCs w:val="22"/>
        </w:rPr>
        <w:t>Dohoda o výstavbe oceľového mosta v rámci projektu „CYCLOMOST II“</w:t>
      </w:r>
      <w:r w:rsidRPr="00924DF2">
        <w:rPr>
          <w:rFonts w:ascii="Arial" w:hAnsi="Arial" w:cs="Arial"/>
          <w:sz w:val="22"/>
          <w:szCs w:val="22"/>
        </w:rPr>
        <w:t xml:space="preserve"> medzi Bratislavským samosprávnym krajom a Spolkovou krajinou Dolné Rakús</w:t>
      </w:r>
      <w:r w:rsidR="004F6A16" w:rsidRPr="00924DF2">
        <w:rPr>
          <w:rFonts w:ascii="Arial" w:hAnsi="Arial" w:cs="Arial"/>
          <w:sz w:val="22"/>
          <w:szCs w:val="22"/>
        </w:rPr>
        <w:t xml:space="preserve">ko sa začala výstavba </w:t>
      </w:r>
      <w:proofErr w:type="spellStart"/>
      <w:r w:rsidR="004F6A16" w:rsidRPr="00924DF2">
        <w:rPr>
          <w:rFonts w:ascii="Arial" w:hAnsi="Arial" w:cs="Arial"/>
          <w:sz w:val="22"/>
          <w:szCs w:val="22"/>
        </w:rPr>
        <w:t>cyklomosta</w:t>
      </w:r>
      <w:proofErr w:type="spellEnd"/>
      <w:r w:rsidRPr="00924DF2">
        <w:rPr>
          <w:rFonts w:ascii="Arial" w:hAnsi="Arial" w:cs="Arial"/>
          <w:sz w:val="22"/>
          <w:szCs w:val="22"/>
        </w:rPr>
        <w:t xml:space="preserve"> ponad riek</w:t>
      </w:r>
      <w:r w:rsidR="00817C8F">
        <w:rPr>
          <w:rFonts w:ascii="Arial" w:hAnsi="Arial" w:cs="Arial"/>
          <w:sz w:val="22"/>
          <w:szCs w:val="22"/>
        </w:rPr>
        <w:t>ou</w:t>
      </w:r>
      <w:r w:rsidRPr="00924DF2">
        <w:rPr>
          <w:rFonts w:ascii="Arial" w:hAnsi="Arial" w:cs="Arial"/>
          <w:sz w:val="22"/>
          <w:szCs w:val="22"/>
        </w:rPr>
        <w:t xml:space="preserve"> Morava. </w:t>
      </w:r>
    </w:p>
    <w:p w:rsidR="00CC39DB" w:rsidRPr="00924DF2" w:rsidRDefault="00CC39DB" w:rsidP="00CC39DB">
      <w:pPr>
        <w:pStyle w:val="Odsekzoznamu"/>
        <w:numPr>
          <w:ilvl w:val="0"/>
          <w:numId w:val="7"/>
        </w:numPr>
        <w:jc w:val="both"/>
        <w:rPr>
          <w:rFonts w:ascii="Arial" w:hAnsi="Arial" w:cs="Arial"/>
          <w:sz w:val="22"/>
          <w:szCs w:val="22"/>
        </w:rPr>
      </w:pPr>
      <w:r w:rsidRPr="00924DF2">
        <w:rPr>
          <w:rFonts w:ascii="Arial" w:hAnsi="Arial" w:cs="Arial"/>
          <w:sz w:val="22"/>
          <w:szCs w:val="22"/>
        </w:rPr>
        <w:t xml:space="preserve">Návrh na schválenie predloženia žiadosti o NFP v rámci výzvy OPBK za účelom realizácie projektu </w:t>
      </w:r>
      <w:r w:rsidRPr="00924DF2">
        <w:rPr>
          <w:rFonts w:ascii="Arial" w:hAnsi="Arial" w:cs="Arial"/>
          <w:i/>
          <w:sz w:val="22"/>
          <w:szCs w:val="22"/>
        </w:rPr>
        <w:t>„Revitalizácia cyklotrasy EUROVELO 13 v úseku Devín – Vysoká pri Morave</w:t>
      </w:r>
      <w:r w:rsidR="004F6A16" w:rsidRPr="00924DF2">
        <w:rPr>
          <w:rFonts w:ascii="Arial" w:hAnsi="Arial" w:cs="Arial"/>
          <w:i/>
          <w:sz w:val="22"/>
          <w:szCs w:val="22"/>
        </w:rPr>
        <w:t>“,</w:t>
      </w:r>
      <w:r w:rsidRPr="00924DF2">
        <w:rPr>
          <w:rFonts w:ascii="Arial" w:hAnsi="Arial" w:cs="Arial"/>
          <w:sz w:val="22"/>
          <w:szCs w:val="22"/>
        </w:rPr>
        <w:t xml:space="preserve"> pripravený na podanie 27.1.2012 do </w:t>
      </w:r>
      <w:r w:rsidR="00817C8F">
        <w:rPr>
          <w:rFonts w:ascii="Arial" w:hAnsi="Arial" w:cs="Arial"/>
          <w:sz w:val="22"/>
          <w:szCs w:val="22"/>
        </w:rPr>
        <w:t>Z</w:t>
      </w:r>
      <w:r w:rsidRPr="00924DF2">
        <w:rPr>
          <w:rFonts w:ascii="Arial" w:hAnsi="Arial" w:cs="Arial"/>
          <w:sz w:val="22"/>
          <w:szCs w:val="22"/>
        </w:rPr>
        <w:t>astupiteľstva</w:t>
      </w:r>
      <w:r w:rsidR="00817C8F">
        <w:rPr>
          <w:rFonts w:ascii="Arial" w:hAnsi="Arial" w:cs="Arial"/>
          <w:sz w:val="22"/>
          <w:szCs w:val="22"/>
        </w:rPr>
        <w:t xml:space="preserve"> BSK</w:t>
      </w:r>
      <w:r w:rsidRPr="00924DF2">
        <w:rPr>
          <w:rFonts w:ascii="Arial" w:hAnsi="Arial" w:cs="Arial"/>
          <w:sz w:val="22"/>
          <w:szCs w:val="22"/>
        </w:rPr>
        <w:t xml:space="preserve">. Projektová dokumentácia je pripravená. Rozpočet projektu 1 000 000 EUR; z toho: 850 000 EUR (ERDF), 100 000 EUR (štátny rozpočet), 50 000 EUR (BSK). </w:t>
      </w:r>
    </w:p>
    <w:p w:rsidR="00CC39DB" w:rsidRPr="00924DF2" w:rsidRDefault="00CC39DB" w:rsidP="00CC39DB">
      <w:pPr>
        <w:pStyle w:val="Odsekzoznamu"/>
        <w:numPr>
          <w:ilvl w:val="0"/>
          <w:numId w:val="7"/>
        </w:numPr>
        <w:jc w:val="both"/>
        <w:rPr>
          <w:rFonts w:ascii="Arial" w:hAnsi="Arial" w:cs="Arial"/>
          <w:sz w:val="22"/>
          <w:szCs w:val="22"/>
        </w:rPr>
      </w:pPr>
      <w:r w:rsidRPr="00924DF2">
        <w:rPr>
          <w:rFonts w:ascii="Arial" w:hAnsi="Arial" w:cs="Arial"/>
          <w:sz w:val="22"/>
          <w:szCs w:val="22"/>
        </w:rPr>
        <w:t xml:space="preserve">Návrh na schválenie Dohody o partnerstve k projektu </w:t>
      </w:r>
      <w:r w:rsidRPr="00924DF2">
        <w:rPr>
          <w:rFonts w:ascii="Arial" w:hAnsi="Arial" w:cs="Arial"/>
          <w:i/>
          <w:sz w:val="22"/>
          <w:szCs w:val="22"/>
        </w:rPr>
        <w:t>„Za mostom“</w:t>
      </w:r>
      <w:r w:rsidRPr="00924DF2">
        <w:rPr>
          <w:rFonts w:ascii="Arial" w:hAnsi="Arial" w:cs="Arial"/>
          <w:sz w:val="22"/>
          <w:szCs w:val="22"/>
        </w:rPr>
        <w:t xml:space="preserve"> spolufinancovaného z prostriedkov Programu cezhraničnej spolupráce Slovenská republika – Rakúsko 2007 – 2013 pripravený na podanie 27.1.2012 do </w:t>
      </w:r>
      <w:r w:rsidR="00817C8F">
        <w:rPr>
          <w:rFonts w:ascii="Arial" w:hAnsi="Arial" w:cs="Arial"/>
          <w:sz w:val="22"/>
          <w:szCs w:val="22"/>
        </w:rPr>
        <w:t>Z</w:t>
      </w:r>
      <w:r w:rsidRPr="00924DF2">
        <w:rPr>
          <w:rFonts w:ascii="Arial" w:hAnsi="Arial" w:cs="Arial"/>
          <w:sz w:val="22"/>
          <w:szCs w:val="22"/>
        </w:rPr>
        <w:t>astupiteľstva</w:t>
      </w:r>
      <w:r w:rsidR="00817C8F">
        <w:rPr>
          <w:rFonts w:ascii="Arial" w:hAnsi="Arial" w:cs="Arial"/>
          <w:sz w:val="22"/>
          <w:szCs w:val="22"/>
        </w:rPr>
        <w:t xml:space="preserve"> BSK</w:t>
      </w:r>
      <w:r w:rsidRPr="00924DF2">
        <w:rPr>
          <w:rFonts w:ascii="Arial" w:hAnsi="Arial" w:cs="Arial"/>
          <w:sz w:val="22"/>
          <w:szCs w:val="22"/>
        </w:rPr>
        <w:t xml:space="preserve"> “. Predpokladané </w:t>
      </w:r>
      <w:r w:rsidR="00817C8F">
        <w:rPr>
          <w:rFonts w:ascii="Arial" w:hAnsi="Arial" w:cs="Arial"/>
          <w:sz w:val="22"/>
          <w:szCs w:val="22"/>
        </w:rPr>
        <w:t xml:space="preserve">spolufinancovanie </w:t>
      </w:r>
      <w:r w:rsidRPr="00924DF2">
        <w:rPr>
          <w:rFonts w:ascii="Arial" w:hAnsi="Arial" w:cs="Arial"/>
          <w:sz w:val="22"/>
          <w:szCs w:val="22"/>
        </w:rPr>
        <w:t>BSK min. 5% z celkových oprávnených výdavkov, čo pri celkovej sume nákladov na revitalizáciu vo výške cca 165 780 € predstavuje min. 8 289 €.</w:t>
      </w:r>
    </w:p>
    <w:p w:rsidR="00AE1A98" w:rsidRPr="00924DF2" w:rsidRDefault="00AE1A98" w:rsidP="00AE1A98">
      <w:pPr>
        <w:pStyle w:val="Odsekzoznamu"/>
        <w:numPr>
          <w:ilvl w:val="0"/>
          <w:numId w:val="7"/>
        </w:numPr>
        <w:jc w:val="both"/>
        <w:rPr>
          <w:rFonts w:ascii="Arial" w:hAnsi="Arial" w:cs="Arial"/>
          <w:sz w:val="22"/>
          <w:szCs w:val="22"/>
        </w:rPr>
      </w:pPr>
      <w:proofErr w:type="spellStart"/>
      <w:r w:rsidRPr="00924DF2">
        <w:rPr>
          <w:rFonts w:ascii="Arial" w:hAnsi="Arial" w:cs="Arial"/>
          <w:bCs/>
          <w:sz w:val="22"/>
          <w:szCs w:val="22"/>
        </w:rPr>
        <w:t>Cyklochodník</w:t>
      </w:r>
      <w:proofErr w:type="spellEnd"/>
      <w:r w:rsidRPr="00924DF2">
        <w:rPr>
          <w:rFonts w:ascii="Arial" w:hAnsi="Arial" w:cs="Arial"/>
          <w:bCs/>
          <w:sz w:val="22"/>
          <w:szCs w:val="22"/>
        </w:rPr>
        <w:t xml:space="preserve"> </w:t>
      </w:r>
      <w:proofErr w:type="spellStart"/>
      <w:r w:rsidRPr="00924DF2">
        <w:rPr>
          <w:rFonts w:ascii="Arial" w:hAnsi="Arial" w:cs="Arial"/>
          <w:bCs/>
          <w:sz w:val="22"/>
          <w:szCs w:val="22"/>
        </w:rPr>
        <w:t>Jurava</w:t>
      </w:r>
      <w:proofErr w:type="spellEnd"/>
      <w:r w:rsidRPr="00924DF2">
        <w:rPr>
          <w:rFonts w:ascii="Arial" w:hAnsi="Arial" w:cs="Arial"/>
          <w:bCs/>
          <w:sz w:val="22"/>
          <w:szCs w:val="22"/>
          <w:u w:val="single"/>
        </w:rPr>
        <w:t xml:space="preserve"> </w:t>
      </w:r>
      <w:r w:rsidRPr="00924DF2">
        <w:rPr>
          <w:rFonts w:ascii="Arial" w:hAnsi="Arial" w:cs="Arial"/>
          <w:sz w:val="22"/>
          <w:szCs w:val="22"/>
        </w:rPr>
        <w:t xml:space="preserve">spájajúci </w:t>
      </w:r>
      <w:r w:rsidR="00817C8F">
        <w:rPr>
          <w:rFonts w:ascii="Arial" w:hAnsi="Arial" w:cs="Arial"/>
          <w:sz w:val="22"/>
          <w:szCs w:val="22"/>
        </w:rPr>
        <w:t>M</w:t>
      </w:r>
      <w:r w:rsidRPr="00924DF2">
        <w:rPr>
          <w:rFonts w:ascii="Arial" w:hAnsi="Arial" w:cs="Arial"/>
          <w:sz w:val="22"/>
          <w:szCs w:val="22"/>
        </w:rPr>
        <w:t xml:space="preserve">estskú časť Bratislava - Rača, </w:t>
      </w:r>
      <w:r w:rsidR="00817C8F">
        <w:rPr>
          <w:rFonts w:ascii="Arial" w:hAnsi="Arial" w:cs="Arial"/>
          <w:sz w:val="22"/>
          <w:szCs w:val="22"/>
        </w:rPr>
        <w:t>M</w:t>
      </w:r>
      <w:r w:rsidRPr="00924DF2">
        <w:rPr>
          <w:rFonts w:ascii="Arial" w:hAnsi="Arial" w:cs="Arial"/>
          <w:sz w:val="22"/>
          <w:szCs w:val="22"/>
        </w:rPr>
        <w:t xml:space="preserve">estskú časť Bratislava – Vajnory a obec Svätý Jur, ktorý je súčasťou stavby </w:t>
      </w:r>
      <w:proofErr w:type="spellStart"/>
      <w:r w:rsidRPr="00924DF2">
        <w:rPr>
          <w:rFonts w:ascii="Arial" w:hAnsi="Arial" w:cs="Arial"/>
          <w:sz w:val="22"/>
          <w:szCs w:val="22"/>
        </w:rPr>
        <w:t>Malokarpatsko</w:t>
      </w:r>
      <w:proofErr w:type="spellEnd"/>
      <w:r w:rsidRPr="00924DF2">
        <w:rPr>
          <w:rFonts w:ascii="Arial" w:hAnsi="Arial" w:cs="Arial"/>
          <w:sz w:val="22"/>
          <w:szCs w:val="22"/>
        </w:rPr>
        <w:t xml:space="preserve"> – </w:t>
      </w:r>
      <w:proofErr w:type="spellStart"/>
      <w:r w:rsidRPr="00924DF2">
        <w:rPr>
          <w:rFonts w:ascii="Arial" w:hAnsi="Arial" w:cs="Arial"/>
          <w:sz w:val="22"/>
          <w:szCs w:val="22"/>
        </w:rPr>
        <w:t>Šúrska</w:t>
      </w:r>
      <w:proofErr w:type="spellEnd"/>
      <w:r w:rsidRPr="00924DF2">
        <w:rPr>
          <w:rFonts w:ascii="Arial" w:hAnsi="Arial" w:cs="Arial"/>
          <w:sz w:val="22"/>
          <w:szCs w:val="22"/>
        </w:rPr>
        <w:t xml:space="preserve"> magistrála. Združenie obcí JURAVA má pripravenú kompletnú projektovú dokumentáciu a plánuje podať žiadosť o NFP v operačnom programe Bratislavský kraj – opatrenie 1.1. Regenerácia sídel aktivita 1.1.3 Zachovanie a obnova prírodného dedičstva a podpora cyklistických trás s cieľom rozvoja  cestovného ruchu.</w:t>
      </w:r>
    </w:p>
    <w:p w:rsidR="00AE1A98" w:rsidRPr="00924DF2" w:rsidRDefault="00AE1A98" w:rsidP="00AE1A98">
      <w:pPr>
        <w:pStyle w:val="Odsekzoznamu"/>
        <w:numPr>
          <w:ilvl w:val="0"/>
          <w:numId w:val="7"/>
        </w:numPr>
        <w:autoSpaceDE w:val="0"/>
        <w:autoSpaceDN w:val="0"/>
        <w:adjustRightInd w:val="0"/>
        <w:jc w:val="both"/>
        <w:rPr>
          <w:rFonts w:ascii="Arial" w:hAnsi="Arial" w:cs="Arial"/>
          <w:sz w:val="22"/>
          <w:szCs w:val="22"/>
        </w:rPr>
      </w:pPr>
      <w:r w:rsidRPr="00924DF2">
        <w:rPr>
          <w:rFonts w:ascii="Arial" w:hAnsi="Arial" w:cs="Arial"/>
          <w:sz w:val="22"/>
          <w:szCs w:val="22"/>
        </w:rPr>
        <w:t xml:space="preserve">Uznesením č 69/2011 </w:t>
      </w:r>
      <w:r w:rsidR="000D419D">
        <w:rPr>
          <w:rFonts w:ascii="Arial" w:hAnsi="Arial" w:cs="Arial"/>
          <w:sz w:val="22"/>
          <w:szCs w:val="22"/>
        </w:rPr>
        <w:t xml:space="preserve">v rámci dokumentu </w:t>
      </w:r>
      <w:r w:rsidRPr="00924DF2">
        <w:rPr>
          <w:rFonts w:ascii="Arial" w:hAnsi="Arial" w:cs="Arial"/>
          <w:i/>
          <w:sz w:val="22"/>
          <w:szCs w:val="22"/>
        </w:rPr>
        <w:t>„Návrh na schválenie vstupu Bratislavského samosprávneho kraja ako partnera do projektu“</w:t>
      </w:r>
      <w:r w:rsidRPr="00924DF2">
        <w:rPr>
          <w:rFonts w:ascii="Arial" w:hAnsi="Arial" w:cs="Arial"/>
          <w:sz w:val="22"/>
          <w:szCs w:val="22"/>
        </w:rPr>
        <w:t xml:space="preserve"> je BSK pripravený vstúpiť do projektu </w:t>
      </w:r>
      <w:proofErr w:type="spellStart"/>
      <w:r w:rsidRPr="00924DF2">
        <w:rPr>
          <w:rFonts w:ascii="Arial" w:hAnsi="Arial" w:cs="Arial"/>
          <w:bCs/>
          <w:sz w:val="22"/>
          <w:szCs w:val="22"/>
        </w:rPr>
        <w:lastRenderedPageBreak/>
        <w:t>Sacra</w:t>
      </w:r>
      <w:proofErr w:type="spellEnd"/>
      <w:r w:rsidRPr="00924DF2">
        <w:rPr>
          <w:rFonts w:ascii="Arial" w:hAnsi="Arial" w:cs="Arial"/>
          <w:bCs/>
          <w:sz w:val="22"/>
          <w:szCs w:val="22"/>
        </w:rPr>
        <w:t xml:space="preserve"> </w:t>
      </w:r>
      <w:proofErr w:type="spellStart"/>
      <w:r w:rsidRPr="00924DF2">
        <w:rPr>
          <w:rFonts w:ascii="Arial" w:hAnsi="Arial" w:cs="Arial"/>
          <w:bCs/>
          <w:sz w:val="22"/>
          <w:szCs w:val="22"/>
        </w:rPr>
        <w:t>Velo</w:t>
      </w:r>
      <w:proofErr w:type="spellEnd"/>
      <w:r w:rsidRPr="00924DF2">
        <w:rPr>
          <w:rFonts w:ascii="Arial" w:hAnsi="Arial" w:cs="Arial"/>
          <w:bCs/>
          <w:sz w:val="22"/>
          <w:szCs w:val="22"/>
        </w:rPr>
        <w:t xml:space="preserve"> </w:t>
      </w:r>
      <w:r w:rsidRPr="00924DF2">
        <w:rPr>
          <w:rFonts w:ascii="Arial" w:hAnsi="Arial" w:cs="Arial"/>
          <w:sz w:val="22"/>
          <w:szCs w:val="22"/>
        </w:rPr>
        <w:t xml:space="preserve">naplánovanými aktivitami. Realizácia projektu nezačala z dôvodu chýbajúcich finančných prostriedkov na maďarskej strane a teda nemožnosti financovať projekt. </w:t>
      </w:r>
    </w:p>
    <w:p w:rsidR="00CC39DB" w:rsidRPr="00924DF2" w:rsidRDefault="00CC39DB" w:rsidP="00CC39DB">
      <w:pPr>
        <w:pStyle w:val="Odsekzoznamu"/>
        <w:numPr>
          <w:ilvl w:val="0"/>
          <w:numId w:val="7"/>
        </w:numPr>
        <w:jc w:val="both"/>
        <w:rPr>
          <w:rFonts w:ascii="Arial" w:hAnsi="Arial" w:cs="Arial"/>
          <w:sz w:val="22"/>
          <w:szCs w:val="22"/>
        </w:rPr>
      </w:pPr>
      <w:r w:rsidRPr="00924DF2">
        <w:rPr>
          <w:rFonts w:ascii="Arial" w:hAnsi="Arial" w:cs="Arial"/>
          <w:sz w:val="22"/>
          <w:szCs w:val="22"/>
        </w:rPr>
        <w:t>Počas rotujúceho predsedníctva partnerov CENTROPE</w:t>
      </w:r>
      <w:r w:rsidR="00817C8F">
        <w:rPr>
          <w:rFonts w:ascii="Arial" w:hAnsi="Arial" w:cs="Arial"/>
          <w:sz w:val="22"/>
          <w:szCs w:val="22"/>
        </w:rPr>
        <w:t>,</w:t>
      </w:r>
      <w:r w:rsidRPr="00924DF2">
        <w:rPr>
          <w:rFonts w:ascii="Arial" w:hAnsi="Arial" w:cs="Arial"/>
          <w:sz w:val="22"/>
          <w:szCs w:val="22"/>
        </w:rPr>
        <w:t xml:space="preserve"> BSK ako predsedajúci partner usporiadal politickú konferenciu. </w:t>
      </w:r>
      <w:r w:rsidRPr="00924DF2">
        <w:rPr>
          <w:rFonts w:ascii="Arial" w:hAnsi="Arial" w:cs="Arial"/>
          <w:i/>
          <w:sz w:val="22"/>
          <w:szCs w:val="22"/>
        </w:rPr>
        <w:t>Témy politickej konferencie boli „Podpora rozvoja a prístupnosti infraštruktúry“</w:t>
      </w:r>
      <w:r w:rsidRPr="00924DF2">
        <w:rPr>
          <w:rFonts w:ascii="Arial" w:hAnsi="Arial" w:cs="Arial"/>
          <w:sz w:val="22"/>
          <w:szCs w:val="22"/>
        </w:rPr>
        <w:t xml:space="preserve"> a </w:t>
      </w:r>
      <w:r w:rsidRPr="00924DF2">
        <w:rPr>
          <w:rFonts w:ascii="Arial" w:hAnsi="Arial" w:cs="Arial"/>
          <w:i/>
          <w:sz w:val="22"/>
          <w:szCs w:val="22"/>
        </w:rPr>
        <w:t>„Spoločná akcia s cieľom naplno využiť programové obdobie 2014-2020“.</w:t>
      </w:r>
      <w:r w:rsidRPr="00924DF2">
        <w:rPr>
          <w:rFonts w:ascii="Arial" w:hAnsi="Arial" w:cs="Arial"/>
          <w:sz w:val="22"/>
          <w:szCs w:val="22"/>
        </w:rPr>
        <w:t xml:space="preserve"> Téma nového programového obdobia sledovala efektívnejšie čerpanie prostriedkov z EÚ, spravodlivejší prístup rozvinutých regiónov k oprávnenosti výdavkov a nastolenia pevnejšej spolupráce medzi </w:t>
      </w:r>
      <w:r w:rsidR="00817C8F">
        <w:rPr>
          <w:rFonts w:ascii="Arial" w:hAnsi="Arial" w:cs="Arial"/>
          <w:sz w:val="22"/>
          <w:szCs w:val="22"/>
        </w:rPr>
        <w:t xml:space="preserve">CENTROPE </w:t>
      </w:r>
      <w:r w:rsidRPr="00924DF2">
        <w:rPr>
          <w:rFonts w:ascii="Arial" w:hAnsi="Arial" w:cs="Arial"/>
          <w:sz w:val="22"/>
          <w:szCs w:val="22"/>
        </w:rPr>
        <w:t>partnermi v novovytvorenej Dunajskej stratégií. N</w:t>
      </w:r>
      <w:r w:rsidR="00817C8F">
        <w:rPr>
          <w:rFonts w:ascii="Arial" w:hAnsi="Arial" w:cs="Arial"/>
          <w:sz w:val="22"/>
          <w:szCs w:val="22"/>
        </w:rPr>
        <w:t>a</w:t>
      </w:r>
      <w:r w:rsidRPr="00924DF2">
        <w:rPr>
          <w:rFonts w:ascii="Arial" w:hAnsi="Arial" w:cs="Arial"/>
          <w:sz w:val="22"/>
          <w:szCs w:val="22"/>
        </w:rPr>
        <w:t xml:space="preserve"> dosiahnutie týchto cieľov sa vrcholn</w:t>
      </w:r>
      <w:r w:rsidR="00817C8F">
        <w:rPr>
          <w:rFonts w:ascii="Arial" w:hAnsi="Arial" w:cs="Arial"/>
          <w:sz w:val="22"/>
          <w:szCs w:val="22"/>
        </w:rPr>
        <w:t>í</w:t>
      </w:r>
      <w:r w:rsidRPr="00924DF2">
        <w:rPr>
          <w:rFonts w:ascii="Arial" w:hAnsi="Arial" w:cs="Arial"/>
          <w:sz w:val="22"/>
          <w:szCs w:val="22"/>
        </w:rPr>
        <w:t xml:space="preserve"> politici regiónov a miest CENTROPE regiónu dohodli na: 1. premietnutí priorít CENTROPE regiónu do cezhraničných programov v prípade BSK programy SK-AT a SK-HU, 2. Užšej spolupráci medzi partnermi CENTROPE regiónu a inštitucionálnou výstavbou Dunajskej stratégie, ktorá je vybudovaná na národnej úrovni pre dosiahnutie synergických efektov naprieč stratégiami a zámermi partnerov CENTROPE regiónu, 3. na spoločnom presadzovaní zmeny mechanizmu EÚ v meraní výkonnosti regiónov pre lepšie reflektovanie nie len ekonomiky ale aj životného štandardu obyvateľov, zároveň sa dohodli na spoločnom presadzovaní na národnej ako aj EÚ úrovni podporovať možnosť čerpania finančných prostriedkov z ERDF do infraštruktúry vzdelávacích, sociálnych a zdravotníckych systémov pre všetky typy regiónov (rozvinuté, prechodné, rozvojové)</w:t>
      </w:r>
    </w:p>
    <w:p w:rsidR="00CC39DB" w:rsidRPr="00924DF2" w:rsidRDefault="00CC39DB" w:rsidP="00CC39DB">
      <w:pPr>
        <w:rPr>
          <w:rFonts w:ascii="Arial" w:hAnsi="Arial" w:cs="Arial"/>
          <w:sz w:val="22"/>
          <w:szCs w:val="22"/>
          <w:lang w:eastAsia="en-US"/>
        </w:rPr>
      </w:pPr>
    </w:p>
    <w:p w:rsidR="00AE1A98" w:rsidRPr="00924DF2" w:rsidRDefault="00AE1A98" w:rsidP="00CC39DB">
      <w:pPr>
        <w:rPr>
          <w:rFonts w:ascii="Arial" w:hAnsi="Arial" w:cs="Arial"/>
          <w:sz w:val="22"/>
          <w:szCs w:val="22"/>
          <w:lang w:eastAsia="en-US"/>
        </w:rPr>
      </w:pPr>
    </w:p>
    <w:tbl>
      <w:tblPr>
        <w:tblpPr w:leftFromText="141" w:rightFromText="141" w:vertAnchor="page" w:horzAnchor="margin" w:tblpY="7983"/>
        <w:tblW w:w="9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5"/>
        <w:gridCol w:w="5910"/>
      </w:tblGrid>
      <w:tr w:rsidR="00804B1C" w:rsidRPr="00924DF2" w:rsidTr="00804B1C">
        <w:trPr>
          <w:trHeight w:val="1073"/>
        </w:trPr>
        <w:tc>
          <w:tcPr>
            <w:tcW w:w="3825" w:type="dxa"/>
            <w:shd w:val="pct15" w:color="auto" w:fill="FFFFFF" w:themeFill="background1"/>
          </w:tcPr>
          <w:p w:rsidR="00804B1C" w:rsidRPr="00924DF2" w:rsidRDefault="00804B1C" w:rsidP="00804B1C">
            <w:pPr>
              <w:pStyle w:val="Bezriadkovania"/>
              <w:jc w:val="center"/>
              <w:rPr>
                <w:rFonts w:ascii="Arial" w:hAnsi="Arial" w:cs="Arial"/>
                <w:b/>
                <w:bCs/>
                <w:sz w:val="28"/>
                <w:szCs w:val="28"/>
              </w:rPr>
            </w:pPr>
          </w:p>
          <w:p w:rsidR="00817C8F" w:rsidRDefault="00817C8F" w:rsidP="00804B1C">
            <w:pPr>
              <w:pStyle w:val="Bezriadkovania"/>
              <w:jc w:val="center"/>
              <w:rPr>
                <w:rFonts w:ascii="Arial" w:hAnsi="Arial" w:cs="Arial"/>
                <w:b/>
                <w:bCs/>
                <w:sz w:val="28"/>
                <w:szCs w:val="28"/>
              </w:rPr>
            </w:pPr>
          </w:p>
          <w:p w:rsidR="00804B1C" w:rsidRPr="00924DF2" w:rsidRDefault="00804B1C" w:rsidP="00804B1C">
            <w:pPr>
              <w:pStyle w:val="Bezriadkovania"/>
              <w:jc w:val="center"/>
              <w:rPr>
                <w:rFonts w:ascii="Arial" w:hAnsi="Arial" w:cs="Arial"/>
                <w:b/>
                <w:bCs/>
                <w:sz w:val="28"/>
                <w:szCs w:val="28"/>
              </w:rPr>
            </w:pPr>
            <w:r w:rsidRPr="00924DF2">
              <w:rPr>
                <w:rFonts w:ascii="Arial" w:hAnsi="Arial" w:cs="Arial"/>
                <w:b/>
                <w:bCs/>
                <w:sz w:val="28"/>
                <w:szCs w:val="28"/>
              </w:rPr>
              <w:t>STRATEGICKÉ ZÁMERY</w:t>
            </w:r>
          </w:p>
          <w:p w:rsidR="00804B1C" w:rsidRPr="00924DF2" w:rsidRDefault="00804B1C" w:rsidP="00804B1C">
            <w:pPr>
              <w:pStyle w:val="Bezriadkovania"/>
              <w:jc w:val="center"/>
              <w:rPr>
                <w:rFonts w:ascii="Arial" w:hAnsi="Arial" w:cs="Arial"/>
                <w:b/>
                <w:bCs/>
                <w:sz w:val="24"/>
                <w:szCs w:val="24"/>
              </w:rPr>
            </w:pPr>
          </w:p>
        </w:tc>
        <w:tc>
          <w:tcPr>
            <w:tcW w:w="5910" w:type="dxa"/>
            <w:shd w:val="pct15" w:color="auto" w:fill="FFFFFF" w:themeFill="background1"/>
          </w:tcPr>
          <w:p w:rsidR="00804B1C" w:rsidRPr="00924DF2" w:rsidRDefault="00804B1C" w:rsidP="00804B1C">
            <w:pPr>
              <w:pStyle w:val="Bezriadkovania"/>
              <w:ind w:right="-118"/>
              <w:jc w:val="center"/>
              <w:rPr>
                <w:rFonts w:ascii="Arial" w:hAnsi="Arial" w:cs="Arial"/>
                <w:b/>
                <w:bCs/>
                <w:sz w:val="24"/>
                <w:szCs w:val="24"/>
              </w:rPr>
            </w:pPr>
          </w:p>
          <w:p w:rsidR="00817C8F" w:rsidRDefault="00817C8F" w:rsidP="00804B1C">
            <w:pPr>
              <w:pStyle w:val="Bezriadkovania"/>
              <w:ind w:right="-118"/>
              <w:jc w:val="center"/>
              <w:rPr>
                <w:rFonts w:ascii="Arial" w:hAnsi="Arial" w:cs="Arial"/>
                <w:b/>
                <w:bCs/>
                <w:sz w:val="28"/>
                <w:szCs w:val="28"/>
              </w:rPr>
            </w:pPr>
          </w:p>
          <w:p w:rsidR="00804B1C" w:rsidRPr="00924DF2" w:rsidRDefault="00804B1C" w:rsidP="00804B1C">
            <w:pPr>
              <w:pStyle w:val="Bezriadkovania"/>
              <w:ind w:right="-118"/>
              <w:jc w:val="center"/>
              <w:rPr>
                <w:rFonts w:ascii="Arial" w:hAnsi="Arial" w:cs="Arial"/>
                <w:b/>
                <w:bCs/>
                <w:sz w:val="28"/>
                <w:szCs w:val="28"/>
              </w:rPr>
            </w:pPr>
            <w:r w:rsidRPr="00924DF2">
              <w:rPr>
                <w:rFonts w:ascii="Arial" w:hAnsi="Arial" w:cs="Arial"/>
                <w:b/>
                <w:bCs/>
                <w:sz w:val="28"/>
                <w:szCs w:val="28"/>
              </w:rPr>
              <w:t>PROGRAMOVÉ CIELE</w:t>
            </w:r>
          </w:p>
        </w:tc>
      </w:tr>
    </w:tbl>
    <w:p w:rsidR="00AE1A98" w:rsidRPr="00924DF2" w:rsidRDefault="00AE1A98" w:rsidP="00CC39DB">
      <w:pPr>
        <w:rPr>
          <w:rFonts w:ascii="Arial" w:hAnsi="Arial" w:cs="Arial"/>
          <w:sz w:val="22"/>
          <w:szCs w:val="22"/>
          <w:lang w:eastAsia="en-US"/>
        </w:rPr>
      </w:pPr>
    </w:p>
    <w:tbl>
      <w:tblPr>
        <w:tblStyle w:val="Mriekatabuky"/>
        <w:tblpPr w:leftFromText="141" w:rightFromText="141" w:vertAnchor="text" w:horzAnchor="margin" w:tblpY="-31"/>
        <w:tblW w:w="9749" w:type="dxa"/>
        <w:shd w:val="clear" w:color="auto" w:fill="A6A6A6" w:themeFill="background1" w:themeFillShade="A6"/>
        <w:tblLook w:val="04A0" w:firstRow="1" w:lastRow="0" w:firstColumn="1" w:lastColumn="0" w:noHBand="0" w:noVBand="1"/>
      </w:tblPr>
      <w:tblGrid>
        <w:gridCol w:w="9749"/>
      </w:tblGrid>
      <w:tr w:rsidR="00804B1C" w:rsidRPr="00924DF2" w:rsidTr="00817C8F">
        <w:trPr>
          <w:trHeight w:val="696"/>
        </w:trPr>
        <w:tc>
          <w:tcPr>
            <w:tcW w:w="9749" w:type="dxa"/>
            <w:shd w:val="clear" w:color="auto" w:fill="A6A6A6" w:themeFill="background1" w:themeFillShade="A6"/>
          </w:tcPr>
          <w:p w:rsidR="00804B1C" w:rsidRPr="00924DF2" w:rsidRDefault="00804B1C" w:rsidP="00804B1C">
            <w:pPr>
              <w:jc w:val="center"/>
              <w:rPr>
                <w:rFonts w:ascii="Arial" w:hAnsi="Arial" w:cs="Arial"/>
                <w:b/>
                <w:bCs/>
                <w:sz w:val="20"/>
                <w:szCs w:val="20"/>
              </w:rPr>
            </w:pPr>
          </w:p>
          <w:p w:rsidR="00804B1C" w:rsidRPr="00924DF2" w:rsidRDefault="00804B1C" w:rsidP="00804B1C">
            <w:pPr>
              <w:jc w:val="center"/>
              <w:rPr>
                <w:rFonts w:ascii="Arial" w:hAnsi="Arial" w:cs="Arial"/>
                <w:sz w:val="32"/>
                <w:szCs w:val="32"/>
              </w:rPr>
            </w:pPr>
            <w:r w:rsidRPr="00924DF2">
              <w:rPr>
                <w:rFonts w:ascii="Arial" w:hAnsi="Arial" w:cs="Arial"/>
                <w:b/>
                <w:bCs/>
                <w:sz w:val="32"/>
                <w:szCs w:val="32"/>
              </w:rPr>
              <w:t>V Z D E L Á V A N I E</w:t>
            </w:r>
          </w:p>
          <w:p w:rsidR="00804B1C" w:rsidRPr="00924DF2" w:rsidRDefault="00804B1C" w:rsidP="00804B1C">
            <w:pPr>
              <w:jc w:val="both"/>
              <w:rPr>
                <w:rFonts w:ascii="Arial" w:hAnsi="Arial" w:cs="Arial"/>
                <w:b/>
                <w:bCs/>
                <w:sz w:val="20"/>
                <w:szCs w:val="20"/>
              </w:rPr>
            </w:pPr>
          </w:p>
        </w:tc>
      </w:tr>
    </w:tbl>
    <w:tbl>
      <w:tblPr>
        <w:tblpPr w:leftFromText="141" w:rightFromText="141" w:vertAnchor="page" w:horzAnchor="margin" w:tblpY="9330"/>
        <w:tblW w:w="96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04"/>
        <w:gridCol w:w="5914"/>
      </w:tblGrid>
      <w:tr w:rsidR="00804B1C" w:rsidRPr="00924DF2" w:rsidTr="00804B1C">
        <w:trPr>
          <w:trHeight w:val="1549"/>
        </w:trPr>
        <w:tc>
          <w:tcPr>
            <w:tcW w:w="3704" w:type="dxa"/>
          </w:tcPr>
          <w:p w:rsidR="00DE2CE7" w:rsidRDefault="00DE2CE7" w:rsidP="00C104D7">
            <w:pPr>
              <w:pStyle w:val="Bezriadkovania"/>
              <w:rPr>
                <w:rFonts w:ascii="Arial" w:hAnsi="Arial" w:cs="Arial"/>
                <w:b/>
                <w:bCs/>
                <w:sz w:val="24"/>
                <w:szCs w:val="24"/>
              </w:rPr>
            </w:pPr>
          </w:p>
          <w:p w:rsidR="00DE2CE7" w:rsidRDefault="00DE2CE7" w:rsidP="00C104D7">
            <w:pPr>
              <w:pStyle w:val="Bezriadkovania"/>
              <w:rPr>
                <w:rFonts w:ascii="Arial" w:hAnsi="Arial" w:cs="Arial"/>
                <w:b/>
                <w:bCs/>
                <w:sz w:val="24"/>
                <w:szCs w:val="24"/>
              </w:rPr>
            </w:pPr>
          </w:p>
          <w:p w:rsidR="00804B1C" w:rsidRPr="00924DF2" w:rsidRDefault="00804B1C" w:rsidP="00C104D7">
            <w:pPr>
              <w:pStyle w:val="Bezriadkovania"/>
              <w:rPr>
                <w:rFonts w:ascii="Arial" w:hAnsi="Arial" w:cs="Arial"/>
                <w:b/>
                <w:bCs/>
                <w:sz w:val="24"/>
                <w:szCs w:val="24"/>
              </w:rPr>
            </w:pPr>
            <w:r w:rsidRPr="00924DF2">
              <w:rPr>
                <w:rFonts w:ascii="Arial" w:hAnsi="Arial" w:cs="Arial"/>
                <w:b/>
                <w:bCs/>
                <w:sz w:val="24"/>
                <w:szCs w:val="24"/>
              </w:rPr>
              <w:t>Vznik centier znalostí a inovácií</w:t>
            </w:r>
          </w:p>
        </w:tc>
        <w:tc>
          <w:tcPr>
            <w:tcW w:w="5914" w:type="dxa"/>
          </w:tcPr>
          <w:p w:rsidR="00804B1C" w:rsidRPr="00924DF2" w:rsidRDefault="00804B1C" w:rsidP="00804B1C">
            <w:pPr>
              <w:pStyle w:val="Bezriadkovania"/>
              <w:numPr>
                <w:ilvl w:val="0"/>
                <w:numId w:val="1"/>
              </w:numPr>
              <w:ind w:left="147" w:hanging="138"/>
              <w:jc w:val="both"/>
              <w:rPr>
                <w:rFonts w:ascii="Arial" w:hAnsi="Arial" w:cs="Arial"/>
                <w:bCs/>
                <w:sz w:val="20"/>
                <w:szCs w:val="20"/>
              </w:rPr>
            </w:pPr>
            <w:r w:rsidRPr="00924DF2">
              <w:rPr>
                <w:rFonts w:ascii="Arial" w:hAnsi="Arial" w:cs="Arial"/>
                <w:bCs/>
                <w:sz w:val="20"/>
                <w:szCs w:val="20"/>
              </w:rPr>
              <w:t xml:space="preserve">zintenzívniť spoluprácu s podnikateľským sektorom v BSK a ich zainteresovanie do odborného vzdelávania, </w:t>
            </w:r>
          </w:p>
          <w:p w:rsidR="00804B1C" w:rsidRPr="00924DF2" w:rsidRDefault="00804B1C" w:rsidP="00804B1C">
            <w:pPr>
              <w:pStyle w:val="Bezriadkovania"/>
              <w:numPr>
                <w:ilvl w:val="0"/>
                <w:numId w:val="1"/>
              </w:numPr>
              <w:ind w:left="147" w:hanging="138"/>
              <w:jc w:val="both"/>
              <w:rPr>
                <w:rFonts w:ascii="Arial" w:hAnsi="Arial" w:cs="Arial"/>
                <w:bCs/>
                <w:sz w:val="20"/>
                <w:szCs w:val="20"/>
              </w:rPr>
            </w:pPr>
            <w:r w:rsidRPr="00924DF2">
              <w:rPr>
                <w:rFonts w:ascii="Arial" w:hAnsi="Arial" w:cs="Arial"/>
                <w:bCs/>
                <w:sz w:val="20"/>
                <w:szCs w:val="20"/>
              </w:rPr>
              <w:t xml:space="preserve">v spolupráci so zamestnávateľmi vytvoriť  vybrané centrá odbornej prípravy, </w:t>
            </w:r>
          </w:p>
          <w:p w:rsidR="00804B1C" w:rsidRPr="00924DF2" w:rsidRDefault="00804B1C" w:rsidP="00804B1C">
            <w:pPr>
              <w:pStyle w:val="Bezriadkovania"/>
              <w:numPr>
                <w:ilvl w:val="0"/>
                <w:numId w:val="1"/>
              </w:numPr>
              <w:ind w:left="147" w:hanging="138"/>
              <w:jc w:val="both"/>
              <w:rPr>
                <w:rFonts w:ascii="Arial" w:hAnsi="Arial" w:cs="Arial"/>
                <w:bCs/>
                <w:sz w:val="20"/>
                <w:szCs w:val="20"/>
              </w:rPr>
            </w:pPr>
            <w:r w:rsidRPr="00924DF2">
              <w:rPr>
                <w:rFonts w:ascii="Arial" w:hAnsi="Arial" w:cs="Arial"/>
                <w:bCs/>
                <w:sz w:val="20"/>
                <w:szCs w:val="20"/>
              </w:rPr>
              <w:t>vytvorenie projektu celoživotného vzdelávania s dôrazom na seniorov v BSK,</w:t>
            </w:r>
          </w:p>
        </w:tc>
      </w:tr>
    </w:tbl>
    <w:p w:rsidR="00AE1A98" w:rsidRPr="00924DF2" w:rsidRDefault="00AE1A98" w:rsidP="00CC39DB">
      <w:pPr>
        <w:rPr>
          <w:rFonts w:ascii="Arial" w:hAnsi="Arial" w:cs="Arial"/>
          <w:sz w:val="22"/>
          <w:szCs w:val="22"/>
          <w:lang w:eastAsia="en-US"/>
        </w:rPr>
      </w:pPr>
    </w:p>
    <w:p w:rsidR="004F6A16" w:rsidRPr="00924DF2" w:rsidRDefault="004F6A16" w:rsidP="00CC39DB">
      <w:pPr>
        <w:pStyle w:val="Odsekzoznamu"/>
        <w:numPr>
          <w:ilvl w:val="0"/>
          <w:numId w:val="7"/>
        </w:numPr>
        <w:autoSpaceDE w:val="0"/>
        <w:autoSpaceDN w:val="0"/>
        <w:adjustRightInd w:val="0"/>
        <w:jc w:val="both"/>
        <w:rPr>
          <w:rFonts w:ascii="Arial" w:hAnsi="Arial" w:cs="Arial"/>
          <w:sz w:val="22"/>
          <w:szCs w:val="22"/>
          <w:lang w:eastAsia="en-US"/>
        </w:rPr>
      </w:pPr>
      <w:r w:rsidRPr="00924DF2">
        <w:rPr>
          <w:rFonts w:ascii="Arial" w:hAnsi="Arial" w:cs="Arial"/>
          <w:sz w:val="22"/>
          <w:szCs w:val="22"/>
          <w:lang w:eastAsia="en-US"/>
        </w:rPr>
        <w:t xml:space="preserve">Spolupráca škôl </w:t>
      </w:r>
      <w:r w:rsidR="00696874" w:rsidRPr="00924DF2">
        <w:rPr>
          <w:rFonts w:ascii="Arial" w:hAnsi="Arial" w:cs="Arial"/>
          <w:sz w:val="22"/>
          <w:szCs w:val="22"/>
          <w:lang w:eastAsia="en-US"/>
        </w:rPr>
        <w:t>sa zintenzívňuje najmä v s</w:t>
      </w:r>
      <w:r w:rsidR="00DE2CE7">
        <w:rPr>
          <w:rFonts w:ascii="Arial" w:hAnsi="Arial" w:cs="Arial"/>
          <w:sz w:val="22"/>
          <w:szCs w:val="22"/>
          <w:lang w:eastAsia="en-US"/>
        </w:rPr>
        <w:t>úvislosti s prípravou vytvorenia</w:t>
      </w:r>
      <w:r w:rsidR="00696874" w:rsidRPr="00924DF2">
        <w:rPr>
          <w:rFonts w:ascii="Arial" w:hAnsi="Arial" w:cs="Arial"/>
          <w:sz w:val="22"/>
          <w:szCs w:val="22"/>
          <w:lang w:eastAsia="en-US"/>
        </w:rPr>
        <w:t xml:space="preserve"> centier odbornej prípravy a to </w:t>
      </w:r>
      <w:r w:rsidR="000E691A">
        <w:rPr>
          <w:rFonts w:ascii="Arial" w:hAnsi="Arial" w:cs="Arial"/>
          <w:sz w:val="22"/>
          <w:szCs w:val="22"/>
          <w:lang w:eastAsia="en-US"/>
        </w:rPr>
        <w:t>s</w:t>
      </w:r>
      <w:r w:rsidR="00696874" w:rsidRPr="00924DF2">
        <w:rPr>
          <w:rFonts w:ascii="Arial" w:hAnsi="Arial" w:cs="Arial"/>
          <w:sz w:val="22"/>
          <w:szCs w:val="22"/>
          <w:lang w:eastAsia="en-US"/>
        </w:rPr>
        <w:t xml:space="preserve">o Zväzom automobilového priemyslu, Zväzom stavebného priemyslu a </w:t>
      </w:r>
      <w:r w:rsidR="00696874" w:rsidRPr="00924DF2">
        <w:rPr>
          <w:rStyle w:val="defaultchar"/>
          <w:rFonts w:ascii="Arial" w:hAnsi="Arial" w:cs="Arial"/>
          <w:sz w:val="22"/>
          <w:szCs w:val="22"/>
        </w:rPr>
        <w:t xml:space="preserve">Slovenskej  poľnohospodárskej a potravinárskej komory. V rámci Krajskej rady odborného vzdelávania </w:t>
      </w:r>
      <w:r w:rsidR="00B03F1F" w:rsidRPr="00924DF2">
        <w:rPr>
          <w:rStyle w:val="defaultchar"/>
          <w:rFonts w:ascii="Arial" w:hAnsi="Arial" w:cs="Arial"/>
          <w:sz w:val="22"/>
          <w:szCs w:val="22"/>
        </w:rPr>
        <w:t xml:space="preserve">sa pravidelne zúčastňujú okrem vyššie uvedených zamestnávateľov ešte AZZZ SR, RÚZ a </w:t>
      </w:r>
      <w:r w:rsidR="00B03F1F" w:rsidRPr="00924DF2">
        <w:rPr>
          <w:rFonts w:ascii="Arial" w:hAnsi="Arial" w:cs="Arial"/>
          <w:sz w:val="22"/>
          <w:szCs w:val="22"/>
        </w:rPr>
        <w:t> </w:t>
      </w:r>
      <w:r w:rsidR="00B03F1F" w:rsidRPr="00924DF2">
        <w:rPr>
          <w:rStyle w:val="defaultchar"/>
          <w:rFonts w:ascii="Arial" w:hAnsi="Arial" w:cs="Arial"/>
          <w:sz w:val="22"/>
          <w:szCs w:val="22"/>
        </w:rPr>
        <w:t>Sl</w:t>
      </w:r>
      <w:r w:rsidR="00DC78AA">
        <w:rPr>
          <w:rStyle w:val="defaultchar"/>
          <w:rFonts w:ascii="Arial" w:hAnsi="Arial" w:cs="Arial"/>
          <w:sz w:val="22"/>
          <w:szCs w:val="22"/>
        </w:rPr>
        <w:t>ovenská komora medicínsko-</w:t>
      </w:r>
      <w:r w:rsidR="00B03F1F" w:rsidRPr="00924DF2">
        <w:rPr>
          <w:rStyle w:val="defaultchar"/>
          <w:rFonts w:ascii="Arial" w:hAnsi="Arial" w:cs="Arial"/>
          <w:sz w:val="22"/>
          <w:szCs w:val="22"/>
        </w:rPr>
        <w:t>technických laborantov.</w:t>
      </w:r>
    </w:p>
    <w:p w:rsidR="00B03F1F" w:rsidRPr="00924DF2" w:rsidRDefault="00B03F1F" w:rsidP="00CC39DB">
      <w:pPr>
        <w:pStyle w:val="Odsekzoznamu"/>
        <w:numPr>
          <w:ilvl w:val="0"/>
          <w:numId w:val="7"/>
        </w:numPr>
        <w:autoSpaceDE w:val="0"/>
        <w:autoSpaceDN w:val="0"/>
        <w:adjustRightInd w:val="0"/>
        <w:jc w:val="both"/>
        <w:rPr>
          <w:rFonts w:ascii="Arial" w:hAnsi="Arial" w:cs="Arial"/>
          <w:sz w:val="22"/>
          <w:szCs w:val="22"/>
          <w:lang w:eastAsia="en-US"/>
        </w:rPr>
      </w:pPr>
      <w:r w:rsidRPr="00924DF2">
        <w:rPr>
          <w:rFonts w:ascii="Arial" w:hAnsi="Arial" w:cs="Arial"/>
          <w:sz w:val="22"/>
          <w:szCs w:val="22"/>
        </w:rPr>
        <w:t>Pre členov SOPK</w:t>
      </w:r>
      <w:r w:rsidR="00DC78AA">
        <w:rPr>
          <w:rFonts w:ascii="Arial" w:hAnsi="Arial" w:cs="Arial"/>
          <w:sz w:val="22"/>
          <w:szCs w:val="22"/>
        </w:rPr>
        <w:t xml:space="preserve"> zorganizoval BSK dňa 09.11.2011</w:t>
      </w:r>
      <w:r w:rsidRPr="00924DF2">
        <w:rPr>
          <w:rFonts w:ascii="Arial" w:hAnsi="Arial" w:cs="Arial"/>
          <w:sz w:val="22"/>
          <w:szCs w:val="22"/>
        </w:rPr>
        <w:t xml:space="preserve"> v priestoroch Kaštieľa Malinovo prezentačné stretnutie za účasti vybraných odborných škôl s cieľom predstavenia zámeru obnovy kaštieľa ako</w:t>
      </w:r>
      <w:r w:rsidR="00DC78AA">
        <w:rPr>
          <w:rFonts w:ascii="Arial" w:hAnsi="Arial" w:cs="Arial"/>
          <w:sz w:val="22"/>
          <w:szCs w:val="22"/>
        </w:rPr>
        <w:t xml:space="preserve"> aj</w:t>
      </w:r>
      <w:r w:rsidRPr="00924DF2">
        <w:rPr>
          <w:rFonts w:ascii="Arial" w:hAnsi="Arial" w:cs="Arial"/>
          <w:sz w:val="22"/>
          <w:szCs w:val="22"/>
        </w:rPr>
        <w:t xml:space="preserve"> výcvikového strediska služieb študentov BSK.</w:t>
      </w:r>
    </w:p>
    <w:p w:rsidR="00E83200" w:rsidRPr="00924DF2" w:rsidRDefault="000963B9" w:rsidP="00CC39DB">
      <w:pPr>
        <w:pStyle w:val="Odsekzoznamu"/>
        <w:numPr>
          <w:ilvl w:val="0"/>
          <w:numId w:val="7"/>
        </w:numPr>
        <w:autoSpaceDE w:val="0"/>
        <w:autoSpaceDN w:val="0"/>
        <w:adjustRightInd w:val="0"/>
        <w:jc w:val="both"/>
        <w:rPr>
          <w:rFonts w:ascii="Arial" w:hAnsi="Arial" w:cs="Arial"/>
          <w:sz w:val="22"/>
          <w:szCs w:val="22"/>
          <w:lang w:eastAsia="en-US"/>
        </w:rPr>
      </w:pPr>
      <w:r w:rsidRPr="00924DF2">
        <w:rPr>
          <w:rFonts w:ascii="Arial" w:hAnsi="Arial" w:cs="Arial"/>
          <w:sz w:val="22"/>
          <w:szCs w:val="22"/>
        </w:rPr>
        <w:t>V spolupráci so zamestnávateľmi</w:t>
      </w:r>
      <w:r w:rsidR="007C068F" w:rsidRPr="00924DF2">
        <w:rPr>
          <w:rFonts w:ascii="Arial" w:hAnsi="Arial" w:cs="Arial"/>
          <w:sz w:val="22"/>
          <w:szCs w:val="22"/>
        </w:rPr>
        <w:t xml:space="preserve"> a odbornými školami </w:t>
      </w:r>
      <w:r w:rsidRPr="00924DF2">
        <w:rPr>
          <w:rFonts w:ascii="Arial" w:hAnsi="Arial" w:cs="Arial"/>
          <w:sz w:val="22"/>
          <w:szCs w:val="22"/>
        </w:rPr>
        <w:t>boli vytipované 3 centrá odbornej prípravy</w:t>
      </w:r>
      <w:r w:rsidR="007C068F" w:rsidRPr="00924DF2">
        <w:rPr>
          <w:rFonts w:ascii="Arial" w:hAnsi="Arial" w:cs="Arial"/>
          <w:sz w:val="22"/>
          <w:szCs w:val="22"/>
        </w:rPr>
        <w:t xml:space="preserve"> a to na SOŠ automobilová J. Jonáša pre potreby automobilového priemyslu, SOŠ Hlinická pre potreby elektrotechnického priemyslu a Spojená škola </w:t>
      </w:r>
      <w:proofErr w:type="spellStart"/>
      <w:r w:rsidR="007C068F" w:rsidRPr="00924DF2">
        <w:rPr>
          <w:rFonts w:ascii="Arial" w:hAnsi="Arial" w:cs="Arial"/>
          <w:sz w:val="22"/>
          <w:szCs w:val="22"/>
        </w:rPr>
        <w:t>Ivánka</w:t>
      </w:r>
      <w:proofErr w:type="spellEnd"/>
      <w:r w:rsidR="007C068F" w:rsidRPr="00924DF2">
        <w:rPr>
          <w:rFonts w:ascii="Arial" w:hAnsi="Arial" w:cs="Arial"/>
          <w:sz w:val="22"/>
          <w:szCs w:val="22"/>
        </w:rPr>
        <w:t xml:space="preserve"> pri Dunaji pre potreby poľnohospodárskeho priemyslu. Zastupiteľstvo bude prerokovávať návrh do konca II.Q 2012, vznik centier sa predpokladá </w:t>
      </w:r>
      <w:r w:rsidR="00B03F1F" w:rsidRPr="00924DF2">
        <w:rPr>
          <w:rFonts w:ascii="Arial" w:hAnsi="Arial" w:cs="Arial"/>
          <w:sz w:val="22"/>
          <w:szCs w:val="22"/>
        </w:rPr>
        <w:t>už v septembri 2012.</w:t>
      </w:r>
    </w:p>
    <w:p w:rsidR="007C068F" w:rsidRPr="00924DF2" w:rsidRDefault="007C068F" w:rsidP="00CC39DB">
      <w:pPr>
        <w:pStyle w:val="Odsekzoznamu"/>
        <w:numPr>
          <w:ilvl w:val="0"/>
          <w:numId w:val="7"/>
        </w:numPr>
        <w:autoSpaceDE w:val="0"/>
        <w:autoSpaceDN w:val="0"/>
        <w:adjustRightInd w:val="0"/>
        <w:jc w:val="both"/>
        <w:rPr>
          <w:rFonts w:ascii="Arial" w:hAnsi="Arial" w:cs="Arial"/>
          <w:sz w:val="22"/>
          <w:szCs w:val="22"/>
          <w:lang w:eastAsia="en-US"/>
        </w:rPr>
      </w:pPr>
      <w:r w:rsidRPr="00924DF2">
        <w:rPr>
          <w:rFonts w:ascii="Arial" w:hAnsi="Arial" w:cs="Arial"/>
          <w:sz w:val="22"/>
          <w:szCs w:val="22"/>
        </w:rPr>
        <w:lastRenderedPageBreak/>
        <w:t xml:space="preserve">Rok 2012 je Európskym rokom </w:t>
      </w:r>
      <w:r w:rsidR="00C104D7" w:rsidRPr="00924DF2">
        <w:rPr>
          <w:rFonts w:ascii="Arial" w:hAnsi="Arial" w:cs="Arial"/>
          <w:sz w:val="22"/>
          <w:szCs w:val="22"/>
        </w:rPr>
        <w:t xml:space="preserve">aktívneho </w:t>
      </w:r>
      <w:r w:rsidRPr="00924DF2">
        <w:rPr>
          <w:rFonts w:ascii="Arial" w:hAnsi="Arial" w:cs="Arial"/>
          <w:sz w:val="22"/>
          <w:szCs w:val="22"/>
        </w:rPr>
        <w:t>starnutia</w:t>
      </w:r>
      <w:r w:rsidR="00C104D7" w:rsidRPr="00924DF2">
        <w:rPr>
          <w:rFonts w:ascii="Arial" w:hAnsi="Arial" w:cs="Arial"/>
          <w:sz w:val="22"/>
          <w:szCs w:val="22"/>
        </w:rPr>
        <w:t xml:space="preserve"> a solidarity medzi generáciami</w:t>
      </w:r>
      <w:r w:rsidRPr="00924DF2">
        <w:rPr>
          <w:rFonts w:ascii="Arial" w:hAnsi="Arial" w:cs="Arial"/>
          <w:sz w:val="22"/>
          <w:szCs w:val="22"/>
        </w:rPr>
        <w:t xml:space="preserve"> a BSK pripravuje pre seniorov niekoľko aktivít, do ktorých je zaradené aj celoživotné v</w:t>
      </w:r>
      <w:r w:rsidR="00B03F1F" w:rsidRPr="00924DF2">
        <w:rPr>
          <w:rFonts w:ascii="Arial" w:hAnsi="Arial" w:cs="Arial"/>
          <w:sz w:val="22"/>
          <w:szCs w:val="22"/>
        </w:rPr>
        <w:t>zdelávanie, ich sumár bude známy</w:t>
      </w:r>
      <w:r w:rsidRPr="00924DF2">
        <w:rPr>
          <w:rFonts w:ascii="Arial" w:hAnsi="Arial" w:cs="Arial"/>
          <w:sz w:val="22"/>
          <w:szCs w:val="22"/>
        </w:rPr>
        <w:t xml:space="preserve"> do konca februára.</w:t>
      </w:r>
    </w:p>
    <w:tbl>
      <w:tblPr>
        <w:tblpPr w:leftFromText="141" w:rightFromText="141" w:vertAnchor="page" w:horzAnchor="margin" w:tblpY="2302"/>
        <w:tblW w:w="9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66"/>
        <w:gridCol w:w="5742"/>
      </w:tblGrid>
      <w:tr w:rsidR="00B03F1F" w:rsidRPr="00924DF2" w:rsidTr="00B03F1F">
        <w:trPr>
          <w:trHeight w:val="1111"/>
        </w:trPr>
        <w:tc>
          <w:tcPr>
            <w:tcW w:w="3766" w:type="dxa"/>
          </w:tcPr>
          <w:p w:rsidR="00B03F1F" w:rsidRPr="00924DF2" w:rsidRDefault="00B03F1F" w:rsidP="00B03F1F">
            <w:pPr>
              <w:pStyle w:val="Bezriadkovania"/>
              <w:jc w:val="both"/>
              <w:rPr>
                <w:rFonts w:ascii="Arial" w:hAnsi="Arial" w:cs="Arial"/>
                <w:b/>
                <w:bCs/>
                <w:sz w:val="24"/>
                <w:szCs w:val="24"/>
              </w:rPr>
            </w:pPr>
            <w:r w:rsidRPr="00924DF2">
              <w:rPr>
                <w:rFonts w:ascii="Arial" w:hAnsi="Arial" w:cs="Arial"/>
                <w:b/>
                <w:bCs/>
                <w:sz w:val="24"/>
                <w:szCs w:val="24"/>
              </w:rPr>
              <w:t>Vytvorenie uceleného systému posudzovania kvality škôl v BSK</w:t>
            </w:r>
          </w:p>
        </w:tc>
        <w:tc>
          <w:tcPr>
            <w:tcW w:w="5742" w:type="dxa"/>
          </w:tcPr>
          <w:p w:rsidR="00B03F1F" w:rsidRPr="00924DF2" w:rsidRDefault="00B03F1F" w:rsidP="00B03F1F">
            <w:pPr>
              <w:pStyle w:val="Bezriadkovania"/>
              <w:numPr>
                <w:ilvl w:val="0"/>
                <w:numId w:val="12"/>
              </w:numPr>
              <w:ind w:left="173" w:hanging="173"/>
              <w:jc w:val="both"/>
              <w:rPr>
                <w:rFonts w:ascii="Arial" w:hAnsi="Arial" w:cs="Arial"/>
                <w:bCs/>
                <w:sz w:val="20"/>
                <w:szCs w:val="20"/>
              </w:rPr>
            </w:pPr>
            <w:r w:rsidRPr="00924DF2">
              <w:rPr>
                <w:rFonts w:ascii="Arial" w:hAnsi="Arial" w:cs="Arial"/>
                <w:bCs/>
                <w:sz w:val="20"/>
                <w:szCs w:val="20"/>
              </w:rPr>
              <w:t>vypracovanie kritérií pre posudzovanie kvality 8 ročných gymnázií ako aj odborných škôl,</w:t>
            </w:r>
          </w:p>
          <w:p w:rsidR="00B03F1F" w:rsidRPr="00924DF2" w:rsidRDefault="00B03F1F" w:rsidP="00B03F1F">
            <w:pPr>
              <w:pStyle w:val="Bezriadkovania"/>
              <w:numPr>
                <w:ilvl w:val="0"/>
                <w:numId w:val="12"/>
              </w:numPr>
              <w:ind w:left="173" w:hanging="141"/>
              <w:jc w:val="both"/>
              <w:rPr>
                <w:rFonts w:ascii="Arial" w:hAnsi="Arial" w:cs="Arial"/>
                <w:bCs/>
                <w:sz w:val="20"/>
                <w:szCs w:val="20"/>
              </w:rPr>
            </w:pPr>
            <w:r w:rsidRPr="00924DF2">
              <w:rPr>
                <w:rFonts w:ascii="Arial" w:hAnsi="Arial" w:cs="Arial"/>
                <w:bCs/>
                <w:sz w:val="20"/>
                <w:szCs w:val="20"/>
              </w:rPr>
              <w:t>navrhnúť opatrenia voči dramatickému  poklesu žiakov na odborných školách,</w:t>
            </w:r>
          </w:p>
        </w:tc>
      </w:tr>
    </w:tbl>
    <w:p w:rsidR="00B03F1F" w:rsidRPr="00924DF2" w:rsidRDefault="00B03F1F" w:rsidP="00B03F1F">
      <w:pPr>
        <w:pStyle w:val="Odsekzoznamu"/>
        <w:autoSpaceDE w:val="0"/>
        <w:autoSpaceDN w:val="0"/>
        <w:adjustRightInd w:val="0"/>
        <w:jc w:val="both"/>
        <w:rPr>
          <w:rFonts w:ascii="Arial" w:hAnsi="Arial" w:cs="Arial"/>
          <w:sz w:val="22"/>
          <w:szCs w:val="22"/>
          <w:lang w:eastAsia="en-US"/>
        </w:rPr>
      </w:pPr>
    </w:p>
    <w:p w:rsidR="00B03F1F" w:rsidRPr="000E691A" w:rsidRDefault="00B03F1F" w:rsidP="00B03F1F">
      <w:pPr>
        <w:pStyle w:val="Odsekzoznamu"/>
        <w:numPr>
          <w:ilvl w:val="0"/>
          <w:numId w:val="12"/>
        </w:numPr>
        <w:jc w:val="both"/>
        <w:rPr>
          <w:rFonts w:ascii="Arial" w:hAnsi="Arial" w:cs="Arial"/>
          <w:b/>
          <w:bCs/>
          <w:sz w:val="22"/>
          <w:szCs w:val="22"/>
        </w:rPr>
      </w:pPr>
      <w:r w:rsidRPr="00924DF2">
        <w:rPr>
          <w:rFonts w:ascii="Arial" w:hAnsi="Arial" w:cs="Arial"/>
          <w:sz w:val="22"/>
          <w:szCs w:val="22"/>
          <w:lang w:eastAsia="en-US"/>
        </w:rPr>
        <w:t xml:space="preserve">Zastupiteľstvo BSK schválilo dňa 15.12.2010 </w:t>
      </w:r>
      <w:r w:rsidRPr="00924DF2">
        <w:rPr>
          <w:rFonts w:ascii="Arial" w:hAnsi="Arial" w:cs="Arial"/>
          <w:i/>
          <w:sz w:val="22"/>
          <w:szCs w:val="22"/>
          <w:lang w:eastAsia="en-US"/>
        </w:rPr>
        <w:t>„Návrh splnomocnenia predsedu BSK“</w:t>
      </w:r>
      <w:r w:rsidRPr="00924DF2">
        <w:rPr>
          <w:rFonts w:ascii="Arial" w:hAnsi="Arial" w:cs="Arial"/>
          <w:sz w:val="22"/>
          <w:szCs w:val="22"/>
          <w:lang w:eastAsia="en-US"/>
        </w:rPr>
        <w:t xml:space="preserve"> </w:t>
      </w:r>
      <w:r w:rsidRPr="00924DF2">
        <w:rPr>
          <w:rFonts w:ascii="Arial" w:hAnsi="Arial" w:cs="Arial"/>
          <w:sz w:val="22"/>
          <w:szCs w:val="22"/>
        </w:rPr>
        <w:t>iniciovať legislatívne zmeny v zákone č. 245/2008 Z. z. o výchove a vzdelávaní (školský zákon) a o zmene a doplnení niektorých zákonov v znení neskorších predpisov tak, aby viedli k vytvoreniu efektívneho a funkčného modelu fungovania osemročných gymnázií v Bratislavskom samosprávnom kraji, ktorý bude zohľadňovať verejný záujem všetkých občanov Bratislavského kraja.</w:t>
      </w:r>
      <w:r w:rsidRPr="00924DF2">
        <w:rPr>
          <w:rFonts w:ascii="Arial" w:hAnsi="Arial" w:cs="Arial"/>
          <w:bCs/>
        </w:rPr>
        <w:t xml:space="preserve"> </w:t>
      </w:r>
      <w:r w:rsidRPr="000E691A">
        <w:rPr>
          <w:rFonts w:ascii="Arial" w:hAnsi="Arial" w:cs="Arial"/>
          <w:bCs/>
          <w:sz w:val="22"/>
          <w:szCs w:val="22"/>
        </w:rPr>
        <w:t>Zároveň v rámci diskusie o budúcnosti gymnázií navrhla Ministerstvu školstva SR v rámci pripomienok, aby záujemcov o štúdium na 8 ročných gymnáziách testovali spôsobom Monitor.</w:t>
      </w:r>
    </w:p>
    <w:p w:rsidR="00002A5F" w:rsidRPr="00924DF2" w:rsidRDefault="00B03F1F" w:rsidP="00B03F1F">
      <w:pPr>
        <w:pStyle w:val="Odsekzoznamu"/>
        <w:numPr>
          <w:ilvl w:val="0"/>
          <w:numId w:val="7"/>
        </w:numPr>
        <w:autoSpaceDE w:val="0"/>
        <w:autoSpaceDN w:val="0"/>
        <w:adjustRightInd w:val="0"/>
        <w:jc w:val="both"/>
        <w:rPr>
          <w:rFonts w:ascii="Arial" w:hAnsi="Arial" w:cs="Arial"/>
          <w:sz w:val="22"/>
          <w:szCs w:val="22"/>
          <w:lang w:eastAsia="en-US"/>
        </w:rPr>
      </w:pPr>
      <w:r w:rsidRPr="00924DF2">
        <w:rPr>
          <w:rFonts w:ascii="Arial" w:hAnsi="Arial" w:cs="Arial"/>
          <w:sz w:val="22"/>
          <w:szCs w:val="22"/>
          <w:lang w:eastAsia="en-US"/>
        </w:rPr>
        <w:t xml:space="preserve">Odborné školy sa pravidelne zúčastňujú aktivít BSK, čím sa popularizuje ich zameranie napríklad pri </w:t>
      </w:r>
      <w:proofErr w:type="spellStart"/>
      <w:r w:rsidRPr="00924DF2">
        <w:rPr>
          <w:rFonts w:ascii="Arial" w:hAnsi="Arial" w:cs="Arial"/>
          <w:sz w:val="22"/>
          <w:szCs w:val="22"/>
          <w:lang w:eastAsia="en-US"/>
        </w:rPr>
        <w:t>cateringových</w:t>
      </w:r>
      <w:proofErr w:type="spellEnd"/>
      <w:r w:rsidRPr="00924DF2">
        <w:rPr>
          <w:rFonts w:ascii="Arial" w:hAnsi="Arial" w:cs="Arial"/>
          <w:sz w:val="22"/>
          <w:szCs w:val="22"/>
          <w:lang w:eastAsia="en-US"/>
        </w:rPr>
        <w:t xml:space="preserve"> službách, kultúrnych programoch, rôznych prezentáciách a podobne. Dňa 13.01.2012 sa po prvýkrát predstavilo 33 odborných škôl BSK</w:t>
      </w:r>
      <w:r w:rsidR="00002A5F" w:rsidRPr="00924DF2">
        <w:rPr>
          <w:rFonts w:ascii="Arial" w:hAnsi="Arial" w:cs="Arial"/>
          <w:sz w:val="22"/>
          <w:szCs w:val="22"/>
          <w:lang w:eastAsia="en-US"/>
        </w:rPr>
        <w:t xml:space="preserve"> na celodennej prezentačnej a náborovej kampani v</w:t>
      </w:r>
      <w:r w:rsidRPr="00924DF2">
        <w:rPr>
          <w:rFonts w:ascii="Arial" w:hAnsi="Arial" w:cs="Arial"/>
          <w:sz w:val="22"/>
          <w:szCs w:val="22"/>
          <w:lang w:eastAsia="en-US"/>
        </w:rPr>
        <w:t xml:space="preserve"> Nákupnom cente Avion ako jeden z nástrojov získavania študentov. </w:t>
      </w:r>
    </w:p>
    <w:p w:rsidR="00B03F1F" w:rsidRPr="00924DF2" w:rsidRDefault="00002A5F" w:rsidP="00B03F1F">
      <w:pPr>
        <w:pStyle w:val="Odsekzoznamu"/>
        <w:numPr>
          <w:ilvl w:val="0"/>
          <w:numId w:val="7"/>
        </w:numPr>
        <w:autoSpaceDE w:val="0"/>
        <w:autoSpaceDN w:val="0"/>
        <w:adjustRightInd w:val="0"/>
        <w:jc w:val="both"/>
        <w:rPr>
          <w:rFonts w:ascii="Arial" w:hAnsi="Arial" w:cs="Arial"/>
          <w:sz w:val="22"/>
          <w:szCs w:val="22"/>
          <w:lang w:eastAsia="en-US"/>
        </w:rPr>
      </w:pPr>
      <w:r w:rsidRPr="00924DF2">
        <w:rPr>
          <w:rFonts w:ascii="Arial" w:hAnsi="Arial" w:cs="Arial"/>
          <w:sz w:val="22"/>
          <w:szCs w:val="22"/>
          <w:lang w:eastAsia="en-US"/>
        </w:rPr>
        <w:t xml:space="preserve">Okrem toho sa školy zúčastňujú pravidelne prezentačných výstav JUVIR a organizujú dni otvorených dverí vo vlastnej réžii. </w:t>
      </w:r>
    </w:p>
    <w:p w:rsidR="00B03F1F" w:rsidRPr="00924DF2" w:rsidRDefault="00B03F1F" w:rsidP="00B03F1F">
      <w:pPr>
        <w:pStyle w:val="Odsekzoznamu"/>
        <w:autoSpaceDE w:val="0"/>
        <w:autoSpaceDN w:val="0"/>
        <w:adjustRightInd w:val="0"/>
        <w:jc w:val="both"/>
        <w:rPr>
          <w:rFonts w:ascii="Arial" w:hAnsi="Arial" w:cs="Arial"/>
          <w:sz w:val="22"/>
          <w:szCs w:val="22"/>
          <w:lang w:eastAsia="en-US"/>
        </w:rPr>
      </w:pPr>
    </w:p>
    <w:tbl>
      <w:tblPr>
        <w:tblpPr w:leftFromText="141" w:rightFromText="141" w:vertAnchor="page" w:horzAnchor="margin" w:tblpY="8031"/>
        <w:tblW w:w="96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77"/>
        <w:gridCol w:w="5825"/>
      </w:tblGrid>
      <w:tr w:rsidR="00002A5F" w:rsidRPr="00924DF2" w:rsidTr="00002A5F">
        <w:trPr>
          <w:trHeight w:val="940"/>
        </w:trPr>
        <w:tc>
          <w:tcPr>
            <w:tcW w:w="3777" w:type="dxa"/>
          </w:tcPr>
          <w:p w:rsidR="00002A5F" w:rsidRPr="00924DF2" w:rsidRDefault="00002A5F" w:rsidP="00002A5F">
            <w:pPr>
              <w:pStyle w:val="Bezriadkovania"/>
              <w:rPr>
                <w:rFonts w:ascii="Arial" w:hAnsi="Arial" w:cs="Arial"/>
                <w:b/>
                <w:bCs/>
                <w:sz w:val="24"/>
                <w:szCs w:val="24"/>
              </w:rPr>
            </w:pPr>
            <w:r w:rsidRPr="00924DF2">
              <w:rPr>
                <w:rFonts w:ascii="Arial" w:hAnsi="Arial" w:cs="Arial"/>
                <w:b/>
                <w:bCs/>
                <w:sz w:val="24"/>
                <w:szCs w:val="24"/>
              </w:rPr>
              <w:t>Zlepšenie platových a sociálnych podmienok učiteľov</w:t>
            </w:r>
          </w:p>
        </w:tc>
        <w:tc>
          <w:tcPr>
            <w:tcW w:w="5825" w:type="dxa"/>
          </w:tcPr>
          <w:p w:rsidR="00002A5F" w:rsidRPr="00924DF2" w:rsidRDefault="00002A5F" w:rsidP="00002A5F">
            <w:pPr>
              <w:pStyle w:val="Bezriadkovania"/>
              <w:numPr>
                <w:ilvl w:val="0"/>
                <w:numId w:val="1"/>
              </w:numPr>
              <w:ind w:left="146" w:hanging="141"/>
              <w:jc w:val="both"/>
              <w:rPr>
                <w:rFonts w:ascii="Arial" w:hAnsi="Arial" w:cs="Arial"/>
                <w:bCs/>
                <w:sz w:val="20"/>
                <w:szCs w:val="20"/>
              </w:rPr>
            </w:pPr>
            <w:r w:rsidRPr="00924DF2">
              <w:rPr>
                <w:rFonts w:ascii="Arial" w:hAnsi="Arial" w:cs="Arial"/>
                <w:bCs/>
                <w:sz w:val="20"/>
                <w:szCs w:val="20"/>
              </w:rPr>
              <w:t>vytipovanie objektu pre tzv. učiteľské byty a realizácie projektu bytov,</w:t>
            </w:r>
          </w:p>
          <w:p w:rsidR="00002A5F" w:rsidRPr="00924DF2" w:rsidRDefault="00002A5F" w:rsidP="00002A5F">
            <w:pPr>
              <w:pStyle w:val="Bezriadkovania"/>
              <w:numPr>
                <w:ilvl w:val="0"/>
                <w:numId w:val="1"/>
              </w:numPr>
              <w:ind w:left="146" w:hanging="141"/>
              <w:jc w:val="both"/>
              <w:rPr>
                <w:rFonts w:ascii="Arial" w:hAnsi="Arial" w:cs="Arial"/>
                <w:bCs/>
                <w:sz w:val="20"/>
                <w:szCs w:val="20"/>
              </w:rPr>
            </w:pPr>
            <w:r w:rsidRPr="00924DF2">
              <w:rPr>
                <w:rFonts w:ascii="Arial" w:hAnsi="Arial" w:cs="Arial"/>
                <w:bCs/>
                <w:sz w:val="20"/>
                <w:szCs w:val="20"/>
              </w:rPr>
              <w:t xml:space="preserve">vypracovanie motivačného systému odmeňovania učiteľov, </w:t>
            </w:r>
          </w:p>
        </w:tc>
      </w:tr>
    </w:tbl>
    <w:p w:rsidR="00DB3DF4" w:rsidRPr="00924DF2" w:rsidRDefault="00DB3DF4" w:rsidP="00DB3DF4">
      <w:pPr>
        <w:rPr>
          <w:rFonts w:ascii="Arial" w:hAnsi="Arial" w:cs="Arial"/>
          <w:sz w:val="22"/>
          <w:szCs w:val="22"/>
          <w:lang w:eastAsia="en-US"/>
        </w:rPr>
      </w:pPr>
    </w:p>
    <w:p w:rsidR="00DB3DF4" w:rsidRPr="00924DF2" w:rsidRDefault="00923536" w:rsidP="00DB3DF4">
      <w:pPr>
        <w:pStyle w:val="Odsekzoznamu"/>
        <w:numPr>
          <w:ilvl w:val="0"/>
          <w:numId w:val="7"/>
        </w:numPr>
        <w:tabs>
          <w:tab w:val="left" w:pos="955"/>
        </w:tabs>
        <w:autoSpaceDE w:val="0"/>
        <w:autoSpaceDN w:val="0"/>
        <w:adjustRightInd w:val="0"/>
        <w:jc w:val="both"/>
        <w:rPr>
          <w:rFonts w:ascii="Arial" w:hAnsi="Arial" w:cs="Arial"/>
          <w:sz w:val="22"/>
          <w:szCs w:val="22"/>
          <w:lang w:eastAsia="en-US"/>
        </w:rPr>
      </w:pPr>
      <w:r w:rsidRPr="00924DF2">
        <w:rPr>
          <w:rFonts w:ascii="Arial" w:hAnsi="Arial" w:cs="Arial"/>
          <w:sz w:val="22"/>
          <w:szCs w:val="22"/>
          <w:lang w:eastAsia="en-US"/>
        </w:rPr>
        <w:t xml:space="preserve">Objekt určený na učiteľské byty je vytipovaný na Vranovskej ul. č. </w:t>
      </w:r>
      <w:r w:rsidRPr="00924DF2">
        <w:rPr>
          <w:rFonts w:ascii="Arial" w:hAnsi="Arial" w:cs="Arial"/>
          <w:sz w:val="22"/>
          <w:szCs w:val="22"/>
        </w:rPr>
        <w:t>V prípade</w:t>
      </w:r>
      <w:r w:rsidR="00002A5F" w:rsidRPr="00924DF2">
        <w:rPr>
          <w:rFonts w:ascii="Arial" w:hAnsi="Arial" w:cs="Arial"/>
          <w:sz w:val="22"/>
          <w:szCs w:val="22"/>
        </w:rPr>
        <w:t xml:space="preserve">, že sa uvoľnia priestory na školskom internáte </w:t>
      </w:r>
      <w:r w:rsidRPr="00924DF2">
        <w:rPr>
          <w:rFonts w:ascii="Arial" w:hAnsi="Arial" w:cs="Arial"/>
          <w:sz w:val="22"/>
          <w:szCs w:val="22"/>
        </w:rPr>
        <w:t>Vranovská 2 po odchode Evanjelického lýcea z budovy (3 poschodia), môžu tu vzniknúť ubytovacie kapacity. Na každom z týchto poschodí je 7 tried, ktoré boli vytvorené zo 7 dvojizbových buniek zbúraním priečky medzi izbami. Sanitárne uzly na každej bunke boli zachované. Spätným vybudovaním priečky medzi izbami sa vytvorí bytová jednotka s dvoma miestnosťami so sanitárnym uzlom. Boli vymenené okná a priestory sú udržiavané.</w:t>
      </w:r>
    </w:p>
    <w:p w:rsidR="00923536" w:rsidRPr="00924DF2" w:rsidRDefault="00923536" w:rsidP="00DB3DF4">
      <w:pPr>
        <w:pStyle w:val="Odsekzoznamu"/>
        <w:numPr>
          <w:ilvl w:val="0"/>
          <w:numId w:val="7"/>
        </w:numPr>
        <w:tabs>
          <w:tab w:val="left" w:pos="955"/>
        </w:tabs>
        <w:autoSpaceDE w:val="0"/>
        <w:autoSpaceDN w:val="0"/>
        <w:adjustRightInd w:val="0"/>
        <w:jc w:val="both"/>
        <w:rPr>
          <w:rFonts w:ascii="Arial" w:hAnsi="Arial" w:cs="Arial"/>
          <w:sz w:val="22"/>
          <w:szCs w:val="22"/>
          <w:lang w:eastAsia="en-US"/>
        </w:rPr>
      </w:pPr>
      <w:r w:rsidRPr="00924DF2">
        <w:rPr>
          <w:rFonts w:ascii="Arial" w:hAnsi="Arial" w:cs="Arial"/>
          <w:sz w:val="22"/>
          <w:szCs w:val="22"/>
        </w:rPr>
        <w:t>Už teraz školy vo vlastnej réžii poskytujú ubytovanie pedagógom, podľa informácií v súčasnosti takto býva na internátoch škôl v pôsobnosti BSK približne 90 pedagogických a nepedagogických zamestnancov. Tu sú len 2 príklady :</w:t>
      </w:r>
    </w:p>
    <w:p w:rsidR="00923536" w:rsidRPr="00924DF2" w:rsidRDefault="00923536" w:rsidP="00923536">
      <w:pPr>
        <w:pStyle w:val="Odsekzoznamu2"/>
        <w:numPr>
          <w:ilvl w:val="0"/>
          <w:numId w:val="8"/>
        </w:numPr>
        <w:jc w:val="both"/>
        <w:outlineLvl w:val="0"/>
        <w:rPr>
          <w:rFonts w:ascii="Arial" w:hAnsi="Arial" w:cs="Arial"/>
          <w:sz w:val="20"/>
          <w:szCs w:val="20"/>
        </w:rPr>
      </w:pPr>
      <w:r w:rsidRPr="00924DF2">
        <w:rPr>
          <w:rFonts w:ascii="Arial" w:hAnsi="Arial" w:cs="Arial"/>
          <w:b/>
          <w:sz w:val="20"/>
          <w:szCs w:val="20"/>
        </w:rPr>
        <w:t>SOŠ obchodu a služieb S. Jurkoviča, Sklenárova 1</w:t>
      </w:r>
      <w:r w:rsidRPr="00924DF2">
        <w:rPr>
          <w:rFonts w:ascii="Arial" w:hAnsi="Arial" w:cs="Arial"/>
          <w:sz w:val="20"/>
          <w:szCs w:val="20"/>
        </w:rPr>
        <w:t xml:space="preserve"> v priestoroch, ktoré predtým využívala na odborný výcvik, rozčlenila triedy, vybudovala sociálne zariadenie a tak vytvorila na ubytovanie 4 izby – 2 dvojposteľové a 2 jednoposteľové. Výška poplatku je 100,-€ na osobu.</w:t>
      </w:r>
    </w:p>
    <w:p w:rsidR="00923536" w:rsidRPr="00924DF2" w:rsidRDefault="00923536" w:rsidP="00923536">
      <w:pPr>
        <w:pStyle w:val="Odsekzoznamu2"/>
        <w:numPr>
          <w:ilvl w:val="0"/>
          <w:numId w:val="8"/>
        </w:numPr>
        <w:jc w:val="both"/>
        <w:outlineLvl w:val="0"/>
        <w:rPr>
          <w:rFonts w:ascii="Arial" w:hAnsi="Arial" w:cs="Arial"/>
          <w:sz w:val="20"/>
          <w:szCs w:val="20"/>
        </w:rPr>
      </w:pPr>
      <w:r w:rsidRPr="00924DF2">
        <w:rPr>
          <w:rFonts w:ascii="Arial" w:hAnsi="Arial" w:cs="Arial"/>
          <w:b/>
          <w:sz w:val="20"/>
          <w:szCs w:val="20"/>
        </w:rPr>
        <w:t xml:space="preserve">SOŠ elektrotechnická, Rybničná 59 </w:t>
      </w:r>
      <w:r w:rsidRPr="00924DF2">
        <w:rPr>
          <w:rFonts w:ascii="Arial" w:hAnsi="Arial" w:cs="Arial"/>
          <w:sz w:val="20"/>
          <w:szCs w:val="20"/>
        </w:rPr>
        <w:t>poskytuje školnícky 2-izbový byt jednému zo svojich pedagógov za úhradu 104,42 €. Okrem toho v administratívnej budove, ktorú prenajíma škola komerčne, sú ubytovaní ďalší 4 pedagogickí pracovníci – jeden hradí 33,19 € a traja 59,75 €.</w:t>
      </w:r>
    </w:p>
    <w:p w:rsidR="00923536" w:rsidRPr="00924DF2" w:rsidRDefault="00923536" w:rsidP="00923536">
      <w:pPr>
        <w:pStyle w:val="Odsekzoznamu2"/>
        <w:jc w:val="both"/>
        <w:outlineLvl w:val="0"/>
        <w:rPr>
          <w:rFonts w:ascii="Arial" w:hAnsi="Arial" w:cs="Arial"/>
          <w:sz w:val="22"/>
          <w:szCs w:val="22"/>
        </w:rPr>
      </w:pPr>
      <w:r w:rsidRPr="00924DF2">
        <w:rPr>
          <w:rFonts w:ascii="Arial" w:hAnsi="Arial" w:cs="Arial"/>
          <w:sz w:val="22"/>
          <w:szCs w:val="22"/>
        </w:rPr>
        <w:t>Podrobný materiál bude prerokovaný aj na Zastupiteľstve BSK.</w:t>
      </w:r>
    </w:p>
    <w:p w:rsidR="00923536" w:rsidRPr="00924DF2" w:rsidRDefault="00923536" w:rsidP="00923536">
      <w:pPr>
        <w:pStyle w:val="Odsekzoznamu"/>
        <w:tabs>
          <w:tab w:val="left" w:pos="955"/>
        </w:tabs>
        <w:autoSpaceDE w:val="0"/>
        <w:autoSpaceDN w:val="0"/>
        <w:adjustRightInd w:val="0"/>
        <w:jc w:val="both"/>
        <w:rPr>
          <w:rFonts w:ascii="Arial" w:hAnsi="Arial" w:cs="Arial"/>
          <w:sz w:val="22"/>
          <w:szCs w:val="22"/>
          <w:lang w:eastAsia="en-US"/>
        </w:rPr>
      </w:pPr>
    </w:p>
    <w:p w:rsidR="00923536" w:rsidRPr="00924DF2" w:rsidRDefault="00923536" w:rsidP="00923536">
      <w:pPr>
        <w:pStyle w:val="Odsekzoznamu"/>
        <w:numPr>
          <w:ilvl w:val="0"/>
          <w:numId w:val="7"/>
        </w:numPr>
        <w:tabs>
          <w:tab w:val="left" w:pos="955"/>
        </w:tabs>
        <w:autoSpaceDE w:val="0"/>
        <w:autoSpaceDN w:val="0"/>
        <w:adjustRightInd w:val="0"/>
        <w:jc w:val="both"/>
        <w:rPr>
          <w:rFonts w:ascii="Arial" w:hAnsi="Arial" w:cs="Arial"/>
          <w:sz w:val="22"/>
          <w:szCs w:val="22"/>
          <w:lang w:eastAsia="en-US"/>
        </w:rPr>
      </w:pPr>
      <w:r w:rsidRPr="00924DF2">
        <w:rPr>
          <w:rFonts w:ascii="Arial" w:hAnsi="Arial" w:cs="Arial"/>
          <w:sz w:val="22"/>
          <w:szCs w:val="22"/>
          <w:lang w:eastAsia="en-US"/>
        </w:rPr>
        <w:t>V roku 2012 sa riaditeľom škôl v pôsobnosti BSK zvýši plat v priemere o 14%</w:t>
      </w:r>
      <w:r w:rsidR="009E6499" w:rsidRPr="00924DF2">
        <w:rPr>
          <w:rFonts w:ascii="Arial" w:hAnsi="Arial" w:cs="Arial"/>
          <w:sz w:val="22"/>
          <w:szCs w:val="22"/>
          <w:lang w:eastAsia="en-US"/>
        </w:rPr>
        <w:t xml:space="preserve"> v závislosti od kritérií, ktoré zohľadňujú veľkosť školy, </w:t>
      </w:r>
      <w:r w:rsidR="00845E3E" w:rsidRPr="00924DF2">
        <w:rPr>
          <w:rFonts w:ascii="Arial" w:hAnsi="Arial" w:cs="Arial"/>
          <w:sz w:val="22"/>
          <w:szCs w:val="22"/>
          <w:lang w:eastAsia="en-US"/>
        </w:rPr>
        <w:t xml:space="preserve">počet žiakov, využívanie súčastí školy, </w:t>
      </w:r>
      <w:r w:rsidR="009E6499" w:rsidRPr="00924DF2">
        <w:rPr>
          <w:rFonts w:ascii="Arial" w:hAnsi="Arial" w:cs="Arial"/>
          <w:sz w:val="22"/>
          <w:szCs w:val="22"/>
          <w:lang w:eastAsia="en-US"/>
        </w:rPr>
        <w:t>aktivity školy, hospodárenie školy, jej angažovanosť v</w:t>
      </w:r>
      <w:r w:rsidR="00845E3E" w:rsidRPr="00924DF2">
        <w:rPr>
          <w:rFonts w:ascii="Arial" w:hAnsi="Arial" w:cs="Arial"/>
          <w:sz w:val="22"/>
          <w:szCs w:val="22"/>
          <w:lang w:eastAsia="en-US"/>
        </w:rPr>
        <w:t> </w:t>
      </w:r>
      <w:r w:rsidR="009E6499" w:rsidRPr="00924DF2">
        <w:rPr>
          <w:rFonts w:ascii="Arial" w:hAnsi="Arial" w:cs="Arial"/>
          <w:sz w:val="22"/>
          <w:szCs w:val="22"/>
          <w:lang w:eastAsia="en-US"/>
        </w:rPr>
        <w:t>projektoch</w:t>
      </w:r>
      <w:r w:rsidR="00845E3E" w:rsidRPr="00924DF2">
        <w:rPr>
          <w:rFonts w:ascii="Arial" w:hAnsi="Arial" w:cs="Arial"/>
          <w:sz w:val="22"/>
          <w:szCs w:val="22"/>
          <w:lang w:eastAsia="en-US"/>
        </w:rPr>
        <w:t xml:space="preserve">, spolupráca  so zriaďovateľom, angažovanosť na mimoškolských aktivitách a efektívne hospodárenie </w:t>
      </w:r>
      <w:r w:rsidR="00845E3E" w:rsidRPr="00924DF2">
        <w:rPr>
          <w:rFonts w:ascii="Arial" w:hAnsi="Arial" w:cs="Arial"/>
          <w:sz w:val="22"/>
          <w:szCs w:val="22"/>
          <w:lang w:eastAsia="en-US"/>
        </w:rPr>
        <w:lastRenderedPageBreak/>
        <w:t xml:space="preserve">s finančnými prostriedkami. </w:t>
      </w:r>
      <w:r w:rsidR="009E6499" w:rsidRPr="00924DF2">
        <w:rPr>
          <w:rFonts w:ascii="Arial" w:hAnsi="Arial" w:cs="Arial"/>
          <w:sz w:val="22"/>
          <w:szCs w:val="22"/>
          <w:lang w:eastAsia="en-US"/>
        </w:rPr>
        <w:t>Zvýšením bude BSK vytvárať tlak na vedenie školy aby zvyšoval platy aj učiteľom. Na zvýšenie platov učiteľom je v</w:t>
      </w:r>
      <w:r w:rsidR="00002A5F" w:rsidRPr="00924DF2">
        <w:rPr>
          <w:rFonts w:ascii="Arial" w:hAnsi="Arial" w:cs="Arial"/>
          <w:sz w:val="22"/>
          <w:szCs w:val="22"/>
          <w:lang w:eastAsia="en-US"/>
        </w:rPr>
        <w:t> </w:t>
      </w:r>
      <w:r w:rsidR="009E6499" w:rsidRPr="00924DF2">
        <w:rPr>
          <w:rFonts w:ascii="Arial" w:hAnsi="Arial" w:cs="Arial"/>
          <w:sz w:val="22"/>
          <w:szCs w:val="22"/>
          <w:lang w:eastAsia="en-US"/>
        </w:rPr>
        <w:t>roku</w:t>
      </w:r>
      <w:r w:rsidR="00002A5F" w:rsidRPr="00924DF2">
        <w:rPr>
          <w:rFonts w:ascii="Arial" w:hAnsi="Arial" w:cs="Arial"/>
          <w:sz w:val="22"/>
          <w:szCs w:val="22"/>
          <w:lang w:eastAsia="en-US"/>
        </w:rPr>
        <w:t xml:space="preserve"> 2012 vyčlenených 100 tisíc eur a v roku </w:t>
      </w:r>
      <w:r w:rsidR="009E6499" w:rsidRPr="00924DF2">
        <w:rPr>
          <w:rFonts w:ascii="Arial" w:hAnsi="Arial" w:cs="Arial"/>
          <w:sz w:val="22"/>
          <w:szCs w:val="22"/>
          <w:lang w:eastAsia="en-US"/>
        </w:rPr>
        <w:t>2013</w:t>
      </w:r>
      <w:r w:rsidR="00002A5F" w:rsidRPr="00924DF2">
        <w:rPr>
          <w:rFonts w:ascii="Arial" w:hAnsi="Arial" w:cs="Arial"/>
          <w:sz w:val="22"/>
          <w:szCs w:val="22"/>
          <w:lang w:eastAsia="en-US"/>
        </w:rPr>
        <w:t xml:space="preserve"> to bude</w:t>
      </w:r>
      <w:r w:rsidR="009E6499" w:rsidRPr="00924DF2">
        <w:rPr>
          <w:rFonts w:ascii="Arial" w:hAnsi="Arial" w:cs="Arial"/>
          <w:sz w:val="22"/>
          <w:szCs w:val="22"/>
          <w:lang w:eastAsia="en-US"/>
        </w:rPr>
        <w:t xml:space="preserve"> 300 tisíc EUR</w:t>
      </w:r>
      <w:r w:rsidR="00002A5F" w:rsidRPr="00924DF2">
        <w:rPr>
          <w:rFonts w:ascii="Arial" w:hAnsi="Arial" w:cs="Arial"/>
          <w:sz w:val="22"/>
          <w:szCs w:val="22"/>
          <w:lang w:eastAsia="en-US"/>
        </w:rPr>
        <w:t>. Zvýšenie</w:t>
      </w:r>
      <w:r w:rsidR="00DE2CE7">
        <w:rPr>
          <w:rFonts w:ascii="Arial" w:hAnsi="Arial" w:cs="Arial"/>
          <w:sz w:val="22"/>
          <w:szCs w:val="22"/>
          <w:lang w:eastAsia="en-US"/>
        </w:rPr>
        <w:t xml:space="preserve"> je zakomponované v Programe č.8</w:t>
      </w:r>
      <w:r w:rsidR="009E6499" w:rsidRPr="00924DF2">
        <w:rPr>
          <w:rFonts w:ascii="Arial" w:hAnsi="Arial" w:cs="Arial"/>
          <w:sz w:val="22"/>
          <w:szCs w:val="22"/>
          <w:lang w:eastAsia="en-US"/>
        </w:rPr>
        <w:t>.</w:t>
      </w:r>
    </w:p>
    <w:p w:rsidR="00AC6853" w:rsidRPr="00924DF2" w:rsidRDefault="00AC6853" w:rsidP="00AC6853">
      <w:pPr>
        <w:tabs>
          <w:tab w:val="left" w:pos="955"/>
        </w:tabs>
        <w:autoSpaceDE w:val="0"/>
        <w:autoSpaceDN w:val="0"/>
        <w:adjustRightInd w:val="0"/>
        <w:jc w:val="both"/>
        <w:rPr>
          <w:rFonts w:ascii="Arial" w:hAnsi="Arial" w:cs="Arial"/>
          <w:sz w:val="22"/>
          <w:szCs w:val="22"/>
          <w:lang w:eastAsia="en-US"/>
        </w:rPr>
      </w:pPr>
    </w:p>
    <w:p w:rsidR="00AC6853" w:rsidRPr="00924DF2" w:rsidRDefault="00AC6853" w:rsidP="00AC6853">
      <w:pPr>
        <w:tabs>
          <w:tab w:val="left" w:pos="955"/>
        </w:tabs>
        <w:autoSpaceDE w:val="0"/>
        <w:autoSpaceDN w:val="0"/>
        <w:adjustRightInd w:val="0"/>
        <w:jc w:val="both"/>
        <w:rPr>
          <w:rFonts w:ascii="Arial" w:hAnsi="Arial" w:cs="Arial"/>
          <w:sz w:val="22"/>
          <w:szCs w:val="22"/>
          <w:lang w:eastAsia="en-US"/>
        </w:rPr>
      </w:pPr>
    </w:p>
    <w:p w:rsidR="00AC6853" w:rsidRPr="00924DF2" w:rsidRDefault="00AC6853" w:rsidP="00AC6853">
      <w:pPr>
        <w:pStyle w:val="Odsekzoznamu"/>
        <w:numPr>
          <w:ilvl w:val="0"/>
          <w:numId w:val="7"/>
        </w:numPr>
        <w:tabs>
          <w:tab w:val="left" w:pos="955"/>
        </w:tabs>
        <w:autoSpaceDE w:val="0"/>
        <w:autoSpaceDN w:val="0"/>
        <w:adjustRightInd w:val="0"/>
        <w:jc w:val="both"/>
        <w:rPr>
          <w:rFonts w:ascii="Arial" w:hAnsi="Arial" w:cs="Arial"/>
          <w:sz w:val="22"/>
          <w:szCs w:val="22"/>
          <w:lang w:eastAsia="en-US"/>
        </w:rPr>
      </w:pPr>
      <w:r w:rsidRPr="00924DF2">
        <w:rPr>
          <w:rFonts w:ascii="Arial" w:hAnsi="Arial" w:cs="Arial"/>
          <w:sz w:val="22"/>
          <w:szCs w:val="22"/>
        </w:rPr>
        <w:t>V investičnom pláne na rok 2012 je zahrnutá projektová dokumentáci</w:t>
      </w:r>
      <w:r w:rsidR="00DE2CE7">
        <w:rPr>
          <w:rFonts w:ascii="Arial" w:hAnsi="Arial" w:cs="Arial"/>
          <w:sz w:val="22"/>
          <w:szCs w:val="22"/>
        </w:rPr>
        <w:t xml:space="preserve">a pre rekonštrukciu plavárne </w:t>
      </w:r>
      <w:r w:rsidRPr="00924DF2">
        <w:rPr>
          <w:rFonts w:ascii="Arial" w:hAnsi="Arial" w:cs="Arial"/>
          <w:sz w:val="22"/>
          <w:szCs w:val="22"/>
        </w:rPr>
        <w:t xml:space="preserve">SOŠ </w:t>
      </w:r>
      <w:r w:rsidR="00DE2CE7">
        <w:rPr>
          <w:rFonts w:ascii="Arial" w:hAnsi="Arial" w:cs="Arial"/>
          <w:sz w:val="22"/>
          <w:szCs w:val="22"/>
        </w:rPr>
        <w:t xml:space="preserve">Na pántoch </w:t>
      </w:r>
      <w:r w:rsidRPr="00924DF2">
        <w:rPr>
          <w:rFonts w:ascii="Arial" w:hAnsi="Arial" w:cs="Arial"/>
          <w:sz w:val="22"/>
          <w:szCs w:val="22"/>
        </w:rPr>
        <w:t>a počíta sa s rekonštrukciou vodovodnej prípojky. Celkové náklady sa počítajú na 130 tisíc EUR. V tejto súvislosti bol na BSK predložený poslanecký návrh k projektu znižovania energetických výdavkov tej istej školy.</w:t>
      </w:r>
    </w:p>
    <w:p w:rsidR="00AC6853" w:rsidRPr="00924DF2" w:rsidRDefault="00AC6853" w:rsidP="00AC6853">
      <w:pPr>
        <w:pStyle w:val="Odsekzoznamu"/>
        <w:numPr>
          <w:ilvl w:val="0"/>
          <w:numId w:val="7"/>
        </w:numPr>
        <w:tabs>
          <w:tab w:val="left" w:pos="955"/>
        </w:tabs>
        <w:autoSpaceDE w:val="0"/>
        <w:autoSpaceDN w:val="0"/>
        <w:adjustRightInd w:val="0"/>
        <w:jc w:val="both"/>
        <w:rPr>
          <w:rFonts w:ascii="Arial" w:hAnsi="Arial" w:cs="Arial"/>
          <w:sz w:val="22"/>
          <w:szCs w:val="22"/>
          <w:lang w:eastAsia="en-US"/>
        </w:rPr>
      </w:pPr>
      <w:r w:rsidRPr="00924DF2">
        <w:rPr>
          <w:rFonts w:ascii="Arial" w:hAnsi="Arial" w:cs="Arial"/>
          <w:sz w:val="22"/>
          <w:szCs w:val="22"/>
          <w:lang w:eastAsia="en-US"/>
        </w:rPr>
        <w:t>V rozpočte na rok 2012 je v rámci podprogramu 9.1. vytipovaných 16 areálov stredných škôl, ktoré je možné revitalizovať. Ešte v závere roka 2011 bol urobený zúžený výber areálov, ktoré by mohli byť revitalizované v I. etape a sú teritoriálne vyvážené a zároveň by mohli byť variabilné z hľadiska potrieb, veľkosti a umiestnenia. Na úrovni riaditeľa úradu a odboru školstva boli odporučené tieto areály :</w:t>
      </w:r>
    </w:p>
    <w:p w:rsidR="00AC6853" w:rsidRPr="00924DF2" w:rsidRDefault="00AC6853" w:rsidP="00AC6853">
      <w:pPr>
        <w:pStyle w:val="Odsekzoznamu"/>
        <w:numPr>
          <w:ilvl w:val="0"/>
          <w:numId w:val="8"/>
        </w:numPr>
        <w:tabs>
          <w:tab w:val="left" w:pos="955"/>
        </w:tabs>
        <w:autoSpaceDE w:val="0"/>
        <w:autoSpaceDN w:val="0"/>
        <w:adjustRightInd w:val="0"/>
        <w:jc w:val="both"/>
        <w:rPr>
          <w:rFonts w:ascii="Arial" w:hAnsi="Arial" w:cs="Arial"/>
          <w:sz w:val="22"/>
          <w:szCs w:val="22"/>
          <w:lang w:eastAsia="en-US"/>
        </w:rPr>
      </w:pPr>
      <w:r w:rsidRPr="00924DF2">
        <w:rPr>
          <w:rFonts w:ascii="Arial" w:hAnsi="Arial" w:cs="Arial"/>
          <w:sz w:val="22"/>
          <w:szCs w:val="22"/>
        </w:rPr>
        <w:t xml:space="preserve">SPŠ elektrotechnická K. </w:t>
      </w:r>
      <w:proofErr w:type="spellStart"/>
      <w:r w:rsidRPr="00924DF2">
        <w:rPr>
          <w:rFonts w:ascii="Arial" w:hAnsi="Arial" w:cs="Arial"/>
          <w:sz w:val="22"/>
          <w:szCs w:val="22"/>
        </w:rPr>
        <w:t>Adlera</w:t>
      </w:r>
      <w:proofErr w:type="spellEnd"/>
      <w:r w:rsidRPr="00924DF2">
        <w:rPr>
          <w:rFonts w:ascii="Arial" w:hAnsi="Arial" w:cs="Arial"/>
          <w:sz w:val="22"/>
          <w:szCs w:val="22"/>
        </w:rPr>
        <w:t xml:space="preserve"> 5, Bratislava – Dúbravka  (BA IV)</w:t>
      </w:r>
    </w:p>
    <w:p w:rsidR="00AC6853" w:rsidRPr="00924DF2" w:rsidRDefault="00AC6853" w:rsidP="00AC6853">
      <w:pPr>
        <w:pStyle w:val="Odsekzoznamu"/>
        <w:numPr>
          <w:ilvl w:val="0"/>
          <w:numId w:val="8"/>
        </w:numPr>
        <w:rPr>
          <w:rFonts w:ascii="Arial" w:hAnsi="Arial" w:cs="Arial"/>
          <w:sz w:val="22"/>
          <w:szCs w:val="22"/>
        </w:rPr>
      </w:pPr>
      <w:r w:rsidRPr="00924DF2">
        <w:rPr>
          <w:rFonts w:ascii="Arial" w:hAnsi="Arial" w:cs="Arial"/>
          <w:sz w:val="22"/>
          <w:szCs w:val="22"/>
        </w:rPr>
        <w:t>Gymnázium Einsteinova 35, Bratislava- Petržalka (BA V)</w:t>
      </w:r>
    </w:p>
    <w:p w:rsidR="00AC6853" w:rsidRPr="00924DF2" w:rsidRDefault="00AC6853" w:rsidP="00AC6853">
      <w:pPr>
        <w:pStyle w:val="Odsekzoznamu"/>
        <w:numPr>
          <w:ilvl w:val="0"/>
          <w:numId w:val="8"/>
        </w:numPr>
        <w:rPr>
          <w:rFonts w:ascii="Arial" w:hAnsi="Arial" w:cs="Arial"/>
          <w:sz w:val="22"/>
          <w:szCs w:val="22"/>
        </w:rPr>
      </w:pPr>
      <w:r w:rsidRPr="00924DF2">
        <w:rPr>
          <w:rFonts w:ascii="Arial" w:hAnsi="Arial" w:cs="Arial"/>
          <w:sz w:val="22"/>
          <w:szCs w:val="22"/>
        </w:rPr>
        <w:t>Gymnázium L. Novomeského Tomášikova 2,  Bratislava – Ružinov (BAII)</w:t>
      </w:r>
    </w:p>
    <w:p w:rsidR="00AC6853" w:rsidRPr="00924DF2" w:rsidRDefault="00AC6853" w:rsidP="00AC6853">
      <w:pPr>
        <w:pStyle w:val="Odsekzoznamu"/>
        <w:numPr>
          <w:ilvl w:val="0"/>
          <w:numId w:val="8"/>
        </w:numPr>
        <w:rPr>
          <w:rFonts w:ascii="Arial" w:hAnsi="Arial" w:cs="Arial"/>
          <w:sz w:val="22"/>
          <w:szCs w:val="22"/>
        </w:rPr>
      </w:pPr>
      <w:r w:rsidRPr="00924DF2">
        <w:rPr>
          <w:rFonts w:ascii="Arial" w:hAnsi="Arial" w:cs="Arial"/>
          <w:sz w:val="22"/>
          <w:szCs w:val="22"/>
        </w:rPr>
        <w:t>Obchodná akadémia Račianska 107, Nové Mesto  (BA III)</w:t>
      </w:r>
    </w:p>
    <w:p w:rsidR="00AC6853" w:rsidRPr="00924DF2" w:rsidRDefault="00AC6853" w:rsidP="00AC6853">
      <w:pPr>
        <w:pStyle w:val="Odsekzoznamu"/>
        <w:numPr>
          <w:ilvl w:val="0"/>
          <w:numId w:val="8"/>
        </w:numPr>
        <w:rPr>
          <w:rFonts w:ascii="Arial" w:hAnsi="Arial" w:cs="Arial"/>
          <w:sz w:val="22"/>
          <w:szCs w:val="22"/>
        </w:rPr>
      </w:pPr>
      <w:r w:rsidRPr="00924DF2">
        <w:rPr>
          <w:rFonts w:ascii="Arial" w:hAnsi="Arial" w:cs="Arial"/>
          <w:sz w:val="22"/>
          <w:szCs w:val="22"/>
        </w:rPr>
        <w:t xml:space="preserve">SOŠ </w:t>
      </w:r>
      <w:proofErr w:type="spellStart"/>
      <w:r w:rsidRPr="00924DF2">
        <w:rPr>
          <w:rFonts w:ascii="Arial" w:hAnsi="Arial" w:cs="Arial"/>
          <w:sz w:val="22"/>
          <w:szCs w:val="22"/>
        </w:rPr>
        <w:t>vinársko</w:t>
      </w:r>
      <w:proofErr w:type="spellEnd"/>
      <w:r w:rsidRPr="00924DF2">
        <w:rPr>
          <w:rFonts w:ascii="Arial" w:hAnsi="Arial" w:cs="Arial"/>
          <w:sz w:val="22"/>
          <w:szCs w:val="22"/>
        </w:rPr>
        <w:t xml:space="preserve"> – ovocinárska Kostolná 3, Modra  (Pezinok)</w:t>
      </w:r>
    </w:p>
    <w:p w:rsidR="00AC6853" w:rsidRPr="00924DF2" w:rsidRDefault="00AC6853" w:rsidP="00AC6853">
      <w:pPr>
        <w:pStyle w:val="Odsekzoznamu"/>
        <w:numPr>
          <w:ilvl w:val="0"/>
          <w:numId w:val="8"/>
        </w:numPr>
        <w:rPr>
          <w:rFonts w:ascii="Arial" w:hAnsi="Arial" w:cs="Arial"/>
          <w:sz w:val="22"/>
          <w:szCs w:val="22"/>
        </w:rPr>
      </w:pPr>
      <w:r w:rsidRPr="00924DF2">
        <w:rPr>
          <w:rFonts w:ascii="Arial" w:hAnsi="Arial" w:cs="Arial"/>
          <w:sz w:val="22"/>
          <w:szCs w:val="22"/>
        </w:rPr>
        <w:t xml:space="preserve">Spojená škola SNP 30, </w:t>
      </w:r>
      <w:proofErr w:type="spellStart"/>
      <w:r w:rsidRPr="00924DF2">
        <w:rPr>
          <w:rFonts w:ascii="Arial" w:hAnsi="Arial" w:cs="Arial"/>
          <w:sz w:val="22"/>
          <w:szCs w:val="22"/>
        </w:rPr>
        <w:t>Ivánka</w:t>
      </w:r>
      <w:proofErr w:type="spellEnd"/>
      <w:r w:rsidRPr="00924DF2">
        <w:rPr>
          <w:rFonts w:ascii="Arial" w:hAnsi="Arial" w:cs="Arial"/>
          <w:sz w:val="22"/>
          <w:szCs w:val="22"/>
        </w:rPr>
        <w:t xml:space="preserve"> pri Dunaji (Senec)</w:t>
      </w:r>
    </w:p>
    <w:p w:rsidR="00AC6853" w:rsidRPr="00924DF2" w:rsidRDefault="00AC6853" w:rsidP="00AC6853">
      <w:pPr>
        <w:rPr>
          <w:rFonts w:ascii="Arial" w:hAnsi="Arial" w:cs="Arial"/>
          <w:sz w:val="22"/>
          <w:szCs w:val="22"/>
        </w:rPr>
      </w:pPr>
    </w:p>
    <w:p w:rsidR="00AC6853" w:rsidRPr="00924DF2" w:rsidRDefault="00AC6853" w:rsidP="00AC6853">
      <w:pPr>
        <w:tabs>
          <w:tab w:val="left" w:pos="955"/>
        </w:tabs>
        <w:autoSpaceDE w:val="0"/>
        <w:autoSpaceDN w:val="0"/>
        <w:adjustRightInd w:val="0"/>
        <w:jc w:val="both"/>
        <w:rPr>
          <w:rFonts w:ascii="Arial" w:hAnsi="Arial" w:cs="Arial"/>
          <w:sz w:val="22"/>
          <w:szCs w:val="22"/>
          <w:lang w:eastAsia="en-US"/>
        </w:rPr>
      </w:pPr>
    </w:p>
    <w:tbl>
      <w:tblPr>
        <w:tblpPr w:leftFromText="141" w:rightFromText="141" w:vertAnchor="page" w:horzAnchor="margin" w:tblpY="272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66"/>
        <w:gridCol w:w="5805"/>
      </w:tblGrid>
      <w:tr w:rsidR="00AC6853" w:rsidRPr="00924DF2" w:rsidTr="00AC6853">
        <w:tc>
          <w:tcPr>
            <w:tcW w:w="3766" w:type="dxa"/>
          </w:tcPr>
          <w:p w:rsidR="00DE2CE7" w:rsidRDefault="00DE2CE7" w:rsidP="00DE2CE7">
            <w:pPr>
              <w:pStyle w:val="Bezriadkovania"/>
              <w:rPr>
                <w:rFonts w:ascii="Arial" w:hAnsi="Arial" w:cs="Arial"/>
                <w:b/>
                <w:bCs/>
                <w:sz w:val="24"/>
                <w:szCs w:val="24"/>
              </w:rPr>
            </w:pPr>
          </w:p>
          <w:p w:rsidR="00AC6853" w:rsidRPr="00924DF2" w:rsidRDefault="00AC6853" w:rsidP="00DE2CE7">
            <w:pPr>
              <w:pStyle w:val="Bezriadkovania"/>
              <w:rPr>
                <w:rFonts w:ascii="Arial" w:hAnsi="Arial" w:cs="Arial"/>
                <w:b/>
                <w:bCs/>
                <w:sz w:val="24"/>
                <w:szCs w:val="24"/>
              </w:rPr>
            </w:pPr>
            <w:r w:rsidRPr="00924DF2">
              <w:rPr>
                <w:rFonts w:ascii="Arial" w:hAnsi="Arial" w:cs="Arial"/>
                <w:b/>
                <w:bCs/>
                <w:sz w:val="24"/>
                <w:szCs w:val="24"/>
              </w:rPr>
              <w:t>Pravidelné zvyšovanie prostriedkov do obnovy škôl a školských areálov</w:t>
            </w:r>
          </w:p>
        </w:tc>
        <w:tc>
          <w:tcPr>
            <w:tcW w:w="5805" w:type="dxa"/>
          </w:tcPr>
          <w:p w:rsidR="00AC6853" w:rsidRPr="00924DF2" w:rsidRDefault="00AC6853" w:rsidP="00AC6853">
            <w:pPr>
              <w:pStyle w:val="Bezriadkovania"/>
              <w:numPr>
                <w:ilvl w:val="0"/>
                <w:numId w:val="1"/>
              </w:numPr>
              <w:ind w:left="147" w:hanging="138"/>
              <w:jc w:val="both"/>
              <w:rPr>
                <w:rFonts w:ascii="Arial" w:hAnsi="Arial" w:cs="Arial"/>
                <w:bCs/>
                <w:sz w:val="20"/>
                <w:szCs w:val="20"/>
              </w:rPr>
            </w:pPr>
            <w:r w:rsidRPr="00924DF2">
              <w:rPr>
                <w:rFonts w:ascii="Arial" w:hAnsi="Arial" w:cs="Arial"/>
                <w:bCs/>
                <w:sz w:val="20"/>
                <w:szCs w:val="20"/>
              </w:rPr>
              <w:t>každoročne obnova 1 vybranej školy a 1 vybraného školského areálu,</w:t>
            </w:r>
          </w:p>
          <w:p w:rsidR="00AC6853" w:rsidRPr="00924DF2" w:rsidRDefault="00AC6853" w:rsidP="00AC6853">
            <w:pPr>
              <w:pStyle w:val="Bezriadkovania1"/>
              <w:numPr>
                <w:ilvl w:val="0"/>
                <w:numId w:val="1"/>
              </w:numPr>
              <w:ind w:left="147" w:hanging="138"/>
              <w:jc w:val="both"/>
              <w:rPr>
                <w:rFonts w:ascii="Arial" w:hAnsi="Arial" w:cs="Arial"/>
                <w:bCs/>
              </w:rPr>
            </w:pPr>
            <w:r w:rsidRPr="00924DF2">
              <w:rPr>
                <w:rFonts w:ascii="Arial" w:hAnsi="Arial" w:cs="Arial"/>
                <w:bCs/>
              </w:rPr>
              <w:t>postupné znižovanie energetických výdavkov na prevádzku škôl a školských zariadení (zatepľovanie, energetická regulácia vykurovania a pod.),</w:t>
            </w:r>
          </w:p>
          <w:p w:rsidR="00AC6853" w:rsidRPr="00924DF2" w:rsidRDefault="00AC6853" w:rsidP="00AC6853">
            <w:pPr>
              <w:pStyle w:val="Bezriadkovania"/>
              <w:ind w:left="147"/>
              <w:jc w:val="both"/>
              <w:rPr>
                <w:rFonts w:ascii="Arial" w:hAnsi="Arial" w:cs="Arial"/>
                <w:bCs/>
                <w:sz w:val="20"/>
                <w:szCs w:val="20"/>
              </w:rPr>
            </w:pPr>
          </w:p>
        </w:tc>
      </w:tr>
    </w:tbl>
    <w:p w:rsidR="00AC6853" w:rsidRPr="00924DF2" w:rsidRDefault="00AC6853" w:rsidP="00AC6853">
      <w:pPr>
        <w:tabs>
          <w:tab w:val="left" w:pos="955"/>
        </w:tabs>
        <w:autoSpaceDE w:val="0"/>
        <w:autoSpaceDN w:val="0"/>
        <w:adjustRightInd w:val="0"/>
        <w:jc w:val="both"/>
        <w:rPr>
          <w:rFonts w:ascii="Arial" w:hAnsi="Arial" w:cs="Arial"/>
          <w:sz w:val="22"/>
          <w:szCs w:val="22"/>
          <w:lang w:eastAsia="en-US"/>
        </w:rPr>
      </w:pPr>
    </w:p>
    <w:tbl>
      <w:tblPr>
        <w:tblpPr w:leftFromText="141" w:rightFromText="141" w:vertAnchor="page" w:horzAnchor="margin" w:tblpY="10346"/>
        <w:tblW w:w="97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31"/>
        <w:gridCol w:w="5920"/>
      </w:tblGrid>
      <w:tr w:rsidR="00DE2CE7" w:rsidRPr="00924DF2" w:rsidTr="00DE2CE7">
        <w:trPr>
          <w:trHeight w:val="1136"/>
        </w:trPr>
        <w:tc>
          <w:tcPr>
            <w:tcW w:w="3831" w:type="dxa"/>
            <w:shd w:val="pct15" w:color="auto" w:fill="FFFFFF" w:themeFill="background1"/>
          </w:tcPr>
          <w:p w:rsidR="00DE2CE7" w:rsidRPr="00924DF2" w:rsidRDefault="00DE2CE7" w:rsidP="00DE2CE7">
            <w:pPr>
              <w:jc w:val="center"/>
              <w:rPr>
                <w:rFonts w:ascii="Arial" w:hAnsi="Arial" w:cs="Arial"/>
                <w:b/>
                <w:bCs/>
                <w:sz w:val="28"/>
                <w:szCs w:val="28"/>
                <w:lang w:eastAsia="en-US"/>
              </w:rPr>
            </w:pPr>
          </w:p>
          <w:p w:rsidR="00DE2CE7" w:rsidRPr="00924DF2" w:rsidRDefault="00DE2CE7" w:rsidP="00DE2CE7">
            <w:pPr>
              <w:jc w:val="center"/>
              <w:rPr>
                <w:rFonts w:ascii="Arial" w:hAnsi="Arial" w:cs="Arial"/>
                <w:b/>
                <w:bCs/>
                <w:sz w:val="28"/>
                <w:szCs w:val="28"/>
                <w:lang w:eastAsia="en-US"/>
              </w:rPr>
            </w:pPr>
            <w:r w:rsidRPr="00924DF2">
              <w:rPr>
                <w:rFonts w:ascii="Arial" w:hAnsi="Arial" w:cs="Arial"/>
                <w:b/>
                <w:bCs/>
                <w:sz w:val="28"/>
                <w:szCs w:val="28"/>
                <w:lang w:eastAsia="en-US"/>
              </w:rPr>
              <w:t>STRATEGICKÉ ZÁMERY</w:t>
            </w:r>
          </w:p>
          <w:p w:rsidR="00DE2CE7" w:rsidRPr="00924DF2" w:rsidRDefault="00DE2CE7" w:rsidP="00DE2CE7">
            <w:pPr>
              <w:jc w:val="center"/>
              <w:rPr>
                <w:rFonts w:ascii="Arial" w:hAnsi="Arial" w:cs="Arial"/>
                <w:b/>
                <w:bCs/>
                <w:sz w:val="28"/>
                <w:szCs w:val="28"/>
                <w:lang w:eastAsia="en-US"/>
              </w:rPr>
            </w:pPr>
          </w:p>
        </w:tc>
        <w:tc>
          <w:tcPr>
            <w:tcW w:w="5920" w:type="dxa"/>
            <w:shd w:val="pct15" w:color="auto" w:fill="FFFFFF" w:themeFill="background1"/>
          </w:tcPr>
          <w:p w:rsidR="00DE2CE7" w:rsidRPr="00924DF2" w:rsidRDefault="00DE2CE7" w:rsidP="00DE2CE7">
            <w:pPr>
              <w:jc w:val="center"/>
              <w:rPr>
                <w:rFonts w:ascii="Arial" w:hAnsi="Arial" w:cs="Arial"/>
                <w:b/>
                <w:bCs/>
                <w:sz w:val="28"/>
                <w:szCs w:val="28"/>
                <w:lang w:eastAsia="en-US"/>
              </w:rPr>
            </w:pPr>
          </w:p>
          <w:p w:rsidR="00DE2CE7" w:rsidRPr="00924DF2" w:rsidRDefault="00DE2CE7" w:rsidP="00DE2CE7">
            <w:pPr>
              <w:jc w:val="center"/>
              <w:rPr>
                <w:rFonts w:ascii="Arial" w:hAnsi="Arial" w:cs="Arial"/>
                <w:b/>
                <w:bCs/>
                <w:sz w:val="28"/>
                <w:szCs w:val="28"/>
                <w:lang w:eastAsia="en-US"/>
              </w:rPr>
            </w:pPr>
            <w:r w:rsidRPr="00924DF2">
              <w:rPr>
                <w:rFonts w:ascii="Arial" w:hAnsi="Arial" w:cs="Arial"/>
                <w:b/>
                <w:bCs/>
                <w:sz w:val="28"/>
                <w:szCs w:val="28"/>
                <w:lang w:eastAsia="en-US"/>
              </w:rPr>
              <w:t>PROGRAMOVÉ CIELE</w:t>
            </w:r>
          </w:p>
        </w:tc>
      </w:tr>
    </w:tbl>
    <w:p w:rsidR="00804B1C" w:rsidRPr="00924DF2" w:rsidRDefault="00804B1C" w:rsidP="00804B1C">
      <w:pPr>
        <w:rPr>
          <w:rFonts w:ascii="Arial" w:hAnsi="Arial" w:cs="Arial"/>
          <w:sz w:val="22"/>
          <w:szCs w:val="22"/>
        </w:rPr>
      </w:pPr>
    </w:p>
    <w:tbl>
      <w:tblPr>
        <w:tblStyle w:val="Mriekatabuky"/>
        <w:tblpPr w:leftFromText="141" w:rightFromText="141" w:vertAnchor="text" w:horzAnchor="margin" w:tblpY="8"/>
        <w:tblW w:w="9749" w:type="dxa"/>
        <w:shd w:val="clear" w:color="auto" w:fill="A6A6A6" w:themeFill="background1" w:themeFillShade="A6"/>
        <w:tblLook w:val="04A0" w:firstRow="1" w:lastRow="0" w:firstColumn="1" w:lastColumn="0" w:noHBand="0" w:noVBand="1"/>
      </w:tblPr>
      <w:tblGrid>
        <w:gridCol w:w="9749"/>
      </w:tblGrid>
      <w:tr w:rsidR="00804B1C" w:rsidRPr="00924DF2" w:rsidTr="00804B1C">
        <w:trPr>
          <w:trHeight w:val="1056"/>
        </w:trPr>
        <w:tc>
          <w:tcPr>
            <w:tcW w:w="9749" w:type="dxa"/>
            <w:shd w:val="clear" w:color="auto" w:fill="A6A6A6" w:themeFill="background1" w:themeFillShade="A6"/>
          </w:tcPr>
          <w:p w:rsidR="00804B1C" w:rsidRPr="00924DF2" w:rsidRDefault="00804B1C" w:rsidP="00804B1C">
            <w:pPr>
              <w:jc w:val="center"/>
              <w:rPr>
                <w:rFonts w:ascii="Arial" w:hAnsi="Arial" w:cs="Arial"/>
                <w:b/>
                <w:bCs/>
                <w:sz w:val="20"/>
                <w:szCs w:val="20"/>
              </w:rPr>
            </w:pPr>
          </w:p>
          <w:p w:rsidR="00804B1C" w:rsidRPr="00924DF2" w:rsidRDefault="00804B1C" w:rsidP="00804B1C">
            <w:pPr>
              <w:jc w:val="center"/>
              <w:rPr>
                <w:rFonts w:ascii="Arial" w:hAnsi="Arial" w:cs="Arial"/>
                <w:sz w:val="32"/>
                <w:szCs w:val="32"/>
              </w:rPr>
            </w:pPr>
            <w:r w:rsidRPr="00924DF2">
              <w:rPr>
                <w:rFonts w:ascii="Arial" w:hAnsi="Arial" w:cs="Arial"/>
                <w:b/>
                <w:bCs/>
                <w:sz w:val="32"/>
                <w:szCs w:val="32"/>
              </w:rPr>
              <w:t xml:space="preserve">K U L T Ú R A   </w:t>
            </w:r>
            <w:proofErr w:type="spellStart"/>
            <w:r w:rsidRPr="00924DF2">
              <w:rPr>
                <w:rFonts w:ascii="Arial" w:hAnsi="Arial" w:cs="Arial"/>
                <w:b/>
                <w:bCs/>
                <w:sz w:val="32"/>
                <w:szCs w:val="32"/>
              </w:rPr>
              <w:t>A</w:t>
            </w:r>
            <w:proofErr w:type="spellEnd"/>
            <w:r w:rsidRPr="00924DF2">
              <w:rPr>
                <w:rFonts w:ascii="Arial" w:hAnsi="Arial" w:cs="Arial"/>
                <w:b/>
                <w:bCs/>
                <w:sz w:val="32"/>
                <w:szCs w:val="32"/>
              </w:rPr>
              <w:t>   C E S T O V N Ý    R U CH</w:t>
            </w:r>
          </w:p>
          <w:p w:rsidR="00804B1C" w:rsidRPr="00924DF2" w:rsidRDefault="00804B1C" w:rsidP="00804B1C">
            <w:pPr>
              <w:jc w:val="both"/>
              <w:rPr>
                <w:rFonts w:ascii="Arial" w:hAnsi="Arial" w:cs="Arial"/>
                <w:b/>
                <w:bCs/>
                <w:sz w:val="20"/>
                <w:szCs w:val="20"/>
              </w:rPr>
            </w:pPr>
          </w:p>
        </w:tc>
      </w:tr>
    </w:tbl>
    <w:p w:rsidR="00804B1C" w:rsidRPr="00924DF2" w:rsidRDefault="00804B1C" w:rsidP="00804B1C">
      <w:pPr>
        <w:rPr>
          <w:rFonts w:ascii="Arial" w:hAnsi="Arial" w:cs="Arial"/>
          <w:sz w:val="22"/>
          <w:szCs w:val="22"/>
        </w:rPr>
      </w:pPr>
    </w:p>
    <w:tbl>
      <w:tblPr>
        <w:tblpPr w:leftFromText="141" w:rightFromText="141" w:vertAnchor="page" w:horzAnchor="margin" w:tblpY="118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08"/>
        <w:gridCol w:w="5863"/>
      </w:tblGrid>
      <w:tr w:rsidR="00AC6853" w:rsidRPr="00924DF2" w:rsidTr="00AC6853">
        <w:tc>
          <w:tcPr>
            <w:tcW w:w="3708" w:type="dxa"/>
          </w:tcPr>
          <w:p w:rsidR="00AC6853" w:rsidRPr="00924DF2" w:rsidRDefault="00AC6853" w:rsidP="00AC6853">
            <w:pPr>
              <w:pStyle w:val="Bezriadkovania"/>
              <w:jc w:val="both"/>
              <w:rPr>
                <w:rFonts w:ascii="Arial" w:hAnsi="Arial" w:cs="Arial"/>
                <w:bCs/>
                <w:sz w:val="24"/>
                <w:szCs w:val="24"/>
              </w:rPr>
            </w:pPr>
            <w:r w:rsidRPr="00924DF2">
              <w:rPr>
                <w:rFonts w:ascii="Arial" w:hAnsi="Arial" w:cs="Arial"/>
                <w:b/>
                <w:bCs/>
                <w:sz w:val="24"/>
                <w:szCs w:val="24"/>
              </w:rPr>
              <w:t xml:space="preserve">Mapa pamiatok, objektov, osobností a udalostí </w:t>
            </w:r>
          </w:p>
        </w:tc>
        <w:tc>
          <w:tcPr>
            <w:tcW w:w="5863" w:type="dxa"/>
          </w:tcPr>
          <w:p w:rsidR="00AC6853" w:rsidRPr="00924DF2" w:rsidRDefault="00AC6853" w:rsidP="00AC6853">
            <w:pPr>
              <w:pStyle w:val="Bezriadkovania"/>
              <w:numPr>
                <w:ilvl w:val="0"/>
                <w:numId w:val="13"/>
              </w:numPr>
              <w:ind w:left="173" w:hanging="141"/>
              <w:jc w:val="both"/>
              <w:rPr>
                <w:rFonts w:ascii="Arial" w:hAnsi="Arial" w:cs="Arial"/>
                <w:bCs/>
                <w:sz w:val="20"/>
                <w:szCs w:val="20"/>
              </w:rPr>
            </w:pPr>
            <w:r w:rsidRPr="00924DF2">
              <w:rPr>
                <w:rFonts w:ascii="Arial" w:hAnsi="Arial" w:cs="Arial"/>
                <w:bCs/>
                <w:sz w:val="20"/>
                <w:szCs w:val="20"/>
              </w:rPr>
              <w:t>podpora tradičných a kultúrnych spoločenských pod</w:t>
            </w:r>
            <w:r w:rsidR="00DE2CE7">
              <w:rPr>
                <w:rFonts w:ascii="Arial" w:hAnsi="Arial" w:cs="Arial"/>
                <w:bCs/>
                <w:sz w:val="20"/>
                <w:szCs w:val="20"/>
              </w:rPr>
              <w:t>ujatí v regióne,</w:t>
            </w:r>
          </w:p>
          <w:p w:rsidR="00AC6853" w:rsidRPr="00924DF2" w:rsidRDefault="00AC6853" w:rsidP="00AC6853">
            <w:pPr>
              <w:pStyle w:val="Bezriadkovania"/>
              <w:numPr>
                <w:ilvl w:val="1"/>
                <w:numId w:val="14"/>
              </w:numPr>
              <w:ind w:left="173" w:hanging="141"/>
              <w:jc w:val="both"/>
              <w:rPr>
                <w:rFonts w:ascii="Arial" w:hAnsi="Arial" w:cs="Arial"/>
                <w:bCs/>
                <w:sz w:val="20"/>
                <w:szCs w:val="20"/>
              </w:rPr>
            </w:pPr>
            <w:r w:rsidRPr="00924DF2">
              <w:rPr>
                <w:rFonts w:ascii="Arial" w:hAnsi="Arial" w:cs="Arial"/>
                <w:bCs/>
                <w:sz w:val="20"/>
                <w:szCs w:val="20"/>
              </w:rPr>
              <w:t xml:space="preserve">aktívna účasť na budovaní povedomia o histórii </w:t>
            </w:r>
          </w:p>
          <w:p w:rsidR="00AC6853" w:rsidRPr="00924DF2" w:rsidRDefault="00AC6853" w:rsidP="00AC6853">
            <w:pPr>
              <w:pStyle w:val="Bezriadkovania"/>
              <w:numPr>
                <w:ilvl w:val="1"/>
                <w:numId w:val="14"/>
              </w:numPr>
              <w:ind w:left="173" w:hanging="141"/>
              <w:jc w:val="both"/>
              <w:rPr>
                <w:rFonts w:ascii="Arial" w:hAnsi="Arial" w:cs="Arial"/>
                <w:bCs/>
                <w:sz w:val="20"/>
                <w:szCs w:val="20"/>
              </w:rPr>
            </w:pPr>
            <w:r w:rsidRPr="00924DF2">
              <w:rPr>
                <w:rFonts w:ascii="Arial" w:hAnsi="Arial" w:cs="Arial"/>
                <w:bCs/>
                <w:sz w:val="20"/>
                <w:szCs w:val="20"/>
              </w:rPr>
              <w:t xml:space="preserve">cena Samuela </w:t>
            </w:r>
            <w:proofErr w:type="spellStart"/>
            <w:r w:rsidRPr="00924DF2">
              <w:rPr>
                <w:rFonts w:ascii="Arial" w:hAnsi="Arial" w:cs="Arial"/>
                <w:bCs/>
                <w:sz w:val="20"/>
                <w:szCs w:val="20"/>
              </w:rPr>
              <w:t>Zocha</w:t>
            </w:r>
            <w:proofErr w:type="spellEnd"/>
            <w:r w:rsidR="00DE2CE7">
              <w:rPr>
                <w:rFonts w:ascii="Arial" w:hAnsi="Arial" w:cs="Arial"/>
                <w:bCs/>
                <w:sz w:val="20"/>
                <w:szCs w:val="20"/>
              </w:rPr>
              <w:t>,</w:t>
            </w:r>
          </w:p>
          <w:p w:rsidR="00AC6853" w:rsidRPr="00924DF2" w:rsidRDefault="00AC6853" w:rsidP="00AC6853">
            <w:pPr>
              <w:pStyle w:val="Bezriadkovania"/>
              <w:numPr>
                <w:ilvl w:val="1"/>
                <w:numId w:val="14"/>
              </w:numPr>
              <w:ind w:left="173" w:hanging="141"/>
              <w:jc w:val="both"/>
              <w:rPr>
                <w:rFonts w:ascii="Arial" w:hAnsi="Arial" w:cs="Arial"/>
                <w:bCs/>
                <w:sz w:val="20"/>
                <w:szCs w:val="20"/>
              </w:rPr>
            </w:pPr>
            <w:r w:rsidRPr="00924DF2">
              <w:rPr>
                <w:rFonts w:ascii="Arial" w:hAnsi="Arial" w:cs="Arial"/>
                <w:bCs/>
                <w:sz w:val="20"/>
                <w:szCs w:val="20"/>
              </w:rPr>
              <w:t xml:space="preserve">príprava projektu výučby o dejinách župy ako doplnkového predmetu na školách v BSK - </w:t>
            </w:r>
          </w:p>
          <w:p w:rsidR="00AC6853" w:rsidRPr="00924DF2" w:rsidRDefault="00AC6853" w:rsidP="00AC6853">
            <w:pPr>
              <w:pStyle w:val="Bezriadkovania"/>
              <w:numPr>
                <w:ilvl w:val="1"/>
                <w:numId w:val="14"/>
              </w:numPr>
              <w:ind w:left="173" w:hanging="141"/>
              <w:jc w:val="both"/>
              <w:rPr>
                <w:rFonts w:ascii="Arial" w:hAnsi="Arial" w:cs="Arial"/>
                <w:bCs/>
                <w:sz w:val="20"/>
                <w:szCs w:val="20"/>
              </w:rPr>
            </w:pPr>
            <w:r w:rsidRPr="00924DF2">
              <w:rPr>
                <w:rFonts w:ascii="Arial" w:hAnsi="Arial" w:cs="Arial"/>
                <w:bCs/>
                <w:sz w:val="20"/>
                <w:szCs w:val="20"/>
              </w:rPr>
              <w:t>spolupráca s hlavným mestom a mestskými časťami  na podujatiach v</w:t>
            </w:r>
            <w:r w:rsidR="00DE2CE7">
              <w:rPr>
                <w:rFonts w:ascii="Arial" w:hAnsi="Arial" w:cs="Arial"/>
                <w:bCs/>
                <w:sz w:val="20"/>
                <w:szCs w:val="20"/>
              </w:rPr>
              <w:t> </w:t>
            </w:r>
            <w:r w:rsidRPr="00924DF2">
              <w:rPr>
                <w:rFonts w:ascii="Arial" w:hAnsi="Arial" w:cs="Arial"/>
                <w:bCs/>
                <w:sz w:val="20"/>
                <w:szCs w:val="20"/>
              </w:rPr>
              <w:t>Bratislave</w:t>
            </w:r>
            <w:r w:rsidR="00DE2CE7">
              <w:rPr>
                <w:rFonts w:ascii="Arial" w:hAnsi="Arial" w:cs="Arial"/>
                <w:bCs/>
                <w:sz w:val="20"/>
                <w:szCs w:val="20"/>
              </w:rPr>
              <w:t>,</w:t>
            </w:r>
          </w:p>
          <w:p w:rsidR="00AC6853" w:rsidRPr="00924DF2" w:rsidRDefault="00AC6853" w:rsidP="00AC6853">
            <w:pPr>
              <w:pStyle w:val="Bezriadkovania"/>
              <w:numPr>
                <w:ilvl w:val="1"/>
                <w:numId w:val="14"/>
              </w:numPr>
              <w:ind w:left="173" w:hanging="141"/>
              <w:jc w:val="both"/>
              <w:rPr>
                <w:rFonts w:ascii="Arial" w:hAnsi="Arial" w:cs="Arial"/>
                <w:bCs/>
                <w:sz w:val="20"/>
                <w:szCs w:val="20"/>
              </w:rPr>
            </w:pPr>
            <w:r w:rsidRPr="00924DF2">
              <w:rPr>
                <w:rFonts w:ascii="Arial" w:hAnsi="Arial" w:cs="Arial"/>
                <w:bCs/>
                <w:sz w:val="20"/>
                <w:szCs w:val="20"/>
              </w:rPr>
              <w:t>október mesiac kultúry pre Seniorov</w:t>
            </w:r>
            <w:r w:rsidR="00DE2CE7">
              <w:rPr>
                <w:rFonts w:ascii="Arial" w:hAnsi="Arial" w:cs="Arial"/>
                <w:bCs/>
                <w:sz w:val="20"/>
                <w:szCs w:val="20"/>
              </w:rPr>
              <w:t>,</w:t>
            </w:r>
            <w:r w:rsidRPr="00924DF2">
              <w:rPr>
                <w:rFonts w:ascii="Arial" w:hAnsi="Arial" w:cs="Arial"/>
                <w:bCs/>
                <w:sz w:val="20"/>
                <w:szCs w:val="20"/>
              </w:rPr>
              <w:t xml:space="preserve"> </w:t>
            </w:r>
          </w:p>
          <w:p w:rsidR="00AC6853" w:rsidRPr="00924DF2" w:rsidRDefault="00AC6853" w:rsidP="00AC6853">
            <w:pPr>
              <w:pStyle w:val="Bezriadkovania"/>
              <w:numPr>
                <w:ilvl w:val="0"/>
                <w:numId w:val="15"/>
              </w:numPr>
              <w:ind w:left="173" w:hanging="141"/>
              <w:jc w:val="both"/>
              <w:rPr>
                <w:rFonts w:ascii="Arial" w:hAnsi="Arial" w:cs="Arial"/>
                <w:bCs/>
                <w:sz w:val="20"/>
                <w:szCs w:val="20"/>
              </w:rPr>
            </w:pPr>
            <w:r w:rsidRPr="00924DF2">
              <w:rPr>
                <w:rFonts w:ascii="Arial" w:hAnsi="Arial" w:cs="Arial"/>
                <w:bCs/>
                <w:sz w:val="20"/>
                <w:szCs w:val="20"/>
              </w:rPr>
              <w:t>projekt revitalizácie parku v</w:t>
            </w:r>
            <w:r w:rsidR="00DE2CE7">
              <w:rPr>
                <w:rFonts w:ascii="Arial" w:hAnsi="Arial" w:cs="Arial"/>
                <w:bCs/>
                <w:sz w:val="20"/>
                <w:szCs w:val="20"/>
              </w:rPr>
              <w:t> </w:t>
            </w:r>
            <w:proofErr w:type="spellStart"/>
            <w:r w:rsidRPr="00924DF2">
              <w:rPr>
                <w:rFonts w:ascii="Arial" w:hAnsi="Arial" w:cs="Arial"/>
                <w:bCs/>
                <w:sz w:val="20"/>
                <w:szCs w:val="20"/>
              </w:rPr>
              <w:t>Malinove</w:t>
            </w:r>
            <w:proofErr w:type="spellEnd"/>
            <w:r w:rsidR="00DE2CE7">
              <w:rPr>
                <w:rFonts w:ascii="Arial" w:hAnsi="Arial" w:cs="Arial"/>
                <w:bCs/>
                <w:sz w:val="20"/>
                <w:szCs w:val="20"/>
              </w:rPr>
              <w:t>,</w:t>
            </w:r>
          </w:p>
          <w:p w:rsidR="00AC6853" w:rsidRPr="00924DF2" w:rsidRDefault="00AC6853" w:rsidP="00AC6853">
            <w:pPr>
              <w:pStyle w:val="Bezriadkovania"/>
              <w:jc w:val="both"/>
              <w:rPr>
                <w:rFonts w:ascii="Arial" w:hAnsi="Arial" w:cs="Arial"/>
                <w:bCs/>
                <w:color w:val="1F497D"/>
                <w:sz w:val="20"/>
                <w:szCs w:val="20"/>
              </w:rPr>
            </w:pPr>
          </w:p>
        </w:tc>
      </w:tr>
    </w:tbl>
    <w:p w:rsidR="00804B1C" w:rsidRPr="00924DF2" w:rsidRDefault="00804B1C" w:rsidP="00804B1C">
      <w:pPr>
        <w:rPr>
          <w:rFonts w:ascii="Arial" w:hAnsi="Arial" w:cs="Arial"/>
          <w:sz w:val="22"/>
          <w:szCs w:val="22"/>
        </w:rPr>
      </w:pPr>
    </w:p>
    <w:p w:rsidR="00AC6853" w:rsidRPr="00924DF2" w:rsidRDefault="00AC6853" w:rsidP="00804B1C">
      <w:pPr>
        <w:rPr>
          <w:rFonts w:ascii="Arial" w:hAnsi="Arial" w:cs="Arial"/>
          <w:sz w:val="22"/>
          <w:szCs w:val="22"/>
        </w:rPr>
      </w:pPr>
    </w:p>
    <w:p w:rsidR="00AC6853" w:rsidRPr="00924DF2" w:rsidRDefault="00AC6853" w:rsidP="00804B1C">
      <w:pPr>
        <w:rPr>
          <w:rFonts w:ascii="Arial" w:hAnsi="Arial" w:cs="Arial"/>
          <w:sz w:val="22"/>
          <w:szCs w:val="22"/>
        </w:rPr>
      </w:pPr>
    </w:p>
    <w:p w:rsidR="0077386C" w:rsidRPr="00924DF2" w:rsidRDefault="0077386C" w:rsidP="0077386C">
      <w:pPr>
        <w:pStyle w:val="Odsekzoznamu"/>
        <w:numPr>
          <w:ilvl w:val="0"/>
          <w:numId w:val="7"/>
        </w:numPr>
        <w:tabs>
          <w:tab w:val="left" w:pos="955"/>
        </w:tabs>
        <w:autoSpaceDE w:val="0"/>
        <w:autoSpaceDN w:val="0"/>
        <w:adjustRightInd w:val="0"/>
        <w:jc w:val="both"/>
        <w:rPr>
          <w:rFonts w:ascii="Arial" w:hAnsi="Arial" w:cs="Arial"/>
          <w:sz w:val="22"/>
          <w:szCs w:val="22"/>
        </w:rPr>
      </w:pPr>
      <w:r w:rsidRPr="00924DF2">
        <w:rPr>
          <w:rFonts w:ascii="Arial" w:hAnsi="Arial" w:cs="Arial"/>
          <w:sz w:val="22"/>
          <w:szCs w:val="22"/>
        </w:rPr>
        <w:lastRenderedPageBreak/>
        <w:t xml:space="preserve">BSK okrem tradičných podujatí ako Jablkové hody, Obliehanie Bratislavy, Slovenské piesky, </w:t>
      </w:r>
      <w:r w:rsidR="00DC78AA">
        <w:rPr>
          <w:rFonts w:ascii="Arial" w:hAnsi="Arial" w:cs="Arial"/>
          <w:sz w:val="22"/>
          <w:szCs w:val="22"/>
        </w:rPr>
        <w:t>V</w:t>
      </w:r>
      <w:r w:rsidRPr="00924DF2">
        <w:rPr>
          <w:rFonts w:ascii="Arial" w:hAnsi="Arial" w:cs="Arial"/>
          <w:sz w:val="22"/>
          <w:szCs w:val="22"/>
        </w:rPr>
        <w:t>inobrania v Pezinku, Modre a Rači, hodové slávnosti a podobne prišiel v roku 2011 s konceptom Župnej jesene, ktorá by zastrešila všetky akcie od leta do konca roka, kedy bývajú akcie, ktoré patria ku</w:t>
      </w:r>
      <w:r w:rsidR="00DE2CE7">
        <w:rPr>
          <w:rFonts w:ascii="Arial" w:hAnsi="Arial" w:cs="Arial"/>
          <w:sz w:val="22"/>
          <w:szCs w:val="22"/>
        </w:rPr>
        <w:t xml:space="preserve"> koloritu BSK a jeho špecifikám.</w:t>
      </w:r>
    </w:p>
    <w:p w:rsidR="0077386C" w:rsidRPr="00924DF2" w:rsidRDefault="0077386C" w:rsidP="0077386C">
      <w:pPr>
        <w:pStyle w:val="Odsekzoznamu"/>
        <w:numPr>
          <w:ilvl w:val="0"/>
          <w:numId w:val="7"/>
        </w:numPr>
        <w:tabs>
          <w:tab w:val="left" w:pos="955"/>
        </w:tabs>
        <w:autoSpaceDE w:val="0"/>
        <w:autoSpaceDN w:val="0"/>
        <w:adjustRightInd w:val="0"/>
        <w:jc w:val="both"/>
        <w:rPr>
          <w:rFonts w:ascii="Arial" w:hAnsi="Arial" w:cs="Arial"/>
          <w:sz w:val="22"/>
          <w:szCs w:val="22"/>
        </w:rPr>
      </w:pPr>
      <w:r w:rsidRPr="00924DF2">
        <w:rPr>
          <w:rFonts w:ascii="Arial" w:hAnsi="Arial" w:cs="Arial"/>
          <w:sz w:val="22"/>
          <w:szCs w:val="22"/>
        </w:rPr>
        <w:t>BSK sa stáva spoluorganizáto</w:t>
      </w:r>
      <w:r w:rsidR="00DE2CE7">
        <w:rPr>
          <w:rFonts w:ascii="Arial" w:hAnsi="Arial" w:cs="Arial"/>
          <w:sz w:val="22"/>
          <w:szCs w:val="22"/>
        </w:rPr>
        <w:t xml:space="preserve">rom a podporovateľom projektov, </w:t>
      </w:r>
      <w:r w:rsidRPr="00924DF2">
        <w:rPr>
          <w:rFonts w:ascii="Arial" w:hAnsi="Arial" w:cs="Arial"/>
          <w:sz w:val="22"/>
          <w:szCs w:val="22"/>
        </w:rPr>
        <w:t>ktoré odkrývajú našu minulosť ako je Stratené mesto, Záchrana viedenskej električky, Štúrova dumka a podobne.</w:t>
      </w:r>
      <w:r w:rsidR="00BE5F9C" w:rsidRPr="00924DF2">
        <w:rPr>
          <w:rFonts w:ascii="Arial" w:hAnsi="Arial" w:cs="Arial"/>
          <w:sz w:val="22"/>
          <w:szCs w:val="22"/>
        </w:rPr>
        <w:t xml:space="preserve"> Okrem toho prostredníctvom VZN a formou propagácie podporuje vydávanie kníh, ktoré sa venujú dejinám regiónu. V roku 2011 podporil BSK vydanie 8 publikácií.</w:t>
      </w:r>
    </w:p>
    <w:p w:rsidR="00BE5F9C" w:rsidRPr="00924DF2" w:rsidRDefault="0077386C" w:rsidP="0077386C">
      <w:pPr>
        <w:pStyle w:val="Odsekzoznamu"/>
        <w:numPr>
          <w:ilvl w:val="0"/>
          <w:numId w:val="7"/>
        </w:numPr>
        <w:tabs>
          <w:tab w:val="left" w:pos="955"/>
        </w:tabs>
        <w:autoSpaceDE w:val="0"/>
        <w:autoSpaceDN w:val="0"/>
        <w:adjustRightInd w:val="0"/>
        <w:jc w:val="both"/>
        <w:rPr>
          <w:rFonts w:ascii="Arial" w:hAnsi="Arial" w:cs="Arial"/>
          <w:sz w:val="22"/>
          <w:szCs w:val="22"/>
        </w:rPr>
      </w:pPr>
      <w:r w:rsidRPr="00924DF2">
        <w:rPr>
          <w:rFonts w:ascii="Arial" w:hAnsi="Arial" w:cs="Arial"/>
          <w:sz w:val="22"/>
          <w:szCs w:val="22"/>
        </w:rPr>
        <w:t xml:space="preserve">Ocenenia BSK a cena S. </w:t>
      </w:r>
      <w:proofErr w:type="spellStart"/>
      <w:r w:rsidRPr="00924DF2">
        <w:rPr>
          <w:rFonts w:ascii="Arial" w:hAnsi="Arial" w:cs="Arial"/>
          <w:sz w:val="22"/>
          <w:szCs w:val="22"/>
        </w:rPr>
        <w:t>Zocha</w:t>
      </w:r>
      <w:proofErr w:type="spellEnd"/>
      <w:r w:rsidRPr="00924DF2">
        <w:rPr>
          <w:rFonts w:ascii="Arial" w:hAnsi="Arial" w:cs="Arial"/>
          <w:sz w:val="22"/>
          <w:szCs w:val="22"/>
        </w:rPr>
        <w:t xml:space="preserve"> </w:t>
      </w:r>
      <w:r w:rsidR="00BE5F9C" w:rsidRPr="00924DF2">
        <w:rPr>
          <w:rFonts w:ascii="Arial" w:hAnsi="Arial" w:cs="Arial"/>
          <w:sz w:val="22"/>
          <w:szCs w:val="22"/>
        </w:rPr>
        <w:t>sa stáva vrcholovou kultúrnou akciou, čoho dôsledkom je aj rastúci počet nominácií, nárast o 20% oproti roku 2010.</w:t>
      </w:r>
    </w:p>
    <w:p w:rsidR="0077386C" w:rsidRPr="00924DF2" w:rsidRDefault="0077386C" w:rsidP="0077386C">
      <w:pPr>
        <w:pStyle w:val="Odsekzoznamu"/>
        <w:numPr>
          <w:ilvl w:val="0"/>
          <w:numId w:val="7"/>
        </w:numPr>
        <w:tabs>
          <w:tab w:val="left" w:pos="955"/>
        </w:tabs>
        <w:autoSpaceDE w:val="0"/>
        <w:autoSpaceDN w:val="0"/>
        <w:adjustRightInd w:val="0"/>
        <w:jc w:val="both"/>
        <w:rPr>
          <w:rFonts w:ascii="Arial" w:hAnsi="Arial" w:cs="Arial"/>
          <w:sz w:val="22"/>
          <w:szCs w:val="22"/>
        </w:rPr>
      </w:pPr>
      <w:r w:rsidRPr="00924DF2">
        <w:rPr>
          <w:rFonts w:ascii="Arial" w:hAnsi="Arial" w:cs="Arial"/>
          <w:sz w:val="22"/>
          <w:szCs w:val="22"/>
        </w:rPr>
        <w:t xml:space="preserve"> </w:t>
      </w:r>
      <w:r w:rsidR="00BE5F9C" w:rsidRPr="00924DF2">
        <w:rPr>
          <w:rFonts w:ascii="Arial" w:hAnsi="Arial" w:cs="Arial"/>
          <w:sz w:val="22"/>
          <w:szCs w:val="22"/>
        </w:rPr>
        <w:t>V roku 2012 sa pripravuje koncept doplnkového učiva o dejinách BSK pre stredné školy.</w:t>
      </w:r>
    </w:p>
    <w:p w:rsidR="00BE5F9C" w:rsidRPr="00924DF2" w:rsidRDefault="00BE5F9C" w:rsidP="0077386C">
      <w:pPr>
        <w:pStyle w:val="Odsekzoznamu"/>
        <w:numPr>
          <w:ilvl w:val="0"/>
          <w:numId w:val="7"/>
        </w:numPr>
        <w:tabs>
          <w:tab w:val="left" w:pos="955"/>
        </w:tabs>
        <w:autoSpaceDE w:val="0"/>
        <w:autoSpaceDN w:val="0"/>
        <w:adjustRightInd w:val="0"/>
        <w:jc w:val="both"/>
        <w:rPr>
          <w:rFonts w:ascii="Arial" w:hAnsi="Arial" w:cs="Arial"/>
          <w:sz w:val="22"/>
          <w:szCs w:val="22"/>
        </w:rPr>
      </w:pPr>
      <w:r w:rsidRPr="00924DF2">
        <w:rPr>
          <w:rFonts w:ascii="Arial" w:hAnsi="Arial" w:cs="Arial"/>
          <w:sz w:val="22"/>
          <w:szCs w:val="22"/>
        </w:rPr>
        <w:t xml:space="preserve">BSK spolupracuje s hlavným mestom na tradičných podujatiach, v roku 2011 to bol Bratislavský bál, Kultúrne leto, Silvester, podpora ľadovej plochy Na </w:t>
      </w:r>
      <w:r w:rsidR="003C60AD" w:rsidRPr="00924DF2">
        <w:rPr>
          <w:rFonts w:ascii="Arial" w:hAnsi="Arial" w:cs="Arial"/>
          <w:sz w:val="22"/>
          <w:szCs w:val="22"/>
        </w:rPr>
        <w:t>Hlavnom</w:t>
      </w:r>
      <w:r w:rsidRPr="00924DF2">
        <w:rPr>
          <w:rFonts w:ascii="Arial" w:hAnsi="Arial" w:cs="Arial"/>
          <w:sz w:val="22"/>
          <w:szCs w:val="22"/>
        </w:rPr>
        <w:t xml:space="preserve"> a Hviezdoslavovom námestí. </w:t>
      </w:r>
    </w:p>
    <w:p w:rsidR="00BE5F9C" w:rsidRPr="00924DF2" w:rsidRDefault="00BE5F9C" w:rsidP="0077386C">
      <w:pPr>
        <w:pStyle w:val="Odsekzoznamu"/>
        <w:numPr>
          <w:ilvl w:val="0"/>
          <w:numId w:val="7"/>
        </w:numPr>
        <w:tabs>
          <w:tab w:val="left" w:pos="955"/>
        </w:tabs>
        <w:autoSpaceDE w:val="0"/>
        <w:autoSpaceDN w:val="0"/>
        <w:adjustRightInd w:val="0"/>
        <w:jc w:val="both"/>
        <w:rPr>
          <w:rFonts w:ascii="Arial" w:hAnsi="Arial" w:cs="Arial"/>
          <w:sz w:val="22"/>
          <w:szCs w:val="22"/>
        </w:rPr>
      </w:pPr>
      <w:r w:rsidRPr="00924DF2">
        <w:rPr>
          <w:rFonts w:ascii="Arial" w:hAnsi="Arial" w:cs="Arial"/>
          <w:sz w:val="22"/>
          <w:szCs w:val="22"/>
        </w:rPr>
        <w:t>V roku 2011 pripravilo BSK špeciálne akcie pre seniorov a to Olympiádu seniorov, voľné predstavenie v Divadle Aréna, vianočné predstavenie pre DSS Rača.</w:t>
      </w:r>
    </w:p>
    <w:p w:rsidR="0077386C" w:rsidRPr="00924DF2" w:rsidRDefault="0077386C" w:rsidP="0077386C">
      <w:pPr>
        <w:pStyle w:val="Odsekzoznamu"/>
        <w:numPr>
          <w:ilvl w:val="0"/>
          <w:numId w:val="7"/>
        </w:numPr>
        <w:tabs>
          <w:tab w:val="left" w:pos="955"/>
        </w:tabs>
        <w:autoSpaceDE w:val="0"/>
        <w:autoSpaceDN w:val="0"/>
        <w:adjustRightInd w:val="0"/>
        <w:jc w:val="both"/>
        <w:rPr>
          <w:rFonts w:ascii="Arial" w:hAnsi="Arial" w:cs="Arial"/>
          <w:sz w:val="22"/>
          <w:szCs w:val="22"/>
        </w:rPr>
      </w:pPr>
      <w:r w:rsidRPr="00924DF2">
        <w:rPr>
          <w:rFonts w:ascii="Arial" w:hAnsi="Arial" w:cs="Arial"/>
          <w:sz w:val="22"/>
          <w:szCs w:val="22"/>
        </w:rPr>
        <w:t xml:space="preserve">Návrh uznesenia na rokovanie Zastupiteľstva  BSK 27.01.2012 na schválenie predloženia žiadosti o NFP v rámci výzvy OPBK za účelom realizácie projektu </w:t>
      </w:r>
      <w:r w:rsidRPr="00924DF2">
        <w:rPr>
          <w:rFonts w:ascii="Arial" w:hAnsi="Arial" w:cs="Arial"/>
          <w:i/>
          <w:sz w:val="22"/>
          <w:szCs w:val="22"/>
        </w:rPr>
        <w:t xml:space="preserve">„Revitalizácia národnej kultúrnej pamiatky – Park v </w:t>
      </w:r>
      <w:proofErr w:type="spellStart"/>
      <w:r w:rsidRPr="00924DF2">
        <w:rPr>
          <w:rFonts w:ascii="Arial" w:hAnsi="Arial" w:cs="Arial"/>
          <w:i/>
          <w:sz w:val="22"/>
          <w:szCs w:val="22"/>
        </w:rPr>
        <w:t>Malinove</w:t>
      </w:r>
      <w:proofErr w:type="spellEnd"/>
      <w:r w:rsidRPr="00924DF2">
        <w:rPr>
          <w:rFonts w:ascii="Arial" w:hAnsi="Arial" w:cs="Arial"/>
          <w:i/>
          <w:sz w:val="22"/>
          <w:szCs w:val="22"/>
        </w:rPr>
        <w:t xml:space="preserve">“. </w:t>
      </w:r>
      <w:r w:rsidR="003C60AD" w:rsidRPr="00924DF2">
        <w:rPr>
          <w:rFonts w:ascii="Arial" w:hAnsi="Arial" w:cs="Arial"/>
          <w:sz w:val="22"/>
          <w:szCs w:val="22"/>
        </w:rPr>
        <w:t>Predpokladaná spoluúčasť</w:t>
      </w:r>
      <w:r w:rsidRPr="00924DF2">
        <w:rPr>
          <w:rFonts w:ascii="Arial" w:hAnsi="Arial" w:cs="Arial"/>
          <w:sz w:val="22"/>
          <w:szCs w:val="22"/>
        </w:rPr>
        <w:t xml:space="preserve"> BSK min. 5% z celkových oprávnených výdavkov, čo pri celkovej sume nákladov na revitalizáciu vo výške cca 1 mil. EUR predstavuje min. 50 000 EUR. Predpokladaný investičný zámer bude realizovaný, po výbere dodávateľa požadovaných prác, v období od septembra 2012 do septembra 2013.</w:t>
      </w:r>
      <w:r w:rsidR="00BE5F9C" w:rsidRPr="00924DF2">
        <w:rPr>
          <w:rFonts w:ascii="Arial" w:hAnsi="Arial" w:cs="Arial"/>
          <w:sz w:val="22"/>
          <w:szCs w:val="22"/>
        </w:rPr>
        <w:t>Uskutočnili sa dve prezentácie zámerov obnovy parku a kaštieľa.</w:t>
      </w:r>
    </w:p>
    <w:p w:rsidR="00AC6853" w:rsidRPr="00924DF2" w:rsidRDefault="00AC6853" w:rsidP="00AC6853">
      <w:pPr>
        <w:tabs>
          <w:tab w:val="left" w:pos="955"/>
        </w:tabs>
        <w:autoSpaceDE w:val="0"/>
        <w:autoSpaceDN w:val="0"/>
        <w:adjustRightInd w:val="0"/>
        <w:jc w:val="both"/>
        <w:rPr>
          <w:rFonts w:ascii="Arial" w:hAnsi="Arial" w:cs="Arial"/>
          <w:sz w:val="22"/>
          <w:szCs w:val="22"/>
        </w:rPr>
      </w:pPr>
    </w:p>
    <w:tbl>
      <w:tblPr>
        <w:tblpPr w:leftFromText="141" w:rightFromText="141" w:vertAnchor="page" w:horzAnchor="margin" w:tblpY="806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5791"/>
      </w:tblGrid>
      <w:tr w:rsidR="003C60AD" w:rsidRPr="00924DF2" w:rsidTr="003C60AD">
        <w:tc>
          <w:tcPr>
            <w:tcW w:w="3780" w:type="dxa"/>
          </w:tcPr>
          <w:p w:rsidR="003C60AD" w:rsidRPr="00924DF2" w:rsidRDefault="003C60AD" w:rsidP="00274EF5">
            <w:pPr>
              <w:pStyle w:val="Bezriadkovania"/>
              <w:rPr>
                <w:rFonts w:ascii="Arial" w:hAnsi="Arial" w:cs="Arial"/>
                <w:b/>
                <w:bCs/>
                <w:sz w:val="24"/>
                <w:szCs w:val="24"/>
              </w:rPr>
            </w:pPr>
            <w:r w:rsidRPr="00924DF2">
              <w:rPr>
                <w:rFonts w:ascii="Arial" w:hAnsi="Arial" w:cs="Arial"/>
                <w:b/>
                <w:bCs/>
                <w:sz w:val="24"/>
                <w:szCs w:val="24"/>
              </w:rPr>
              <w:t>Vytvorenie galérie BSK v Kupeckého dome</w:t>
            </w:r>
          </w:p>
        </w:tc>
        <w:tc>
          <w:tcPr>
            <w:tcW w:w="5791" w:type="dxa"/>
          </w:tcPr>
          <w:p w:rsidR="003C60AD" w:rsidRPr="00924DF2" w:rsidRDefault="003C60AD" w:rsidP="003C60AD">
            <w:pPr>
              <w:pStyle w:val="Bezriadkovania"/>
              <w:numPr>
                <w:ilvl w:val="0"/>
                <w:numId w:val="1"/>
              </w:numPr>
              <w:ind w:left="157" w:hanging="142"/>
              <w:jc w:val="both"/>
              <w:rPr>
                <w:rFonts w:ascii="Arial" w:hAnsi="Arial" w:cs="Arial"/>
                <w:bCs/>
                <w:sz w:val="20"/>
                <w:szCs w:val="20"/>
              </w:rPr>
            </w:pPr>
            <w:r w:rsidRPr="00924DF2">
              <w:rPr>
                <w:rFonts w:ascii="Arial" w:hAnsi="Arial" w:cs="Arial"/>
                <w:bCs/>
                <w:sz w:val="20"/>
                <w:szCs w:val="20"/>
              </w:rPr>
              <w:t>príprava projektovej dokumentácie a obnova Kupeckého domu,</w:t>
            </w:r>
          </w:p>
        </w:tc>
      </w:tr>
    </w:tbl>
    <w:p w:rsidR="003C60AD" w:rsidRPr="00924DF2" w:rsidRDefault="003C60AD" w:rsidP="003C60AD">
      <w:pPr>
        <w:pStyle w:val="Odsekzoznamu"/>
        <w:numPr>
          <w:ilvl w:val="0"/>
          <w:numId w:val="1"/>
        </w:numPr>
        <w:tabs>
          <w:tab w:val="left" w:pos="709"/>
        </w:tabs>
        <w:autoSpaceDE w:val="0"/>
        <w:autoSpaceDN w:val="0"/>
        <w:adjustRightInd w:val="0"/>
        <w:ind w:left="709" w:hanging="283"/>
        <w:jc w:val="both"/>
        <w:rPr>
          <w:rFonts w:ascii="Arial" w:hAnsi="Arial" w:cs="Arial"/>
          <w:sz w:val="22"/>
          <w:szCs w:val="22"/>
        </w:rPr>
      </w:pPr>
      <w:r w:rsidRPr="00924DF2">
        <w:rPr>
          <w:rFonts w:ascii="Arial" w:hAnsi="Arial" w:cs="Arial"/>
          <w:sz w:val="22"/>
          <w:szCs w:val="22"/>
        </w:rPr>
        <w:t xml:space="preserve">Žiadosť o dotáciu s názvom </w:t>
      </w:r>
      <w:r w:rsidRPr="00924DF2">
        <w:rPr>
          <w:rFonts w:ascii="Arial" w:hAnsi="Arial" w:cs="Arial"/>
          <w:i/>
          <w:sz w:val="22"/>
          <w:szCs w:val="22"/>
        </w:rPr>
        <w:t xml:space="preserve">„Záchrana a obnova NKP "Dom pamätný - rodný dom Jána Kupeckého" </w:t>
      </w:r>
      <w:r w:rsidRPr="00924DF2">
        <w:rPr>
          <w:rFonts w:ascii="Arial" w:hAnsi="Arial" w:cs="Arial"/>
          <w:sz w:val="22"/>
          <w:szCs w:val="22"/>
        </w:rPr>
        <w:t>predložená 21.12.2011 na MKSR v rámci výzvy programu „Obnovme si svoj dom“. Celkový rozpočet projektu:  169 420,10 EUR, spolufinancovanie BSK: 22 781,50 EUR, t. j. 13%, pričom požadovaná dotácia je 146 638,60 EUR. Realizácia investičného zámeru, po výbere dodávateľa požadovaných prác je plánovaný na apríl - december 2012.</w:t>
      </w:r>
    </w:p>
    <w:p w:rsidR="003C60AD" w:rsidRPr="00924DF2" w:rsidRDefault="003C60AD" w:rsidP="003C60AD">
      <w:pPr>
        <w:tabs>
          <w:tab w:val="left" w:pos="955"/>
        </w:tabs>
        <w:autoSpaceDE w:val="0"/>
        <w:autoSpaceDN w:val="0"/>
        <w:adjustRightInd w:val="0"/>
        <w:jc w:val="both"/>
        <w:rPr>
          <w:rFonts w:ascii="Arial" w:hAnsi="Arial" w:cs="Arial"/>
          <w:sz w:val="22"/>
          <w:szCs w:val="22"/>
        </w:rPr>
      </w:pPr>
    </w:p>
    <w:tbl>
      <w:tblPr>
        <w:tblpPr w:leftFromText="141" w:rightFromText="141" w:vertAnchor="page" w:horzAnchor="margin" w:tblpY="1050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43"/>
        <w:gridCol w:w="5828"/>
      </w:tblGrid>
      <w:tr w:rsidR="003C60AD" w:rsidRPr="00924DF2" w:rsidTr="003C60AD">
        <w:tc>
          <w:tcPr>
            <w:tcW w:w="3743" w:type="dxa"/>
          </w:tcPr>
          <w:p w:rsidR="003C60AD" w:rsidRPr="00924DF2" w:rsidRDefault="003C60AD" w:rsidP="003C60AD">
            <w:pPr>
              <w:pStyle w:val="Bezriadkovania"/>
              <w:jc w:val="both"/>
              <w:rPr>
                <w:rFonts w:ascii="Arial" w:hAnsi="Arial" w:cs="Arial"/>
                <w:b/>
                <w:bCs/>
                <w:sz w:val="24"/>
                <w:szCs w:val="24"/>
              </w:rPr>
            </w:pPr>
            <w:r w:rsidRPr="00924DF2">
              <w:rPr>
                <w:rFonts w:ascii="Arial" w:hAnsi="Arial" w:cs="Arial"/>
                <w:b/>
                <w:bCs/>
                <w:sz w:val="24"/>
                <w:szCs w:val="24"/>
              </w:rPr>
              <w:t>Vytvorenie galérie v synagóge Senec</w:t>
            </w:r>
          </w:p>
        </w:tc>
        <w:tc>
          <w:tcPr>
            <w:tcW w:w="5828" w:type="dxa"/>
          </w:tcPr>
          <w:p w:rsidR="003C60AD" w:rsidRPr="00924DF2" w:rsidRDefault="003C60AD" w:rsidP="003C60AD">
            <w:pPr>
              <w:pStyle w:val="Bezriadkovania"/>
              <w:numPr>
                <w:ilvl w:val="0"/>
                <w:numId w:val="1"/>
              </w:numPr>
              <w:ind w:left="157" w:hanging="157"/>
              <w:jc w:val="both"/>
              <w:rPr>
                <w:rFonts w:ascii="Arial" w:hAnsi="Arial" w:cs="Arial"/>
                <w:bCs/>
                <w:sz w:val="20"/>
                <w:szCs w:val="20"/>
              </w:rPr>
            </w:pPr>
            <w:r w:rsidRPr="00924DF2">
              <w:rPr>
                <w:rFonts w:ascii="Arial" w:hAnsi="Arial" w:cs="Arial"/>
                <w:bCs/>
                <w:sz w:val="20"/>
                <w:szCs w:val="20"/>
              </w:rPr>
              <w:t>získať synagógu do majetku BSK a pripraviť projekt obnovy synagógy,</w:t>
            </w:r>
          </w:p>
          <w:p w:rsidR="003C60AD" w:rsidRPr="00924DF2" w:rsidRDefault="003C60AD" w:rsidP="003C60AD">
            <w:pPr>
              <w:pStyle w:val="Bezriadkovania"/>
              <w:jc w:val="both"/>
              <w:rPr>
                <w:rFonts w:ascii="Arial" w:hAnsi="Arial" w:cs="Arial"/>
                <w:bCs/>
                <w:sz w:val="20"/>
                <w:szCs w:val="20"/>
              </w:rPr>
            </w:pPr>
          </w:p>
        </w:tc>
      </w:tr>
    </w:tbl>
    <w:p w:rsidR="003C60AD" w:rsidRPr="00924DF2" w:rsidRDefault="003C60AD" w:rsidP="003C60AD">
      <w:pPr>
        <w:pStyle w:val="Odsekzoznamu"/>
        <w:numPr>
          <w:ilvl w:val="0"/>
          <w:numId w:val="7"/>
        </w:numPr>
        <w:tabs>
          <w:tab w:val="left" w:pos="955"/>
        </w:tabs>
        <w:autoSpaceDE w:val="0"/>
        <w:autoSpaceDN w:val="0"/>
        <w:adjustRightInd w:val="0"/>
        <w:jc w:val="both"/>
        <w:rPr>
          <w:rFonts w:ascii="Arial" w:hAnsi="Arial" w:cs="Arial"/>
          <w:sz w:val="22"/>
          <w:szCs w:val="22"/>
        </w:rPr>
      </w:pPr>
      <w:r w:rsidRPr="00924DF2">
        <w:rPr>
          <w:rFonts w:ascii="Arial" w:hAnsi="Arial" w:cs="Arial"/>
          <w:sz w:val="22"/>
          <w:szCs w:val="22"/>
        </w:rPr>
        <w:t xml:space="preserve">Uznesením č. 98/2011 s názvom </w:t>
      </w:r>
      <w:r w:rsidRPr="00924DF2">
        <w:rPr>
          <w:rFonts w:ascii="Arial" w:hAnsi="Arial" w:cs="Arial"/>
          <w:i/>
          <w:sz w:val="22"/>
          <w:szCs w:val="22"/>
        </w:rPr>
        <w:t>„Návrh na schválenie odkúpenia národnej kultúrnej pamiatky synagóga v Senci do vlastníctva Bratislavského samosprávneho kraja za účelom zriadenia regionálnej galérie v regióne Podunajsko“</w:t>
      </w:r>
      <w:r w:rsidRPr="00924DF2">
        <w:rPr>
          <w:rFonts w:ascii="Arial" w:hAnsi="Arial" w:cs="Arial"/>
          <w:sz w:val="22"/>
          <w:szCs w:val="22"/>
        </w:rPr>
        <w:t xml:space="preserve"> schválená kúpa NKP synagóga do vlastníctva BSK. V súčasnosti je kúpna zmluva na podpise predávajúceho, t. j. ÚZŽNO v SR.</w:t>
      </w:r>
    </w:p>
    <w:tbl>
      <w:tblPr>
        <w:tblpPr w:leftFromText="141" w:rightFromText="141" w:vertAnchor="page" w:horzAnchor="margin" w:tblpY="1302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41"/>
        <w:gridCol w:w="5830"/>
      </w:tblGrid>
      <w:tr w:rsidR="003C60AD" w:rsidRPr="00924DF2" w:rsidTr="00D14952">
        <w:tc>
          <w:tcPr>
            <w:tcW w:w="3741" w:type="dxa"/>
          </w:tcPr>
          <w:p w:rsidR="003C60AD" w:rsidRPr="00924DF2" w:rsidRDefault="003C60AD" w:rsidP="00D14952">
            <w:pPr>
              <w:pStyle w:val="Bezriadkovania"/>
              <w:rPr>
                <w:rFonts w:ascii="Arial" w:hAnsi="Arial" w:cs="Arial"/>
                <w:b/>
                <w:bCs/>
                <w:sz w:val="24"/>
                <w:szCs w:val="24"/>
              </w:rPr>
            </w:pPr>
            <w:r w:rsidRPr="00924DF2">
              <w:rPr>
                <w:rFonts w:ascii="Arial" w:hAnsi="Arial" w:cs="Arial"/>
                <w:b/>
                <w:bCs/>
                <w:sz w:val="24"/>
                <w:szCs w:val="24"/>
              </w:rPr>
              <w:t>Vytvorenie krajskej organizácie CR</w:t>
            </w:r>
          </w:p>
        </w:tc>
        <w:tc>
          <w:tcPr>
            <w:tcW w:w="5830" w:type="dxa"/>
          </w:tcPr>
          <w:p w:rsidR="003C60AD" w:rsidRPr="00924DF2" w:rsidRDefault="003C60AD" w:rsidP="00D14952">
            <w:pPr>
              <w:pStyle w:val="Bezriadkovania"/>
              <w:numPr>
                <w:ilvl w:val="0"/>
                <w:numId w:val="1"/>
              </w:numPr>
              <w:ind w:left="157" w:hanging="157"/>
              <w:jc w:val="both"/>
              <w:rPr>
                <w:rFonts w:ascii="Arial" w:hAnsi="Arial" w:cs="Arial"/>
                <w:bCs/>
                <w:sz w:val="20"/>
                <w:szCs w:val="20"/>
              </w:rPr>
            </w:pPr>
            <w:r w:rsidRPr="00924DF2">
              <w:rPr>
                <w:rFonts w:ascii="Arial" w:hAnsi="Arial" w:cs="Arial"/>
                <w:bCs/>
                <w:sz w:val="20"/>
                <w:szCs w:val="20"/>
              </w:rPr>
              <w:t>založenie a podpora fungovania a činnosti organizácie s cieľom podpory turizmu ako významného hospodárskeho odvetvia,</w:t>
            </w:r>
          </w:p>
          <w:p w:rsidR="003C60AD" w:rsidRPr="00924DF2" w:rsidRDefault="003C60AD" w:rsidP="00D14952">
            <w:pPr>
              <w:pStyle w:val="Bezriadkovania"/>
              <w:ind w:left="5"/>
              <w:jc w:val="both"/>
              <w:rPr>
                <w:rFonts w:ascii="Arial" w:hAnsi="Arial" w:cs="Arial"/>
                <w:bCs/>
                <w:i/>
                <w:sz w:val="20"/>
                <w:szCs w:val="20"/>
              </w:rPr>
            </w:pPr>
          </w:p>
        </w:tc>
      </w:tr>
    </w:tbl>
    <w:p w:rsidR="00AC6853" w:rsidRPr="00924DF2" w:rsidRDefault="00AC6853" w:rsidP="00AC6853">
      <w:pPr>
        <w:tabs>
          <w:tab w:val="left" w:pos="955"/>
        </w:tabs>
        <w:autoSpaceDE w:val="0"/>
        <w:autoSpaceDN w:val="0"/>
        <w:adjustRightInd w:val="0"/>
        <w:jc w:val="both"/>
        <w:rPr>
          <w:rFonts w:ascii="Arial" w:hAnsi="Arial" w:cs="Arial"/>
          <w:sz w:val="22"/>
          <w:szCs w:val="22"/>
        </w:rPr>
      </w:pPr>
    </w:p>
    <w:p w:rsidR="003C60AD" w:rsidRPr="00924DF2" w:rsidRDefault="003C60AD" w:rsidP="003C60AD">
      <w:pPr>
        <w:pStyle w:val="Odsekzoznamu"/>
        <w:numPr>
          <w:ilvl w:val="0"/>
          <w:numId w:val="1"/>
        </w:numPr>
        <w:tabs>
          <w:tab w:val="left" w:pos="709"/>
        </w:tabs>
        <w:autoSpaceDE w:val="0"/>
        <w:autoSpaceDN w:val="0"/>
        <w:adjustRightInd w:val="0"/>
        <w:ind w:left="1134" w:hanging="708"/>
        <w:jc w:val="both"/>
        <w:rPr>
          <w:rFonts w:ascii="Arial" w:hAnsi="Arial" w:cs="Arial"/>
          <w:sz w:val="22"/>
          <w:szCs w:val="22"/>
        </w:rPr>
      </w:pPr>
      <w:r w:rsidRPr="00924DF2">
        <w:rPr>
          <w:rFonts w:ascii="Arial" w:hAnsi="Arial" w:cs="Arial"/>
          <w:sz w:val="22"/>
          <w:szCs w:val="22"/>
        </w:rPr>
        <w:t>Vytvorenie organizácie je predmetom rokovania Zastupiteľstva BSK 27.01.2011</w:t>
      </w:r>
    </w:p>
    <w:p w:rsidR="003C60AD" w:rsidRPr="00924DF2" w:rsidRDefault="003C60AD" w:rsidP="003C60AD">
      <w:pPr>
        <w:tabs>
          <w:tab w:val="left" w:pos="955"/>
        </w:tabs>
        <w:autoSpaceDE w:val="0"/>
        <w:autoSpaceDN w:val="0"/>
        <w:adjustRightInd w:val="0"/>
        <w:jc w:val="both"/>
        <w:rPr>
          <w:rFonts w:ascii="Arial" w:hAnsi="Arial" w:cs="Arial"/>
          <w:sz w:val="22"/>
          <w:szCs w:val="22"/>
        </w:rPr>
      </w:pPr>
    </w:p>
    <w:p w:rsidR="00AC6853" w:rsidRDefault="00AC6853" w:rsidP="00AC6853">
      <w:pPr>
        <w:tabs>
          <w:tab w:val="left" w:pos="955"/>
        </w:tabs>
        <w:autoSpaceDE w:val="0"/>
        <w:autoSpaceDN w:val="0"/>
        <w:adjustRightInd w:val="0"/>
        <w:jc w:val="both"/>
        <w:rPr>
          <w:rFonts w:ascii="Arial" w:hAnsi="Arial" w:cs="Arial"/>
          <w:sz w:val="22"/>
          <w:szCs w:val="22"/>
        </w:rPr>
      </w:pPr>
    </w:p>
    <w:p w:rsidR="00274EF5" w:rsidRPr="00924DF2" w:rsidRDefault="00274EF5" w:rsidP="00AC6853">
      <w:pPr>
        <w:tabs>
          <w:tab w:val="left" w:pos="955"/>
        </w:tabs>
        <w:autoSpaceDE w:val="0"/>
        <w:autoSpaceDN w:val="0"/>
        <w:adjustRightInd w:val="0"/>
        <w:jc w:val="both"/>
        <w:rPr>
          <w:rFonts w:ascii="Arial" w:hAnsi="Arial" w:cs="Arial"/>
          <w:sz w:val="22"/>
          <w:szCs w:val="22"/>
        </w:rPr>
      </w:pPr>
    </w:p>
    <w:p w:rsidR="00AC6853" w:rsidRPr="00924DF2" w:rsidRDefault="00AC6853" w:rsidP="00AC6853">
      <w:pPr>
        <w:tabs>
          <w:tab w:val="left" w:pos="955"/>
        </w:tabs>
        <w:autoSpaceDE w:val="0"/>
        <w:autoSpaceDN w:val="0"/>
        <w:adjustRightInd w:val="0"/>
        <w:jc w:val="both"/>
        <w:rPr>
          <w:rFonts w:ascii="Arial" w:hAnsi="Arial" w:cs="Arial"/>
          <w:sz w:val="22"/>
          <w:szCs w:val="22"/>
        </w:rPr>
      </w:pPr>
    </w:p>
    <w:tbl>
      <w:tblPr>
        <w:tblpPr w:leftFromText="141" w:rightFromText="141" w:vertAnchor="page" w:horzAnchor="margin" w:tblpY="104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3"/>
        <w:gridCol w:w="5778"/>
      </w:tblGrid>
      <w:tr w:rsidR="003C60AD" w:rsidRPr="00924DF2" w:rsidTr="003C60AD">
        <w:tc>
          <w:tcPr>
            <w:tcW w:w="3793" w:type="dxa"/>
          </w:tcPr>
          <w:p w:rsidR="003C60AD" w:rsidRPr="00924DF2" w:rsidRDefault="003C60AD" w:rsidP="003C60AD">
            <w:pPr>
              <w:pStyle w:val="Bezriadkovania"/>
              <w:jc w:val="both"/>
              <w:rPr>
                <w:rFonts w:ascii="Arial" w:hAnsi="Arial" w:cs="Arial"/>
                <w:b/>
                <w:bCs/>
                <w:sz w:val="24"/>
                <w:szCs w:val="24"/>
              </w:rPr>
            </w:pPr>
            <w:r w:rsidRPr="00924DF2">
              <w:rPr>
                <w:rFonts w:ascii="Arial" w:hAnsi="Arial" w:cs="Arial"/>
                <w:b/>
                <w:bCs/>
                <w:sz w:val="24"/>
                <w:szCs w:val="24"/>
              </w:rPr>
              <w:lastRenderedPageBreak/>
              <w:t xml:space="preserve">Vytvorenie funkčného systému </w:t>
            </w:r>
            <w:proofErr w:type="spellStart"/>
            <w:r w:rsidRPr="00924DF2">
              <w:rPr>
                <w:rFonts w:ascii="Arial" w:hAnsi="Arial" w:cs="Arial"/>
                <w:b/>
                <w:bCs/>
                <w:sz w:val="24"/>
                <w:szCs w:val="24"/>
              </w:rPr>
              <w:t>destinačného</w:t>
            </w:r>
            <w:proofErr w:type="spellEnd"/>
            <w:r w:rsidRPr="00924DF2">
              <w:rPr>
                <w:rFonts w:ascii="Arial" w:hAnsi="Arial" w:cs="Arial"/>
                <w:b/>
                <w:bCs/>
                <w:sz w:val="24"/>
                <w:szCs w:val="24"/>
              </w:rPr>
              <w:t xml:space="preserve"> manažmentu na území BSK</w:t>
            </w:r>
          </w:p>
        </w:tc>
        <w:tc>
          <w:tcPr>
            <w:tcW w:w="5778" w:type="dxa"/>
          </w:tcPr>
          <w:p w:rsidR="003C60AD" w:rsidRPr="00924DF2" w:rsidRDefault="003C60AD" w:rsidP="003C60AD">
            <w:pPr>
              <w:pStyle w:val="Bezriadkovania"/>
              <w:numPr>
                <w:ilvl w:val="0"/>
                <w:numId w:val="16"/>
              </w:numPr>
              <w:ind w:left="173" w:hanging="141"/>
              <w:jc w:val="both"/>
              <w:rPr>
                <w:rFonts w:ascii="Arial" w:hAnsi="Arial" w:cs="Arial"/>
                <w:bCs/>
                <w:sz w:val="20"/>
                <w:szCs w:val="20"/>
              </w:rPr>
            </w:pPr>
            <w:r w:rsidRPr="00924DF2">
              <w:rPr>
                <w:rFonts w:ascii="Arial" w:hAnsi="Arial" w:cs="Arial"/>
                <w:bCs/>
                <w:sz w:val="20"/>
                <w:szCs w:val="20"/>
              </w:rPr>
              <w:t xml:space="preserve">schválenie projektu </w:t>
            </w:r>
            <w:proofErr w:type="spellStart"/>
            <w:r w:rsidRPr="00924DF2">
              <w:rPr>
                <w:rFonts w:ascii="Arial" w:hAnsi="Arial" w:cs="Arial"/>
                <w:bCs/>
                <w:sz w:val="20"/>
                <w:szCs w:val="20"/>
              </w:rPr>
              <w:t>destinačného</w:t>
            </w:r>
            <w:proofErr w:type="spellEnd"/>
            <w:r w:rsidRPr="00924DF2">
              <w:rPr>
                <w:rFonts w:ascii="Arial" w:hAnsi="Arial" w:cs="Arial"/>
                <w:bCs/>
                <w:sz w:val="20"/>
                <w:szCs w:val="20"/>
              </w:rPr>
              <w:t xml:space="preserve"> manažmentu,</w:t>
            </w:r>
          </w:p>
          <w:p w:rsidR="003C60AD" w:rsidRPr="00924DF2" w:rsidRDefault="003C60AD" w:rsidP="003C60AD">
            <w:pPr>
              <w:pStyle w:val="Bezriadkovania"/>
              <w:ind w:left="32"/>
              <w:jc w:val="both"/>
              <w:rPr>
                <w:rFonts w:ascii="Arial" w:hAnsi="Arial" w:cs="Arial"/>
                <w:bCs/>
                <w:i/>
                <w:color w:val="FF0000"/>
                <w:sz w:val="20"/>
                <w:szCs w:val="20"/>
              </w:rPr>
            </w:pPr>
          </w:p>
        </w:tc>
      </w:tr>
    </w:tbl>
    <w:p w:rsidR="0077386C" w:rsidRPr="00924DF2" w:rsidRDefault="0077386C" w:rsidP="00AC6853">
      <w:pPr>
        <w:tabs>
          <w:tab w:val="left" w:pos="955"/>
        </w:tabs>
        <w:autoSpaceDE w:val="0"/>
        <w:autoSpaceDN w:val="0"/>
        <w:adjustRightInd w:val="0"/>
        <w:jc w:val="both"/>
        <w:rPr>
          <w:rFonts w:ascii="Arial" w:hAnsi="Arial" w:cs="Arial"/>
          <w:sz w:val="22"/>
          <w:szCs w:val="22"/>
        </w:rPr>
      </w:pPr>
    </w:p>
    <w:p w:rsidR="00804B1C" w:rsidRPr="00924DF2" w:rsidRDefault="00274EF5" w:rsidP="003C60AD">
      <w:pPr>
        <w:pStyle w:val="Odsekzoznamu"/>
        <w:numPr>
          <w:ilvl w:val="0"/>
          <w:numId w:val="16"/>
        </w:numPr>
        <w:tabs>
          <w:tab w:val="left" w:pos="955"/>
        </w:tabs>
        <w:autoSpaceDE w:val="0"/>
        <w:autoSpaceDN w:val="0"/>
        <w:adjustRightInd w:val="0"/>
        <w:ind w:left="709" w:hanging="283"/>
        <w:jc w:val="both"/>
        <w:rPr>
          <w:rFonts w:ascii="Arial" w:hAnsi="Arial" w:cs="Arial"/>
          <w:sz w:val="22"/>
          <w:szCs w:val="22"/>
        </w:rPr>
      </w:pPr>
      <w:r>
        <w:rPr>
          <w:rFonts w:ascii="Arial" w:hAnsi="Arial" w:cs="Arial"/>
          <w:sz w:val="22"/>
          <w:szCs w:val="22"/>
        </w:rPr>
        <w:t xml:space="preserve">Dňa 15.04.2011 bola </w:t>
      </w:r>
      <w:r w:rsidR="003C60AD" w:rsidRPr="00924DF2">
        <w:rPr>
          <w:rFonts w:ascii="Arial" w:hAnsi="Arial" w:cs="Arial"/>
          <w:sz w:val="22"/>
          <w:szCs w:val="22"/>
        </w:rPr>
        <w:t xml:space="preserve">Zastupiteľstvom BSK schválená </w:t>
      </w:r>
      <w:r w:rsidR="003C60AD" w:rsidRPr="00924DF2">
        <w:rPr>
          <w:rFonts w:ascii="Arial" w:hAnsi="Arial" w:cs="Arial"/>
          <w:i/>
          <w:sz w:val="22"/>
          <w:szCs w:val="22"/>
        </w:rPr>
        <w:t>„Dohoda medzi vedúcim partnerom a partnerom projektu v rámci programu cezhraničnej spolupráce Slovensko – Rakúsko“</w:t>
      </w:r>
      <w:r w:rsidR="003C60AD" w:rsidRPr="00924DF2">
        <w:rPr>
          <w:rFonts w:ascii="Arial" w:hAnsi="Arial" w:cs="Arial"/>
          <w:sz w:val="22"/>
          <w:szCs w:val="22"/>
        </w:rPr>
        <w:t xml:space="preserve">. Jej súčasťou je príloha so zadefinovanými aktivitami, ktoré prebiehajú od </w:t>
      </w:r>
      <w:r w:rsidR="00DC78AA">
        <w:rPr>
          <w:rFonts w:ascii="Arial" w:hAnsi="Arial" w:cs="Arial"/>
          <w:sz w:val="22"/>
          <w:szCs w:val="22"/>
        </w:rPr>
        <w:t>j</w:t>
      </w:r>
      <w:r w:rsidR="003C60AD" w:rsidRPr="00924DF2">
        <w:rPr>
          <w:rFonts w:ascii="Arial" w:hAnsi="Arial" w:cs="Arial"/>
          <w:sz w:val="22"/>
          <w:szCs w:val="22"/>
        </w:rPr>
        <w:t>anuára 2012</w:t>
      </w:r>
      <w:r w:rsidR="00DC78AA">
        <w:rPr>
          <w:rFonts w:ascii="Arial" w:hAnsi="Arial" w:cs="Arial"/>
          <w:sz w:val="22"/>
          <w:szCs w:val="22"/>
        </w:rPr>
        <w:t>,</w:t>
      </w:r>
      <w:r w:rsidR="003C60AD" w:rsidRPr="00924DF2">
        <w:rPr>
          <w:rFonts w:ascii="Arial" w:hAnsi="Arial" w:cs="Arial"/>
          <w:sz w:val="22"/>
          <w:szCs w:val="22"/>
        </w:rPr>
        <w:t xml:space="preserve">  v regióne </w:t>
      </w:r>
      <w:r w:rsidR="00DC78AA">
        <w:rPr>
          <w:rFonts w:ascii="Arial" w:hAnsi="Arial" w:cs="Arial"/>
          <w:sz w:val="22"/>
          <w:szCs w:val="22"/>
        </w:rPr>
        <w:t xml:space="preserve">bude </w:t>
      </w:r>
      <w:r w:rsidR="003C60AD" w:rsidRPr="00924DF2">
        <w:rPr>
          <w:rFonts w:ascii="Arial" w:hAnsi="Arial" w:cs="Arial"/>
          <w:sz w:val="22"/>
          <w:szCs w:val="22"/>
        </w:rPr>
        <w:t xml:space="preserve">organizovaných 8 </w:t>
      </w:r>
      <w:proofErr w:type="spellStart"/>
      <w:r w:rsidR="003C60AD" w:rsidRPr="00924DF2">
        <w:rPr>
          <w:rFonts w:ascii="Arial" w:hAnsi="Arial" w:cs="Arial"/>
          <w:sz w:val="22"/>
          <w:szCs w:val="22"/>
        </w:rPr>
        <w:t>workshopov</w:t>
      </w:r>
      <w:proofErr w:type="spellEnd"/>
      <w:r w:rsidR="003C60AD" w:rsidRPr="00924DF2">
        <w:rPr>
          <w:rFonts w:ascii="Arial" w:hAnsi="Arial" w:cs="Arial"/>
          <w:sz w:val="22"/>
          <w:szCs w:val="22"/>
        </w:rPr>
        <w:t xml:space="preserve"> zameraných na výmenu skúseností v oblasti podpory turistického ruchu.</w:t>
      </w:r>
    </w:p>
    <w:p w:rsidR="0021334B" w:rsidRPr="00924DF2" w:rsidRDefault="0021334B" w:rsidP="00DB3DF4">
      <w:pPr>
        <w:rPr>
          <w:rFonts w:ascii="Arial" w:hAnsi="Arial" w:cs="Arial"/>
          <w:sz w:val="22"/>
          <w:szCs w:val="22"/>
          <w:lang w:eastAsia="en-US"/>
        </w:rPr>
      </w:pPr>
    </w:p>
    <w:tbl>
      <w:tblPr>
        <w:tblpPr w:leftFromText="141" w:rightFromText="141" w:vertAnchor="page" w:horzAnchor="margin" w:tblpY="375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2"/>
        <w:gridCol w:w="5779"/>
      </w:tblGrid>
      <w:tr w:rsidR="003C60AD" w:rsidRPr="00924DF2" w:rsidTr="003C60AD">
        <w:tc>
          <w:tcPr>
            <w:tcW w:w="3792" w:type="dxa"/>
          </w:tcPr>
          <w:p w:rsidR="003C60AD" w:rsidRPr="00924DF2" w:rsidRDefault="003C60AD" w:rsidP="003C60AD">
            <w:pPr>
              <w:pStyle w:val="Bezriadkovania"/>
              <w:rPr>
                <w:rFonts w:ascii="Arial" w:hAnsi="Arial" w:cs="Arial"/>
                <w:b/>
                <w:bCs/>
                <w:sz w:val="24"/>
                <w:szCs w:val="24"/>
              </w:rPr>
            </w:pPr>
            <w:r w:rsidRPr="00924DF2">
              <w:rPr>
                <w:rFonts w:ascii="Arial" w:hAnsi="Arial" w:cs="Arial"/>
                <w:b/>
                <w:bCs/>
                <w:sz w:val="24"/>
                <w:szCs w:val="24"/>
              </w:rPr>
              <w:t>Stratégia kultúrnych podporných programov a ochrany kultúrneho a historického dedičstva</w:t>
            </w:r>
          </w:p>
        </w:tc>
        <w:tc>
          <w:tcPr>
            <w:tcW w:w="5779" w:type="dxa"/>
          </w:tcPr>
          <w:p w:rsidR="003C60AD" w:rsidRPr="00924DF2" w:rsidRDefault="003C60AD" w:rsidP="003C60AD">
            <w:pPr>
              <w:pStyle w:val="Bezriadkovania"/>
              <w:numPr>
                <w:ilvl w:val="0"/>
                <w:numId w:val="1"/>
              </w:numPr>
              <w:tabs>
                <w:tab w:val="left" w:pos="176"/>
              </w:tabs>
              <w:ind w:left="148" w:hanging="139"/>
              <w:jc w:val="both"/>
              <w:rPr>
                <w:rFonts w:ascii="Arial" w:hAnsi="Arial" w:cs="Arial"/>
                <w:bCs/>
                <w:sz w:val="20"/>
                <w:szCs w:val="20"/>
              </w:rPr>
            </w:pPr>
            <w:r w:rsidRPr="00924DF2">
              <w:rPr>
                <w:rFonts w:ascii="Arial" w:hAnsi="Arial" w:cs="Arial"/>
                <w:bCs/>
                <w:sz w:val="20"/>
                <w:szCs w:val="20"/>
              </w:rPr>
              <w:t>v rámci dotačného systému BSK</w:t>
            </w:r>
          </w:p>
          <w:p w:rsidR="003C60AD" w:rsidRPr="00924DF2" w:rsidRDefault="003C60AD" w:rsidP="003C60AD">
            <w:pPr>
              <w:pStyle w:val="Bezriadkovania"/>
              <w:ind w:left="148"/>
              <w:jc w:val="both"/>
              <w:rPr>
                <w:rFonts w:ascii="Arial" w:hAnsi="Arial" w:cs="Arial"/>
                <w:bCs/>
                <w:sz w:val="20"/>
                <w:szCs w:val="20"/>
              </w:rPr>
            </w:pPr>
            <w:r w:rsidRPr="00924DF2">
              <w:rPr>
                <w:rFonts w:ascii="Arial" w:hAnsi="Arial" w:cs="Arial"/>
                <w:bCs/>
                <w:sz w:val="20"/>
                <w:szCs w:val="20"/>
              </w:rPr>
              <w:t xml:space="preserve">      - obnova najmä národných kultúrnych pamiatok v BSK</w:t>
            </w:r>
          </w:p>
          <w:p w:rsidR="003C60AD" w:rsidRPr="00924DF2" w:rsidRDefault="003C60AD" w:rsidP="003C60AD">
            <w:pPr>
              <w:pStyle w:val="Bezriadkovania"/>
              <w:ind w:left="148"/>
              <w:jc w:val="both"/>
              <w:rPr>
                <w:rFonts w:ascii="Arial" w:hAnsi="Arial" w:cs="Arial"/>
                <w:bCs/>
                <w:sz w:val="20"/>
                <w:szCs w:val="20"/>
              </w:rPr>
            </w:pPr>
            <w:r w:rsidRPr="00924DF2">
              <w:rPr>
                <w:rFonts w:ascii="Arial" w:hAnsi="Arial" w:cs="Arial"/>
                <w:bCs/>
                <w:sz w:val="20"/>
                <w:szCs w:val="20"/>
              </w:rPr>
              <w:t xml:space="preserve">     -   podpora festivalov a nových aktivít</w:t>
            </w:r>
          </w:p>
          <w:p w:rsidR="003C60AD" w:rsidRPr="00924DF2" w:rsidRDefault="003C60AD" w:rsidP="003C60AD">
            <w:pPr>
              <w:pStyle w:val="Bezriadkovania"/>
              <w:numPr>
                <w:ilvl w:val="0"/>
                <w:numId w:val="1"/>
              </w:numPr>
              <w:tabs>
                <w:tab w:val="left" w:pos="176"/>
              </w:tabs>
              <w:ind w:hanging="1346"/>
              <w:jc w:val="both"/>
              <w:rPr>
                <w:rFonts w:ascii="Arial" w:hAnsi="Arial" w:cs="Arial"/>
                <w:bCs/>
                <w:sz w:val="20"/>
                <w:szCs w:val="20"/>
              </w:rPr>
            </w:pPr>
            <w:r w:rsidRPr="00924DF2">
              <w:rPr>
                <w:rFonts w:ascii="Arial" w:hAnsi="Arial" w:cs="Arial"/>
                <w:bCs/>
                <w:sz w:val="20"/>
                <w:szCs w:val="20"/>
              </w:rPr>
              <w:t>rekonštrukcia Bábkového divadla,</w:t>
            </w:r>
          </w:p>
          <w:p w:rsidR="003C60AD" w:rsidRPr="00924DF2" w:rsidRDefault="003C60AD" w:rsidP="003C60AD">
            <w:pPr>
              <w:pStyle w:val="Bezriadkovania"/>
              <w:numPr>
                <w:ilvl w:val="0"/>
                <w:numId w:val="1"/>
              </w:numPr>
              <w:tabs>
                <w:tab w:val="left" w:pos="176"/>
              </w:tabs>
              <w:ind w:hanging="1346"/>
              <w:jc w:val="both"/>
              <w:rPr>
                <w:rFonts w:ascii="Arial" w:hAnsi="Arial" w:cs="Arial"/>
                <w:bCs/>
                <w:sz w:val="20"/>
                <w:szCs w:val="20"/>
              </w:rPr>
            </w:pPr>
            <w:r w:rsidRPr="00924DF2">
              <w:rPr>
                <w:rFonts w:ascii="Arial" w:hAnsi="Arial" w:cs="Arial"/>
                <w:bCs/>
                <w:sz w:val="20"/>
                <w:szCs w:val="20"/>
              </w:rPr>
              <w:t>rekonštrukcia kaštieľa MOS Modra a </w:t>
            </w:r>
            <w:proofErr w:type="spellStart"/>
            <w:r w:rsidRPr="00924DF2">
              <w:rPr>
                <w:rFonts w:ascii="Arial" w:hAnsi="Arial" w:cs="Arial"/>
                <w:bCs/>
                <w:sz w:val="20"/>
                <w:szCs w:val="20"/>
              </w:rPr>
              <w:t>Malinova</w:t>
            </w:r>
            <w:proofErr w:type="spellEnd"/>
            <w:r w:rsidRPr="00924DF2">
              <w:rPr>
                <w:rFonts w:ascii="Arial" w:hAnsi="Arial" w:cs="Arial"/>
                <w:bCs/>
                <w:sz w:val="20"/>
                <w:szCs w:val="20"/>
              </w:rPr>
              <w:t>,</w:t>
            </w:r>
          </w:p>
          <w:p w:rsidR="003C60AD" w:rsidRPr="00924DF2" w:rsidRDefault="003C60AD" w:rsidP="003C60AD">
            <w:pPr>
              <w:pStyle w:val="Bezriadkovania"/>
              <w:jc w:val="both"/>
              <w:rPr>
                <w:rFonts w:ascii="Arial" w:hAnsi="Arial" w:cs="Arial"/>
                <w:bCs/>
                <w:sz w:val="20"/>
                <w:szCs w:val="20"/>
              </w:rPr>
            </w:pPr>
          </w:p>
        </w:tc>
      </w:tr>
    </w:tbl>
    <w:p w:rsidR="003C60AD" w:rsidRPr="00924DF2" w:rsidRDefault="003C60AD" w:rsidP="00DB3DF4">
      <w:pPr>
        <w:rPr>
          <w:rFonts w:ascii="Arial" w:hAnsi="Arial" w:cs="Arial"/>
          <w:sz w:val="22"/>
          <w:szCs w:val="22"/>
          <w:lang w:eastAsia="en-US"/>
        </w:rPr>
      </w:pPr>
    </w:p>
    <w:p w:rsidR="003C60AD" w:rsidRPr="00924DF2" w:rsidRDefault="003C60AD" w:rsidP="003C60AD">
      <w:pPr>
        <w:pStyle w:val="Odsekzoznamu"/>
        <w:numPr>
          <w:ilvl w:val="0"/>
          <w:numId w:val="7"/>
        </w:numPr>
        <w:tabs>
          <w:tab w:val="left" w:pos="955"/>
        </w:tabs>
        <w:autoSpaceDE w:val="0"/>
        <w:autoSpaceDN w:val="0"/>
        <w:adjustRightInd w:val="0"/>
        <w:jc w:val="both"/>
        <w:rPr>
          <w:rFonts w:ascii="Arial" w:hAnsi="Arial" w:cs="Arial"/>
          <w:sz w:val="22"/>
          <w:szCs w:val="22"/>
        </w:rPr>
      </w:pPr>
      <w:r w:rsidRPr="00924DF2">
        <w:rPr>
          <w:rFonts w:ascii="Arial" w:hAnsi="Arial" w:cs="Arial"/>
          <w:sz w:val="22"/>
          <w:szCs w:val="22"/>
        </w:rPr>
        <w:t>BSK sa účastní obnovy pamiatok formou podpory prostredníctvom VZN č. 8/2005, len v roku 2010 BSK prispelo na obnovu sakrálnych pamiatok sumou 17 700 EUR, v roku 2011 15 000 EUR.</w:t>
      </w:r>
    </w:p>
    <w:p w:rsidR="003C60AD" w:rsidRPr="00924DF2" w:rsidRDefault="003C60AD" w:rsidP="003C60AD">
      <w:pPr>
        <w:pStyle w:val="Odsekzoznamu"/>
        <w:numPr>
          <w:ilvl w:val="0"/>
          <w:numId w:val="7"/>
        </w:numPr>
        <w:tabs>
          <w:tab w:val="left" w:pos="955"/>
        </w:tabs>
        <w:autoSpaceDE w:val="0"/>
        <w:autoSpaceDN w:val="0"/>
        <w:adjustRightInd w:val="0"/>
        <w:jc w:val="both"/>
        <w:rPr>
          <w:rFonts w:ascii="Arial" w:hAnsi="Arial" w:cs="Arial"/>
          <w:sz w:val="22"/>
          <w:szCs w:val="22"/>
        </w:rPr>
      </w:pPr>
      <w:r w:rsidRPr="00924DF2">
        <w:rPr>
          <w:rFonts w:ascii="Arial" w:hAnsi="Arial" w:cs="Arial"/>
          <w:sz w:val="22"/>
          <w:szCs w:val="22"/>
        </w:rPr>
        <w:t xml:space="preserve">Okrem festivalu Kamenný mlyn sa v roku 2012 počíta s účasťou BSK na koncerte Pocta slobode, prostredníctvom VZN č.8/2005 sa podporili napríklad  </w:t>
      </w:r>
      <w:proofErr w:type="spellStart"/>
      <w:r w:rsidRPr="00924DF2">
        <w:rPr>
          <w:rFonts w:ascii="Arial" w:hAnsi="Arial" w:cs="Arial"/>
          <w:sz w:val="22"/>
          <w:szCs w:val="22"/>
        </w:rPr>
        <w:t>Anasoft</w:t>
      </w:r>
      <w:proofErr w:type="spellEnd"/>
      <w:r w:rsidRPr="00924DF2">
        <w:rPr>
          <w:rFonts w:ascii="Arial" w:hAnsi="Arial" w:cs="Arial"/>
          <w:sz w:val="22"/>
          <w:szCs w:val="22"/>
        </w:rPr>
        <w:t xml:space="preserve"> litera.</w:t>
      </w:r>
    </w:p>
    <w:p w:rsidR="003C60AD" w:rsidRPr="00924DF2" w:rsidRDefault="003C60AD" w:rsidP="003C60AD">
      <w:pPr>
        <w:pStyle w:val="Odsekzoznamu"/>
        <w:numPr>
          <w:ilvl w:val="0"/>
          <w:numId w:val="7"/>
        </w:numPr>
        <w:tabs>
          <w:tab w:val="left" w:pos="955"/>
        </w:tabs>
        <w:autoSpaceDE w:val="0"/>
        <w:autoSpaceDN w:val="0"/>
        <w:adjustRightInd w:val="0"/>
        <w:jc w:val="both"/>
        <w:rPr>
          <w:rFonts w:ascii="Arial" w:hAnsi="Arial" w:cs="Arial"/>
          <w:sz w:val="22"/>
          <w:szCs w:val="22"/>
        </w:rPr>
      </w:pPr>
      <w:r w:rsidRPr="00924DF2">
        <w:rPr>
          <w:rFonts w:ascii="Arial" w:hAnsi="Arial" w:cs="Arial"/>
          <w:sz w:val="22"/>
          <w:szCs w:val="22"/>
        </w:rPr>
        <w:t>Rekonštrukcia Bábkového divadla je zakomponovaná v rozpočte v podprograme 10.3.3.</w:t>
      </w:r>
    </w:p>
    <w:p w:rsidR="003C60AD" w:rsidRPr="00924DF2" w:rsidRDefault="003C60AD" w:rsidP="003C60AD">
      <w:pPr>
        <w:pStyle w:val="Odsekzoznamu"/>
        <w:numPr>
          <w:ilvl w:val="0"/>
          <w:numId w:val="7"/>
        </w:numPr>
        <w:rPr>
          <w:rFonts w:ascii="Arial" w:hAnsi="Arial" w:cs="Arial"/>
          <w:sz w:val="22"/>
          <w:szCs w:val="22"/>
        </w:rPr>
      </w:pPr>
      <w:r w:rsidRPr="00924DF2">
        <w:rPr>
          <w:rFonts w:ascii="Arial" w:hAnsi="Arial" w:cs="Arial"/>
          <w:sz w:val="22"/>
          <w:szCs w:val="22"/>
        </w:rPr>
        <w:t>MOS Modra  má spracované odborné posudky (geologický a statický) oporného múra.</w:t>
      </w:r>
    </w:p>
    <w:p w:rsidR="003C60AD" w:rsidRPr="00924DF2" w:rsidRDefault="003C60AD" w:rsidP="003C60AD">
      <w:pPr>
        <w:pStyle w:val="Odsekzoznamu"/>
        <w:numPr>
          <w:ilvl w:val="0"/>
          <w:numId w:val="7"/>
        </w:numPr>
        <w:rPr>
          <w:rFonts w:ascii="Arial" w:hAnsi="Arial" w:cs="Arial"/>
          <w:sz w:val="22"/>
          <w:szCs w:val="22"/>
        </w:rPr>
      </w:pPr>
      <w:r w:rsidRPr="00924DF2">
        <w:rPr>
          <w:rFonts w:ascii="Arial" w:hAnsi="Arial" w:cs="Arial"/>
          <w:sz w:val="22"/>
          <w:szCs w:val="22"/>
        </w:rPr>
        <w:t>Kaštieľ v </w:t>
      </w:r>
      <w:proofErr w:type="spellStart"/>
      <w:r w:rsidRPr="00924DF2">
        <w:rPr>
          <w:rFonts w:ascii="Arial" w:hAnsi="Arial" w:cs="Arial"/>
          <w:sz w:val="22"/>
          <w:szCs w:val="22"/>
        </w:rPr>
        <w:t>Malinove</w:t>
      </w:r>
      <w:proofErr w:type="spellEnd"/>
      <w:r w:rsidRPr="00924DF2">
        <w:rPr>
          <w:rFonts w:ascii="Arial" w:hAnsi="Arial" w:cs="Arial"/>
          <w:sz w:val="22"/>
          <w:szCs w:val="22"/>
        </w:rPr>
        <w:t xml:space="preserve"> – prezentácia zámeru obnovy a budúceho využ</w:t>
      </w:r>
      <w:r w:rsidR="00210AA9" w:rsidRPr="00924DF2">
        <w:rPr>
          <w:rFonts w:ascii="Arial" w:hAnsi="Arial" w:cs="Arial"/>
          <w:sz w:val="22"/>
          <w:szCs w:val="22"/>
        </w:rPr>
        <w:t>itia investorom v novembri 2011,</w:t>
      </w:r>
      <w:r w:rsidRPr="00924DF2">
        <w:rPr>
          <w:rFonts w:ascii="Arial" w:hAnsi="Arial" w:cs="Arial"/>
          <w:sz w:val="22"/>
          <w:szCs w:val="22"/>
        </w:rPr>
        <w:t xml:space="preserve"> žiadosť o vydanie rozhodnutia k zámer</w:t>
      </w:r>
      <w:r w:rsidR="00210AA9" w:rsidRPr="00924DF2">
        <w:rPr>
          <w:rFonts w:ascii="Arial" w:hAnsi="Arial" w:cs="Arial"/>
          <w:sz w:val="22"/>
          <w:szCs w:val="22"/>
        </w:rPr>
        <w:t>u obnovy NKP predložená na KPÚ 7.12.2011.</w:t>
      </w:r>
    </w:p>
    <w:tbl>
      <w:tblPr>
        <w:tblpPr w:leftFromText="141" w:rightFromText="141" w:vertAnchor="page" w:horzAnchor="margin" w:tblpY="821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31"/>
        <w:gridCol w:w="5840"/>
      </w:tblGrid>
      <w:tr w:rsidR="00983E6A" w:rsidRPr="00924DF2" w:rsidTr="00983E6A">
        <w:tc>
          <w:tcPr>
            <w:tcW w:w="3731" w:type="dxa"/>
          </w:tcPr>
          <w:p w:rsidR="00983E6A" w:rsidRPr="00924DF2" w:rsidRDefault="00983E6A" w:rsidP="00983E6A">
            <w:pPr>
              <w:pStyle w:val="Bezriadkovania"/>
              <w:jc w:val="both"/>
              <w:rPr>
                <w:rFonts w:ascii="Arial" w:hAnsi="Arial" w:cs="Arial"/>
                <w:b/>
                <w:bCs/>
                <w:sz w:val="24"/>
                <w:szCs w:val="24"/>
              </w:rPr>
            </w:pPr>
          </w:p>
          <w:p w:rsidR="00983E6A" w:rsidRPr="00924DF2" w:rsidRDefault="00983E6A" w:rsidP="00983E6A">
            <w:pPr>
              <w:pStyle w:val="Bezriadkovania"/>
              <w:jc w:val="both"/>
              <w:rPr>
                <w:rFonts w:ascii="Arial" w:hAnsi="Arial" w:cs="Arial"/>
                <w:b/>
                <w:bCs/>
                <w:sz w:val="24"/>
                <w:szCs w:val="24"/>
              </w:rPr>
            </w:pPr>
          </w:p>
          <w:p w:rsidR="00983E6A" w:rsidRPr="00924DF2" w:rsidRDefault="00983E6A" w:rsidP="00983E6A">
            <w:pPr>
              <w:pStyle w:val="Bezriadkovania"/>
              <w:jc w:val="both"/>
              <w:rPr>
                <w:rFonts w:ascii="Arial" w:hAnsi="Arial" w:cs="Arial"/>
                <w:b/>
                <w:bCs/>
                <w:sz w:val="24"/>
                <w:szCs w:val="24"/>
              </w:rPr>
            </w:pPr>
          </w:p>
          <w:p w:rsidR="00983E6A" w:rsidRPr="00924DF2" w:rsidRDefault="00983E6A" w:rsidP="00983E6A">
            <w:pPr>
              <w:pStyle w:val="Bezriadkovania"/>
              <w:jc w:val="both"/>
              <w:rPr>
                <w:rFonts w:ascii="Arial" w:hAnsi="Arial" w:cs="Arial"/>
                <w:b/>
                <w:bCs/>
                <w:sz w:val="24"/>
                <w:szCs w:val="24"/>
              </w:rPr>
            </w:pPr>
            <w:r w:rsidRPr="00924DF2">
              <w:rPr>
                <w:rFonts w:ascii="Arial" w:hAnsi="Arial" w:cs="Arial"/>
                <w:b/>
                <w:bCs/>
                <w:sz w:val="24"/>
                <w:szCs w:val="24"/>
              </w:rPr>
              <w:t>Systém prezentácie kultúry BSK</w:t>
            </w:r>
          </w:p>
        </w:tc>
        <w:tc>
          <w:tcPr>
            <w:tcW w:w="5840" w:type="dxa"/>
          </w:tcPr>
          <w:p w:rsidR="00983E6A" w:rsidRPr="00924DF2" w:rsidRDefault="00983E6A" w:rsidP="00983E6A">
            <w:pPr>
              <w:pStyle w:val="Bezriadkovania"/>
              <w:numPr>
                <w:ilvl w:val="0"/>
                <w:numId w:val="1"/>
              </w:numPr>
              <w:ind w:left="146" w:hanging="141"/>
              <w:jc w:val="both"/>
              <w:rPr>
                <w:rFonts w:ascii="Arial" w:hAnsi="Arial" w:cs="Arial"/>
                <w:bCs/>
                <w:sz w:val="20"/>
                <w:szCs w:val="20"/>
              </w:rPr>
            </w:pPr>
            <w:r w:rsidRPr="00924DF2">
              <w:rPr>
                <w:rFonts w:ascii="Arial" w:hAnsi="Arial" w:cs="Arial"/>
                <w:bCs/>
                <w:sz w:val="20"/>
                <w:szCs w:val="20"/>
              </w:rPr>
              <w:t>vydanie reprezentatívnej publikácie o BSK,</w:t>
            </w:r>
          </w:p>
          <w:p w:rsidR="00983E6A" w:rsidRPr="00924DF2" w:rsidRDefault="00983E6A" w:rsidP="00983E6A">
            <w:pPr>
              <w:pStyle w:val="Bezriadkovania"/>
              <w:numPr>
                <w:ilvl w:val="0"/>
                <w:numId w:val="1"/>
              </w:numPr>
              <w:ind w:left="146" w:hanging="141"/>
              <w:jc w:val="both"/>
              <w:rPr>
                <w:rFonts w:ascii="Arial" w:hAnsi="Arial" w:cs="Arial"/>
                <w:bCs/>
                <w:sz w:val="20"/>
                <w:szCs w:val="20"/>
              </w:rPr>
            </w:pPr>
            <w:r w:rsidRPr="00924DF2">
              <w:rPr>
                <w:rFonts w:ascii="Arial" w:hAnsi="Arial" w:cs="Arial"/>
                <w:bCs/>
                <w:sz w:val="20"/>
                <w:szCs w:val="20"/>
              </w:rPr>
              <w:t>Dni európskeho kultúrneho dedičstva,</w:t>
            </w:r>
          </w:p>
          <w:p w:rsidR="00983E6A" w:rsidRPr="00924DF2" w:rsidRDefault="00983E6A" w:rsidP="00983E6A">
            <w:pPr>
              <w:pStyle w:val="Bezriadkovania"/>
              <w:numPr>
                <w:ilvl w:val="0"/>
                <w:numId w:val="1"/>
              </w:numPr>
              <w:ind w:left="146" w:hanging="141"/>
              <w:jc w:val="both"/>
              <w:rPr>
                <w:rFonts w:ascii="Arial" w:hAnsi="Arial" w:cs="Arial"/>
                <w:bCs/>
                <w:sz w:val="20"/>
                <w:szCs w:val="20"/>
              </w:rPr>
            </w:pPr>
            <w:r w:rsidRPr="00924DF2">
              <w:rPr>
                <w:rFonts w:ascii="Arial" w:hAnsi="Arial" w:cs="Arial"/>
                <w:bCs/>
                <w:sz w:val="20"/>
                <w:szCs w:val="20"/>
              </w:rPr>
              <w:t>prezentácia BSK v rámci  EU a V4,</w:t>
            </w:r>
          </w:p>
          <w:p w:rsidR="00983E6A" w:rsidRPr="00924DF2" w:rsidRDefault="00983E6A" w:rsidP="00983E6A">
            <w:pPr>
              <w:pStyle w:val="Bezriadkovania"/>
              <w:numPr>
                <w:ilvl w:val="0"/>
                <w:numId w:val="1"/>
              </w:numPr>
              <w:ind w:left="146" w:hanging="141"/>
              <w:jc w:val="both"/>
              <w:rPr>
                <w:rFonts w:ascii="Arial" w:hAnsi="Arial" w:cs="Arial"/>
                <w:bCs/>
                <w:sz w:val="20"/>
                <w:szCs w:val="20"/>
              </w:rPr>
            </w:pPr>
            <w:r w:rsidRPr="00924DF2">
              <w:rPr>
                <w:rFonts w:ascii="Arial" w:hAnsi="Arial" w:cs="Arial"/>
                <w:bCs/>
                <w:sz w:val="20"/>
                <w:szCs w:val="20"/>
              </w:rPr>
              <w:t>štart projektu Stratené mesto,</w:t>
            </w:r>
          </w:p>
          <w:p w:rsidR="00983E6A" w:rsidRPr="00924DF2" w:rsidRDefault="00983E6A" w:rsidP="00983E6A">
            <w:pPr>
              <w:pStyle w:val="Bezriadkovania"/>
              <w:numPr>
                <w:ilvl w:val="0"/>
                <w:numId w:val="1"/>
              </w:numPr>
              <w:ind w:left="146" w:hanging="141"/>
              <w:jc w:val="both"/>
              <w:rPr>
                <w:rFonts w:ascii="Arial" w:hAnsi="Arial" w:cs="Arial"/>
                <w:bCs/>
                <w:sz w:val="20"/>
                <w:szCs w:val="20"/>
              </w:rPr>
            </w:pPr>
            <w:r w:rsidRPr="00924DF2">
              <w:rPr>
                <w:rFonts w:ascii="Arial" w:hAnsi="Arial" w:cs="Arial"/>
                <w:bCs/>
                <w:sz w:val="20"/>
                <w:szCs w:val="20"/>
              </w:rPr>
              <w:t>zadefinovanie kľúčových reprezentačných kultúrnych projektov BSK,</w:t>
            </w:r>
          </w:p>
          <w:p w:rsidR="00983E6A" w:rsidRPr="00924DF2" w:rsidRDefault="00983E6A" w:rsidP="00983E6A">
            <w:pPr>
              <w:pStyle w:val="Bezriadkovania"/>
              <w:numPr>
                <w:ilvl w:val="0"/>
                <w:numId w:val="1"/>
              </w:numPr>
              <w:ind w:left="146" w:hanging="141"/>
              <w:jc w:val="both"/>
              <w:rPr>
                <w:rFonts w:ascii="Arial" w:hAnsi="Arial" w:cs="Arial"/>
                <w:bCs/>
                <w:sz w:val="20"/>
                <w:szCs w:val="20"/>
              </w:rPr>
            </w:pPr>
            <w:r w:rsidRPr="00924DF2">
              <w:rPr>
                <w:rFonts w:ascii="Arial" w:hAnsi="Arial" w:cs="Arial"/>
                <w:bCs/>
                <w:sz w:val="20"/>
                <w:szCs w:val="20"/>
              </w:rPr>
              <w:t xml:space="preserve">vydanie publikácie venovanej rodu </w:t>
            </w:r>
            <w:proofErr w:type="spellStart"/>
            <w:r w:rsidRPr="00924DF2">
              <w:rPr>
                <w:rFonts w:ascii="Arial" w:hAnsi="Arial" w:cs="Arial"/>
                <w:bCs/>
                <w:sz w:val="20"/>
                <w:szCs w:val="20"/>
              </w:rPr>
              <w:t>Pálffyovcov</w:t>
            </w:r>
            <w:proofErr w:type="spellEnd"/>
            <w:r w:rsidRPr="00924DF2">
              <w:rPr>
                <w:rFonts w:ascii="Arial" w:hAnsi="Arial" w:cs="Arial"/>
                <w:bCs/>
                <w:sz w:val="20"/>
                <w:szCs w:val="20"/>
              </w:rPr>
              <w:t xml:space="preserve"> </w:t>
            </w:r>
          </w:p>
          <w:p w:rsidR="00983E6A" w:rsidRPr="00924DF2" w:rsidRDefault="00983E6A" w:rsidP="00983E6A">
            <w:pPr>
              <w:pStyle w:val="Bezriadkovania"/>
              <w:numPr>
                <w:ilvl w:val="0"/>
                <w:numId w:val="1"/>
              </w:numPr>
              <w:tabs>
                <w:tab w:val="left" w:pos="173"/>
              </w:tabs>
              <w:ind w:hanging="1348"/>
              <w:jc w:val="both"/>
              <w:rPr>
                <w:rFonts w:ascii="Arial" w:hAnsi="Arial" w:cs="Arial"/>
                <w:bCs/>
                <w:sz w:val="20"/>
                <w:szCs w:val="20"/>
              </w:rPr>
            </w:pPr>
            <w:r w:rsidRPr="00924DF2">
              <w:rPr>
                <w:rFonts w:ascii="Arial" w:hAnsi="Arial" w:cs="Arial"/>
                <w:bCs/>
                <w:sz w:val="20"/>
                <w:szCs w:val="20"/>
              </w:rPr>
              <w:t>zjednotenie označenia pamiatok BSK</w:t>
            </w:r>
            <w:r w:rsidR="00274EF5">
              <w:rPr>
                <w:rFonts w:ascii="Arial" w:hAnsi="Arial" w:cs="Arial"/>
                <w:bCs/>
                <w:sz w:val="20"/>
                <w:szCs w:val="20"/>
              </w:rPr>
              <w:t>,</w:t>
            </w:r>
          </w:p>
          <w:p w:rsidR="00983E6A" w:rsidRPr="00924DF2" w:rsidRDefault="00983E6A" w:rsidP="00983E6A">
            <w:pPr>
              <w:pStyle w:val="Bezriadkovania"/>
              <w:tabs>
                <w:tab w:val="left" w:pos="173"/>
              </w:tabs>
              <w:jc w:val="both"/>
              <w:rPr>
                <w:rFonts w:ascii="Arial" w:hAnsi="Arial" w:cs="Arial"/>
                <w:bCs/>
                <w:sz w:val="20"/>
                <w:szCs w:val="20"/>
              </w:rPr>
            </w:pPr>
          </w:p>
        </w:tc>
      </w:tr>
    </w:tbl>
    <w:p w:rsidR="00983E6A" w:rsidRPr="00924DF2" w:rsidRDefault="00983E6A" w:rsidP="00983E6A">
      <w:pPr>
        <w:rPr>
          <w:rFonts w:ascii="Arial" w:hAnsi="Arial" w:cs="Arial"/>
          <w:sz w:val="22"/>
          <w:szCs w:val="22"/>
        </w:rPr>
      </w:pPr>
    </w:p>
    <w:p w:rsidR="00983E6A" w:rsidRPr="00924DF2" w:rsidRDefault="00983E6A" w:rsidP="00983E6A">
      <w:pPr>
        <w:pStyle w:val="Odsekzoznamu"/>
        <w:numPr>
          <w:ilvl w:val="0"/>
          <w:numId w:val="7"/>
        </w:numPr>
        <w:jc w:val="both"/>
        <w:rPr>
          <w:rFonts w:ascii="Arial" w:hAnsi="Arial" w:cs="Arial"/>
          <w:sz w:val="22"/>
          <w:szCs w:val="22"/>
        </w:rPr>
      </w:pPr>
      <w:r w:rsidRPr="00924DF2">
        <w:rPr>
          <w:rFonts w:ascii="Arial" w:hAnsi="Arial" w:cs="Arial"/>
          <w:sz w:val="22"/>
          <w:szCs w:val="22"/>
        </w:rPr>
        <w:t>Všetky aktivity sú zahrnuté do rozpočtu v rámci Programu č.10.</w:t>
      </w:r>
    </w:p>
    <w:p w:rsidR="00983E6A" w:rsidRPr="00924DF2" w:rsidRDefault="00983E6A" w:rsidP="00983E6A">
      <w:pPr>
        <w:pStyle w:val="Odsekzoznamu"/>
        <w:numPr>
          <w:ilvl w:val="0"/>
          <w:numId w:val="7"/>
        </w:numPr>
        <w:jc w:val="both"/>
        <w:rPr>
          <w:rFonts w:ascii="Arial" w:hAnsi="Arial" w:cs="Arial"/>
          <w:sz w:val="22"/>
          <w:szCs w:val="22"/>
        </w:rPr>
      </w:pPr>
      <w:r w:rsidRPr="00924DF2">
        <w:rPr>
          <w:rFonts w:ascii="Arial" w:hAnsi="Arial" w:cs="Arial"/>
          <w:sz w:val="22"/>
          <w:szCs w:val="22"/>
        </w:rPr>
        <w:t xml:space="preserve">Projekt Stratené mesto podporil BSK rozhodnutím Zastupiteľstva BSK sumou 12 tisíc EUR na projektovú dokumentáciu. Okrem toho sa v tejto súvislosti na pôde BSK 07.12.2011 konal seminár </w:t>
      </w:r>
      <w:r w:rsidRPr="00924DF2">
        <w:rPr>
          <w:rFonts w:ascii="Arial" w:hAnsi="Arial" w:cs="Arial"/>
          <w:i/>
          <w:sz w:val="22"/>
          <w:szCs w:val="22"/>
        </w:rPr>
        <w:t>„Budúcnosť židovského historického dedičstva v regióne BSK</w:t>
      </w:r>
      <w:r w:rsidR="000143DE" w:rsidRPr="00924DF2">
        <w:rPr>
          <w:rFonts w:ascii="Arial" w:hAnsi="Arial" w:cs="Arial"/>
          <w:sz w:val="22"/>
          <w:szCs w:val="22"/>
        </w:rPr>
        <w:t>“.</w:t>
      </w:r>
    </w:p>
    <w:p w:rsidR="00983E6A" w:rsidRPr="00924DF2" w:rsidRDefault="00983E6A" w:rsidP="00983E6A">
      <w:pPr>
        <w:jc w:val="both"/>
        <w:rPr>
          <w:rFonts w:ascii="Arial" w:hAnsi="Arial" w:cs="Arial"/>
          <w:sz w:val="22"/>
          <w:szCs w:val="22"/>
        </w:rPr>
      </w:pPr>
    </w:p>
    <w:tbl>
      <w:tblPr>
        <w:tblpPr w:leftFromText="141" w:rightFromText="141" w:vertAnchor="page" w:horzAnchor="margin" w:tblpY="1220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05"/>
        <w:gridCol w:w="5766"/>
      </w:tblGrid>
      <w:tr w:rsidR="00983E6A" w:rsidRPr="00924DF2" w:rsidTr="00983E6A">
        <w:tc>
          <w:tcPr>
            <w:tcW w:w="3805" w:type="dxa"/>
          </w:tcPr>
          <w:p w:rsidR="00983E6A" w:rsidRPr="00924DF2" w:rsidRDefault="00983E6A" w:rsidP="00983E6A">
            <w:pPr>
              <w:pStyle w:val="Bezriadkovania"/>
              <w:jc w:val="both"/>
              <w:rPr>
                <w:rFonts w:ascii="Arial" w:hAnsi="Arial" w:cs="Arial"/>
                <w:b/>
                <w:bCs/>
                <w:sz w:val="24"/>
                <w:szCs w:val="24"/>
              </w:rPr>
            </w:pPr>
            <w:r w:rsidRPr="00924DF2">
              <w:rPr>
                <w:rFonts w:ascii="Arial" w:hAnsi="Arial" w:cs="Arial"/>
                <w:b/>
                <w:bCs/>
                <w:sz w:val="24"/>
                <w:szCs w:val="24"/>
              </w:rPr>
              <w:t xml:space="preserve">Proporčné inštitucionálne zastúpenie kultúry v BSK  </w:t>
            </w:r>
          </w:p>
        </w:tc>
        <w:tc>
          <w:tcPr>
            <w:tcW w:w="5766" w:type="dxa"/>
          </w:tcPr>
          <w:p w:rsidR="00983E6A" w:rsidRPr="00924DF2" w:rsidRDefault="00983E6A" w:rsidP="00983E6A">
            <w:pPr>
              <w:pStyle w:val="Bezriadkovania"/>
              <w:numPr>
                <w:ilvl w:val="0"/>
                <w:numId w:val="17"/>
              </w:numPr>
              <w:ind w:left="176" w:hanging="142"/>
              <w:jc w:val="both"/>
              <w:rPr>
                <w:rFonts w:ascii="Arial" w:hAnsi="Arial" w:cs="Arial"/>
                <w:bCs/>
                <w:sz w:val="20"/>
                <w:szCs w:val="20"/>
              </w:rPr>
            </w:pPr>
            <w:r w:rsidRPr="00924DF2">
              <w:rPr>
                <w:rFonts w:ascii="Arial" w:hAnsi="Arial" w:cs="Arial"/>
                <w:bCs/>
                <w:sz w:val="20"/>
                <w:szCs w:val="20"/>
              </w:rPr>
              <w:t>vypracovanie návrhu zastúpenia MOS aj na Záhorí (Stupava kaštieľ) a </w:t>
            </w:r>
            <w:proofErr w:type="spellStart"/>
            <w:r w:rsidRPr="00924DF2">
              <w:rPr>
                <w:rFonts w:ascii="Arial" w:hAnsi="Arial" w:cs="Arial"/>
                <w:bCs/>
                <w:sz w:val="20"/>
                <w:szCs w:val="20"/>
              </w:rPr>
              <w:t>Senecku</w:t>
            </w:r>
            <w:proofErr w:type="spellEnd"/>
            <w:r w:rsidRPr="00924DF2">
              <w:rPr>
                <w:rFonts w:ascii="Arial" w:hAnsi="Arial" w:cs="Arial"/>
                <w:bCs/>
                <w:sz w:val="20"/>
                <w:szCs w:val="20"/>
              </w:rPr>
              <w:t xml:space="preserve"> (Malinovo)</w:t>
            </w:r>
          </w:p>
        </w:tc>
      </w:tr>
    </w:tbl>
    <w:p w:rsidR="00983E6A" w:rsidRPr="00924DF2" w:rsidRDefault="00983E6A" w:rsidP="00983E6A">
      <w:pPr>
        <w:jc w:val="both"/>
        <w:rPr>
          <w:rFonts w:ascii="Arial" w:hAnsi="Arial" w:cs="Arial"/>
          <w:sz w:val="22"/>
          <w:szCs w:val="22"/>
        </w:rPr>
      </w:pPr>
    </w:p>
    <w:p w:rsidR="00983E6A" w:rsidRPr="00924DF2" w:rsidRDefault="00274EF5" w:rsidP="00983E6A">
      <w:pPr>
        <w:pStyle w:val="Odsekzoznamu"/>
        <w:numPr>
          <w:ilvl w:val="0"/>
          <w:numId w:val="17"/>
        </w:numPr>
        <w:rPr>
          <w:rFonts w:ascii="Arial" w:hAnsi="Arial" w:cs="Arial"/>
          <w:sz w:val="22"/>
          <w:szCs w:val="22"/>
        </w:rPr>
      </w:pPr>
      <w:r>
        <w:rPr>
          <w:rFonts w:ascii="Arial" w:hAnsi="Arial" w:cs="Arial"/>
          <w:sz w:val="22"/>
          <w:szCs w:val="22"/>
        </w:rPr>
        <w:t xml:space="preserve">Návrh </w:t>
      </w:r>
      <w:r w:rsidR="00983E6A" w:rsidRPr="00924DF2">
        <w:rPr>
          <w:rFonts w:ascii="Arial" w:hAnsi="Arial" w:cs="Arial"/>
          <w:sz w:val="22"/>
          <w:szCs w:val="22"/>
        </w:rPr>
        <w:t>sa predpokladá v priebehu roka 2012.</w:t>
      </w:r>
    </w:p>
    <w:p w:rsidR="00983E6A" w:rsidRPr="00924DF2" w:rsidRDefault="00983E6A" w:rsidP="00983E6A">
      <w:pPr>
        <w:jc w:val="both"/>
        <w:rPr>
          <w:rFonts w:ascii="Arial" w:hAnsi="Arial" w:cs="Arial"/>
          <w:sz w:val="22"/>
          <w:szCs w:val="22"/>
        </w:rPr>
      </w:pPr>
    </w:p>
    <w:p w:rsidR="00983E6A" w:rsidRPr="00924DF2" w:rsidRDefault="00983E6A" w:rsidP="00983E6A">
      <w:pPr>
        <w:rPr>
          <w:rFonts w:ascii="Arial" w:hAnsi="Arial" w:cs="Arial"/>
          <w:sz w:val="22"/>
          <w:szCs w:val="22"/>
        </w:rPr>
      </w:pPr>
    </w:p>
    <w:p w:rsidR="00983E6A" w:rsidRPr="00924DF2" w:rsidRDefault="00983E6A" w:rsidP="00983E6A">
      <w:pPr>
        <w:rPr>
          <w:rFonts w:ascii="Arial" w:hAnsi="Arial" w:cs="Arial"/>
          <w:sz w:val="22"/>
          <w:szCs w:val="22"/>
        </w:rPr>
      </w:pPr>
    </w:p>
    <w:p w:rsidR="00983E6A" w:rsidRPr="00924DF2" w:rsidRDefault="00983E6A" w:rsidP="00983E6A">
      <w:pPr>
        <w:rPr>
          <w:rFonts w:ascii="Arial" w:hAnsi="Arial" w:cs="Arial"/>
          <w:sz w:val="22"/>
          <w:szCs w:val="22"/>
        </w:rPr>
      </w:pPr>
    </w:p>
    <w:tbl>
      <w:tblPr>
        <w:tblpPr w:leftFromText="141" w:rightFromText="141" w:vertAnchor="page" w:horzAnchor="margin" w:tblpY="2302"/>
        <w:tblW w:w="9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5"/>
        <w:gridCol w:w="5910"/>
      </w:tblGrid>
      <w:tr w:rsidR="00983E6A" w:rsidRPr="00924DF2" w:rsidTr="00983E6A">
        <w:trPr>
          <w:trHeight w:val="1073"/>
        </w:trPr>
        <w:tc>
          <w:tcPr>
            <w:tcW w:w="3825" w:type="dxa"/>
            <w:shd w:val="pct15" w:color="auto" w:fill="FFFFFF" w:themeFill="background1"/>
          </w:tcPr>
          <w:p w:rsidR="00983E6A" w:rsidRPr="00924DF2" w:rsidRDefault="00983E6A" w:rsidP="00983E6A">
            <w:pPr>
              <w:jc w:val="center"/>
              <w:rPr>
                <w:rFonts w:ascii="Arial" w:hAnsi="Arial" w:cs="Arial"/>
                <w:b/>
                <w:bCs/>
                <w:sz w:val="28"/>
                <w:szCs w:val="28"/>
                <w:lang w:eastAsia="en-US"/>
              </w:rPr>
            </w:pPr>
          </w:p>
          <w:p w:rsidR="00983E6A" w:rsidRPr="00924DF2" w:rsidRDefault="00983E6A" w:rsidP="00983E6A">
            <w:pPr>
              <w:jc w:val="center"/>
              <w:rPr>
                <w:rFonts w:ascii="Arial" w:hAnsi="Arial" w:cs="Arial"/>
                <w:b/>
                <w:bCs/>
                <w:sz w:val="28"/>
                <w:szCs w:val="28"/>
                <w:lang w:eastAsia="en-US"/>
              </w:rPr>
            </w:pPr>
            <w:r w:rsidRPr="00924DF2">
              <w:rPr>
                <w:rFonts w:ascii="Arial" w:hAnsi="Arial" w:cs="Arial"/>
                <w:b/>
                <w:bCs/>
                <w:sz w:val="28"/>
                <w:szCs w:val="28"/>
                <w:lang w:eastAsia="en-US"/>
              </w:rPr>
              <w:t>STRATEGICKÉ ZÁMERY</w:t>
            </w:r>
          </w:p>
          <w:p w:rsidR="00983E6A" w:rsidRPr="00924DF2" w:rsidRDefault="00983E6A" w:rsidP="00983E6A">
            <w:pPr>
              <w:jc w:val="center"/>
              <w:rPr>
                <w:rFonts w:ascii="Arial" w:hAnsi="Arial" w:cs="Arial"/>
                <w:b/>
                <w:bCs/>
                <w:sz w:val="28"/>
                <w:szCs w:val="28"/>
                <w:lang w:eastAsia="en-US"/>
              </w:rPr>
            </w:pPr>
          </w:p>
        </w:tc>
        <w:tc>
          <w:tcPr>
            <w:tcW w:w="5910" w:type="dxa"/>
            <w:shd w:val="pct15" w:color="auto" w:fill="FFFFFF" w:themeFill="background1"/>
          </w:tcPr>
          <w:p w:rsidR="00983E6A" w:rsidRPr="00924DF2" w:rsidRDefault="00983E6A" w:rsidP="00983E6A">
            <w:pPr>
              <w:jc w:val="center"/>
              <w:rPr>
                <w:rFonts w:ascii="Arial" w:hAnsi="Arial" w:cs="Arial"/>
                <w:b/>
                <w:bCs/>
                <w:sz w:val="28"/>
                <w:szCs w:val="28"/>
                <w:lang w:eastAsia="en-US"/>
              </w:rPr>
            </w:pPr>
          </w:p>
          <w:p w:rsidR="00983E6A" w:rsidRPr="00924DF2" w:rsidRDefault="00983E6A" w:rsidP="00983E6A">
            <w:pPr>
              <w:jc w:val="center"/>
              <w:rPr>
                <w:rFonts w:ascii="Arial" w:hAnsi="Arial" w:cs="Arial"/>
                <w:b/>
                <w:bCs/>
                <w:sz w:val="28"/>
                <w:szCs w:val="28"/>
                <w:lang w:eastAsia="en-US"/>
              </w:rPr>
            </w:pPr>
            <w:r w:rsidRPr="00924DF2">
              <w:rPr>
                <w:rFonts w:ascii="Arial" w:hAnsi="Arial" w:cs="Arial"/>
                <w:b/>
                <w:bCs/>
                <w:sz w:val="28"/>
                <w:szCs w:val="28"/>
                <w:lang w:eastAsia="en-US"/>
              </w:rPr>
              <w:t>PROGRAMOVÉ CIELE</w:t>
            </w:r>
          </w:p>
        </w:tc>
      </w:tr>
    </w:tbl>
    <w:tbl>
      <w:tblPr>
        <w:tblStyle w:val="Mriekatabuky"/>
        <w:tblpPr w:leftFromText="141" w:rightFromText="141" w:vertAnchor="text" w:horzAnchor="margin" w:tblpY="-163"/>
        <w:tblW w:w="9749" w:type="dxa"/>
        <w:shd w:val="clear" w:color="auto" w:fill="A6A6A6" w:themeFill="background1" w:themeFillShade="A6"/>
        <w:tblLook w:val="04A0" w:firstRow="1" w:lastRow="0" w:firstColumn="1" w:lastColumn="0" w:noHBand="0" w:noVBand="1"/>
      </w:tblPr>
      <w:tblGrid>
        <w:gridCol w:w="9749"/>
      </w:tblGrid>
      <w:tr w:rsidR="00983E6A" w:rsidRPr="00924DF2" w:rsidTr="00983E6A">
        <w:trPr>
          <w:trHeight w:val="1056"/>
        </w:trPr>
        <w:tc>
          <w:tcPr>
            <w:tcW w:w="9749" w:type="dxa"/>
            <w:shd w:val="clear" w:color="auto" w:fill="A6A6A6" w:themeFill="background1" w:themeFillShade="A6"/>
          </w:tcPr>
          <w:p w:rsidR="00983E6A" w:rsidRPr="00924DF2" w:rsidRDefault="00983E6A" w:rsidP="00983E6A">
            <w:pPr>
              <w:jc w:val="center"/>
              <w:rPr>
                <w:rFonts w:ascii="Arial" w:hAnsi="Arial" w:cs="Arial"/>
                <w:b/>
                <w:bCs/>
                <w:sz w:val="20"/>
                <w:szCs w:val="20"/>
              </w:rPr>
            </w:pPr>
          </w:p>
          <w:p w:rsidR="00983E6A" w:rsidRPr="00924DF2" w:rsidRDefault="00983E6A" w:rsidP="00983E6A">
            <w:pPr>
              <w:jc w:val="center"/>
              <w:rPr>
                <w:rFonts w:ascii="Arial" w:hAnsi="Arial" w:cs="Arial"/>
                <w:sz w:val="32"/>
                <w:szCs w:val="32"/>
              </w:rPr>
            </w:pPr>
            <w:r w:rsidRPr="00924DF2">
              <w:rPr>
                <w:rFonts w:ascii="Arial" w:hAnsi="Arial" w:cs="Arial"/>
                <w:b/>
                <w:bCs/>
                <w:sz w:val="32"/>
                <w:szCs w:val="32"/>
              </w:rPr>
              <w:t>Š P O R T   A   V O Ľ N Ý   Č A S</w:t>
            </w:r>
          </w:p>
          <w:p w:rsidR="00983E6A" w:rsidRPr="00924DF2" w:rsidRDefault="00983E6A" w:rsidP="00983E6A">
            <w:pPr>
              <w:jc w:val="both"/>
              <w:rPr>
                <w:rFonts w:ascii="Arial" w:hAnsi="Arial" w:cs="Arial"/>
                <w:b/>
                <w:bCs/>
                <w:sz w:val="20"/>
                <w:szCs w:val="20"/>
              </w:rPr>
            </w:pPr>
          </w:p>
        </w:tc>
      </w:tr>
    </w:tbl>
    <w:p w:rsidR="00983E6A" w:rsidRPr="00924DF2" w:rsidRDefault="00983E6A" w:rsidP="00983E6A">
      <w:pPr>
        <w:rPr>
          <w:rFonts w:ascii="Arial" w:hAnsi="Arial" w:cs="Arial"/>
          <w:sz w:val="22"/>
          <w:szCs w:val="22"/>
        </w:rPr>
      </w:pPr>
    </w:p>
    <w:tbl>
      <w:tblPr>
        <w:tblpPr w:leftFromText="141" w:rightFromText="141" w:vertAnchor="page" w:horzAnchor="margin" w:tblpY="3742"/>
        <w:tblW w:w="9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7"/>
        <w:gridCol w:w="6028"/>
      </w:tblGrid>
      <w:tr w:rsidR="00983E6A" w:rsidRPr="00924DF2" w:rsidTr="00983E6A">
        <w:trPr>
          <w:trHeight w:val="1648"/>
        </w:trPr>
        <w:tc>
          <w:tcPr>
            <w:tcW w:w="3717" w:type="dxa"/>
          </w:tcPr>
          <w:p w:rsidR="00983E6A" w:rsidRPr="00924DF2" w:rsidRDefault="00983E6A" w:rsidP="00983E6A">
            <w:pPr>
              <w:pStyle w:val="Bezriadkovania"/>
              <w:rPr>
                <w:rFonts w:ascii="Arial" w:hAnsi="Arial" w:cs="Arial"/>
                <w:b/>
                <w:bCs/>
                <w:sz w:val="24"/>
                <w:szCs w:val="24"/>
              </w:rPr>
            </w:pPr>
          </w:p>
          <w:p w:rsidR="00983E6A" w:rsidRPr="00924DF2" w:rsidRDefault="00983E6A" w:rsidP="00983E6A">
            <w:pPr>
              <w:pStyle w:val="Bezriadkovania"/>
              <w:rPr>
                <w:rFonts w:ascii="Arial" w:hAnsi="Arial" w:cs="Arial"/>
                <w:b/>
                <w:bCs/>
                <w:sz w:val="24"/>
                <w:szCs w:val="24"/>
              </w:rPr>
            </w:pPr>
            <w:r w:rsidRPr="00924DF2">
              <w:rPr>
                <w:rFonts w:ascii="Arial" w:hAnsi="Arial" w:cs="Arial"/>
                <w:b/>
                <w:bCs/>
                <w:sz w:val="24"/>
                <w:szCs w:val="24"/>
              </w:rPr>
              <w:t>Systém poskytovania športových plôch pre verejnosť, záujmovú činnosť mládeže a komerčnú sféru</w:t>
            </w:r>
          </w:p>
        </w:tc>
        <w:tc>
          <w:tcPr>
            <w:tcW w:w="6028" w:type="dxa"/>
          </w:tcPr>
          <w:p w:rsidR="00983E6A" w:rsidRPr="00924DF2" w:rsidRDefault="00983E6A" w:rsidP="00983E6A">
            <w:pPr>
              <w:pStyle w:val="Bezriadkovania"/>
              <w:numPr>
                <w:ilvl w:val="0"/>
                <w:numId w:val="21"/>
              </w:numPr>
              <w:tabs>
                <w:tab w:val="left" w:pos="173"/>
              </w:tabs>
              <w:ind w:hanging="1408"/>
              <w:jc w:val="both"/>
              <w:rPr>
                <w:rFonts w:ascii="Arial" w:hAnsi="Arial" w:cs="Arial"/>
                <w:bCs/>
                <w:sz w:val="20"/>
                <w:szCs w:val="20"/>
              </w:rPr>
            </w:pPr>
            <w:r w:rsidRPr="00924DF2">
              <w:rPr>
                <w:rFonts w:ascii="Arial" w:hAnsi="Arial" w:cs="Arial"/>
                <w:bCs/>
                <w:sz w:val="20"/>
                <w:szCs w:val="20"/>
              </w:rPr>
              <w:t>pasportizácia areálov a telocviční v školských zariadeniach,</w:t>
            </w:r>
          </w:p>
          <w:p w:rsidR="00983E6A" w:rsidRPr="00924DF2" w:rsidRDefault="00983E6A" w:rsidP="00983E6A">
            <w:pPr>
              <w:pStyle w:val="Bezriadkovania"/>
              <w:tabs>
                <w:tab w:val="left" w:pos="173"/>
              </w:tabs>
              <w:ind w:left="32"/>
              <w:jc w:val="both"/>
              <w:rPr>
                <w:rFonts w:ascii="Arial" w:hAnsi="Arial" w:cs="Arial"/>
                <w:bCs/>
                <w:sz w:val="20"/>
                <w:szCs w:val="20"/>
              </w:rPr>
            </w:pPr>
            <w:r w:rsidRPr="00924DF2">
              <w:rPr>
                <w:rFonts w:ascii="Arial" w:hAnsi="Arial" w:cs="Arial"/>
                <w:bCs/>
                <w:sz w:val="20"/>
                <w:szCs w:val="20"/>
              </w:rPr>
              <w:t>prípadne iných areálov  a plôch inštitúcií v pôsobnosti BSK vhodných na športové   a rekreačné využitie pre verejnosť,</w:t>
            </w:r>
          </w:p>
          <w:p w:rsidR="00983E6A" w:rsidRPr="00924DF2" w:rsidRDefault="00983E6A" w:rsidP="00983E6A">
            <w:pPr>
              <w:pStyle w:val="Bezriadkovania"/>
              <w:numPr>
                <w:ilvl w:val="0"/>
                <w:numId w:val="21"/>
              </w:numPr>
              <w:tabs>
                <w:tab w:val="left" w:pos="173"/>
              </w:tabs>
              <w:ind w:hanging="1408"/>
              <w:jc w:val="both"/>
              <w:rPr>
                <w:rFonts w:ascii="Arial" w:hAnsi="Arial" w:cs="Arial"/>
                <w:bCs/>
                <w:sz w:val="20"/>
                <w:szCs w:val="20"/>
              </w:rPr>
            </w:pPr>
            <w:r w:rsidRPr="00924DF2">
              <w:rPr>
                <w:rFonts w:ascii="Arial" w:hAnsi="Arial" w:cs="Arial"/>
                <w:bCs/>
                <w:sz w:val="20"/>
                <w:szCs w:val="20"/>
              </w:rPr>
              <w:t>pasportizácia a vyhodnocovanie  aktivít športovej činnosti  na</w:t>
            </w:r>
          </w:p>
          <w:p w:rsidR="00983E6A" w:rsidRPr="00924DF2" w:rsidRDefault="00983E6A" w:rsidP="00983E6A">
            <w:pPr>
              <w:pStyle w:val="Bezriadkovania"/>
              <w:tabs>
                <w:tab w:val="left" w:pos="173"/>
              </w:tabs>
              <w:ind w:left="32"/>
              <w:jc w:val="both"/>
              <w:rPr>
                <w:rFonts w:ascii="Arial" w:hAnsi="Arial" w:cs="Arial"/>
                <w:bCs/>
                <w:sz w:val="20"/>
                <w:szCs w:val="20"/>
              </w:rPr>
            </w:pPr>
            <w:r w:rsidRPr="00924DF2">
              <w:rPr>
                <w:rFonts w:ascii="Arial" w:hAnsi="Arial" w:cs="Arial"/>
                <w:bCs/>
                <w:sz w:val="20"/>
                <w:szCs w:val="20"/>
              </w:rPr>
              <w:t>školách BSK,</w:t>
            </w:r>
          </w:p>
          <w:p w:rsidR="00983E6A" w:rsidRPr="00924DF2" w:rsidRDefault="00983E6A" w:rsidP="00983E6A">
            <w:pPr>
              <w:pStyle w:val="Bezriadkovania"/>
              <w:numPr>
                <w:ilvl w:val="0"/>
                <w:numId w:val="21"/>
              </w:numPr>
              <w:tabs>
                <w:tab w:val="left" w:pos="173"/>
              </w:tabs>
              <w:ind w:hanging="1408"/>
              <w:jc w:val="both"/>
              <w:rPr>
                <w:rFonts w:ascii="Arial" w:hAnsi="Arial" w:cs="Arial"/>
                <w:bCs/>
                <w:sz w:val="20"/>
                <w:szCs w:val="20"/>
              </w:rPr>
            </w:pPr>
            <w:r w:rsidRPr="00924DF2">
              <w:rPr>
                <w:rFonts w:ascii="Arial" w:hAnsi="Arial" w:cs="Arial"/>
                <w:bCs/>
                <w:sz w:val="20"/>
                <w:szCs w:val="20"/>
              </w:rPr>
              <w:t>návrh modelu centrálneho spravovania areálov BSK,</w:t>
            </w:r>
          </w:p>
          <w:p w:rsidR="00983E6A" w:rsidRPr="00924DF2" w:rsidRDefault="00983E6A" w:rsidP="00983E6A">
            <w:pPr>
              <w:pStyle w:val="Bezriadkovania"/>
              <w:numPr>
                <w:ilvl w:val="1"/>
                <w:numId w:val="20"/>
              </w:numPr>
              <w:ind w:left="173" w:hanging="141"/>
              <w:jc w:val="both"/>
              <w:rPr>
                <w:rFonts w:ascii="Arial" w:hAnsi="Arial" w:cs="Arial"/>
                <w:bCs/>
                <w:sz w:val="20"/>
                <w:szCs w:val="20"/>
              </w:rPr>
            </w:pPr>
            <w:r w:rsidRPr="00924DF2">
              <w:rPr>
                <w:rFonts w:ascii="Arial" w:hAnsi="Arial" w:cs="Arial"/>
                <w:bCs/>
                <w:sz w:val="20"/>
                <w:szCs w:val="20"/>
              </w:rPr>
              <w:t>sprístupnenie vhodných  areálov verejnosti,</w:t>
            </w:r>
          </w:p>
          <w:p w:rsidR="00983E6A" w:rsidRPr="00924DF2" w:rsidRDefault="00983E6A" w:rsidP="00983E6A">
            <w:pPr>
              <w:pStyle w:val="Bezriadkovania"/>
              <w:ind w:left="-1160"/>
              <w:jc w:val="both"/>
              <w:rPr>
                <w:rFonts w:ascii="Arial" w:hAnsi="Arial" w:cs="Arial"/>
                <w:bCs/>
                <w:sz w:val="20"/>
                <w:szCs w:val="20"/>
              </w:rPr>
            </w:pPr>
          </w:p>
        </w:tc>
      </w:tr>
    </w:tbl>
    <w:p w:rsidR="00983E6A" w:rsidRPr="00924DF2" w:rsidRDefault="00983E6A" w:rsidP="00983E6A">
      <w:pPr>
        <w:rPr>
          <w:rFonts w:ascii="Arial" w:hAnsi="Arial" w:cs="Arial"/>
          <w:sz w:val="22"/>
          <w:szCs w:val="22"/>
        </w:rPr>
      </w:pPr>
    </w:p>
    <w:p w:rsidR="00983E6A" w:rsidRPr="00924DF2" w:rsidRDefault="00983E6A" w:rsidP="00983E6A">
      <w:pPr>
        <w:pStyle w:val="Odsekzoznamu"/>
        <w:numPr>
          <w:ilvl w:val="1"/>
          <w:numId w:val="20"/>
        </w:numPr>
        <w:ind w:left="567" w:hanging="283"/>
        <w:jc w:val="both"/>
        <w:rPr>
          <w:rFonts w:ascii="Arial" w:hAnsi="Arial" w:cs="Arial"/>
          <w:sz w:val="22"/>
          <w:szCs w:val="22"/>
        </w:rPr>
      </w:pPr>
      <w:proofErr w:type="spellStart"/>
      <w:r w:rsidRPr="00924DF2">
        <w:rPr>
          <w:rFonts w:ascii="Arial" w:hAnsi="Arial" w:cs="Arial"/>
          <w:sz w:val="22"/>
          <w:szCs w:val="22"/>
        </w:rPr>
        <w:t>Pasport</w:t>
      </w:r>
      <w:proofErr w:type="spellEnd"/>
      <w:r w:rsidRPr="00924DF2">
        <w:rPr>
          <w:rFonts w:ascii="Arial" w:hAnsi="Arial" w:cs="Arial"/>
          <w:sz w:val="22"/>
          <w:szCs w:val="22"/>
        </w:rPr>
        <w:t xml:space="preserve"> bude k dispozícii do konca II.Q 2012, rovnako aj s prehľadom športovej činnosti, od ktorého sa bude odvíjať prípadný návrh na centrálnu správu a prevádzku týchto objektov.  </w:t>
      </w:r>
    </w:p>
    <w:p w:rsidR="00983E6A" w:rsidRPr="00924DF2" w:rsidRDefault="00983E6A" w:rsidP="00983E6A">
      <w:pPr>
        <w:pStyle w:val="Odsekzoznamu"/>
        <w:numPr>
          <w:ilvl w:val="1"/>
          <w:numId w:val="20"/>
        </w:numPr>
        <w:ind w:left="567" w:hanging="283"/>
        <w:jc w:val="both"/>
        <w:rPr>
          <w:rFonts w:ascii="Arial" w:hAnsi="Arial" w:cs="Arial"/>
          <w:sz w:val="22"/>
          <w:szCs w:val="22"/>
        </w:rPr>
      </w:pPr>
      <w:r w:rsidRPr="00924DF2">
        <w:rPr>
          <w:rFonts w:ascii="Arial" w:hAnsi="Arial" w:cs="Arial"/>
          <w:sz w:val="22"/>
          <w:szCs w:val="22"/>
        </w:rPr>
        <w:t>Vyhodnotenie aktivít škôl je súčasťou kritérií odmeňovania riaditeľov v časti „Vzdelávanie“.</w:t>
      </w:r>
    </w:p>
    <w:p w:rsidR="00210AA9" w:rsidRPr="00924DF2" w:rsidRDefault="00210AA9" w:rsidP="00210AA9">
      <w:pPr>
        <w:pStyle w:val="Odsekzoznamu"/>
        <w:numPr>
          <w:ilvl w:val="1"/>
          <w:numId w:val="20"/>
        </w:numPr>
        <w:ind w:left="567" w:hanging="283"/>
        <w:jc w:val="both"/>
        <w:rPr>
          <w:rFonts w:ascii="Arial" w:hAnsi="Arial" w:cs="Arial"/>
          <w:sz w:val="22"/>
          <w:szCs w:val="22"/>
        </w:rPr>
      </w:pPr>
      <w:r w:rsidRPr="00924DF2">
        <w:rPr>
          <w:rFonts w:ascii="Arial" w:hAnsi="Arial" w:cs="Arial"/>
          <w:sz w:val="22"/>
          <w:szCs w:val="22"/>
        </w:rPr>
        <w:t>Model a vytipovanie areálov bude predložený Zastupiteľstvu najneskôr v roku 2013.</w:t>
      </w:r>
    </w:p>
    <w:p w:rsidR="00210AA9" w:rsidRPr="00924DF2" w:rsidRDefault="00210AA9" w:rsidP="00210AA9">
      <w:pPr>
        <w:jc w:val="both"/>
        <w:rPr>
          <w:rFonts w:ascii="Arial" w:hAnsi="Arial" w:cs="Arial"/>
          <w:sz w:val="22"/>
          <w:szCs w:val="22"/>
        </w:rPr>
      </w:pPr>
    </w:p>
    <w:tbl>
      <w:tblPr>
        <w:tblpPr w:leftFromText="141" w:rightFromText="141" w:vertAnchor="page" w:horzAnchor="margin" w:tblpY="7388"/>
        <w:tblW w:w="97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03"/>
        <w:gridCol w:w="5956"/>
      </w:tblGrid>
      <w:tr w:rsidR="00210AA9" w:rsidRPr="00924DF2" w:rsidTr="00210AA9">
        <w:trPr>
          <w:trHeight w:val="657"/>
        </w:trPr>
        <w:tc>
          <w:tcPr>
            <w:tcW w:w="3803" w:type="dxa"/>
          </w:tcPr>
          <w:p w:rsidR="00210AA9" w:rsidRPr="00924DF2" w:rsidRDefault="00210AA9" w:rsidP="00210AA9">
            <w:pPr>
              <w:pStyle w:val="Bezriadkovania"/>
              <w:jc w:val="both"/>
              <w:rPr>
                <w:rFonts w:ascii="Arial" w:hAnsi="Arial" w:cs="Arial"/>
                <w:b/>
                <w:bCs/>
                <w:sz w:val="24"/>
                <w:szCs w:val="24"/>
              </w:rPr>
            </w:pPr>
            <w:r w:rsidRPr="00924DF2">
              <w:rPr>
                <w:rFonts w:ascii="Arial" w:hAnsi="Arial" w:cs="Arial"/>
                <w:b/>
                <w:bCs/>
                <w:sz w:val="24"/>
                <w:szCs w:val="24"/>
              </w:rPr>
              <w:t xml:space="preserve">Využitie pozemkov v Petržalke na športové účely </w:t>
            </w:r>
          </w:p>
        </w:tc>
        <w:tc>
          <w:tcPr>
            <w:tcW w:w="5956" w:type="dxa"/>
          </w:tcPr>
          <w:p w:rsidR="00210AA9" w:rsidRPr="00924DF2" w:rsidRDefault="00210AA9" w:rsidP="00210AA9">
            <w:pPr>
              <w:pStyle w:val="Bezriadkovania"/>
              <w:numPr>
                <w:ilvl w:val="0"/>
                <w:numId w:val="1"/>
              </w:numPr>
              <w:ind w:left="157" w:hanging="142"/>
              <w:jc w:val="both"/>
              <w:rPr>
                <w:rFonts w:ascii="Arial" w:hAnsi="Arial" w:cs="Arial"/>
                <w:bCs/>
                <w:sz w:val="20"/>
                <w:szCs w:val="20"/>
              </w:rPr>
            </w:pPr>
            <w:r w:rsidRPr="00924DF2">
              <w:rPr>
                <w:rFonts w:ascii="Arial" w:hAnsi="Arial" w:cs="Arial"/>
                <w:bCs/>
                <w:sz w:val="20"/>
                <w:szCs w:val="20"/>
              </w:rPr>
              <w:t>participovať na projekte Národného futbalového štadióna,</w:t>
            </w:r>
          </w:p>
          <w:p w:rsidR="00210AA9" w:rsidRPr="00924DF2" w:rsidRDefault="00210AA9" w:rsidP="00210AA9">
            <w:pPr>
              <w:pStyle w:val="Bezriadkovania"/>
              <w:ind w:left="15"/>
              <w:jc w:val="both"/>
              <w:rPr>
                <w:rFonts w:ascii="Arial" w:hAnsi="Arial" w:cs="Arial"/>
                <w:bCs/>
                <w:sz w:val="20"/>
                <w:szCs w:val="20"/>
              </w:rPr>
            </w:pPr>
          </w:p>
        </w:tc>
      </w:tr>
    </w:tbl>
    <w:p w:rsidR="00983E6A" w:rsidRPr="00924DF2" w:rsidRDefault="00983E6A" w:rsidP="00983E6A">
      <w:pPr>
        <w:pStyle w:val="Odsekzoznamu"/>
        <w:numPr>
          <w:ilvl w:val="0"/>
          <w:numId w:val="7"/>
        </w:numPr>
        <w:jc w:val="both"/>
        <w:rPr>
          <w:rFonts w:ascii="Arial" w:hAnsi="Arial" w:cs="Arial"/>
          <w:sz w:val="22"/>
          <w:szCs w:val="22"/>
        </w:rPr>
      </w:pPr>
      <w:r w:rsidRPr="00924DF2">
        <w:rPr>
          <w:rFonts w:ascii="Arial" w:hAnsi="Arial" w:cs="Arial"/>
          <w:sz w:val="22"/>
          <w:szCs w:val="22"/>
        </w:rPr>
        <w:t>Zastupiteľstvo BSK schválilo 15.12.2010 „</w:t>
      </w:r>
      <w:r w:rsidRPr="00924DF2">
        <w:rPr>
          <w:rFonts w:ascii="Arial" w:hAnsi="Arial" w:cs="Arial"/>
          <w:bCs/>
          <w:i/>
        </w:rPr>
        <w:t xml:space="preserve">Návrh </w:t>
      </w:r>
      <w:r w:rsidRPr="00924DF2">
        <w:rPr>
          <w:rFonts w:ascii="Arial" w:hAnsi="Arial" w:cs="Arial"/>
          <w:bCs/>
          <w:i/>
          <w:color w:val="000000"/>
        </w:rPr>
        <w:t>na prípravu projektu Reprezentačného futbalového štadióna“</w:t>
      </w:r>
      <w:r w:rsidRPr="00924DF2">
        <w:rPr>
          <w:rFonts w:ascii="Arial" w:hAnsi="Arial" w:cs="Arial"/>
          <w:bCs/>
          <w:color w:val="000000"/>
        </w:rPr>
        <w:t xml:space="preserve">, uznesením č.98/2010 dali poslanci mandát predsedovi BSK rokovať s </w:t>
      </w:r>
      <w:r w:rsidRPr="00924DF2">
        <w:rPr>
          <w:rFonts w:ascii="Arial" w:hAnsi="Arial" w:cs="Arial"/>
          <w:sz w:val="22"/>
          <w:szCs w:val="22"/>
        </w:rPr>
        <w:t>predstaviteľmi Slovenského futbalového zväzu o príprave projektu a výstavbe Reprezentačného futbalového štadióna na pozemkoch Bratislavského samosprávneho kraja v Petržalke. Pozemky boli expertmi UEFA odporučené ako najvyhovujúcejšie spomedzi posudzovaných. Ministerstvo školstva zverejnilo v závere roka 2011 zámer ako by sa mal výber lokality a prevádzka štadióne realizovať.</w:t>
      </w:r>
    </w:p>
    <w:p w:rsidR="00983E6A" w:rsidRPr="00924DF2" w:rsidRDefault="00983E6A" w:rsidP="00983E6A">
      <w:pPr>
        <w:rPr>
          <w:rFonts w:ascii="Arial" w:hAnsi="Arial" w:cs="Arial"/>
          <w:sz w:val="22"/>
          <w:szCs w:val="22"/>
        </w:rPr>
      </w:pPr>
    </w:p>
    <w:tbl>
      <w:tblPr>
        <w:tblpPr w:leftFromText="141" w:rightFromText="141" w:vertAnchor="page" w:horzAnchor="margin" w:tblpY="1078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34"/>
        <w:gridCol w:w="5837"/>
      </w:tblGrid>
      <w:tr w:rsidR="00210AA9" w:rsidRPr="00924DF2" w:rsidTr="00210AA9">
        <w:tc>
          <w:tcPr>
            <w:tcW w:w="3734" w:type="dxa"/>
          </w:tcPr>
          <w:p w:rsidR="00210AA9" w:rsidRPr="00924DF2" w:rsidRDefault="00210AA9" w:rsidP="00210AA9">
            <w:pPr>
              <w:pStyle w:val="Bezriadkovania"/>
              <w:jc w:val="both"/>
              <w:rPr>
                <w:rFonts w:ascii="Arial" w:hAnsi="Arial" w:cs="Arial"/>
                <w:b/>
                <w:bCs/>
                <w:sz w:val="24"/>
                <w:szCs w:val="24"/>
              </w:rPr>
            </w:pPr>
          </w:p>
          <w:p w:rsidR="00210AA9" w:rsidRPr="00924DF2" w:rsidRDefault="00210AA9" w:rsidP="00210AA9">
            <w:pPr>
              <w:pStyle w:val="Bezriadkovania"/>
              <w:jc w:val="both"/>
              <w:rPr>
                <w:rFonts w:ascii="Arial" w:hAnsi="Arial" w:cs="Arial"/>
                <w:b/>
                <w:bCs/>
                <w:sz w:val="24"/>
                <w:szCs w:val="24"/>
              </w:rPr>
            </w:pPr>
          </w:p>
          <w:p w:rsidR="00210AA9" w:rsidRPr="00924DF2" w:rsidRDefault="00210AA9" w:rsidP="00210AA9">
            <w:pPr>
              <w:pStyle w:val="Bezriadkovania"/>
              <w:jc w:val="both"/>
              <w:rPr>
                <w:rFonts w:ascii="Arial" w:hAnsi="Arial" w:cs="Arial"/>
                <w:b/>
                <w:bCs/>
                <w:sz w:val="24"/>
                <w:szCs w:val="24"/>
              </w:rPr>
            </w:pPr>
            <w:r w:rsidRPr="00924DF2">
              <w:rPr>
                <w:rFonts w:ascii="Arial" w:hAnsi="Arial" w:cs="Arial"/>
                <w:b/>
                <w:bCs/>
                <w:sz w:val="24"/>
                <w:szCs w:val="24"/>
              </w:rPr>
              <w:t xml:space="preserve">Podpora športových aktivít a obnovy športových plôch </w:t>
            </w:r>
          </w:p>
        </w:tc>
        <w:tc>
          <w:tcPr>
            <w:tcW w:w="5837" w:type="dxa"/>
          </w:tcPr>
          <w:p w:rsidR="00210AA9" w:rsidRPr="00924DF2" w:rsidRDefault="00210AA9" w:rsidP="00210AA9">
            <w:pPr>
              <w:pStyle w:val="Bezriadkovania"/>
              <w:numPr>
                <w:ilvl w:val="0"/>
                <w:numId w:val="1"/>
              </w:numPr>
              <w:ind w:left="163" w:hanging="117"/>
              <w:jc w:val="both"/>
              <w:rPr>
                <w:rFonts w:ascii="Arial" w:hAnsi="Arial" w:cs="Arial"/>
                <w:bCs/>
                <w:sz w:val="20"/>
                <w:szCs w:val="20"/>
              </w:rPr>
            </w:pPr>
            <w:r w:rsidRPr="00924DF2">
              <w:rPr>
                <w:rFonts w:ascii="Arial" w:hAnsi="Arial" w:cs="Arial"/>
                <w:bCs/>
                <w:sz w:val="20"/>
                <w:szCs w:val="20"/>
              </w:rPr>
              <w:t xml:space="preserve">pravidelné zvyšovanie prostriedkov na podporu športových aktivít </w:t>
            </w:r>
          </w:p>
          <w:p w:rsidR="00210AA9" w:rsidRPr="00924DF2" w:rsidRDefault="00210AA9" w:rsidP="00210AA9">
            <w:pPr>
              <w:pStyle w:val="Bezriadkovania"/>
              <w:numPr>
                <w:ilvl w:val="0"/>
                <w:numId w:val="1"/>
              </w:numPr>
              <w:ind w:left="163" w:hanging="117"/>
              <w:jc w:val="both"/>
              <w:rPr>
                <w:rFonts w:ascii="Arial" w:hAnsi="Arial" w:cs="Arial"/>
                <w:bCs/>
                <w:sz w:val="20"/>
                <w:szCs w:val="20"/>
              </w:rPr>
            </w:pPr>
            <w:r w:rsidRPr="00924DF2">
              <w:rPr>
                <w:rFonts w:ascii="Arial" w:hAnsi="Arial" w:cs="Arial"/>
                <w:bCs/>
                <w:sz w:val="20"/>
                <w:szCs w:val="20"/>
              </w:rPr>
              <w:t xml:space="preserve">projektový zámer na obnovu areálu J. </w:t>
            </w:r>
            <w:proofErr w:type="spellStart"/>
            <w:r w:rsidRPr="00924DF2">
              <w:rPr>
                <w:rFonts w:ascii="Arial" w:hAnsi="Arial" w:cs="Arial"/>
                <w:bCs/>
                <w:sz w:val="20"/>
                <w:szCs w:val="20"/>
              </w:rPr>
              <w:t>Adlera</w:t>
            </w:r>
            <w:proofErr w:type="spellEnd"/>
            <w:r w:rsidRPr="00924DF2">
              <w:rPr>
                <w:rFonts w:ascii="Arial" w:hAnsi="Arial" w:cs="Arial"/>
                <w:bCs/>
                <w:sz w:val="20"/>
                <w:szCs w:val="20"/>
              </w:rPr>
              <w:t xml:space="preserve"> v Dúbravke</w:t>
            </w:r>
          </w:p>
          <w:p w:rsidR="00210AA9" w:rsidRPr="00924DF2" w:rsidRDefault="00210AA9" w:rsidP="00210AA9">
            <w:pPr>
              <w:pStyle w:val="Bezriadkovania"/>
              <w:numPr>
                <w:ilvl w:val="1"/>
                <w:numId w:val="22"/>
              </w:numPr>
              <w:ind w:left="173" w:hanging="141"/>
              <w:jc w:val="both"/>
              <w:rPr>
                <w:rFonts w:ascii="Arial" w:hAnsi="Arial" w:cs="Arial"/>
                <w:bCs/>
                <w:sz w:val="20"/>
                <w:szCs w:val="20"/>
              </w:rPr>
            </w:pPr>
            <w:r w:rsidRPr="00924DF2">
              <w:rPr>
                <w:rFonts w:ascii="Arial" w:hAnsi="Arial" w:cs="Arial"/>
                <w:bCs/>
                <w:sz w:val="20"/>
                <w:szCs w:val="20"/>
              </w:rPr>
              <w:t>vybudovanie školského ihriska Senec</w:t>
            </w:r>
          </w:p>
          <w:p w:rsidR="00210AA9" w:rsidRPr="00924DF2" w:rsidRDefault="00210AA9" w:rsidP="00210AA9">
            <w:pPr>
              <w:pStyle w:val="Bezriadkovania"/>
              <w:numPr>
                <w:ilvl w:val="1"/>
                <w:numId w:val="22"/>
              </w:numPr>
              <w:ind w:left="173" w:hanging="141"/>
              <w:jc w:val="both"/>
              <w:rPr>
                <w:rFonts w:ascii="Arial" w:hAnsi="Arial" w:cs="Arial"/>
                <w:bCs/>
                <w:sz w:val="20"/>
                <w:szCs w:val="20"/>
              </w:rPr>
            </w:pPr>
            <w:r w:rsidRPr="00924DF2">
              <w:rPr>
                <w:rFonts w:ascii="Arial" w:hAnsi="Arial" w:cs="Arial"/>
                <w:bCs/>
                <w:sz w:val="20"/>
                <w:szCs w:val="20"/>
              </w:rPr>
              <w:t>rekonštrukcia a sprístupnenie plavárne pre verejnosť v SOŠ Na Pántoch</w:t>
            </w:r>
          </w:p>
          <w:p w:rsidR="00210AA9" w:rsidRPr="00924DF2" w:rsidRDefault="00210AA9" w:rsidP="00210AA9">
            <w:pPr>
              <w:pStyle w:val="Bezriadkovania"/>
              <w:jc w:val="both"/>
              <w:rPr>
                <w:rFonts w:ascii="Arial" w:hAnsi="Arial" w:cs="Arial"/>
                <w:bCs/>
                <w:sz w:val="20"/>
                <w:szCs w:val="20"/>
              </w:rPr>
            </w:pPr>
          </w:p>
        </w:tc>
      </w:tr>
    </w:tbl>
    <w:p w:rsidR="00210AA9" w:rsidRPr="00924DF2" w:rsidRDefault="00210AA9" w:rsidP="00983E6A">
      <w:pPr>
        <w:rPr>
          <w:rFonts w:ascii="Arial" w:hAnsi="Arial" w:cs="Arial"/>
          <w:sz w:val="22"/>
          <w:szCs w:val="22"/>
        </w:rPr>
      </w:pPr>
    </w:p>
    <w:p w:rsidR="00210AA9" w:rsidRPr="00924DF2" w:rsidRDefault="00210AA9" w:rsidP="00210AA9">
      <w:pPr>
        <w:pStyle w:val="Odsekzoznamu"/>
        <w:numPr>
          <w:ilvl w:val="0"/>
          <w:numId w:val="7"/>
        </w:numPr>
        <w:jc w:val="both"/>
        <w:rPr>
          <w:rFonts w:ascii="Arial" w:hAnsi="Arial" w:cs="Arial"/>
          <w:sz w:val="22"/>
          <w:szCs w:val="22"/>
        </w:rPr>
      </w:pPr>
      <w:r w:rsidRPr="00924DF2">
        <w:rPr>
          <w:rFonts w:ascii="Arial" w:hAnsi="Arial" w:cs="Arial"/>
          <w:sz w:val="22"/>
          <w:szCs w:val="22"/>
        </w:rPr>
        <w:t>Rozpočet predpokladá navyšovanie prostriedkov do oblasti športu, v roku 2012 je v rozpočte pre Program 9 určených cez 487 tisíc EUR, na rok 2013 je to 519 500 EUR.</w:t>
      </w:r>
    </w:p>
    <w:p w:rsidR="00210AA9" w:rsidRPr="00924DF2" w:rsidRDefault="00210AA9" w:rsidP="00210AA9">
      <w:pPr>
        <w:pStyle w:val="Odsekzoznamu"/>
        <w:numPr>
          <w:ilvl w:val="0"/>
          <w:numId w:val="7"/>
        </w:numPr>
        <w:jc w:val="both"/>
        <w:rPr>
          <w:rFonts w:ascii="Arial" w:hAnsi="Arial" w:cs="Arial"/>
          <w:sz w:val="22"/>
          <w:szCs w:val="22"/>
        </w:rPr>
      </w:pPr>
      <w:r w:rsidRPr="00924DF2">
        <w:rPr>
          <w:rFonts w:ascii="Arial" w:hAnsi="Arial" w:cs="Arial"/>
          <w:sz w:val="22"/>
          <w:szCs w:val="22"/>
        </w:rPr>
        <w:t xml:space="preserve">Areál J. </w:t>
      </w:r>
      <w:proofErr w:type="spellStart"/>
      <w:r w:rsidRPr="00924DF2">
        <w:rPr>
          <w:rFonts w:ascii="Arial" w:hAnsi="Arial" w:cs="Arial"/>
          <w:sz w:val="22"/>
          <w:szCs w:val="22"/>
        </w:rPr>
        <w:t>Adlera</w:t>
      </w:r>
      <w:proofErr w:type="spellEnd"/>
      <w:r w:rsidRPr="00924DF2">
        <w:rPr>
          <w:rFonts w:ascii="Arial" w:hAnsi="Arial" w:cs="Arial"/>
          <w:sz w:val="22"/>
          <w:szCs w:val="22"/>
        </w:rPr>
        <w:t xml:space="preserve"> je medzi preferovanými projektmi revitalizácie školských areálov.  </w:t>
      </w:r>
    </w:p>
    <w:p w:rsidR="00210AA9" w:rsidRPr="00924DF2" w:rsidRDefault="00210AA9" w:rsidP="00210AA9">
      <w:pPr>
        <w:pStyle w:val="Odsekzoznamu"/>
        <w:numPr>
          <w:ilvl w:val="0"/>
          <w:numId w:val="7"/>
        </w:numPr>
        <w:jc w:val="both"/>
        <w:rPr>
          <w:rFonts w:ascii="Arial" w:hAnsi="Arial" w:cs="Arial"/>
          <w:sz w:val="22"/>
          <w:szCs w:val="22"/>
        </w:rPr>
      </w:pPr>
      <w:r w:rsidRPr="00924DF2">
        <w:rPr>
          <w:rFonts w:ascii="Arial" w:hAnsi="Arial" w:cs="Arial"/>
          <w:sz w:val="22"/>
          <w:szCs w:val="22"/>
        </w:rPr>
        <w:t xml:space="preserve">Obnova plavárne </w:t>
      </w:r>
      <w:r w:rsidR="00274EF5">
        <w:rPr>
          <w:rFonts w:ascii="Arial" w:hAnsi="Arial" w:cs="Arial"/>
          <w:sz w:val="22"/>
          <w:szCs w:val="22"/>
        </w:rPr>
        <w:t xml:space="preserve">SOŠ </w:t>
      </w:r>
      <w:r w:rsidRPr="00924DF2">
        <w:rPr>
          <w:rFonts w:ascii="Arial" w:hAnsi="Arial" w:cs="Arial"/>
          <w:sz w:val="22"/>
          <w:szCs w:val="22"/>
        </w:rPr>
        <w:t xml:space="preserve">Na pántoch a jej sprístupnenie je zahrnutá v časti „Vzdelávanie“. </w:t>
      </w:r>
    </w:p>
    <w:p w:rsidR="00983E6A" w:rsidRPr="00924DF2" w:rsidRDefault="00983E6A" w:rsidP="00983E6A">
      <w:pPr>
        <w:rPr>
          <w:rFonts w:ascii="Arial" w:hAnsi="Arial" w:cs="Arial"/>
          <w:sz w:val="22"/>
          <w:szCs w:val="22"/>
        </w:rPr>
      </w:pPr>
    </w:p>
    <w:p w:rsidR="00983E6A" w:rsidRPr="00924DF2" w:rsidRDefault="00983E6A" w:rsidP="00983E6A">
      <w:pPr>
        <w:rPr>
          <w:rFonts w:ascii="Arial" w:hAnsi="Arial" w:cs="Arial"/>
          <w:sz w:val="22"/>
          <w:szCs w:val="22"/>
        </w:rPr>
      </w:pPr>
    </w:p>
    <w:p w:rsidR="00983E6A" w:rsidRPr="00924DF2" w:rsidRDefault="00983E6A" w:rsidP="00983E6A">
      <w:pPr>
        <w:rPr>
          <w:rFonts w:ascii="Arial" w:hAnsi="Arial" w:cs="Arial"/>
          <w:sz w:val="22"/>
          <w:szCs w:val="22"/>
        </w:rPr>
      </w:pPr>
    </w:p>
    <w:p w:rsidR="00983E6A" w:rsidRPr="00924DF2" w:rsidRDefault="00983E6A" w:rsidP="00983E6A">
      <w:pPr>
        <w:rPr>
          <w:rFonts w:ascii="Arial" w:hAnsi="Arial" w:cs="Arial"/>
          <w:sz w:val="22"/>
          <w:szCs w:val="22"/>
        </w:rPr>
      </w:pPr>
    </w:p>
    <w:p w:rsidR="00983E6A" w:rsidRPr="00924DF2" w:rsidRDefault="00983E6A" w:rsidP="00983E6A">
      <w:pPr>
        <w:rPr>
          <w:rFonts w:ascii="Arial" w:hAnsi="Arial" w:cs="Arial"/>
          <w:sz w:val="22"/>
          <w:szCs w:val="22"/>
        </w:rPr>
      </w:pPr>
    </w:p>
    <w:p w:rsidR="00983E6A" w:rsidRPr="00924DF2" w:rsidRDefault="00983E6A" w:rsidP="00983E6A">
      <w:pPr>
        <w:rPr>
          <w:rFonts w:ascii="Arial" w:hAnsi="Arial" w:cs="Arial"/>
          <w:sz w:val="22"/>
          <w:szCs w:val="22"/>
        </w:rPr>
      </w:pPr>
    </w:p>
    <w:tbl>
      <w:tblPr>
        <w:tblpPr w:leftFromText="141" w:rightFromText="141" w:vertAnchor="page" w:horzAnchor="margin" w:tblpY="2411"/>
        <w:tblW w:w="9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5"/>
        <w:gridCol w:w="5910"/>
      </w:tblGrid>
      <w:tr w:rsidR="00210AA9" w:rsidRPr="00924DF2" w:rsidTr="00210AA9">
        <w:trPr>
          <w:trHeight w:val="1073"/>
        </w:trPr>
        <w:tc>
          <w:tcPr>
            <w:tcW w:w="3825" w:type="dxa"/>
            <w:shd w:val="pct15" w:color="auto" w:fill="FFFFFF" w:themeFill="background1"/>
          </w:tcPr>
          <w:p w:rsidR="00210AA9" w:rsidRPr="00924DF2" w:rsidRDefault="00210AA9" w:rsidP="00210AA9">
            <w:pPr>
              <w:jc w:val="center"/>
              <w:rPr>
                <w:rFonts w:ascii="Arial" w:hAnsi="Arial" w:cs="Arial"/>
                <w:b/>
                <w:bCs/>
                <w:sz w:val="28"/>
                <w:szCs w:val="28"/>
                <w:lang w:eastAsia="en-US"/>
              </w:rPr>
            </w:pPr>
          </w:p>
          <w:p w:rsidR="00210AA9" w:rsidRPr="00924DF2" w:rsidRDefault="00210AA9" w:rsidP="00210AA9">
            <w:pPr>
              <w:jc w:val="center"/>
              <w:rPr>
                <w:rFonts w:ascii="Arial" w:hAnsi="Arial" w:cs="Arial"/>
                <w:b/>
                <w:bCs/>
                <w:sz w:val="28"/>
                <w:szCs w:val="28"/>
                <w:lang w:eastAsia="en-US"/>
              </w:rPr>
            </w:pPr>
            <w:r w:rsidRPr="00924DF2">
              <w:rPr>
                <w:rFonts w:ascii="Arial" w:hAnsi="Arial" w:cs="Arial"/>
                <w:b/>
                <w:bCs/>
                <w:sz w:val="28"/>
                <w:szCs w:val="28"/>
                <w:lang w:eastAsia="en-US"/>
              </w:rPr>
              <w:t>STRATEGICKÉ ZÁMERY</w:t>
            </w:r>
          </w:p>
          <w:p w:rsidR="00210AA9" w:rsidRPr="00924DF2" w:rsidRDefault="00210AA9" w:rsidP="00210AA9">
            <w:pPr>
              <w:jc w:val="center"/>
              <w:rPr>
                <w:rFonts w:ascii="Arial" w:hAnsi="Arial" w:cs="Arial"/>
                <w:b/>
                <w:bCs/>
                <w:sz w:val="28"/>
                <w:szCs w:val="28"/>
                <w:lang w:eastAsia="en-US"/>
              </w:rPr>
            </w:pPr>
          </w:p>
        </w:tc>
        <w:tc>
          <w:tcPr>
            <w:tcW w:w="5910" w:type="dxa"/>
            <w:shd w:val="pct15" w:color="auto" w:fill="FFFFFF" w:themeFill="background1"/>
          </w:tcPr>
          <w:p w:rsidR="00210AA9" w:rsidRPr="00924DF2" w:rsidRDefault="00210AA9" w:rsidP="00210AA9">
            <w:pPr>
              <w:jc w:val="center"/>
              <w:rPr>
                <w:rFonts w:ascii="Arial" w:hAnsi="Arial" w:cs="Arial"/>
                <w:b/>
                <w:bCs/>
                <w:sz w:val="28"/>
                <w:szCs w:val="28"/>
                <w:lang w:eastAsia="en-US"/>
              </w:rPr>
            </w:pPr>
          </w:p>
          <w:p w:rsidR="00210AA9" w:rsidRPr="00924DF2" w:rsidRDefault="00210AA9" w:rsidP="00210AA9">
            <w:pPr>
              <w:jc w:val="center"/>
              <w:rPr>
                <w:rFonts w:ascii="Arial" w:hAnsi="Arial" w:cs="Arial"/>
                <w:b/>
                <w:bCs/>
                <w:sz w:val="28"/>
                <w:szCs w:val="28"/>
                <w:lang w:eastAsia="en-US"/>
              </w:rPr>
            </w:pPr>
            <w:r w:rsidRPr="00924DF2">
              <w:rPr>
                <w:rFonts w:ascii="Arial" w:hAnsi="Arial" w:cs="Arial"/>
                <w:b/>
                <w:bCs/>
                <w:sz w:val="28"/>
                <w:szCs w:val="28"/>
                <w:lang w:eastAsia="en-US"/>
              </w:rPr>
              <w:t>PROGRAMOVÉ CIELE</w:t>
            </w:r>
          </w:p>
        </w:tc>
      </w:tr>
    </w:tbl>
    <w:p w:rsidR="003C60AD" w:rsidRPr="00924DF2" w:rsidRDefault="003C60AD" w:rsidP="00DB3DF4">
      <w:pPr>
        <w:rPr>
          <w:rFonts w:ascii="Arial" w:hAnsi="Arial" w:cs="Arial"/>
          <w:sz w:val="22"/>
          <w:szCs w:val="22"/>
          <w:lang w:eastAsia="en-US"/>
        </w:rPr>
      </w:pPr>
    </w:p>
    <w:tbl>
      <w:tblPr>
        <w:tblStyle w:val="Mriekatabuky"/>
        <w:tblpPr w:leftFromText="141" w:rightFromText="141" w:vertAnchor="text" w:horzAnchor="margin" w:tblpY="-331"/>
        <w:tblOverlap w:val="never"/>
        <w:tblW w:w="9749" w:type="dxa"/>
        <w:shd w:val="clear" w:color="auto" w:fill="A6A6A6" w:themeFill="background1" w:themeFillShade="A6"/>
        <w:tblLook w:val="04A0" w:firstRow="1" w:lastRow="0" w:firstColumn="1" w:lastColumn="0" w:noHBand="0" w:noVBand="1"/>
      </w:tblPr>
      <w:tblGrid>
        <w:gridCol w:w="9749"/>
      </w:tblGrid>
      <w:tr w:rsidR="00210AA9" w:rsidRPr="00924DF2" w:rsidTr="00210AA9">
        <w:trPr>
          <w:trHeight w:val="1056"/>
        </w:trPr>
        <w:tc>
          <w:tcPr>
            <w:tcW w:w="9749" w:type="dxa"/>
            <w:shd w:val="clear" w:color="auto" w:fill="A6A6A6" w:themeFill="background1" w:themeFillShade="A6"/>
          </w:tcPr>
          <w:p w:rsidR="00210AA9" w:rsidRPr="00924DF2" w:rsidRDefault="00210AA9" w:rsidP="00210AA9">
            <w:pPr>
              <w:jc w:val="center"/>
              <w:rPr>
                <w:rFonts w:ascii="Arial" w:hAnsi="Arial" w:cs="Arial"/>
                <w:b/>
                <w:bCs/>
                <w:sz w:val="20"/>
                <w:szCs w:val="20"/>
              </w:rPr>
            </w:pPr>
          </w:p>
          <w:p w:rsidR="00210AA9" w:rsidRPr="00924DF2" w:rsidRDefault="00210AA9" w:rsidP="00210AA9">
            <w:pPr>
              <w:jc w:val="center"/>
              <w:rPr>
                <w:rFonts w:ascii="Arial" w:hAnsi="Arial" w:cs="Arial"/>
                <w:sz w:val="32"/>
                <w:szCs w:val="32"/>
              </w:rPr>
            </w:pPr>
            <w:r w:rsidRPr="00924DF2">
              <w:rPr>
                <w:rFonts w:ascii="Arial" w:hAnsi="Arial" w:cs="Arial"/>
                <w:b/>
                <w:bCs/>
                <w:sz w:val="32"/>
                <w:szCs w:val="32"/>
              </w:rPr>
              <w:t>I N F O R M A T I Z Á C I A</w:t>
            </w:r>
          </w:p>
          <w:p w:rsidR="00210AA9" w:rsidRPr="00924DF2" w:rsidRDefault="00210AA9" w:rsidP="00210AA9">
            <w:pPr>
              <w:jc w:val="both"/>
              <w:rPr>
                <w:rFonts w:ascii="Arial" w:hAnsi="Arial" w:cs="Arial"/>
                <w:b/>
                <w:bCs/>
                <w:sz w:val="20"/>
                <w:szCs w:val="20"/>
              </w:rPr>
            </w:pPr>
          </w:p>
        </w:tc>
      </w:tr>
    </w:tbl>
    <w:tbl>
      <w:tblPr>
        <w:tblpPr w:leftFromText="141" w:rightFromText="141" w:vertAnchor="page" w:horzAnchor="margin" w:tblpY="3898"/>
        <w:tblW w:w="97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3"/>
        <w:gridCol w:w="5936"/>
      </w:tblGrid>
      <w:tr w:rsidR="00210AA9" w:rsidRPr="00924DF2" w:rsidTr="00210AA9">
        <w:trPr>
          <w:trHeight w:val="971"/>
        </w:trPr>
        <w:tc>
          <w:tcPr>
            <w:tcW w:w="3823" w:type="dxa"/>
          </w:tcPr>
          <w:p w:rsidR="00210AA9" w:rsidRPr="00924DF2" w:rsidRDefault="00210AA9" w:rsidP="00210AA9">
            <w:pPr>
              <w:pStyle w:val="Bezriadkovania"/>
              <w:jc w:val="both"/>
              <w:rPr>
                <w:rFonts w:ascii="Arial" w:hAnsi="Arial" w:cs="Arial"/>
                <w:b/>
                <w:bCs/>
                <w:sz w:val="24"/>
                <w:szCs w:val="24"/>
              </w:rPr>
            </w:pPr>
            <w:r w:rsidRPr="00924DF2">
              <w:rPr>
                <w:rFonts w:ascii="Arial" w:hAnsi="Arial" w:cs="Arial"/>
                <w:b/>
                <w:bCs/>
                <w:sz w:val="24"/>
                <w:szCs w:val="24"/>
              </w:rPr>
              <w:t>Univerzálny informačný systém obcí a miest prepojený s BSK</w:t>
            </w:r>
          </w:p>
        </w:tc>
        <w:tc>
          <w:tcPr>
            <w:tcW w:w="5936" w:type="dxa"/>
          </w:tcPr>
          <w:p w:rsidR="00210AA9" w:rsidRPr="00924DF2" w:rsidRDefault="00210AA9" w:rsidP="00880453">
            <w:pPr>
              <w:pStyle w:val="Bezriadkovania"/>
              <w:numPr>
                <w:ilvl w:val="0"/>
                <w:numId w:val="1"/>
              </w:numPr>
              <w:ind w:left="164" w:hanging="118"/>
              <w:jc w:val="both"/>
              <w:rPr>
                <w:rFonts w:ascii="Arial" w:hAnsi="Arial" w:cs="Arial"/>
                <w:bCs/>
                <w:sz w:val="20"/>
                <w:szCs w:val="20"/>
              </w:rPr>
            </w:pPr>
            <w:r w:rsidRPr="00924DF2">
              <w:rPr>
                <w:rFonts w:ascii="Arial" w:hAnsi="Arial" w:cs="Arial"/>
                <w:bCs/>
                <w:sz w:val="20"/>
                <w:szCs w:val="20"/>
              </w:rPr>
              <w:t>vytvorenie softwar</w:t>
            </w:r>
            <w:r w:rsidR="00880453">
              <w:rPr>
                <w:rFonts w:ascii="Arial" w:hAnsi="Arial" w:cs="Arial"/>
                <w:bCs/>
                <w:sz w:val="20"/>
                <w:szCs w:val="20"/>
              </w:rPr>
              <w:t>u</w:t>
            </w:r>
            <w:r w:rsidRPr="00924DF2">
              <w:rPr>
                <w:rFonts w:ascii="Arial" w:hAnsi="Arial" w:cs="Arial"/>
                <w:bCs/>
                <w:sz w:val="20"/>
                <w:szCs w:val="20"/>
              </w:rPr>
              <w:t>, ktorý by centralizoval informácie o aktuálnom spoločenskom a kultúrnom dianí v mestách a obciach v BSK,</w:t>
            </w:r>
          </w:p>
        </w:tc>
      </w:tr>
    </w:tbl>
    <w:p w:rsidR="00010534" w:rsidRPr="00924DF2" w:rsidRDefault="00010534" w:rsidP="003C60AD">
      <w:pPr>
        <w:pStyle w:val="Odsekzoznamu"/>
        <w:tabs>
          <w:tab w:val="left" w:pos="955"/>
        </w:tabs>
        <w:autoSpaceDE w:val="0"/>
        <w:autoSpaceDN w:val="0"/>
        <w:adjustRightInd w:val="0"/>
        <w:jc w:val="both"/>
        <w:rPr>
          <w:rFonts w:ascii="Arial" w:hAnsi="Arial" w:cs="Arial"/>
          <w:sz w:val="22"/>
          <w:szCs w:val="22"/>
        </w:rPr>
      </w:pPr>
    </w:p>
    <w:p w:rsidR="003D5F8A" w:rsidRPr="00924DF2" w:rsidRDefault="003D5F8A" w:rsidP="003E444A">
      <w:pPr>
        <w:pStyle w:val="Odsekzoznamu"/>
        <w:numPr>
          <w:ilvl w:val="0"/>
          <w:numId w:val="1"/>
        </w:numPr>
        <w:ind w:left="709" w:hanging="283"/>
        <w:rPr>
          <w:rFonts w:ascii="Arial" w:hAnsi="Arial" w:cs="Arial"/>
          <w:sz w:val="22"/>
          <w:szCs w:val="22"/>
        </w:rPr>
      </w:pPr>
      <w:r w:rsidRPr="00924DF2">
        <w:rPr>
          <w:rFonts w:ascii="Arial" w:hAnsi="Arial" w:cs="Arial"/>
          <w:sz w:val="22"/>
          <w:szCs w:val="22"/>
        </w:rPr>
        <w:t>Vytvorenie softwaru sa predpokladá z programu „Informatizácia“. Zatiaľ informácie posielajú obce mailom na vyžiadanie.</w:t>
      </w:r>
    </w:p>
    <w:tbl>
      <w:tblPr>
        <w:tblpPr w:leftFromText="141" w:rightFromText="141" w:vertAnchor="page" w:horzAnchor="margin" w:tblpY="576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24"/>
        <w:gridCol w:w="5769"/>
      </w:tblGrid>
      <w:tr w:rsidR="0040000F" w:rsidRPr="00924DF2" w:rsidTr="0040000F">
        <w:trPr>
          <w:trHeight w:val="2567"/>
        </w:trPr>
        <w:tc>
          <w:tcPr>
            <w:tcW w:w="3724" w:type="dxa"/>
          </w:tcPr>
          <w:p w:rsidR="0040000F" w:rsidRPr="00924DF2" w:rsidRDefault="0040000F" w:rsidP="0040000F">
            <w:pPr>
              <w:pStyle w:val="Bezriadkovania"/>
              <w:jc w:val="both"/>
              <w:rPr>
                <w:rFonts w:ascii="Arial" w:hAnsi="Arial" w:cs="Arial"/>
                <w:b/>
                <w:bCs/>
                <w:sz w:val="24"/>
                <w:szCs w:val="24"/>
              </w:rPr>
            </w:pPr>
          </w:p>
          <w:p w:rsidR="0040000F" w:rsidRPr="00924DF2" w:rsidRDefault="0040000F" w:rsidP="0040000F">
            <w:pPr>
              <w:pStyle w:val="Bezriadkovania"/>
              <w:jc w:val="both"/>
              <w:rPr>
                <w:rFonts w:ascii="Arial" w:hAnsi="Arial" w:cs="Arial"/>
                <w:b/>
                <w:bCs/>
                <w:sz w:val="24"/>
                <w:szCs w:val="24"/>
              </w:rPr>
            </w:pPr>
          </w:p>
          <w:p w:rsidR="0040000F" w:rsidRPr="00924DF2" w:rsidRDefault="0040000F" w:rsidP="0040000F">
            <w:pPr>
              <w:pStyle w:val="Bezriadkovania"/>
              <w:jc w:val="both"/>
              <w:rPr>
                <w:rFonts w:ascii="Arial" w:hAnsi="Arial" w:cs="Arial"/>
                <w:b/>
                <w:bCs/>
                <w:sz w:val="24"/>
                <w:szCs w:val="24"/>
              </w:rPr>
            </w:pPr>
          </w:p>
          <w:p w:rsidR="0040000F" w:rsidRPr="00924DF2" w:rsidRDefault="0040000F" w:rsidP="0040000F">
            <w:pPr>
              <w:pStyle w:val="Bezriadkovania"/>
              <w:jc w:val="both"/>
              <w:rPr>
                <w:rFonts w:ascii="Arial" w:hAnsi="Arial" w:cs="Arial"/>
                <w:b/>
                <w:bCs/>
                <w:sz w:val="24"/>
                <w:szCs w:val="24"/>
              </w:rPr>
            </w:pPr>
          </w:p>
          <w:p w:rsidR="0040000F" w:rsidRPr="00924DF2" w:rsidRDefault="0040000F" w:rsidP="0040000F">
            <w:pPr>
              <w:pStyle w:val="Bezriadkovania"/>
              <w:jc w:val="both"/>
              <w:rPr>
                <w:rFonts w:ascii="Arial" w:hAnsi="Arial" w:cs="Arial"/>
                <w:b/>
                <w:bCs/>
                <w:sz w:val="24"/>
                <w:szCs w:val="24"/>
              </w:rPr>
            </w:pPr>
            <w:r w:rsidRPr="00924DF2">
              <w:rPr>
                <w:rFonts w:ascii="Arial" w:hAnsi="Arial" w:cs="Arial"/>
                <w:b/>
                <w:bCs/>
                <w:sz w:val="24"/>
                <w:szCs w:val="24"/>
              </w:rPr>
              <w:t>Transparentný úrad</w:t>
            </w:r>
          </w:p>
        </w:tc>
        <w:tc>
          <w:tcPr>
            <w:tcW w:w="5769" w:type="dxa"/>
          </w:tcPr>
          <w:p w:rsidR="0040000F" w:rsidRPr="00924DF2" w:rsidRDefault="0040000F" w:rsidP="0040000F">
            <w:pPr>
              <w:pStyle w:val="Bezriadkovania"/>
              <w:numPr>
                <w:ilvl w:val="0"/>
                <w:numId w:val="1"/>
              </w:numPr>
              <w:tabs>
                <w:tab w:val="left" w:pos="173"/>
              </w:tabs>
              <w:ind w:hanging="1348"/>
              <w:jc w:val="both"/>
              <w:rPr>
                <w:rFonts w:ascii="Arial" w:hAnsi="Arial" w:cs="Arial"/>
                <w:bCs/>
                <w:sz w:val="20"/>
                <w:szCs w:val="20"/>
              </w:rPr>
            </w:pPr>
            <w:r w:rsidRPr="00924DF2">
              <w:rPr>
                <w:rFonts w:ascii="Arial" w:hAnsi="Arial" w:cs="Arial"/>
                <w:bCs/>
                <w:sz w:val="20"/>
                <w:szCs w:val="20"/>
              </w:rPr>
              <w:t>elektronizácia verejnej správy,</w:t>
            </w:r>
          </w:p>
          <w:p w:rsidR="0040000F" w:rsidRPr="00924DF2" w:rsidRDefault="0040000F" w:rsidP="0040000F">
            <w:pPr>
              <w:pStyle w:val="Bezriadkovania"/>
              <w:numPr>
                <w:ilvl w:val="1"/>
                <w:numId w:val="18"/>
              </w:numPr>
              <w:tabs>
                <w:tab w:val="left" w:pos="173"/>
              </w:tabs>
              <w:ind w:hanging="1423"/>
              <w:jc w:val="both"/>
              <w:rPr>
                <w:rFonts w:ascii="Arial" w:hAnsi="Arial" w:cs="Arial"/>
                <w:bCs/>
                <w:sz w:val="20"/>
                <w:szCs w:val="20"/>
              </w:rPr>
            </w:pPr>
            <w:r w:rsidRPr="00924DF2">
              <w:rPr>
                <w:rFonts w:ascii="Arial" w:hAnsi="Arial" w:cs="Arial"/>
                <w:bCs/>
                <w:sz w:val="20"/>
                <w:szCs w:val="20"/>
              </w:rPr>
              <w:t>internetová TV BSK,</w:t>
            </w:r>
          </w:p>
          <w:p w:rsidR="0040000F" w:rsidRPr="00924DF2" w:rsidRDefault="0040000F" w:rsidP="0040000F">
            <w:pPr>
              <w:pStyle w:val="Bezriadkovania"/>
              <w:numPr>
                <w:ilvl w:val="1"/>
                <w:numId w:val="18"/>
              </w:numPr>
              <w:tabs>
                <w:tab w:val="left" w:pos="173"/>
              </w:tabs>
              <w:ind w:left="245" w:hanging="213"/>
              <w:jc w:val="both"/>
              <w:rPr>
                <w:rFonts w:ascii="Arial" w:hAnsi="Arial" w:cs="Arial"/>
                <w:bCs/>
                <w:sz w:val="20"/>
                <w:szCs w:val="20"/>
              </w:rPr>
            </w:pPr>
            <w:r w:rsidRPr="00924DF2">
              <w:rPr>
                <w:rFonts w:ascii="Arial" w:hAnsi="Arial" w:cs="Arial"/>
                <w:bCs/>
                <w:sz w:val="20"/>
                <w:szCs w:val="20"/>
              </w:rPr>
              <w:t>zverejňovanie stanovísk BSK k veľkým investičným stavbám</w:t>
            </w:r>
          </w:p>
          <w:p w:rsidR="0040000F" w:rsidRPr="00924DF2" w:rsidRDefault="0040000F" w:rsidP="0040000F">
            <w:pPr>
              <w:pStyle w:val="Bezriadkovania"/>
              <w:tabs>
                <w:tab w:val="left" w:pos="173"/>
              </w:tabs>
              <w:ind w:left="32"/>
              <w:jc w:val="both"/>
              <w:rPr>
                <w:rFonts w:ascii="Arial" w:hAnsi="Arial" w:cs="Arial"/>
                <w:bCs/>
                <w:sz w:val="20"/>
                <w:szCs w:val="20"/>
              </w:rPr>
            </w:pPr>
            <w:r w:rsidRPr="00924DF2">
              <w:rPr>
                <w:rFonts w:ascii="Arial" w:hAnsi="Arial" w:cs="Arial"/>
                <w:bCs/>
                <w:sz w:val="20"/>
                <w:szCs w:val="20"/>
              </w:rPr>
              <w:t>a k Správam    o hodnotení vplyvov na ŽP od roku 2006,</w:t>
            </w:r>
          </w:p>
          <w:p w:rsidR="0040000F" w:rsidRPr="00924DF2" w:rsidRDefault="0040000F" w:rsidP="0040000F">
            <w:pPr>
              <w:pStyle w:val="Bezriadkovania"/>
              <w:numPr>
                <w:ilvl w:val="0"/>
                <w:numId w:val="19"/>
              </w:numPr>
              <w:tabs>
                <w:tab w:val="left" w:pos="173"/>
              </w:tabs>
              <w:ind w:hanging="720"/>
              <w:jc w:val="both"/>
              <w:rPr>
                <w:rFonts w:ascii="Arial" w:hAnsi="Arial" w:cs="Arial"/>
                <w:bCs/>
                <w:sz w:val="20"/>
                <w:szCs w:val="20"/>
              </w:rPr>
            </w:pPr>
            <w:r w:rsidRPr="00924DF2">
              <w:rPr>
                <w:rFonts w:ascii="Arial" w:hAnsi="Arial" w:cs="Arial"/>
                <w:bCs/>
                <w:sz w:val="20"/>
                <w:szCs w:val="20"/>
              </w:rPr>
              <w:t>zverejňovanie obsadenosti sociálnych zariadení</w:t>
            </w:r>
          </w:p>
          <w:p w:rsidR="0040000F" w:rsidRPr="00924DF2" w:rsidRDefault="0040000F" w:rsidP="0040000F">
            <w:pPr>
              <w:pStyle w:val="Bezriadkovania"/>
              <w:tabs>
                <w:tab w:val="left" w:pos="173"/>
              </w:tabs>
              <w:ind w:left="32"/>
              <w:jc w:val="both"/>
              <w:rPr>
                <w:rFonts w:ascii="Arial" w:hAnsi="Arial" w:cs="Arial"/>
                <w:bCs/>
                <w:sz w:val="20"/>
                <w:szCs w:val="20"/>
              </w:rPr>
            </w:pPr>
            <w:r w:rsidRPr="00924DF2">
              <w:rPr>
                <w:rFonts w:ascii="Arial" w:hAnsi="Arial" w:cs="Arial"/>
                <w:bCs/>
                <w:sz w:val="20"/>
                <w:szCs w:val="20"/>
              </w:rPr>
              <w:t>v pôsobnosti BSK a u neverejných poskytovateľov , ktorí majú zmluvu s BSK,</w:t>
            </w:r>
          </w:p>
          <w:p w:rsidR="0040000F" w:rsidRPr="00924DF2" w:rsidRDefault="0040000F" w:rsidP="0040000F">
            <w:pPr>
              <w:pStyle w:val="Bezriadkovania1"/>
              <w:numPr>
                <w:ilvl w:val="0"/>
                <w:numId w:val="1"/>
              </w:numPr>
              <w:tabs>
                <w:tab w:val="left" w:pos="173"/>
              </w:tabs>
              <w:ind w:left="15" w:firstLine="17"/>
              <w:jc w:val="both"/>
              <w:rPr>
                <w:rFonts w:ascii="Arial" w:hAnsi="Arial" w:cs="Arial"/>
                <w:bCs/>
                <w:sz w:val="20"/>
                <w:szCs w:val="20"/>
              </w:rPr>
            </w:pPr>
            <w:r w:rsidRPr="00924DF2">
              <w:rPr>
                <w:rFonts w:ascii="Arial" w:hAnsi="Arial" w:cs="Arial"/>
                <w:bCs/>
                <w:sz w:val="20"/>
                <w:szCs w:val="20"/>
              </w:rPr>
              <w:t>sprístupnenie archívu verejných obstarávaní a výberových konaní na  stránke BSK,</w:t>
            </w:r>
          </w:p>
          <w:p w:rsidR="0040000F" w:rsidRPr="00924DF2" w:rsidRDefault="0040000F" w:rsidP="0040000F">
            <w:pPr>
              <w:pStyle w:val="Bezriadkovania1"/>
              <w:numPr>
                <w:ilvl w:val="0"/>
                <w:numId w:val="1"/>
              </w:numPr>
              <w:tabs>
                <w:tab w:val="left" w:pos="173"/>
              </w:tabs>
              <w:ind w:left="15" w:firstLine="17"/>
              <w:jc w:val="both"/>
              <w:rPr>
                <w:rFonts w:ascii="Arial" w:hAnsi="Arial" w:cs="Arial"/>
                <w:bCs/>
                <w:sz w:val="20"/>
                <w:szCs w:val="20"/>
              </w:rPr>
            </w:pPr>
            <w:r w:rsidRPr="00924DF2">
              <w:rPr>
                <w:rFonts w:ascii="Arial" w:hAnsi="Arial" w:cs="Arial"/>
                <w:bCs/>
                <w:sz w:val="20"/>
                <w:szCs w:val="20"/>
              </w:rPr>
              <w:t xml:space="preserve">aktualizácia </w:t>
            </w:r>
            <w:proofErr w:type="spellStart"/>
            <w:r w:rsidRPr="00924DF2">
              <w:rPr>
                <w:rFonts w:ascii="Arial" w:hAnsi="Arial" w:cs="Arial"/>
                <w:bCs/>
                <w:sz w:val="20"/>
                <w:szCs w:val="20"/>
              </w:rPr>
              <w:t>Geoportálu</w:t>
            </w:r>
            <w:proofErr w:type="spellEnd"/>
            <w:r w:rsidRPr="00924DF2">
              <w:rPr>
                <w:rFonts w:ascii="Arial" w:hAnsi="Arial" w:cs="Arial"/>
                <w:bCs/>
                <w:sz w:val="20"/>
                <w:szCs w:val="20"/>
              </w:rPr>
              <w:t>,</w:t>
            </w:r>
          </w:p>
          <w:p w:rsidR="0040000F" w:rsidRPr="00924DF2" w:rsidRDefault="0040000F" w:rsidP="0040000F">
            <w:pPr>
              <w:pStyle w:val="Bezriadkovania"/>
              <w:ind w:left="15"/>
              <w:jc w:val="both"/>
              <w:rPr>
                <w:rFonts w:ascii="Arial" w:hAnsi="Arial" w:cs="Arial"/>
                <w:bCs/>
                <w:sz w:val="20"/>
                <w:szCs w:val="20"/>
              </w:rPr>
            </w:pPr>
          </w:p>
        </w:tc>
      </w:tr>
    </w:tbl>
    <w:p w:rsidR="003D5F8A" w:rsidRPr="00924DF2" w:rsidRDefault="003D5F8A" w:rsidP="003D5F8A">
      <w:pPr>
        <w:rPr>
          <w:rFonts w:ascii="Arial" w:hAnsi="Arial" w:cs="Arial"/>
          <w:sz w:val="22"/>
          <w:szCs w:val="22"/>
        </w:rPr>
      </w:pPr>
    </w:p>
    <w:p w:rsidR="0040000F" w:rsidRPr="00924DF2" w:rsidRDefault="0040000F" w:rsidP="0040000F">
      <w:pPr>
        <w:pStyle w:val="Odsekzoznamu"/>
        <w:numPr>
          <w:ilvl w:val="0"/>
          <w:numId w:val="7"/>
        </w:numPr>
        <w:jc w:val="both"/>
        <w:rPr>
          <w:rFonts w:ascii="Arial" w:hAnsi="Arial" w:cs="Arial"/>
          <w:sz w:val="22"/>
          <w:szCs w:val="22"/>
        </w:rPr>
      </w:pPr>
      <w:r w:rsidRPr="00924DF2">
        <w:rPr>
          <w:rFonts w:ascii="Arial" w:hAnsi="Arial" w:cs="Arial"/>
          <w:sz w:val="22"/>
          <w:szCs w:val="22"/>
        </w:rPr>
        <w:t>Plnenie je závislé od programu „Informatizácia“.</w:t>
      </w:r>
    </w:p>
    <w:p w:rsidR="0040000F" w:rsidRPr="00924DF2" w:rsidRDefault="0040000F" w:rsidP="0040000F">
      <w:pPr>
        <w:pStyle w:val="Odsekzoznamu"/>
        <w:numPr>
          <w:ilvl w:val="0"/>
          <w:numId w:val="7"/>
        </w:numPr>
        <w:jc w:val="both"/>
        <w:rPr>
          <w:rFonts w:ascii="Arial" w:hAnsi="Arial" w:cs="Arial"/>
          <w:sz w:val="22"/>
          <w:szCs w:val="22"/>
        </w:rPr>
      </w:pPr>
      <w:r w:rsidRPr="00924DF2">
        <w:rPr>
          <w:rFonts w:ascii="Arial" w:hAnsi="Arial" w:cs="Arial"/>
          <w:sz w:val="22"/>
          <w:szCs w:val="22"/>
        </w:rPr>
        <w:t>Model internetovej TV sa predpokladá v spolupráci s niektorou s odborných škôl BSK, ktorá má v tejto oblasti vzdelávací program a to v priebehu roka 2012.</w:t>
      </w:r>
    </w:p>
    <w:p w:rsidR="00FE64EB" w:rsidRPr="00924DF2" w:rsidRDefault="00FE64EB" w:rsidP="0040000F">
      <w:pPr>
        <w:pStyle w:val="Odsekzoznamu"/>
        <w:numPr>
          <w:ilvl w:val="0"/>
          <w:numId w:val="7"/>
        </w:numPr>
        <w:jc w:val="both"/>
        <w:rPr>
          <w:rFonts w:ascii="Arial" w:hAnsi="Arial" w:cs="Arial"/>
          <w:sz w:val="22"/>
          <w:szCs w:val="22"/>
        </w:rPr>
      </w:pPr>
      <w:r w:rsidRPr="00924DF2">
        <w:rPr>
          <w:rFonts w:ascii="Arial" w:hAnsi="Arial" w:cs="Arial"/>
          <w:sz w:val="22"/>
          <w:szCs w:val="22"/>
        </w:rPr>
        <w:t xml:space="preserve">Pravidelné priame prenosy zo Zastupiteľstva BSK sú prenášané internetom na stránke BSK a tu sú aj archivované. </w:t>
      </w:r>
    </w:p>
    <w:p w:rsidR="0040000F" w:rsidRPr="00924DF2" w:rsidRDefault="0040000F" w:rsidP="0040000F">
      <w:pPr>
        <w:pStyle w:val="Odsekzoznamu"/>
        <w:numPr>
          <w:ilvl w:val="0"/>
          <w:numId w:val="7"/>
        </w:numPr>
        <w:jc w:val="both"/>
        <w:rPr>
          <w:rFonts w:ascii="Arial" w:hAnsi="Arial" w:cs="Arial"/>
          <w:sz w:val="22"/>
          <w:szCs w:val="22"/>
        </w:rPr>
      </w:pPr>
      <w:r w:rsidRPr="00924DF2">
        <w:rPr>
          <w:rFonts w:ascii="Arial" w:hAnsi="Arial" w:cs="Arial"/>
          <w:sz w:val="22"/>
          <w:szCs w:val="22"/>
        </w:rPr>
        <w:t>Po vybratí optimálneho modelu začne BSK zverejňovať tieto informácie v priebehu roka 2012.</w:t>
      </w:r>
    </w:p>
    <w:p w:rsidR="0040000F" w:rsidRPr="00924DF2" w:rsidRDefault="0040000F" w:rsidP="0040000F">
      <w:pPr>
        <w:pStyle w:val="Odsekzoznamu"/>
        <w:numPr>
          <w:ilvl w:val="0"/>
          <w:numId w:val="7"/>
        </w:numPr>
        <w:jc w:val="both"/>
        <w:rPr>
          <w:rFonts w:ascii="Arial" w:hAnsi="Arial" w:cs="Arial"/>
          <w:sz w:val="22"/>
          <w:szCs w:val="22"/>
        </w:rPr>
      </w:pPr>
      <w:r w:rsidRPr="00924DF2">
        <w:rPr>
          <w:rFonts w:ascii="Arial" w:hAnsi="Arial" w:cs="Arial"/>
          <w:sz w:val="22"/>
          <w:szCs w:val="22"/>
        </w:rPr>
        <w:t xml:space="preserve">Aktualizácia </w:t>
      </w:r>
      <w:proofErr w:type="spellStart"/>
      <w:r w:rsidRPr="00924DF2">
        <w:rPr>
          <w:rFonts w:ascii="Arial" w:hAnsi="Arial" w:cs="Arial"/>
          <w:sz w:val="22"/>
          <w:szCs w:val="22"/>
        </w:rPr>
        <w:t>Geoportálu</w:t>
      </w:r>
      <w:proofErr w:type="spellEnd"/>
      <w:r w:rsidRPr="00924DF2">
        <w:rPr>
          <w:rFonts w:ascii="Arial" w:hAnsi="Arial" w:cs="Arial"/>
          <w:sz w:val="22"/>
          <w:szCs w:val="22"/>
        </w:rPr>
        <w:t xml:space="preserve"> prebieha priebežne. </w:t>
      </w:r>
    </w:p>
    <w:p w:rsidR="00B44C59" w:rsidRPr="00924DF2" w:rsidRDefault="00B44C59" w:rsidP="003D5F8A">
      <w:pPr>
        <w:rPr>
          <w:rFonts w:ascii="Arial" w:hAnsi="Arial" w:cs="Arial"/>
          <w:sz w:val="22"/>
          <w:szCs w:val="22"/>
        </w:rPr>
      </w:pPr>
    </w:p>
    <w:p w:rsidR="00B44C59" w:rsidRPr="00924DF2" w:rsidRDefault="00B44C59" w:rsidP="003D5F8A">
      <w:pPr>
        <w:rPr>
          <w:rFonts w:ascii="Arial" w:hAnsi="Arial" w:cs="Arial"/>
          <w:sz w:val="22"/>
          <w:szCs w:val="22"/>
        </w:rPr>
      </w:pPr>
    </w:p>
    <w:tbl>
      <w:tblPr>
        <w:tblStyle w:val="Mriekatabuky"/>
        <w:tblpPr w:leftFromText="141" w:rightFromText="141" w:vertAnchor="text" w:horzAnchor="margin" w:tblpY="27"/>
        <w:tblW w:w="9874" w:type="dxa"/>
        <w:shd w:val="clear" w:color="auto" w:fill="A6A6A6" w:themeFill="background1" w:themeFillShade="A6"/>
        <w:tblLook w:val="04A0" w:firstRow="1" w:lastRow="0" w:firstColumn="1" w:lastColumn="0" w:noHBand="0" w:noVBand="1"/>
      </w:tblPr>
      <w:tblGrid>
        <w:gridCol w:w="9874"/>
      </w:tblGrid>
      <w:tr w:rsidR="0040000F" w:rsidRPr="00924DF2" w:rsidTr="0040000F">
        <w:trPr>
          <w:trHeight w:val="1022"/>
        </w:trPr>
        <w:tc>
          <w:tcPr>
            <w:tcW w:w="9874" w:type="dxa"/>
            <w:shd w:val="clear" w:color="auto" w:fill="A6A6A6" w:themeFill="background1" w:themeFillShade="A6"/>
          </w:tcPr>
          <w:p w:rsidR="0040000F" w:rsidRPr="00924DF2" w:rsidRDefault="0040000F" w:rsidP="0040000F">
            <w:pPr>
              <w:jc w:val="center"/>
              <w:rPr>
                <w:rFonts w:ascii="Arial" w:hAnsi="Arial" w:cs="Arial"/>
                <w:b/>
                <w:bCs/>
                <w:sz w:val="20"/>
                <w:szCs w:val="20"/>
              </w:rPr>
            </w:pPr>
          </w:p>
          <w:p w:rsidR="0040000F" w:rsidRPr="00924DF2" w:rsidRDefault="0040000F" w:rsidP="0040000F">
            <w:pPr>
              <w:jc w:val="center"/>
              <w:rPr>
                <w:rFonts w:ascii="Arial" w:hAnsi="Arial" w:cs="Arial"/>
                <w:b/>
                <w:bCs/>
                <w:sz w:val="30"/>
                <w:szCs w:val="30"/>
              </w:rPr>
            </w:pPr>
            <w:r w:rsidRPr="00924DF2">
              <w:rPr>
                <w:rFonts w:ascii="Arial" w:hAnsi="Arial" w:cs="Arial"/>
                <w:b/>
                <w:bCs/>
                <w:sz w:val="30"/>
                <w:szCs w:val="30"/>
              </w:rPr>
              <w:t>Z D R A V O T N Í C T V O  A  S O C I Á L N E  S L U Ž BY</w:t>
            </w:r>
          </w:p>
        </w:tc>
      </w:tr>
    </w:tbl>
    <w:tbl>
      <w:tblPr>
        <w:tblpPr w:leftFromText="141" w:rightFromText="141" w:vertAnchor="page" w:horzAnchor="margin" w:tblpY="12319"/>
        <w:tblW w:w="98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1"/>
        <w:gridCol w:w="5995"/>
      </w:tblGrid>
      <w:tr w:rsidR="00FE64EB" w:rsidRPr="00924DF2" w:rsidTr="00FE64EB">
        <w:trPr>
          <w:trHeight w:val="1120"/>
        </w:trPr>
        <w:tc>
          <w:tcPr>
            <w:tcW w:w="3881" w:type="dxa"/>
            <w:shd w:val="pct15" w:color="auto" w:fill="FFFFFF" w:themeFill="background1"/>
          </w:tcPr>
          <w:p w:rsidR="00FE64EB" w:rsidRPr="00924DF2" w:rsidRDefault="00FE64EB" w:rsidP="00FE64EB">
            <w:pPr>
              <w:jc w:val="center"/>
              <w:rPr>
                <w:rFonts w:ascii="Arial" w:hAnsi="Arial" w:cs="Arial"/>
                <w:b/>
                <w:bCs/>
                <w:sz w:val="28"/>
                <w:szCs w:val="28"/>
                <w:lang w:eastAsia="en-US"/>
              </w:rPr>
            </w:pPr>
          </w:p>
          <w:p w:rsidR="00FE64EB" w:rsidRPr="00924DF2" w:rsidRDefault="00FE64EB" w:rsidP="00FE64EB">
            <w:pPr>
              <w:jc w:val="center"/>
              <w:rPr>
                <w:rFonts w:ascii="Arial" w:hAnsi="Arial" w:cs="Arial"/>
                <w:b/>
                <w:bCs/>
                <w:sz w:val="28"/>
                <w:szCs w:val="28"/>
                <w:lang w:eastAsia="en-US"/>
              </w:rPr>
            </w:pPr>
            <w:r w:rsidRPr="00924DF2">
              <w:rPr>
                <w:rFonts w:ascii="Arial" w:hAnsi="Arial" w:cs="Arial"/>
                <w:b/>
                <w:bCs/>
                <w:sz w:val="28"/>
                <w:szCs w:val="28"/>
                <w:lang w:eastAsia="en-US"/>
              </w:rPr>
              <w:t>STRATEGICKÉ ZÁMERY</w:t>
            </w:r>
          </w:p>
          <w:p w:rsidR="00FE64EB" w:rsidRPr="00924DF2" w:rsidRDefault="00FE64EB" w:rsidP="00FE64EB">
            <w:pPr>
              <w:jc w:val="center"/>
              <w:rPr>
                <w:rFonts w:ascii="Arial" w:hAnsi="Arial" w:cs="Arial"/>
                <w:b/>
                <w:bCs/>
                <w:sz w:val="28"/>
                <w:szCs w:val="28"/>
                <w:lang w:eastAsia="en-US"/>
              </w:rPr>
            </w:pPr>
          </w:p>
        </w:tc>
        <w:tc>
          <w:tcPr>
            <w:tcW w:w="5995" w:type="dxa"/>
            <w:shd w:val="pct15" w:color="auto" w:fill="FFFFFF" w:themeFill="background1"/>
          </w:tcPr>
          <w:p w:rsidR="00FE64EB" w:rsidRPr="00924DF2" w:rsidRDefault="00FE64EB" w:rsidP="00FE64EB">
            <w:pPr>
              <w:jc w:val="center"/>
              <w:rPr>
                <w:rFonts w:ascii="Arial" w:hAnsi="Arial" w:cs="Arial"/>
                <w:b/>
                <w:bCs/>
                <w:sz w:val="28"/>
                <w:szCs w:val="28"/>
                <w:lang w:eastAsia="en-US"/>
              </w:rPr>
            </w:pPr>
          </w:p>
          <w:p w:rsidR="00FE64EB" w:rsidRPr="00924DF2" w:rsidRDefault="00FE64EB" w:rsidP="00FE64EB">
            <w:pPr>
              <w:jc w:val="center"/>
              <w:rPr>
                <w:rFonts w:ascii="Arial" w:hAnsi="Arial" w:cs="Arial"/>
                <w:b/>
                <w:bCs/>
                <w:sz w:val="28"/>
                <w:szCs w:val="28"/>
                <w:lang w:eastAsia="en-US"/>
              </w:rPr>
            </w:pPr>
            <w:r w:rsidRPr="00924DF2">
              <w:rPr>
                <w:rFonts w:ascii="Arial" w:hAnsi="Arial" w:cs="Arial"/>
                <w:b/>
                <w:bCs/>
                <w:sz w:val="28"/>
                <w:szCs w:val="28"/>
                <w:lang w:eastAsia="en-US"/>
              </w:rPr>
              <w:t>PROGRAMOVÉ CIELE</w:t>
            </w:r>
          </w:p>
        </w:tc>
      </w:tr>
    </w:tbl>
    <w:p w:rsidR="00B44C59" w:rsidRPr="00924DF2" w:rsidRDefault="00B44C59" w:rsidP="003D5F8A">
      <w:pPr>
        <w:rPr>
          <w:rFonts w:ascii="Arial" w:hAnsi="Arial" w:cs="Arial"/>
          <w:sz w:val="22"/>
          <w:szCs w:val="22"/>
        </w:rPr>
      </w:pPr>
    </w:p>
    <w:tbl>
      <w:tblPr>
        <w:tblpPr w:leftFromText="141" w:rightFromText="141" w:vertAnchor="page" w:horzAnchor="margin" w:tblpY="13838"/>
        <w:tblW w:w="97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30"/>
        <w:gridCol w:w="6047"/>
      </w:tblGrid>
      <w:tr w:rsidR="00FE64EB" w:rsidRPr="00924DF2" w:rsidTr="00FE64EB">
        <w:trPr>
          <w:trHeight w:val="1668"/>
        </w:trPr>
        <w:tc>
          <w:tcPr>
            <w:tcW w:w="3730" w:type="dxa"/>
          </w:tcPr>
          <w:p w:rsidR="00FE64EB" w:rsidRPr="00924DF2" w:rsidRDefault="00FE64EB" w:rsidP="00FE64EB">
            <w:pPr>
              <w:pStyle w:val="Bezriadkovania"/>
              <w:jc w:val="both"/>
              <w:rPr>
                <w:rFonts w:ascii="Arial" w:hAnsi="Arial" w:cs="Arial"/>
                <w:b/>
                <w:bCs/>
                <w:sz w:val="24"/>
                <w:szCs w:val="24"/>
              </w:rPr>
            </w:pPr>
          </w:p>
          <w:p w:rsidR="00274EF5" w:rsidRDefault="00274EF5" w:rsidP="00FE64EB">
            <w:pPr>
              <w:pStyle w:val="Bezriadkovania"/>
              <w:jc w:val="both"/>
              <w:rPr>
                <w:rFonts w:ascii="Arial" w:hAnsi="Arial" w:cs="Arial"/>
                <w:b/>
                <w:bCs/>
                <w:sz w:val="24"/>
                <w:szCs w:val="24"/>
              </w:rPr>
            </w:pPr>
          </w:p>
          <w:p w:rsidR="00FE64EB" w:rsidRPr="00924DF2" w:rsidRDefault="00FE64EB" w:rsidP="00FE64EB">
            <w:pPr>
              <w:pStyle w:val="Bezriadkovania"/>
              <w:jc w:val="both"/>
              <w:rPr>
                <w:rFonts w:ascii="Arial" w:hAnsi="Arial" w:cs="Arial"/>
                <w:b/>
                <w:bCs/>
                <w:sz w:val="24"/>
                <w:szCs w:val="24"/>
              </w:rPr>
            </w:pPr>
            <w:r w:rsidRPr="00924DF2">
              <w:rPr>
                <w:rFonts w:ascii="Arial" w:hAnsi="Arial" w:cs="Arial"/>
                <w:b/>
                <w:bCs/>
                <w:sz w:val="24"/>
                <w:szCs w:val="24"/>
              </w:rPr>
              <w:t>Mapa zdravotníckej a sociálnej starostlivosti v kraji</w:t>
            </w:r>
          </w:p>
        </w:tc>
        <w:tc>
          <w:tcPr>
            <w:tcW w:w="6047" w:type="dxa"/>
          </w:tcPr>
          <w:p w:rsidR="00FE64EB" w:rsidRPr="00924DF2" w:rsidRDefault="00FE64EB" w:rsidP="00FE64EB">
            <w:pPr>
              <w:pStyle w:val="Bezriadkovania"/>
              <w:numPr>
                <w:ilvl w:val="0"/>
                <w:numId w:val="1"/>
              </w:numPr>
              <w:ind w:left="157" w:hanging="133"/>
              <w:jc w:val="both"/>
              <w:rPr>
                <w:rFonts w:ascii="Arial" w:hAnsi="Arial" w:cs="Arial"/>
                <w:bCs/>
                <w:sz w:val="20"/>
                <w:szCs w:val="20"/>
              </w:rPr>
            </w:pPr>
            <w:r w:rsidRPr="00924DF2">
              <w:rPr>
                <w:rFonts w:ascii="Arial" w:hAnsi="Arial" w:cs="Arial"/>
                <w:bCs/>
                <w:sz w:val="20"/>
                <w:szCs w:val="20"/>
              </w:rPr>
              <w:t xml:space="preserve">štart elektronickej mapy s ambulanciami, lekárňami a DSS v kraji, </w:t>
            </w:r>
          </w:p>
          <w:p w:rsidR="00FE64EB" w:rsidRPr="00924DF2" w:rsidRDefault="00FE64EB" w:rsidP="00FE64EB">
            <w:pPr>
              <w:pStyle w:val="Bezriadkovania"/>
              <w:numPr>
                <w:ilvl w:val="0"/>
                <w:numId w:val="1"/>
              </w:numPr>
              <w:ind w:left="157" w:hanging="133"/>
              <w:jc w:val="both"/>
              <w:rPr>
                <w:rFonts w:ascii="Arial" w:hAnsi="Arial" w:cs="Arial"/>
                <w:bCs/>
                <w:sz w:val="20"/>
                <w:szCs w:val="20"/>
              </w:rPr>
            </w:pPr>
            <w:r w:rsidRPr="00924DF2">
              <w:rPr>
                <w:rFonts w:ascii="Arial" w:hAnsi="Arial" w:cs="Arial"/>
                <w:bCs/>
                <w:sz w:val="20"/>
                <w:szCs w:val="20"/>
              </w:rPr>
              <w:t>zverejňovanie obsadenosti sociálnych zariadení v pôsobnosti BSK a u neverejných poskytovateľov , ktorí majú zmluvu s BSK,</w:t>
            </w:r>
          </w:p>
          <w:p w:rsidR="00FE64EB" w:rsidRPr="00924DF2" w:rsidRDefault="00FE64EB" w:rsidP="00FE64EB">
            <w:pPr>
              <w:pStyle w:val="Bezriadkovania"/>
              <w:numPr>
                <w:ilvl w:val="0"/>
                <w:numId w:val="1"/>
              </w:numPr>
              <w:ind w:left="157" w:hanging="133"/>
              <w:jc w:val="both"/>
              <w:rPr>
                <w:rFonts w:ascii="Arial" w:hAnsi="Arial" w:cs="Arial"/>
                <w:bCs/>
                <w:sz w:val="20"/>
                <w:szCs w:val="20"/>
              </w:rPr>
            </w:pPr>
            <w:r w:rsidRPr="00924DF2">
              <w:rPr>
                <w:rFonts w:ascii="Arial" w:hAnsi="Arial" w:cs="Arial"/>
                <w:bCs/>
                <w:sz w:val="20"/>
                <w:szCs w:val="20"/>
              </w:rPr>
              <w:t xml:space="preserve">postupná </w:t>
            </w:r>
            <w:proofErr w:type="spellStart"/>
            <w:r w:rsidRPr="00924DF2">
              <w:rPr>
                <w:rFonts w:ascii="Arial" w:hAnsi="Arial" w:cs="Arial"/>
                <w:bCs/>
                <w:sz w:val="20"/>
                <w:szCs w:val="20"/>
              </w:rPr>
              <w:t>deinštitucionalizácia</w:t>
            </w:r>
            <w:proofErr w:type="spellEnd"/>
            <w:r w:rsidRPr="00924DF2">
              <w:rPr>
                <w:rFonts w:ascii="Arial" w:hAnsi="Arial" w:cs="Arial"/>
                <w:bCs/>
                <w:sz w:val="20"/>
                <w:szCs w:val="20"/>
              </w:rPr>
              <w:t xml:space="preserve"> a </w:t>
            </w:r>
            <w:proofErr w:type="spellStart"/>
            <w:r w:rsidRPr="00924DF2">
              <w:rPr>
                <w:rFonts w:ascii="Arial" w:hAnsi="Arial" w:cs="Arial"/>
                <w:bCs/>
                <w:sz w:val="20"/>
                <w:szCs w:val="20"/>
              </w:rPr>
              <w:t>debarierizácia</w:t>
            </w:r>
            <w:proofErr w:type="spellEnd"/>
            <w:r w:rsidRPr="00924DF2">
              <w:rPr>
                <w:rFonts w:ascii="Arial" w:hAnsi="Arial" w:cs="Arial"/>
                <w:bCs/>
                <w:sz w:val="20"/>
                <w:szCs w:val="20"/>
              </w:rPr>
              <w:t xml:space="preserve"> zariadení sociálnych služieb,</w:t>
            </w:r>
          </w:p>
          <w:p w:rsidR="00FE64EB" w:rsidRPr="00924DF2" w:rsidRDefault="00FE64EB" w:rsidP="00FE64EB">
            <w:pPr>
              <w:pStyle w:val="Bezriadkovania"/>
              <w:ind w:left="157"/>
              <w:jc w:val="both"/>
              <w:rPr>
                <w:rFonts w:ascii="Arial" w:hAnsi="Arial" w:cs="Arial"/>
                <w:bCs/>
                <w:sz w:val="20"/>
                <w:szCs w:val="20"/>
              </w:rPr>
            </w:pPr>
          </w:p>
        </w:tc>
      </w:tr>
    </w:tbl>
    <w:p w:rsidR="00FE64EB" w:rsidRPr="00924DF2" w:rsidRDefault="009337CF" w:rsidP="00FE64EB">
      <w:pPr>
        <w:pStyle w:val="Odsekzoznamu"/>
        <w:numPr>
          <w:ilvl w:val="0"/>
          <w:numId w:val="7"/>
        </w:numPr>
        <w:jc w:val="both"/>
        <w:rPr>
          <w:rFonts w:ascii="Arial" w:hAnsi="Arial" w:cs="Arial"/>
          <w:sz w:val="22"/>
          <w:szCs w:val="22"/>
        </w:rPr>
      </w:pPr>
      <w:r w:rsidRPr="00924DF2">
        <w:rPr>
          <w:rFonts w:ascii="Arial" w:hAnsi="Arial" w:cs="Arial"/>
          <w:sz w:val="22"/>
          <w:szCs w:val="22"/>
        </w:rPr>
        <w:lastRenderedPageBreak/>
        <w:t xml:space="preserve">V rámci úprav na </w:t>
      </w:r>
      <w:proofErr w:type="spellStart"/>
      <w:r w:rsidRPr="00924DF2">
        <w:rPr>
          <w:rFonts w:ascii="Arial" w:hAnsi="Arial" w:cs="Arial"/>
          <w:sz w:val="22"/>
          <w:szCs w:val="22"/>
        </w:rPr>
        <w:t>webstránke</w:t>
      </w:r>
      <w:proofErr w:type="spellEnd"/>
      <w:r w:rsidRPr="00924DF2">
        <w:rPr>
          <w:rFonts w:ascii="Arial" w:hAnsi="Arial" w:cs="Arial"/>
          <w:sz w:val="22"/>
          <w:szCs w:val="22"/>
        </w:rPr>
        <w:t xml:space="preserve"> sa počíta s dôrazom na </w:t>
      </w:r>
      <w:r w:rsidR="008922E0" w:rsidRPr="00924DF2">
        <w:rPr>
          <w:rFonts w:ascii="Arial" w:hAnsi="Arial" w:cs="Arial"/>
          <w:sz w:val="22"/>
          <w:szCs w:val="22"/>
        </w:rPr>
        <w:t>oblasť</w:t>
      </w:r>
      <w:r w:rsidRPr="00924DF2">
        <w:rPr>
          <w:rFonts w:ascii="Arial" w:hAnsi="Arial" w:cs="Arial"/>
          <w:sz w:val="22"/>
          <w:szCs w:val="22"/>
        </w:rPr>
        <w:t xml:space="preserve"> zdravotníctva v zmysle lepšej dostupnosti a prehľadnosti. </w:t>
      </w:r>
    </w:p>
    <w:p w:rsidR="00FE64EB" w:rsidRPr="00924DF2" w:rsidRDefault="009337CF" w:rsidP="00FE64EB">
      <w:pPr>
        <w:pStyle w:val="Odsekzoznamu"/>
        <w:numPr>
          <w:ilvl w:val="0"/>
          <w:numId w:val="7"/>
        </w:numPr>
        <w:jc w:val="both"/>
        <w:rPr>
          <w:rFonts w:ascii="Arial" w:hAnsi="Arial" w:cs="Arial"/>
          <w:sz w:val="22"/>
          <w:szCs w:val="22"/>
        </w:rPr>
      </w:pPr>
      <w:r w:rsidRPr="00924DF2">
        <w:rPr>
          <w:rFonts w:ascii="Arial" w:hAnsi="Arial" w:cs="Arial"/>
          <w:sz w:val="22"/>
          <w:szCs w:val="22"/>
        </w:rPr>
        <w:t xml:space="preserve"> </w:t>
      </w:r>
      <w:r w:rsidR="00FE64EB" w:rsidRPr="00924DF2">
        <w:rPr>
          <w:rFonts w:ascii="Arial" w:hAnsi="Arial" w:cs="Arial"/>
          <w:sz w:val="22"/>
          <w:szCs w:val="22"/>
        </w:rPr>
        <w:t xml:space="preserve">Podklady s adresárom sú postupne pridávané do aplikácie pre </w:t>
      </w:r>
      <w:proofErr w:type="spellStart"/>
      <w:r w:rsidR="00FE64EB" w:rsidRPr="00924DF2">
        <w:rPr>
          <w:rFonts w:ascii="Arial" w:hAnsi="Arial" w:cs="Arial"/>
          <w:sz w:val="22"/>
          <w:szCs w:val="22"/>
        </w:rPr>
        <w:t>smartpohny</w:t>
      </w:r>
      <w:proofErr w:type="spellEnd"/>
      <w:r w:rsidR="00FE64EB" w:rsidRPr="00924DF2">
        <w:rPr>
          <w:rFonts w:ascii="Arial" w:hAnsi="Arial" w:cs="Arial"/>
          <w:sz w:val="22"/>
          <w:szCs w:val="22"/>
        </w:rPr>
        <w:t xml:space="preserve"> a </w:t>
      </w:r>
      <w:proofErr w:type="spellStart"/>
      <w:r w:rsidR="00FE64EB" w:rsidRPr="00924DF2">
        <w:rPr>
          <w:rFonts w:ascii="Arial" w:hAnsi="Arial" w:cs="Arial"/>
          <w:sz w:val="22"/>
          <w:szCs w:val="22"/>
        </w:rPr>
        <w:t>geoportálu</w:t>
      </w:r>
      <w:proofErr w:type="spellEnd"/>
      <w:r w:rsidR="00FE64EB" w:rsidRPr="00924DF2">
        <w:rPr>
          <w:rFonts w:ascii="Arial" w:hAnsi="Arial" w:cs="Arial"/>
          <w:sz w:val="22"/>
          <w:szCs w:val="22"/>
        </w:rPr>
        <w:t xml:space="preserve">, prehľadná sieť bude spracovaná aj graficky na </w:t>
      </w:r>
      <w:proofErr w:type="spellStart"/>
      <w:r w:rsidR="00FE64EB" w:rsidRPr="00924DF2">
        <w:rPr>
          <w:rFonts w:ascii="Arial" w:hAnsi="Arial" w:cs="Arial"/>
          <w:sz w:val="22"/>
          <w:szCs w:val="22"/>
        </w:rPr>
        <w:t>webstránke</w:t>
      </w:r>
      <w:proofErr w:type="spellEnd"/>
      <w:r w:rsidR="00FE64EB" w:rsidRPr="00924DF2">
        <w:rPr>
          <w:rFonts w:ascii="Arial" w:hAnsi="Arial" w:cs="Arial"/>
          <w:sz w:val="22"/>
          <w:szCs w:val="22"/>
        </w:rPr>
        <w:t xml:space="preserve"> najneskôr do polovice roku 2012.</w:t>
      </w:r>
    </w:p>
    <w:tbl>
      <w:tblPr>
        <w:tblpPr w:leftFromText="141" w:rightFromText="141" w:vertAnchor="page" w:horzAnchor="margin" w:tblpY="300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20"/>
        <w:gridCol w:w="5851"/>
      </w:tblGrid>
      <w:tr w:rsidR="00FE64EB" w:rsidRPr="00924DF2" w:rsidTr="00FE64EB">
        <w:tc>
          <w:tcPr>
            <w:tcW w:w="3720" w:type="dxa"/>
          </w:tcPr>
          <w:p w:rsidR="00FE64EB" w:rsidRPr="00924DF2" w:rsidRDefault="00FE64EB" w:rsidP="00274EF5">
            <w:pPr>
              <w:pStyle w:val="Bezriadkovania"/>
              <w:rPr>
                <w:rFonts w:ascii="Arial" w:hAnsi="Arial" w:cs="Arial"/>
                <w:b/>
                <w:bCs/>
                <w:sz w:val="24"/>
                <w:szCs w:val="24"/>
              </w:rPr>
            </w:pPr>
            <w:r w:rsidRPr="00924DF2">
              <w:rPr>
                <w:rFonts w:ascii="Arial" w:hAnsi="Arial" w:cs="Arial"/>
                <w:b/>
                <w:bCs/>
                <w:sz w:val="24"/>
                <w:szCs w:val="24"/>
              </w:rPr>
              <w:t>Systém opatrení na zlepšovanie zdravotného stavu obyvateľov BSK</w:t>
            </w:r>
          </w:p>
        </w:tc>
        <w:tc>
          <w:tcPr>
            <w:tcW w:w="5851" w:type="dxa"/>
          </w:tcPr>
          <w:p w:rsidR="00FE64EB" w:rsidRPr="00924DF2" w:rsidRDefault="00FE64EB" w:rsidP="00FE64EB">
            <w:pPr>
              <w:pStyle w:val="Bezriadkovania"/>
              <w:numPr>
                <w:ilvl w:val="0"/>
                <w:numId w:val="1"/>
              </w:numPr>
              <w:ind w:left="157" w:hanging="142"/>
              <w:jc w:val="both"/>
              <w:rPr>
                <w:rFonts w:ascii="Arial" w:hAnsi="Arial" w:cs="Arial"/>
                <w:bCs/>
                <w:sz w:val="20"/>
                <w:szCs w:val="20"/>
              </w:rPr>
            </w:pPr>
            <w:r w:rsidRPr="00924DF2">
              <w:rPr>
                <w:rFonts w:ascii="Arial" w:hAnsi="Arial" w:cs="Arial"/>
                <w:bCs/>
                <w:sz w:val="20"/>
                <w:szCs w:val="20"/>
              </w:rPr>
              <w:t xml:space="preserve">projekt preventívnej prehliadky a kardiovaskulárneho vyšetrenia  stredoškolskej mládeže BSK, </w:t>
            </w:r>
          </w:p>
          <w:p w:rsidR="00FE64EB" w:rsidRPr="00924DF2" w:rsidRDefault="00FE64EB" w:rsidP="00FE64EB">
            <w:pPr>
              <w:pStyle w:val="Bezriadkovania"/>
              <w:rPr>
                <w:rFonts w:ascii="Arial" w:hAnsi="Arial" w:cs="Arial"/>
                <w:bCs/>
                <w:i/>
                <w:sz w:val="20"/>
                <w:szCs w:val="20"/>
              </w:rPr>
            </w:pPr>
          </w:p>
        </w:tc>
      </w:tr>
    </w:tbl>
    <w:p w:rsidR="00FE64EB" w:rsidRPr="00924DF2" w:rsidRDefault="00FE64EB" w:rsidP="00FE64EB">
      <w:pPr>
        <w:pStyle w:val="Odsekzoznamu"/>
        <w:jc w:val="both"/>
        <w:rPr>
          <w:rFonts w:ascii="Arial" w:hAnsi="Arial" w:cs="Arial"/>
          <w:sz w:val="22"/>
          <w:szCs w:val="22"/>
        </w:rPr>
      </w:pPr>
    </w:p>
    <w:p w:rsidR="009337CF" w:rsidRPr="00924DF2" w:rsidRDefault="009337CF" w:rsidP="009337CF">
      <w:pPr>
        <w:pStyle w:val="Odsekzoznamu"/>
        <w:numPr>
          <w:ilvl w:val="0"/>
          <w:numId w:val="7"/>
        </w:numPr>
        <w:jc w:val="both"/>
        <w:rPr>
          <w:rFonts w:ascii="Arial" w:hAnsi="Arial" w:cs="Arial"/>
          <w:sz w:val="22"/>
          <w:szCs w:val="22"/>
        </w:rPr>
      </w:pPr>
      <w:r w:rsidRPr="00924DF2">
        <w:rPr>
          <w:rFonts w:ascii="Arial" w:hAnsi="Arial" w:cs="Arial"/>
          <w:sz w:val="22"/>
          <w:szCs w:val="22"/>
        </w:rPr>
        <w:t>Projekt beží a jeho ukončenie bude v roku 2012. Aktuálne sa do neho zapojilo 5 tisíc stredoškolákov a podľa harmonogramu sú robené odbery a spracúvajú sa priebežne dotazníky.</w:t>
      </w:r>
    </w:p>
    <w:p w:rsidR="009337CF" w:rsidRPr="00924DF2" w:rsidRDefault="009337CF" w:rsidP="00210F9B">
      <w:pPr>
        <w:tabs>
          <w:tab w:val="left" w:pos="955"/>
        </w:tabs>
        <w:autoSpaceDE w:val="0"/>
        <w:autoSpaceDN w:val="0"/>
        <w:adjustRightInd w:val="0"/>
        <w:ind w:left="360"/>
        <w:jc w:val="both"/>
        <w:rPr>
          <w:rFonts w:ascii="Arial" w:hAnsi="Arial" w:cs="Arial"/>
          <w:sz w:val="22"/>
          <w:szCs w:val="22"/>
        </w:rPr>
      </w:pPr>
    </w:p>
    <w:p w:rsidR="00FE64EB" w:rsidRPr="00924DF2" w:rsidRDefault="00FE64EB" w:rsidP="00210F9B">
      <w:pPr>
        <w:tabs>
          <w:tab w:val="left" w:pos="955"/>
        </w:tabs>
        <w:autoSpaceDE w:val="0"/>
        <w:autoSpaceDN w:val="0"/>
        <w:adjustRightInd w:val="0"/>
        <w:ind w:left="360"/>
        <w:jc w:val="both"/>
        <w:rPr>
          <w:rFonts w:ascii="Arial" w:hAnsi="Arial" w:cs="Arial"/>
          <w:sz w:val="22"/>
          <w:szCs w:val="22"/>
        </w:rPr>
      </w:pPr>
    </w:p>
    <w:p w:rsidR="00FE64EB" w:rsidRPr="00924DF2" w:rsidRDefault="00FE64EB" w:rsidP="00FE64EB">
      <w:pPr>
        <w:pStyle w:val="Odsekzoznamu"/>
        <w:numPr>
          <w:ilvl w:val="0"/>
          <w:numId w:val="7"/>
        </w:numPr>
        <w:tabs>
          <w:tab w:val="left" w:pos="709"/>
        </w:tabs>
        <w:autoSpaceDE w:val="0"/>
        <w:autoSpaceDN w:val="0"/>
        <w:adjustRightInd w:val="0"/>
        <w:ind w:left="284" w:firstLine="0"/>
        <w:jc w:val="both"/>
        <w:rPr>
          <w:rFonts w:ascii="Arial" w:hAnsi="Arial" w:cs="Arial"/>
          <w:sz w:val="22"/>
          <w:szCs w:val="22"/>
        </w:rPr>
      </w:pPr>
      <w:r w:rsidRPr="00924DF2">
        <w:rPr>
          <w:rFonts w:ascii="Arial" w:hAnsi="Arial" w:cs="Arial"/>
          <w:sz w:val="22"/>
          <w:szCs w:val="22"/>
        </w:rPr>
        <w:t>Otvorenie zrekonštruovaných operačných sál prebehlo 17.01.2011.</w:t>
      </w:r>
    </w:p>
    <w:p w:rsidR="00FE64EB" w:rsidRPr="00924DF2" w:rsidRDefault="00FE64EB" w:rsidP="00FE64EB">
      <w:pPr>
        <w:pStyle w:val="Odsekzoznamu"/>
        <w:numPr>
          <w:ilvl w:val="0"/>
          <w:numId w:val="7"/>
        </w:numPr>
        <w:tabs>
          <w:tab w:val="left" w:pos="709"/>
        </w:tabs>
        <w:autoSpaceDE w:val="0"/>
        <w:autoSpaceDN w:val="0"/>
        <w:adjustRightInd w:val="0"/>
        <w:ind w:left="284" w:firstLine="0"/>
        <w:jc w:val="both"/>
        <w:rPr>
          <w:rFonts w:ascii="Arial" w:hAnsi="Arial" w:cs="Arial"/>
          <w:sz w:val="22"/>
          <w:szCs w:val="22"/>
        </w:rPr>
      </w:pPr>
      <w:r w:rsidRPr="00924DF2">
        <w:rPr>
          <w:rFonts w:ascii="Arial" w:hAnsi="Arial" w:cs="Arial"/>
          <w:sz w:val="22"/>
          <w:szCs w:val="22"/>
        </w:rPr>
        <w:t xml:space="preserve">Väčší dôraz sa v roku 2012 bude dávať na </w:t>
      </w:r>
      <w:proofErr w:type="spellStart"/>
      <w:r w:rsidRPr="00924DF2">
        <w:rPr>
          <w:rFonts w:ascii="Arial" w:hAnsi="Arial" w:cs="Arial"/>
          <w:sz w:val="22"/>
          <w:szCs w:val="22"/>
        </w:rPr>
        <w:t>webstránku</w:t>
      </w:r>
      <w:proofErr w:type="spellEnd"/>
      <w:r w:rsidRPr="00924DF2">
        <w:rPr>
          <w:rFonts w:ascii="Arial" w:hAnsi="Arial" w:cs="Arial"/>
          <w:sz w:val="22"/>
          <w:szCs w:val="22"/>
        </w:rPr>
        <w:t xml:space="preserve"> a informačné nosiče BSK.</w:t>
      </w:r>
    </w:p>
    <w:tbl>
      <w:tblPr>
        <w:tblpPr w:leftFromText="141" w:rightFromText="141" w:vertAnchor="page" w:horzAnchor="margin" w:tblpY="74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70"/>
        <w:gridCol w:w="5801"/>
      </w:tblGrid>
      <w:tr w:rsidR="006F6506" w:rsidRPr="00924DF2" w:rsidTr="006F6506">
        <w:tc>
          <w:tcPr>
            <w:tcW w:w="3770" w:type="dxa"/>
          </w:tcPr>
          <w:p w:rsidR="006F6506" w:rsidRPr="00924DF2" w:rsidRDefault="006F6506" w:rsidP="006F6506">
            <w:pPr>
              <w:pStyle w:val="Bezriadkovania"/>
              <w:jc w:val="both"/>
              <w:rPr>
                <w:rFonts w:ascii="Arial" w:hAnsi="Arial" w:cs="Arial"/>
                <w:b/>
                <w:bCs/>
                <w:sz w:val="24"/>
                <w:szCs w:val="24"/>
              </w:rPr>
            </w:pPr>
            <w:r w:rsidRPr="00924DF2">
              <w:rPr>
                <w:rFonts w:ascii="Arial" w:hAnsi="Arial" w:cs="Arial"/>
                <w:b/>
                <w:bCs/>
                <w:sz w:val="24"/>
                <w:szCs w:val="24"/>
              </w:rPr>
              <w:t>Rozvoj  poliklinickej starostlivosti v BSK</w:t>
            </w:r>
          </w:p>
        </w:tc>
        <w:tc>
          <w:tcPr>
            <w:tcW w:w="5801" w:type="dxa"/>
          </w:tcPr>
          <w:p w:rsidR="006F6506" w:rsidRPr="00924DF2" w:rsidRDefault="006F6506" w:rsidP="006F6506">
            <w:pPr>
              <w:pStyle w:val="Bezriadkovania"/>
              <w:numPr>
                <w:ilvl w:val="1"/>
                <w:numId w:val="23"/>
              </w:numPr>
              <w:ind w:left="173" w:hanging="141"/>
              <w:jc w:val="both"/>
              <w:rPr>
                <w:rFonts w:ascii="Arial" w:hAnsi="Arial" w:cs="Arial"/>
                <w:bCs/>
                <w:sz w:val="20"/>
                <w:szCs w:val="20"/>
              </w:rPr>
            </w:pPr>
            <w:r w:rsidRPr="00924DF2">
              <w:rPr>
                <w:rFonts w:ascii="Arial" w:hAnsi="Arial" w:cs="Arial"/>
                <w:bCs/>
                <w:sz w:val="20"/>
                <w:szCs w:val="20"/>
              </w:rPr>
              <w:t xml:space="preserve">vypracovanie modelu modernej polikliniky v Karlovej Vsi, </w:t>
            </w:r>
          </w:p>
          <w:p w:rsidR="006F6506" w:rsidRPr="00924DF2" w:rsidRDefault="006F6506" w:rsidP="006F6506">
            <w:pPr>
              <w:pStyle w:val="Bezriadkovania"/>
              <w:numPr>
                <w:ilvl w:val="1"/>
                <w:numId w:val="23"/>
              </w:numPr>
              <w:ind w:left="173" w:hanging="141"/>
              <w:jc w:val="both"/>
              <w:rPr>
                <w:rFonts w:ascii="Arial" w:hAnsi="Arial" w:cs="Arial"/>
                <w:bCs/>
                <w:sz w:val="20"/>
                <w:szCs w:val="20"/>
              </w:rPr>
            </w:pPr>
            <w:r w:rsidRPr="00924DF2">
              <w:rPr>
                <w:rFonts w:ascii="Arial" w:hAnsi="Arial" w:cs="Arial"/>
                <w:bCs/>
                <w:sz w:val="20"/>
                <w:szCs w:val="20"/>
              </w:rPr>
              <w:t>optimalizácia poliklinickej starostlivosti na území BSK,</w:t>
            </w:r>
          </w:p>
          <w:p w:rsidR="006F6506" w:rsidRPr="00924DF2" w:rsidRDefault="006F6506" w:rsidP="006F6506">
            <w:pPr>
              <w:pStyle w:val="Bezriadkovania"/>
              <w:ind w:left="32"/>
              <w:jc w:val="both"/>
              <w:rPr>
                <w:rFonts w:ascii="Arial" w:hAnsi="Arial" w:cs="Arial"/>
                <w:bCs/>
                <w:sz w:val="20"/>
                <w:szCs w:val="20"/>
              </w:rPr>
            </w:pPr>
          </w:p>
        </w:tc>
      </w:tr>
    </w:tbl>
    <w:p w:rsidR="006F6506" w:rsidRPr="00924DF2" w:rsidRDefault="006F6506" w:rsidP="006F6506">
      <w:pPr>
        <w:tabs>
          <w:tab w:val="left" w:pos="709"/>
        </w:tabs>
        <w:autoSpaceDE w:val="0"/>
        <w:autoSpaceDN w:val="0"/>
        <w:adjustRightInd w:val="0"/>
        <w:jc w:val="both"/>
        <w:rPr>
          <w:rFonts w:ascii="Arial" w:hAnsi="Arial" w:cs="Arial"/>
          <w:sz w:val="22"/>
          <w:szCs w:val="22"/>
        </w:rPr>
      </w:pPr>
    </w:p>
    <w:p w:rsidR="006F6506" w:rsidRPr="00924DF2" w:rsidRDefault="006F6506" w:rsidP="006F6506">
      <w:pPr>
        <w:tabs>
          <w:tab w:val="left" w:pos="709"/>
        </w:tabs>
        <w:autoSpaceDE w:val="0"/>
        <w:autoSpaceDN w:val="0"/>
        <w:adjustRightInd w:val="0"/>
        <w:jc w:val="both"/>
        <w:rPr>
          <w:rFonts w:ascii="Arial" w:hAnsi="Arial" w:cs="Arial"/>
          <w:sz w:val="22"/>
          <w:szCs w:val="22"/>
        </w:rPr>
      </w:pPr>
    </w:p>
    <w:tbl>
      <w:tblPr>
        <w:tblpPr w:leftFromText="141" w:rightFromText="141" w:vertAnchor="page" w:horzAnchor="margin" w:tblpY="507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43"/>
        <w:gridCol w:w="5728"/>
      </w:tblGrid>
      <w:tr w:rsidR="00FE64EB" w:rsidRPr="00924DF2" w:rsidTr="00FE64EB">
        <w:tc>
          <w:tcPr>
            <w:tcW w:w="3843" w:type="dxa"/>
          </w:tcPr>
          <w:p w:rsidR="00FE64EB" w:rsidRPr="00924DF2" w:rsidRDefault="00FE64EB" w:rsidP="00274EF5">
            <w:pPr>
              <w:pStyle w:val="Bezriadkovania"/>
              <w:rPr>
                <w:rFonts w:ascii="Arial" w:hAnsi="Arial" w:cs="Arial"/>
                <w:b/>
                <w:bCs/>
                <w:sz w:val="24"/>
                <w:szCs w:val="24"/>
              </w:rPr>
            </w:pPr>
            <w:r w:rsidRPr="00924DF2">
              <w:rPr>
                <w:rFonts w:ascii="Arial" w:hAnsi="Arial" w:cs="Arial"/>
                <w:b/>
                <w:bCs/>
                <w:sz w:val="24"/>
                <w:szCs w:val="24"/>
              </w:rPr>
              <w:t>Zlepšovanie vybavenosti a služieb poskytovaných v zdravotníckych zariadeniach na území BSK</w:t>
            </w:r>
          </w:p>
        </w:tc>
        <w:tc>
          <w:tcPr>
            <w:tcW w:w="5728" w:type="dxa"/>
          </w:tcPr>
          <w:p w:rsidR="00FE64EB" w:rsidRPr="00924DF2" w:rsidRDefault="00FE64EB" w:rsidP="00FE64EB">
            <w:pPr>
              <w:pStyle w:val="Bezriadkovania"/>
              <w:numPr>
                <w:ilvl w:val="0"/>
                <w:numId w:val="1"/>
              </w:numPr>
              <w:ind w:left="157" w:hanging="142"/>
              <w:jc w:val="both"/>
              <w:rPr>
                <w:rFonts w:ascii="Arial" w:hAnsi="Arial" w:cs="Arial"/>
                <w:bCs/>
                <w:sz w:val="20"/>
                <w:szCs w:val="20"/>
              </w:rPr>
            </w:pPr>
            <w:r w:rsidRPr="00924DF2">
              <w:rPr>
                <w:rFonts w:ascii="Arial" w:hAnsi="Arial" w:cs="Arial"/>
                <w:bCs/>
                <w:sz w:val="20"/>
                <w:szCs w:val="20"/>
              </w:rPr>
              <w:t>modernizácia Nemocnice s poliklinikou Malacky</w:t>
            </w:r>
          </w:p>
          <w:p w:rsidR="00FE64EB" w:rsidRPr="00924DF2" w:rsidRDefault="00FE64EB" w:rsidP="00FE64EB">
            <w:pPr>
              <w:pStyle w:val="Bezriadkovania"/>
              <w:numPr>
                <w:ilvl w:val="0"/>
                <w:numId w:val="1"/>
              </w:numPr>
              <w:ind w:left="157" w:hanging="142"/>
              <w:jc w:val="both"/>
              <w:rPr>
                <w:rFonts w:ascii="Arial" w:hAnsi="Arial" w:cs="Arial"/>
                <w:bCs/>
                <w:sz w:val="20"/>
                <w:szCs w:val="20"/>
              </w:rPr>
            </w:pPr>
            <w:r w:rsidRPr="00924DF2">
              <w:rPr>
                <w:rFonts w:ascii="Arial" w:hAnsi="Arial" w:cs="Arial"/>
                <w:bCs/>
                <w:sz w:val="20"/>
                <w:szCs w:val="20"/>
              </w:rPr>
              <w:t>zvýšenie informovanosti o zdravotníckych službách v BSK</w:t>
            </w:r>
          </w:p>
          <w:p w:rsidR="00FE64EB" w:rsidRPr="00924DF2" w:rsidRDefault="00FE64EB" w:rsidP="00FE64EB">
            <w:pPr>
              <w:pStyle w:val="Bezriadkovania"/>
              <w:ind w:left="15"/>
              <w:jc w:val="both"/>
              <w:rPr>
                <w:rFonts w:ascii="Arial" w:hAnsi="Arial" w:cs="Arial"/>
                <w:bCs/>
                <w:sz w:val="20"/>
                <w:szCs w:val="20"/>
              </w:rPr>
            </w:pPr>
          </w:p>
        </w:tc>
      </w:tr>
    </w:tbl>
    <w:p w:rsidR="00630B43" w:rsidRPr="00924DF2" w:rsidRDefault="00630B43" w:rsidP="00FE64EB">
      <w:pPr>
        <w:pStyle w:val="Odsekzoznamu"/>
        <w:numPr>
          <w:ilvl w:val="0"/>
          <w:numId w:val="7"/>
        </w:numPr>
        <w:spacing w:line="276" w:lineRule="auto"/>
        <w:ind w:hanging="436"/>
        <w:jc w:val="both"/>
        <w:rPr>
          <w:rFonts w:ascii="Arial" w:hAnsi="Arial" w:cs="Arial"/>
          <w:sz w:val="22"/>
          <w:szCs w:val="22"/>
        </w:rPr>
      </w:pPr>
      <w:r w:rsidRPr="00924DF2">
        <w:rPr>
          <w:rFonts w:ascii="Arial" w:hAnsi="Arial" w:cs="Arial"/>
          <w:sz w:val="22"/>
          <w:szCs w:val="22"/>
        </w:rPr>
        <w:t xml:space="preserve">Zastupiteľstvo BSK schválilo 24.06.2011 </w:t>
      </w:r>
      <w:r w:rsidRPr="00924DF2">
        <w:rPr>
          <w:rFonts w:ascii="Arial" w:hAnsi="Arial" w:cs="Arial"/>
          <w:i/>
          <w:sz w:val="22"/>
          <w:szCs w:val="22"/>
        </w:rPr>
        <w:t>„Zámer rozvoja poliklinickej starostlivosti v objektoch BSK“</w:t>
      </w:r>
      <w:r w:rsidRPr="00924DF2">
        <w:rPr>
          <w:rFonts w:ascii="Arial" w:hAnsi="Arial" w:cs="Arial"/>
          <w:sz w:val="22"/>
          <w:szCs w:val="22"/>
        </w:rPr>
        <w:t>, Na základe uvedeného sa predkladá zámer dlhodobého nájmu zdravotných stredísk a Polikliniky Karlova Ves s podmienkou určenia nájomného vo výške zohľadňujúcej ekonomické náklady (odpisy, poistenie, daň z nehnuteľnosti, „čisté nájomné“) s možnosťou nájomcu odpisovať vykonané technické zhodnotenie predmetu nájmu, doba nájmu 25 rokov (30 rokov),  povinnosť nájomcu investovať do predmetu nájmu v podobe rekonštrukcie, resp. veľkej opravy, dodržanie účelu nájmu – poskytovanie zdravotnej starostlivosti.</w:t>
      </w:r>
    </w:p>
    <w:p w:rsidR="009337CF" w:rsidRPr="00924DF2" w:rsidRDefault="009337CF" w:rsidP="009337CF">
      <w:pPr>
        <w:tabs>
          <w:tab w:val="left" w:pos="955"/>
        </w:tabs>
        <w:autoSpaceDE w:val="0"/>
        <w:autoSpaceDN w:val="0"/>
        <w:adjustRightInd w:val="0"/>
        <w:jc w:val="both"/>
        <w:rPr>
          <w:rFonts w:ascii="Arial" w:hAnsi="Arial" w:cs="Arial"/>
          <w:sz w:val="22"/>
          <w:szCs w:val="22"/>
        </w:rPr>
      </w:pPr>
    </w:p>
    <w:p w:rsidR="009337CF" w:rsidRPr="00924DF2" w:rsidRDefault="009337CF" w:rsidP="009337CF">
      <w:pPr>
        <w:tabs>
          <w:tab w:val="left" w:pos="955"/>
        </w:tabs>
        <w:autoSpaceDE w:val="0"/>
        <w:autoSpaceDN w:val="0"/>
        <w:adjustRightInd w:val="0"/>
        <w:jc w:val="both"/>
        <w:rPr>
          <w:rFonts w:ascii="Arial" w:hAnsi="Arial" w:cs="Arial"/>
          <w:sz w:val="22"/>
          <w:szCs w:val="22"/>
        </w:rPr>
      </w:pPr>
    </w:p>
    <w:p w:rsidR="005B023E" w:rsidRPr="00924DF2" w:rsidRDefault="005B023E" w:rsidP="009337CF">
      <w:pPr>
        <w:tabs>
          <w:tab w:val="left" w:pos="955"/>
        </w:tabs>
        <w:autoSpaceDE w:val="0"/>
        <w:autoSpaceDN w:val="0"/>
        <w:adjustRightInd w:val="0"/>
        <w:jc w:val="both"/>
        <w:rPr>
          <w:rFonts w:ascii="Arial" w:hAnsi="Arial" w:cs="Arial"/>
          <w:sz w:val="22"/>
          <w:szCs w:val="22"/>
        </w:rPr>
      </w:pPr>
    </w:p>
    <w:p w:rsidR="005B023E" w:rsidRPr="00924DF2" w:rsidRDefault="005B023E" w:rsidP="009337CF">
      <w:pPr>
        <w:tabs>
          <w:tab w:val="left" w:pos="955"/>
        </w:tabs>
        <w:autoSpaceDE w:val="0"/>
        <w:autoSpaceDN w:val="0"/>
        <w:adjustRightInd w:val="0"/>
        <w:jc w:val="both"/>
        <w:rPr>
          <w:rFonts w:ascii="Arial" w:hAnsi="Arial" w:cs="Arial"/>
          <w:sz w:val="22"/>
          <w:szCs w:val="22"/>
        </w:rPr>
      </w:pPr>
    </w:p>
    <w:p w:rsidR="005B023E" w:rsidRPr="00924DF2" w:rsidRDefault="005B023E" w:rsidP="009337CF">
      <w:pPr>
        <w:tabs>
          <w:tab w:val="left" w:pos="955"/>
        </w:tabs>
        <w:autoSpaceDE w:val="0"/>
        <w:autoSpaceDN w:val="0"/>
        <w:adjustRightInd w:val="0"/>
        <w:jc w:val="both"/>
        <w:rPr>
          <w:rFonts w:ascii="Arial" w:hAnsi="Arial" w:cs="Arial"/>
          <w:sz w:val="22"/>
          <w:szCs w:val="22"/>
        </w:rPr>
      </w:pPr>
    </w:p>
    <w:p w:rsidR="005B023E" w:rsidRPr="00924DF2" w:rsidRDefault="005B023E" w:rsidP="009337CF">
      <w:pPr>
        <w:tabs>
          <w:tab w:val="left" w:pos="955"/>
        </w:tabs>
        <w:autoSpaceDE w:val="0"/>
        <w:autoSpaceDN w:val="0"/>
        <w:adjustRightInd w:val="0"/>
        <w:jc w:val="both"/>
        <w:rPr>
          <w:rFonts w:ascii="Arial" w:hAnsi="Arial" w:cs="Arial"/>
          <w:sz w:val="22"/>
          <w:szCs w:val="22"/>
        </w:rPr>
      </w:pPr>
    </w:p>
    <w:p w:rsidR="005B023E" w:rsidRPr="00924DF2" w:rsidRDefault="005B023E" w:rsidP="009337CF">
      <w:pPr>
        <w:tabs>
          <w:tab w:val="left" w:pos="955"/>
        </w:tabs>
        <w:autoSpaceDE w:val="0"/>
        <w:autoSpaceDN w:val="0"/>
        <w:adjustRightInd w:val="0"/>
        <w:jc w:val="both"/>
        <w:rPr>
          <w:rFonts w:ascii="Arial" w:hAnsi="Arial" w:cs="Arial"/>
          <w:sz w:val="22"/>
          <w:szCs w:val="22"/>
        </w:rPr>
      </w:pPr>
    </w:p>
    <w:p w:rsidR="005B023E" w:rsidRPr="00924DF2" w:rsidRDefault="005B023E" w:rsidP="009337CF">
      <w:pPr>
        <w:tabs>
          <w:tab w:val="left" w:pos="955"/>
        </w:tabs>
        <w:autoSpaceDE w:val="0"/>
        <w:autoSpaceDN w:val="0"/>
        <w:adjustRightInd w:val="0"/>
        <w:jc w:val="both"/>
        <w:rPr>
          <w:rFonts w:ascii="Arial" w:hAnsi="Arial" w:cs="Arial"/>
          <w:sz w:val="22"/>
          <w:szCs w:val="22"/>
        </w:rPr>
      </w:pPr>
    </w:p>
    <w:p w:rsidR="005B023E" w:rsidRPr="00924DF2" w:rsidRDefault="005B023E" w:rsidP="009337CF">
      <w:pPr>
        <w:tabs>
          <w:tab w:val="left" w:pos="955"/>
        </w:tabs>
        <w:autoSpaceDE w:val="0"/>
        <w:autoSpaceDN w:val="0"/>
        <w:adjustRightInd w:val="0"/>
        <w:jc w:val="both"/>
        <w:rPr>
          <w:rFonts w:ascii="Arial" w:hAnsi="Arial" w:cs="Arial"/>
          <w:sz w:val="22"/>
          <w:szCs w:val="22"/>
        </w:rPr>
      </w:pPr>
    </w:p>
    <w:p w:rsidR="005B023E" w:rsidRPr="00924DF2" w:rsidRDefault="005B023E" w:rsidP="009337CF">
      <w:pPr>
        <w:tabs>
          <w:tab w:val="left" w:pos="955"/>
        </w:tabs>
        <w:autoSpaceDE w:val="0"/>
        <w:autoSpaceDN w:val="0"/>
        <w:adjustRightInd w:val="0"/>
        <w:jc w:val="both"/>
        <w:rPr>
          <w:rFonts w:ascii="Arial" w:hAnsi="Arial" w:cs="Arial"/>
          <w:sz w:val="22"/>
          <w:szCs w:val="22"/>
        </w:rPr>
      </w:pPr>
    </w:p>
    <w:p w:rsidR="005B023E" w:rsidRPr="00924DF2" w:rsidRDefault="005B023E" w:rsidP="009337CF">
      <w:pPr>
        <w:tabs>
          <w:tab w:val="left" w:pos="955"/>
        </w:tabs>
        <w:autoSpaceDE w:val="0"/>
        <w:autoSpaceDN w:val="0"/>
        <w:adjustRightInd w:val="0"/>
        <w:jc w:val="both"/>
        <w:rPr>
          <w:rFonts w:ascii="Arial" w:hAnsi="Arial" w:cs="Arial"/>
          <w:sz w:val="22"/>
          <w:szCs w:val="22"/>
        </w:rPr>
      </w:pPr>
    </w:p>
    <w:p w:rsidR="005B023E" w:rsidRPr="00924DF2" w:rsidRDefault="005B023E" w:rsidP="009337CF">
      <w:pPr>
        <w:tabs>
          <w:tab w:val="left" w:pos="955"/>
        </w:tabs>
        <w:autoSpaceDE w:val="0"/>
        <w:autoSpaceDN w:val="0"/>
        <w:adjustRightInd w:val="0"/>
        <w:jc w:val="both"/>
        <w:rPr>
          <w:rFonts w:ascii="Arial" w:hAnsi="Arial" w:cs="Arial"/>
          <w:sz w:val="22"/>
          <w:szCs w:val="22"/>
        </w:rPr>
      </w:pPr>
    </w:p>
    <w:p w:rsidR="005B023E" w:rsidRPr="00924DF2" w:rsidRDefault="005B023E" w:rsidP="009337CF">
      <w:pPr>
        <w:tabs>
          <w:tab w:val="left" w:pos="955"/>
        </w:tabs>
        <w:autoSpaceDE w:val="0"/>
        <w:autoSpaceDN w:val="0"/>
        <w:adjustRightInd w:val="0"/>
        <w:jc w:val="both"/>
        <w:rPr>
          <w:rFonts w:ascii="Arial" w:hAnsi="Arial" w:cs="Arial"/>
          <w:sz w:val="22"/>
          <w:szCs w:val="22"/>
        </w:rPr>
      </w:pPr>
    </w:p>
    <w:p w:rsidR="005B023E" w:rsidRPr="00924DF2" w:rsidRDefault="005B023E" w:rsidP="009337CF">
      <w:pPr>
        <w:tabs>
          <w:tab w:val="left" w:pos="955"/>
        </w:tabs>
        <w:autoSpaceDE w:val="0"/>
        <w:autoSpaceDN w:val="0"/>
        <w:adjustRightInd w:val="0"/>
        <w:jc w:val="both"/>
        <w:rPr>
          <w:rFonts w:ascii="Arial" w:hAnsi="Arial" w:cs="Arial"/>
          <w:sz w:val="22"/>
          <w:szCs w:val="22"/>
        </w:rPr>
      </w:pPr>
    </w:p>
    <w:p w:rsidR="005B023E" w:rsidRPr="00924DF2" w:rsidRDefault="005B023E" w:rsidP="009337CF">
      <w:pPr>
        <w:tabs>
          <w:tab w:val="left" w:pos="955"/>
        </w:tabs>
        <w:autoSpaceDE w:val="0"/>
        <w:autoSpaceDN w:val="0"/>
        <w:adjustRightInd w:val="0"/>
        <w:jc w:val="both"/>
        <w:rPr>
          <w:rFonts w:ascii="Arial" w:hAnsi="Arial" w:cs="Arial"/>
          <w:sz w:val="22"/>
          <w:szCs w:val="22"/>
        </w:rPr>
      </w:pPr>
    </w:p>
    <w:p w:rsidR="005B023E" w:rsidRPr="00924DF2" w:rsidRDefault="005B023E" w:rsidP="009337CF">
      <w:pPr>
        <w:tabs>
          <w:tab w:val="left" w:pos="955"/>
        </w:tabs>
        <w:autoSpaceDE w:val="0"/>
        <w:autoSpaceDN w:val="0"/>
        <w:adjustRightInd w:val="0"/>
        <w:jc w:val="both"/>
        <w:rPr>
          <w:rFonts w:ascii="Arial" w:hAnsi="Arial" w:cs="Arial"/>
          <w:sz w:val="22"/>
          <w:szCs w:val="22"/>
        </w:rPr>
      </w:pPr>
    </w:p>
    <w:p w:rsidR="005B023E" w:rsidRPr="00924DF2" w:rsidRDefault="005B023E" w:rsidP="009337CF">
      <w:pPr>
        <w:tabs>
          <w:tab w:val="left" w:pos="955"/>
        </w:tabs>
        <w:autoSpaceDE w:val="0"/>
        <w:autoSpaceDN w:val="0"/>
        <w:adjustRightInd w:val="0"/>
        <w:jc w:val="both"/>
        <w:rPr>
          <w:rFonts w:ascii="Arial" w:hAnsi="Arial" w:cs="Arial"/>
          <w:sz w:val="22"/>
          <w:szCs w:val="22"/>
        </w:rPr>
      </w:pPr>
    </w:p>
    <w:p w:rsidR="005B023E" w:rsidRPr="00924DF2" w:rsidRDefault="005B023E" w:rsidP="009337CF">
      <w:pPr>
        <w:tabs>
          <w:tab w:val="left" w:pos="955"/>
        </w:tabs>
        <w:autoSpaceDE w:val="0"/>
        <w:autoSpaceDN w:val="0"/>
        <w:adjustRightInd w:val="0"/>
        <w:jc w:val="both"/>
        <w:rPr>
          <w:rFonts w:ascii="Arial" w:hAnsi="Arial" w:cs="Arial"/>
          <w:sz w:val="22"/>
          <w:szCs w:val="22"/>
        </w:rPr>
      </w:pPr>
    </w:p>
    <w:p w:rsidR="005B023E" w:rsidRPr="00924DF2" w:rsidRDefault="005B023E" w:rsidP="009337CF">
      <w:pPr>
        <w:tabs>
          <w:tab w:val="left" w:pos="955"/>
        </w:tabs>
        <w:autoSpaceDE w:val="0"/>
        <w:autoSpaceDN w:val="0"/>
        <w:adjustRightInd w:val="0"/>
        <w:jc w:val="both"/>
        <w:rPr>
          <w:rFonts w:ascii="Arial" w:hAnsi="Arial" w:cs="Arial"/>
          <w:sz w:val="22"/>
          <w:szCs w:val="22"/>
        </w:rPr>
        <w:sectPr w:rsidR="005B023E" w:rsidRPr="00924DF2" w:rsidSect="00333662">
          <w:footerReference w:type="default" r:id="rId9"/>
          <w:headerReference w:type="first" r:id="rId10"/>
          <w:pgSz w:w="11906" w:h="16838"/>
          <w:pgMar w:top="1417" w:right="1417" w:bottom="1417" w:left="1134" w:header="708" w:footer="708" w:gutter="0"/>
          <w:cols w:space="708"/>
          <w:titlePg/>
          <w:docGrid w:linePitch="360"/>
        </w:sectPr>
      </w:pPr>
    </w:p>
    <w:p w:rsidR="005B023E" w:rsidRPr="00924DF2" w:rsidRDefault="005B023E" w:rsidP="005B023E">
      <w:pPr>
        <w:jc w:val="center"/>
        <w:rPr>
          <w:rFonts w:ascii="Arial" w:eastAsia="Arial Unicode MS" w:hAnsi="Arial" w:cs="Arial"/>
          <w:b/>
          <w:sz w:val="32"/>
          <w:szCs w:val="32"/>
        </w:rPr>
      </w:pPr>
      <w:r w:rsidRPr="00924DF2">
        <w:rPr>
          <w:rFonts w:ascii="Arial" w:eastAsia="Arial Unicode MS" w:hAnsi="Arial" w:cs="Arial"/>
          <w:b/>
          <w:sz w:val="32"/>
          <w:szCs w:val="32"/>
        </w:rPr>
        <w:lastRenderedPageBreak/>
        <w:t xml:space="preserve">Stanoviská komisií Zastupiteľstva BSK </w:t>
      </w:r>
    </w:p>
    <w:p w:rsidR="005B023E" w:rsidRPr="00924DF2" w:rsidRDefault="005B023E" w:rsidP="005B023E">
      <w:pPr>
        <w:jc w:val="center"/>
        <w:rPr>
          <w:rFonts w:ascii="Arial" w:hAnsi="Arial" w:cs="Arial"/>
          <w:b/>
          <w:sz w:val="32"/>
          <w:szCs w:val="32"/>
        </w:rPr>
      </w:pPr>
      <w:r w:rsidRPr="00924DF2">
        <w:rPr>
          <w:rFonts w:ascii="Arial" w:hAnsi="Arial" w:cs="Arial"/>
          <w:b/>
        </w:rPr>
        <w:t>Bod : „Informácia o postupe v projekte „Záchrana Viedenskej električky“</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2668"/>
        <w:gridCol w:w="1604"/>
        <w:gridCol w:w="3516"/>
        <w:gridCol w:w="3372"/>
      </w:tblGrid>
      <w:tr w:rsidR="005B023E" w:rsidRPr="00924DF2" w:rsidTr="007369FA">
        <w:tc>
          <w:tcPr>
            <w:tcW w:w="4428" w:type="dxa"/>
            <w:shd w:val="clear" w:color="auto" w:fill="auto"/>
          </w:tcPr>
          <w:p w:rsidR="005B023E" w:rsidRPr="00924DF2" w:rsidRDefault="005B023E" w:rsidP="007369FA">
            <w:pPr>
              <w:rPr>
                <w:rFonts w:ascii="Arial" w:eastAsia="Arial Unicode MS" w:hAnsi="Arial" w:cs="Arial"/>
                <w:b/>
                <w:sz w:val="22"/>
                <w:szCs w:val="22"/>
              </w:rPr>
            </w:pPr>
            <w:r w:rsidRPr="00924DF2">
              <w:rPr>
                <w:rFonts w:ascii="Arial" w:eastAsia="Arial Unicode MS" w:hAnsi="Arial" w:cs="Arial"/>
                <w:b/>
                <w:sz w:val="22"/>
                <w:szCs w:val="22"/>
              </w:rPr>
              <w:t>Názov komisie</w:t>
            </w:r>
          </w:p>
          <w:p w:rsidR="005B023E" w:rsidRPr="00924DF2" w:rsidRDefault="005B023E" w:rsidP="007369FA">
            <w:pPr>
              <w:rPr>
                <w:rFonts w:ascii="Arial" w:hAnsi="Arial" w:cs="Arial"/>
              </w:rPr>
            </w:pPr>
          </w:p>
        </w:tc>
        <w:tc>
          <w:tcPr>
            <w:tcW w:w="0" w:type="auto"/>
            <w:shd w:val="clear" w:color="auto" w:fill="auto"/>
          </w:tcPr>
          <w:p w:rsidR="005B023E" w:rsidRPr="00924DF2" w:rsidRDefault="005B023E" w:rsidP="007369FA">
            <w:pPr>
              <w:rPr>
                <w:rFonts w:ascii="Arial" w:hAnsi="Arial" w:cs="Arial"/>
              </w:rPr>
            </w:pPr>
            <w:r w:rsidRPr="00924DF2">
              <w:rPr>
                <w:rFonts w:ascii="Arial" w:eastAsia="Arial Unicode MS" w:hAnsi="Arial" w:cs="Arial"/>
                <w:b/>
                <w:sz w:val="22"/>
                <w:szCs w:val="22"/>
              </w:rPr>
              <w:t>Stanovisko komisie k návrhu materiálu</w:t>
            </w:r>
          </w:p>
        </w:tc>
        <w:tc>
          <w:tcPr>
            <w:tcW w:w="0" w:type="auto"/>
            <w:shd w:val="clear" w:color="auto" w:fill="auto"/>
          </w:tcPr>
          <w:p w:rsidR="005B023E" w:rsidRPr="00924DF2" w:rsidRDefault="005B023E" w:rsidP="007369FA">
            <w:pPr>
              <w:rPr>
                <w:rFonts w:ascii="Arial" w:hAnsi="Arial" w:cs="Arial"/>
                <w:b/>
                <w:sz w:val="22"/>
                <w:szCs w:val="22"/>
              </w:rPr>
            </w:pPr>
            <w:r w:rsidRPr="00924DF2">
              <w:rPr>
                <w:rFonts w:ascii="Arial" w:hAnsi="Arial" w:cs="Arial"/>
                <w:b/>
                <w:sz w:val="22"/>
                <w:szCs w:val="22"/>
              </w:rPr>
              <w:t xml:space="preserve">Hlasovanie </w:t>
            </w:r>
          </w:p>
        </w:tc>
        <w:tc>
          <w:tcPr>
            <w:tcW w:w="3516" w:type="dxa"/>
            <w:shd w:val="clear" w:color="auto" w:fill="auto"/>
          </w:tcPr>
          <w:p w:rsidR="005B023E" w:rsidRPr="00924DF2" w:rsidRDefault="005B023E" w:rsidP="007369FA">
            <w:pPr>
              <w:rPr>
                <w:rFonts w:ascii="Arial" w:eastAsia="Arial Unicode MS" w:hAnsi="Arial" w:cs="Arial"/>
                <w:b/>
                <w:sz w:val="22"/>
                <w:szCs w:val="22"/>
              </w:rPr>
            </w:pPr>
            <w:r w:rsidRPr="00924DF2">
              <w:rPr>
                <w:rFonts w:ascii="Arial" w:eastAsia="Arial Unicode MS" w:hAnsi="Arial" w:cs="Arial"/>
                <w:b/>
                <w:sz w:val="22"/>
                <w:szCs w:val="22"/>
              </w:rPr>
              <w:t>Akceptované / Neakceptované</w:t>
            </w:r>
          </w:p>
          <w:p w:rsidR="005B023E" w:rsidRPr="00924DF2" w:rsidRDefault="005B023E" w:rsidP="007369FA">
            <w:pPr>
              <w:rPr>
                <w:rFonts w:ascii="Arial" w:hAnsi="Arial" w:cs="Arial"/>
              </w:rPr>
            </w:pPr>
          </w:p>
        </w:tc>
        <w:tc>
          <w:tcPr>
            <w:tcW w:w="3372" w:type="dxa"/>
            <w:shd w:val="clear" w:color="auto" w:fill="auto"/>
          </w:tcPr>
          <w:p w:rsidR="005B023E" w:rsidRPr="00924DF2" w:rsidRDefault="005B023E" w:rsidP="007369FA">
            <w:pPr>
              <w:rPr>
                <w:rFonts w:ascii="Arial" w:hAnsi="Arial" w:cs="Arial"/>
              </w:rPr>
            </w:pPr>
            <w:r w:rsidRPr="00924DF2">
              <w:rPr>
                <w:rFonts w:ascii="Arial" w:eastAsia="Arial Unicode MS" w:hAnsi="Arial" w:cs="Arial"/>
                <w:b/>
                <w:sz w:val="22"/>
                <w:szCs w:val="22"/>
              </w:rPr>
              <w:t>Zapracované / Nezapracované</w:t>
            </w:r>
          </w:p>
        </w:tc>
      </w:tr>
      <w:tr w:rsidR="005B023E" w:rsidRPr="00924DF2" w:rsidTr="007369FA">
        <w:tc>
          <w:tcPr>
            <w:tcW w:w="4428" w:type="dxa"/>
            <w:shd w:val="clear" w:color="auto" w:fill="auto"/>
          </w:tcPr>
          <w:p w:rsidR="005B023E" w:rsidRPr="00924DF2" w:rsidRDefault="005B023E" w:rsidP="007369FA">
            <w:pPr>
              <w:rPr>
                <w:rFonts w:ascii="Arial" w:eastAsia="Arial Unicode MS" w:hAnsi="Arial" w:cs="Arial"/>
                <w:b/>
                <w:sz w:val="22"/>
                <w:szCs w:val="22"/>
              </w:rPr>
            </w:pPr>
          </w:p>
          <w:p w:rsidR="005B023E" w:rsidRPr="00924DF2" w:rsidRDefault="005B023E" w:rsidP="007369FA">
            <w:pPr>
              <w:rPr>
                <w:rFonts w:ascii="Arial" w:eastAsia="Arial Unicode MS" w:hAnsi="Arial" w:cs="Arial"/>
                <w:sz w:val="22"/>
                <w:szCs w:val="22"/>
              </w:rPr>
            </w:pPr>
            <w:r w:rsidRPr="00924DF2">
              <w:rPr>
                <w:rFonts w:ascii="Arial" w:eastAsia="Arial Unicode MS" w:hAnsi="Arial" w:cs="Arial"/>
                <w:sz w:val="22"/>
                <w:szCs w:val="22"/>
              </w:rPr>
              <w:t>Komisia zdravotníctva a sociálnych vecí</w:t>
            </w:r>
          </w:p>
          <w:p w:rsidR="005B023E" w:rsidRPr="00924DF2" w:rsidRDefault="005B023E" w:rsidP="007369FA">
            <w:pPr>
              <w:rPr>
                <w:rFonts w:ascii="Arial" w:eastAsia="Arial Unicode MS" w:hAnsi="Arial" w:cs="Arial"/>
                <w:sz w:val="22"/>
                <w:szCs w:val="22"/>
              </w:rPr>
            </w:pPr>
          </w:p>
        </w:tc>
        <w:tc>
          <w:tcPr>
            <w:tcW w:w="0" w:type="auto"/>
            <w:shd w:val="clear" w:color="auto" w:fill="auto"/>
          </w:tcPr>
          <w:p w:rsidR="00DE73DC" w:rsidRPr="00924DF2" w:rsidRDefault="00DE73DC" w:rsidP="00DE73DC">
            <w:pPr>
              <w:rPr>
                <w:rFonts w:ascii="Arial" w:hAnsi="Arial" w:cs="Arial"/>
              </w:rPr>
            </w:pPr>
            <w:r w:rsidRPr="00924DF2">
              <w:rPr>
                <w:rFonts w:ascii="Arial" w:hAnsi="Arial" w:cs="Arial"/>
              </w:rPr>
              <w:t>Odporúča zobrať na vedomie Z</w:t>
            </w:r>
            <w:r>
              <w:rPr>
                <w:rFonts w:ascii="Arial" w:hAnsi="Arial" w:cs="Arial"/>
              </w:rPr>
              <w:t> </w:t>
            </w:r>
            <w:r w:rsidRPr="00924DF2">
              <w:rPr>
                <w:rFonts w:ascii="Arial" w:hAnsi="Arial" w:cs="Arial"/>
              </w:rPr>
              <w:t>BSK</w:t>
            </w:r>
            <w:r>
              <w:rPr>
                <w:rFonts w:ascii="Arial" w:hAnsi="Arial" w:cs="Arial"/>
              </w:rPr>
              <w:t>.</w:t>
            </w:r>
          </w:p>
          <w:p w:rsidR="005B023E" w:rsidRPr="00924DF2" w:rsidRDefault="005B023E" w:rsidP="007369FA">
            <w:pPr>
              <w:rPr>
                <w:rFonts w:ascii="Arial" w:hAnsi="Arial" w:cs="Arial"/>
              </w:rPr>
            </w:pPr>
          </w:p>
        </w:tc>
        <w:tc>
          <w:tcPr>
            <w:tcW w:w="0" w:type="auto"/>
            <w:shd w:val="clear" w:color="auto" w:fill="auto"/>
          </w:tcPr>
          <w:p w:rsidR="005B023E" w:rsidRPr="00924DF2" w:rsidRDefault="006B517C" w:rsidP="007369FA">
            <w:pPr>
              <w:rPr>
                <w:rFonts w:ascii="Arial" w:hAnsi="Arial" w:cs="Arial"/>
              </w:rPr>
            </w:pPr>
            <w:r>
              <w:rPr>
                <w:rFonts w:ascii="Arial" w:hAnsi="Arial" w:cs="Arial"/>
              </w:rPr>
              <w:t>Prítomní   4</w:t>
            </w:r>
          </w:p>
          <w:p w:rsidR="005B023E" w:rsidRPr="00924DF2" w:rsidRDefault="006B517C" w:rsidP="007369FA">
            <w:pPr>
              <w:rPr>
                <w:rFonts w:ascii="Arial" w:hAnsi="Arial" w:cs="Arial"/>
              </w:rPr>
            </w:pPr>
            <w:r>
              <w:rPr>
                <w:rFonts w:ascii="Arial" w:hAnsi="Arial" w:cs="Arial"/>
              </w:rPr>
              <w:t>Za             4</w:t>
            </w:r>
          </w:p>
          <w:p w:rsidR="005B023E" w:rsidRPr="00924DF2" w:rsidRDefault="005B023E" w:rsidP="007369FA">
            <w:pPr>
              <w:rPr>
                <w:rFonts w:ascii="Arial" w:hAnsi="Arial" w:cs="Arial"/>
              </w:rPr>
            </w:pPr>
            <w:r w:rsidRPr="00924DF2">
              <w:rPr>
                <w:rFonts w:ascii="Arial" w:hAnsi="Arial" w:cs="Arial"/>
              </w:rPr>
              <w:t>Proti         0</w:t>
            </w:r>
          </w:p>
          <w:p w:rsidR="005B023E" w:rsidRPr="00924DF2" w:rsidRDefault="005B023E" w:rsidP="007369FA">
            <w:pPr>
              <w:rPr>
                <w:rFonts w:ascii="Arial" w:hAnsi="Arial" w:cs="Arial"/>
              </w:rPr>
            </w:pPr>
            <w:r w:rsidRPr="00924DF2">
              <w:rPr>
                <w:rFonts w:ascii="Arial" w:hAnsi="Arial" w:cs="Arial"/>
              </w:rPr>
              <w:t>Zdržal      0</w:t>
            </w:r>
          </w:p>
          <w:p w:rsidR="005B023E" w:rsidRPr="00924DF2" w:rsidRDefault="005B023E" w:rsidP="007369FA">
            <w:pPr>
              <w:rPr>
                <w:rFonts w:ascii="Arial" w:hAnsi="Arial" w:cs="Arial"/>
              </w:rPr>
            </w:pPr>
            <w:r w:rsidRPr="00924DF2">
              <w:rPr>
                <w:rFonts w:ascii="Arial" w:hAnsi="Arial" w:cs="Arial"/>
              </w:rPr>
              <w:t>Nehlasoval:0</w:t>
            </w:r>
          </w:p>
        </w:tc>
        <w:tc>
          <w:tcPr>
            <w:tcW w:w="3516" w:type="dxa"/>
            <w:shd w:val="clear" w:color="auto" w:fill="auto"/>
          </w:tcPr>
          <w:p w:rsidR="005B023E" w:rsidRPr="00924DF2" w:rsidRDefault="005B023E" w:rsidP="007369FA">
            <w:pPr>
              <w:rPr>
                <w:rFonts w:ascii="Arial" w:hAnsi="Arial" w:cs="Arial"/>
              </w:rPr>
            </w:pPr>
          </w:p>
        </w:tc>
        <w:tc>
          <w:tcPr>
            <w:tcW w:w="3372" w:type="dxa"/>
            <w:shd w:val="clear" w:color="auto" w:fill="auto"/>
          </w:tcPr>
          <w:p w:rsidR="005B023E" w:rsidRPr="00924DF2" w:rsidRDefault="005B023E" w:rsidP="007369FA">
            <w:pPr>
              <w:rPr>
                <w:rFonts w:ascii="Arial" w:hAnsi="Arial" w:cs="Arial"/>
              </w:rPr>
            </w:pPr>
          </w:p>
        </w:tc>
      </w:tr>
      <w:tr w:rsidR="005B023E" w:rsidRPr="00924DF2" w:rsidTr="007369FA">
        <w:tc>
          <w:tcPr>
            <w:tcW w:w="4428" w:type="dxa"/>
            <w:shd w:val="clear" w:color="auto" w:fill="auto"/>
          </w:tcPr>
          <w:p w:rsidR="005B023E" w:rsidRPr="00924DF2" w:rsidRDefault="005B023E" w:rsidP="007369FA">
            <w:pPr>
              <w:rPr>
                <w:rFonts w:ascii="Arial" w:eastAsia="Arial Unicode MS" w:hAnsi="Arial" w:cs="Arial"/>
                <w:sz w:val="22"/>
                <w:szCs w:val="22"/>
              </w:rPr>
            </w:pPr>
          </w:p>
          <w:p w:rsidR="005B023E" w:rsidRPr="00924DF2" w:rsidRDefault="005B023E" w:rsidP="007369FA">
            <w:pPr>
              <w:rPr>
                <w:rFonts w:ascii="Arial" w:eastAsia="Arial Unicode MS" w:hAnsi="Arial" w:cs="Arial"/>
                <w:sz w:val="22"/>
                <w:szCs w:val="22"/>
              </w:rPr>
            </w:pPr>
            <w:r w:rsidRPr="00924DF2">
              <w:rPr>
                <w:rFonts w:ascii="Arial" w:eastAsia="Arial Unicode MS" w:hAnsi="Arial" w:cs="Arial"/>
                <w:sz w:val="22"/>
                <w:szCs w:val="22"/>
              </w:rPr>
              <w:t>Komisia dopravy</w:t>
            </w:r>
          </w:p>
          <w:p w:rsidR="005B023E" w:rsidRPr="00924DF2" w:rsidRDefault="005B023E" w:rsidP="007369FA">
            <w:pPr>
              <w:rPr>
                <w:rFonts w:ascii="Arial" w:eastAsia="Arial Unicode MS" w:hAnsi="Arial" w:cs="Arial"/>
                <w:sz w:val="22"/>
                <w:szCs w:val="22"/>
              </w:rPr>
            </w:pPr>
          </w:p>
        </w:tc>
        <w:tc>
          <w:tcPr>
            <w:tcW w:w="0" w:type="auto"/>
            <w:shd w:val="clear" w:color="auto" w:fill="auto"/>
          </w:tcPr>
          <w:p w:rsidR="005B023E" w:rsidRPr="00924DF2" w:rsidRDefault="00D14952" w:rsidP="007369FA">
            <w:pPr>
              <w:rPr>
                <w:rFonts w:ascii="Arial" w:hAnsi="Arial" w:cs="Arial"/>
              </w:rPr>
            </w:pPr>
            <w:r w:rsidRPr="00924DF2">
              <w:rPr>
                <w:rFonts w:ascii="Arial" w:hAnsi="Arial" w:cs="Arial"/>
              </w:rPr>
              <w:t>Odporúča zobrať na vedomie Z</w:t>
            </w:r>
            <w:r w:rsidR="00DE73DC">
              <w:rPr>
                <w:rFonts w:ascii="Arial" w:hAnsi="Arial" w:cs="Arial"/>
              </w:rPr>
              <w:t> </w:t>
            </w:r>
            <w:r w:rsidRPr="00924DF2">
              <w:rPr>
                <w:rFonts w:ascii="Arial" w:hAnsi="Arial" w:cs="Arial"/>
              </w:rPr>
              <w:t>BSK</w:t>
            </w:r>
            <w:r w:rsidR="00DE73DC">
              <w:rPr>
                <w:rFonts w:ascii="Arial" w:hAnsi="Arial" w:cs="Arial"/>
              </w:rPr>
              <w:t>.</w:t>
            </w:r>
          </w:p>
          <w:p w:rsidR="005B023E" w:rsidRPr="00924DF2" w:rsidRDefault="005B023E" w:rsidP="007369FA">
            <w:pPr>
              <w:rPr>
                <w:rFonts w:ascii="Arial" w:hAnsi="Arial" w:cs="Arial"/>
              </w:rPr>
            </w:pPr>
          </w:p>
        </w:tc>
        <w:tc>
          <w:tcPr>
            <w:tcW w:w="0" w:type="auto"/>
            <w:shd w:val="clear" w:color="auto" w:fill="auto"/>
          </w:tcPr>
          <w:p w:rsidR="005B023E" w:rsidRPr="00924DF2" w:rsidRDefault="00D14952" w:rsidP="007369FA">
            <w:pPr>
              <w:rPr>
                <w:rFonts w:ascii="Arial" w:hAnsi="Arial" w:cs="Arial"/>
              </w:rPr>
            </w:pPr>
            <w:r w:rsidRPr="00924DF2">
              <w:rPr>
                <w:rFonts w:ascii="Arial" w:hAnsi="Arial" w:cs="Arial"/>
              </w:rPr>
              <w:t>Prítomní  8</w:t>
            </w:r>
          </w:p>
          <w:p w:rsidR="005B023E" w:rsidRPr="00924DF2" w:rsidRDefault="00D14952" w:rsidP="007369FA">
            <w:pPr>
              <w:rPr>
                <w:rFonts w:ascii="Arial" w:hAnsi="Arial" w:cs="Arial"/>
              </w:rPr>
            </w:pPr>
            <w:r w:rsidRPr="00924DF2">
              <w:rPr>
                <w:rFonts w:ascii="Arial" w:hAnsi="Arial" w:cs="Arial"/>
              </w:rPr>
              <w:t>Za            8</w:t>
            </w:r>
          </w:p>
          <w:p w:rsidR="005B023E" w:rsidRPr="00924DF2" w:rsidRDefault="005B023E" w:rsidP="007369FA">
            <w:pPr>
              <w:rPr>
                <w:rFonts w:ascii="Arial" w:hAnsi="Arial" w:cs="Arial"/>
              </w:rPr>
            </w:pPr>
            <w:r w:rsidRPr="00924DF2">
              <w:rPr>
                <w:rFonts w:ascii="Arial" w:hAnsi="Arial" w:cs="Arial"/>
              </w:rPr>
              <w:t>Proti         0</w:t>
            </w:r>
          </w:p>
          <w:p w:rsidR="005B023E" w:rsidRPr="00924DF2" w:rsidRDefault="005B023E" w:rsidP="007369FA">
            <w:pPr>
              <w:rPr>
                <w:rFonts w:ascii="Arial" w:hAnsi="Arial" w:cs="Arial"/>
              </w:rPr>
            </w:pPr>
            <w:r w:rsidRPr="00924DF2">
              <w:rPr>
                <w:rFonts w:ascii="Arial" w:hAnsi="Arial" w:cs="Arial"/>
              </w:rPr>
              <w:t>Zdržal      0</w:t>
            </w:r>
          </w:p>
          <w:p w:rsidR="005B023E" w:rsidRPr="00924DF2" w:rsidRDefault="005B023E" w:rsidP="007369FA">
            <w:pPr>
              <w:rPr>
                <w:rFonts w:ascii="Arial" w:hAnsi="Arial" w:cs="Arial"/>
              </w:rPr>
            </w:pPr>
            <w:r w:rsidRPr="00924DF2">
              <w:rPr>
                <w:rFonts w:ascii="Arial" w:hAnsi="Arial" w:cs="Arial"/>
              </w:rPr>
              <w:t>Nehlasoval:0</w:t>
            </w:r>
          </w:p>
        </w:tc>
        <w:tc>
          <w:tcPr>
            <w:tcW w:w="3516" w:type="dxa"/>
            <w:shd w:val="clear" w:color="auto" w:fill="auto"/>
          </w:tcPr>
          <w:p w:rsidR="005B023E" w:rsidRPr="00924DF2" w:rsidRDefault="005B023E" w:rsidP="007369FA">
            <w:pPr>
              <w:rPr>
                <w:rFonts w:ascii="Arial" w:hAnsi="Arial" w:cs="Arial"/>
              </w:rPr>
            </w:pPr>
          </w:p>
        </w:tc>
        <w:tc>
          <w:tcPr>
            <w:tcW w:w="3372" w:type="dxa"/>
            <w:shd w:val="clear" w:color="auto" w:fill="auto"/>
          </w:tcPr>
          <w:p w:rsidR="005B023E" w:rsidRPr="00924DF2" w:rsidRDefault="005B023E" w:rsidP="007369FA">
            <w:pPr>
              <w:rPr>
                <w:rFonts w:ascii="Arial" w:hAnsi="Arial" w:cs="Arial"/>
              </w:rPr>
            </w:pPr>
          </w:p>
        </w:tc>
      </w:tr>
      <w:tr w:rsidR="005B023E" w:rsidRPr="00924DF2" w:rsidTr="007369FA">
        <w:tc>
          <w:tcPr>
            <w:tcW w:w="4428" w:type="dxa"/>
            <w:shd w:val="clear" w:color="auto" w:fill="auto"/>
          </w:tcPr>
          <w:p w:rsidR="005B023E" w:rsidRPr="00924DF2" w:rsidRDefault="005B023E" w:rsidP="007369FA">
            <w:pPr>
              <w:rPr>
                <w:rFonts w:ascii="Arial" w:eastAsia="Arial Unicode MS" w:hAnsi="Arial" w:cs="Arial"/>
                <w:b/>
                <w:sz w:val="22"/>
                <w:szCs w:val="22"/>
              </w:rPr>
            </w:pPr>
          </w:p>
          <w:p w:rsidR="005B023E" w:rsidRPr="00924DF2" w:rsidRDefault="005B023E" w:rsidP="007369FA">
            <w:pPr>
              <w:ind w:right="-762"/>
              <w:rPr>
                <w:rFonts w:ascii="Arial" w:eastAsia="Arial Unicode MS" w:hAnsi="Arial" w:cs="Arial"/>
                <w:sz w:val="22"/>
                <w:szCs w:val="22"/>
              </w:rPr>
            </w:pPr>
            <w:r w:rsidRPr="00924DF2">
              <w:rPr>
                <w:rFonts w:ascii="Arial" w:eastAsia="Arial Unicode MS" w:hAnsi="Arial" w:cs="Arial"/>
                <w:sz w:val="22"/>
                <w:szCs w:val="22"/>
              </w:rPr>
              <w:t xml:space="preserve">Komisia európskych záležitostí, regionálnej spolupráce a cestovného ruchu  </w:t>
            </w:r>
          </w:p>
          <w:p w:rsidR="005B023E" w:rsidRPr="00924DF2" w:rsidRDefault="005B023E" w:rsidP="007369FA">
            <w:pPr>
              <w:ind w:right="-762"/>
              <w:rPr>
                <w:rFonts w:ascii="Arial" w:eastAsia="Arial Unicode MS" w:hAnsi="Arial" w:cs="Arial"/>
                <w:sz w:val="22"/>
                <w:szCs w:val="22"/>
              </w:rPr>
            </w:pPr>
          </w:p>
        </w:tc>
        <w:tc>
          <w:tcPr>
            <w:tcW w:w="0" w:type="auto"/>
            <w:shd w:val="clear" w:color="auto" w:fill="auto"/>
          </w:tcPr>
          <w:p w:rsidR="005B023E" w:rsidRPr="00924DF2" w:rsidRDefault="006B517C" w:rsidP="007369FA">
            <w:pPr>
              <w:rPr>
                <w:rFonts w:ascii="Arial" w:hAnsi="Arial" w:cs="Arial"/>
              </w:rPr>
            </w:pPr>
            <w:r>
              <w:rPr>
                <w:rFonts w:ascii="Arial" w:hAnsi="Arial" w:cs="Arial"/>
              </w:rPr>
              <w:t>O</w:t>
            </w:r>
            <w:r w:rsidR="005B023E" w:rsidRPr="00924DF2">
              <w:rPr>
                <w:rFonts w:ascii="Arial" w:hAnsi="Arial" w:cs="Arial"/>
              </w:rPr>
              <w:t>dporúča Z BSK zobrať na vedomie predložený materiál.</w:t>
            </w:r>
          </w:p>
        </w:tc>
        <w:tc>
          <w:tcPr>
            <w:tcW w:w="0" w:type="auto"/>
            <w:shd w:val="clear" w:color="auto" w:fill="auto"/>
          </w:tcPr>
          <w:p w:rsidR="005B023E" w:rsidRPr="00924DF2" w:rsidRDefault="006B517C" w:rsidP="007369FA">
            <w:pPr>
              <w:rPr>
                <w:rFonts w:ascii="Arial" w:hAnsi="Arial" w:cs="Arial"/>
              </w:rPr>
            </w:pPr>
            <w:r>
              <w:rPr>
                <w:rFonts w:ascii="Arial" w:hAnsi="Arial" w:cs="Arial"/>
              </w:rPr>
              <w:t>Prítomní   5</w:t>
            </w:r>
          </w:p>
          <w:p w:rsidR="005B023E" w:rsidRPr="00924DF2" w:rsidRDefault="006B517C" w:rsidP="007369FA">
            <w:pPr>
              <w:rPr>
                <w:rFonts w:ascii="Arial" w:hAnsi="Arial" w:cs="Arial"/>
              </w:rPr>
            </w:pPr>
            <w:r>
              <w:rPr>
                <w:rFonts w:ascii="Arial" w:hAnsi="Arial" w:cs="Arial"/>
              </w:rPr>
              <w:t>Za            5</w:t>
            </w:r>
          </w:p>
          <w:p w:rsidR="005B023E" w:rsidRPr="00924DF2" w:rsidRDefault="005B023E" w:rsidP="007369FA">
            <w:pPr>
              <w:rPr>
                <w:rFonts w:ascii="Arial" w:hAnsi="Arial" w:cs="Arial"/>
              </w:rPr>
            </w:pPr>
            <w:r w:rsidRPr="00924DF2">
              <w:rPr>
                <w:rFonts w:ascii="Arial" w:hAnsi="Arial" w:cs="Arial"/>
              </w:rPr>
              <w:t>Proti         0</w:t>
            </w:r>
          </w:p>
          <w:p w:rsidR="005B023E" w:rsidRPr="00924DF2" w:rsidRDefault="005B023E" w:rsidP="007369FA">
            <w:pPr>
              <w:rPr>
                <w:rFonts w:ascii="Arial" w:hAnsi="Arial" w:cs="Arial"/>
              </w:rPr>
            </w:pPr>
            <w:r w:rsidRPr="00924DF2">
              <w:rPr>
                <w:rFonts w:ascii="Arial" w:hAnsi="Arial" w:cs="Arial"/>
              </w:rPr>
              <w:t>Zdržal      0</w:t>
            </w:r>
          </w:p>
          <w:p w:rsidR="005B023E" w:rsidRPr="00924DF2" w:rsidRDefault="005B023E" w:rsidP="007369FA">
            <w:pPr>
              <w:rPr>
                <w:rFonts w:ascii="Arial" w:hAnsi="Arial" w:cs="Arial"/>
              </w:rPr>
            </w:pPr>
            <w:r w:rsidRPr="00924DF2">
              <w:rPr>
                <w:rFonts w:ascii="Arial" w:hAnsi="Arial" w:cs="Arial"/>
              </w:rPr>
              <w:t>Nehlasoval:0</w:t>
            </w:r>
          </w:p>
        </w:tc>
        <w:tc>
          <w:tcPr>
            <w:tcW w:w="3516" w:type="dxa"/>
            <w:shd w:val="clear" w:color="auto" w:fill="auto"/>
          </w:tcPr>
          <w:p w:rsidR="005B023E" w:rsidRPr="00924DF2" w:rsidRDefault="005B023E" w:rsidP="007369FA">
            <w:pPr>
              <w:rPr>
                <w:rFonts w:ascii="Arial" w:hAnsi="Arial" w:cs="Arial"/>
              </w:rPr>
            </w:pPr>
          </w:p>
        </w:tc>
        <w:tc>
          <w:tcPr>
            <w:tcW w:w="3372" w:type="dxa"/>
            <w:shd w:val="clear" w:color="auto" w:fill="auto"/>
          </w:tcPr>
          <w:p w:rsidR="005B023E" w:rsidRPr="00924DF2" w:rsidRDefault="005B023E" w:rsidP="007369FA">
            <w:pPr>
              <w:rPr>
                <w:rFonts w:ascii="Arial" w:hAnsi="Arial" w:cs="Arial"/>
              </w:rPr>
            </w:pPr>
          </w:p>
        </w:tc>
      </w:tr>
      <w:tr w:rsidR="005B023E" w:rsidRPr="00924DF2" w:rsidTr="007369FA">
        <w:tc>
          <w:tcPr>
            <w:tcW w:w="4428" w:type="dxa"/>
            <w:shd w:val="clear" w:color="auto" w:fill="auto"/>
          </w:tcPr>
          <w:p w:rsidR="005B023E" w:rsidRPr="00924DF2" w:rsidRDefault="005B023E" w:rsidP="007369FA">
            <w:pPr>
              <w:rPr>
                <w:rFonts w:ascii="Arial" w:eastAsia="Arial Unicode MS" w:hAnsi="Arial" w:cs="Arial"/>
                <w:b/>
                <w:sz w:val="22"/>
                <w:szCs w:val="22"/>
              </w:rPr>
            </w:pPr>
          </w:p>
          <w:p w:rsidR="005B023E" w:rsidRPr="00924DF2" w:rsidRDefault="005B023E" w:rsidP="007369FA">
            <w:pPr>
              <w:rPr>
                <w:rFonts w:ascii="Arial" w:eastAsia="Arial Unicode MS" w:hAnsi="Arial" w:cs="Arial"/>
                <w:sz w:val="22"/>
                <w:szCs w:val="22"/>
              </w:rPr>
            </w:pPr>
            <w:r w:rsidRPr="00924DF2">
              <w:rPr>
                <w:rFonts w:ascii="Arial" w:eastAsia="Arial Unicode MS" w:hAnsi="Arial" w:cs="Arial"/>
                <w:sz w:val="22"/>
                <w:szCs w:val="22"/>
              </w:rPr>
              <w:t>Komisia kultúry</w:t>
            </w:r>
          </w:p>
          <w:p w:rsidR="005B023E" w:rsidRPr="00924DF2" w:rsidRDefault="005B023E" w:rsidP="007369FA">
            <w:pPr>
              <w:rPr>
                <w:rFonts w:ascii="Arial" w:eastAsia="Arial Unicode MS" w:hAnsi="Arial" w:cs="Arial"/>
                <w:b/>
                <w:sz w:val="22"/>
                <w:szCs w:val="22"/>
              </w:rPr>
            </w:pPr>
          </w:p>
        </w:tc>
        <w:tc>
          <w:tcPr>
            <w:tcW w:w="0" w:type="auto"/>
            <w:shd w:val="clear" w:color="auto" w:fill="auto"/>
          </w:tcPr>
          <w:p w:rsidR="005B023E" w:rsidRPr="00924DF2" w:rsidRDefault="005B023E" w:rsidP="007369FA">
            <w:pPr>
              <w:rPr>
                <w:rFonts w:ascii="Arial" w:hAnsi="Arial" w:cs="Arial"/>
              </w:rPr>
            </w:pPr>
            <w:r w:rsidRPr="00924DF2">
              <w:rPr>
                <w:rFonts w:ascii="Arial" w:hAnsi="Arial" w:cs="Arial"/>
              </w:rPr>
              <w:t xml:space="preserve">Berie na vedomie a odporúča </w:t>
            </w:r>
            <w:r w:rsidR="00D14952" w:rsidRPr="00924DF2">
              <w:rPr>
                <w:rFonts w:ascii="Arial" w:hAnsi="Arial" w:cs="Arial"/>
              </w:rPr>
              <w:t>a odporúča ho prerokovať v Z BSK.</w:t>
            </w:r>
          </w:p>
        </w:tc>
        <w:tc>
          <w:tcPr>
            <w:tcW w:w="0" w:type="auto"/>
            <w:shd w:val="clear" w:color="auto" w:fill="auto"/>
          </w:tcPr>
          <w:p w:rsidR="005B023E" w:rsidRPr="00924DF2" w:rsidRDefault="005B023E" w:rsidP="007369FA">
            <w:pPr>
              <w:rPr>
                <w:rFonts w:ascii="Arial" w:hAnsi="Arial" w:cs="Arial"/>
              </w:rPr>
            </w:pPr>
            <w:r w:rsidRPr="00924DF2">
              <w:rPr>
                <w:rFonts w:ascii="Arial" w:hAnsi="Arial" w:cs="Arial"/>
              </w:rPr>
              <w:t>Prítomní  6</w:t>
            </w:r>
          </w:p>
          <w:p w:rsidR="005B023E" w:rsidRPr="00924DF2" w:rsidRDefault="005B023E" w:rsidP="007369FA">
            <w:pPr>
              <w:rPr>
                <w:rFonts w:ascii="Arial" w:hAnsi="Arial" w:cs="Arial"/>
              </w:rPr>
            </w:pPr>
            <w:r w:rsidRPr="00924DF2">
              <w:rPr>
                <w:rFonts w:ascii="Arial" w:hAnsi="Arial" w:cs="Arial"/>
              </w:rPr>
              <w:t>Za            6</w:t>
            </w:r>
          </w:p>
          <w:p w:rsidR="005B023E" w:rsidRPr="00924DF2" w:rsidRDefault="005B023E" w:rsidP="007369FA">
            <w:pPr>
              <w:rPr>
                <w:rFonts w:ascii="Arial" w:hAnsi="Arial" w:cs="Arial"/>
              </w:rPr>
            </w:pPr>
            <w:r w:rsidRPr="00924DF2">
              <w:rPr>
                <w:rFonts w:ascii="Arial" w:hAnsi="Arial" w:cs="Arial"/>
              </w:rPr>
              <w:t>Proti         0</w:t>
            </w:r>
          </w:p>
          <w:p w:rsidR="005B023E" w:rsidRPr="00924DF2" w:rsidRDefault="005B023E" w:rsidP="007369FA">
            <w:pPr>
              <w:tabs>
                <w:tab w:val="left" w:pos="1090"/>
              </w:tabs>
              <w:rPr>
                <w:rFonts w:ascii="Arial" w:hAnsi="Arial" w:cs="Arial"/>
              </w:rPr>
            </w:pPr>
            <w:r w:rsidRPr="00924DF2">
              <w:rPr>
                <w:rFonts w:ascii="Arial" w:hAnsi="Arial" w:cs="Arial"/>
              </w:rPr>
              <w:t>Zdržal      0</w:t>
            </w:r>
          </w:p>
          <w:p w:rsidR="005B023E" w:rsidRPr="00924DF2" w:rsidRDefault="005B023E" w:rsidP="007369FA">
            <w:pPr>
              <w:tabs>
                <w:tab w:val="left" w:pos="1090"/>
              </w:tabs>
              <w:rPr>
                <w:rFonts w:ascii="Arial" w:hAnsi="Arial" w:cs="Arial"/>
              </w:rPr>
            </w:pPr>
            <w:r w:rsidRPr="00924DF2">
              <w:rPr>
                <w:rFonts w:ascii="Arial" w:hAnsi="Arial" w:cs="Arial"/>
              </w:rPr>
              <w:t>Nehlasoval:0</w:t>
            </w:r>
          </w:p>
        </w:tc>
        <w:tc>
          <w:tcPr>
            <w:tcW w:w="3516" w:type="dxa"/>
            <w:shd w:val="clear" w:color="auto" w:fill="auto"/>
          </w:tcPr>
          <w:p w:rsidR="005B023E" w:rsidRPr="00924DF2" w:rsidRDefault="005B023E" w:rsidP="007369FA">
            <w:pPr>
              <w:rPr>
                <w:rFonts w:ascii="Arial" w:hAnsi="Arial" w:cs="Arial"/>
              </w:rPr>
            </w:pPr>
          </w:p>
        </w:tc>
        <w:tc>
          <w:tcPr>
            <w:tcW w:w="3372" w:type="dxa"/>
            <w:shd w:val="clear" w:color="auto" w:fill="auto"/>
          </w:tcPr>
          <w:p w:rsidR="005B023E" w:rsidRPr="00924DF2" w:rsidRDefault="005B023E" w:rsidP="007369FA">
            <w:pPr>
              <w:rPr>
                <w:rFonts w:ascii="Arial" w:hAnsi="Arial" w:cs="Arial"/>
              </w:rPr>
            </w:pPr>
          </w:p>
        </w:tc>
      </w:tr>
      <w:tr w:rsidR="005B023E" w:rsidRPr="00924DF2" w:rsidTr="007369FA">
        <w:tc>
          <w:tcPr>
            <w:tcW w:w="4428" w:type="dxa"/>
            <w:shd w:val="clear" w:color="auto" w:fill="auto"/>
          </w:tcPr>
          <w:p w:rsidR="005B023E" w:rsidRPr="00924DF2" w:rsidRDefault="005B023E" w:rsidP="007369FA">
            <w:pPr>
              <w:rPr>
                <w:rFonts w:ascii="Arial" w:eastAsia="Arial Unicode MS" w:hAnsi="Arial" w:cs="Arial"/>
                <w:b/>
                <w:sz w:val="22"/>
                <w:szCs w:val="22"/>
              </w:rPr>
            </w:pPr>
          </w:p>
          <w:p w:rsidR="005B023E" w:rsidRPr="00924DF2" w:rsidRDefault="005B023E" w:rsidP="007369FA">
            <w:pPr>
              <w:rPr>
                <w:rFonts w:ascii="Arial" w:eastAsia="Arial Unicode MS" w:hAnsi="Arial" w:cs="Arial"/>
                <w:sz w:val="22"/>
                <w:szCs w:val="22"/>
              </w:rPr>
            </w:pPr>
            <w:r w:rsidRPr="00924DF2">
              <w:rPr>
                <w:rFonts w:ascii="Arial" w:eastAsia="Arial Unicode MS" w:hAnsi="Arial" w:cs="Arial"/>
                <w:sz w:val="22"/>
                <w:szCs w:val="22"/>
              </w:rPr>
              <w:t xml:space="preserve">Komisia regionálneho rozvoja, územného plánovania a životného prostredia </w:t>
            </w:r>
          </w:p>
          <w:p w:rsidR="005B023E" w:rsidRPr="00924DF2" w:rsidRDefault="005B023E" w:rsidP="007369FA">
            <w:pPr>
              <w:rPr>
                <w:rFonts w:ascii="Arial" w:eastAsia="Arial Unicode MS" w:hAnsi="Arial" w:cs="Arial"/>
                <w:sz w:val="22"/>
                <w:szCs w:val="22"/>
              </w:rPr>
            </w:pPr>
          </w:p>
        </w:tc>
        <w:tc>
          <w:tcPr>
            <w:tcW w:w="0" w:type="auto"/>
            <w:shd w:val="clear" w:color="auto" w:fill="auto"/>
          </w:tcPr>
          <w:p w:rsidR="005B023E" w:rsidRPr="00924DF2" w:rsidRDefault="005B023E" w:rsidP="007369FA">
            <w:pPr>
              <w:rPr>
                <w:rFonts w:ascii="Arial" w:hAnsi="Arial" w:cs="Arial"/>
              </w:rPr>
            </w:pPr>
            <w:r w:rsidRPr="00924DF2">
              <w:rPr>
                <w:rFonts w:ascii="Arial" w:hAnsi="Arial" w:cs="Arial"/>
              </w:rPr>
              <w:t>Berie na vedomie a odporúča Z BSK zobrať na vedomie predložený materiál.</w:t>
            </w:r>
          </w:p>
        </w:tc>
        <w:tc>
          <w:tcPr>
            <w:tcW w:w="0" w:type="auto"/>
            <w:shd w:val="clear" w:color="auto" w:fill="auto"/>
          </w:tcPr>
          <w:p w:rsidR="005B023E" w:rsidRPr="00924DF2" w:rsidRDefault="00924DF2" w:rsidP="007369FA">
            <w:pPr>
              <w:rPr>
                <w:rFonts w:ascii="Arial" w:hAnsi="Arial" w:cs="Arial"/>
              </w:rPr>
            </w:pPr>
            <w:r>
              <w:rPr>
                <w:rFonts w:ascii="Arial" w:hAnsi="Arial" w:cs="Arial"/>
              </w:rPr>
              <w:t>Prítomní  7</w:t>
            </w:r>
          </w:p>
          <w:p w:rsidR="005B023E" w:rsidRPr="00924DF2" w:rsidRDefault="00924DF2" w:rsidP="007369FA">
            <w:pPr>
              <w:rPr>
                <w:rFonts w:ascii="Arial" w:hAnsi="Arial" w:cs="Arial"/>
              </w:rPr>
            </w:pPr>
            <w:r>
              <w:rPr>
                <w:rFonts w:ascii="Arial" w:hAnsi="Arial" w:cs="Arial"/>
              </w:rPr>
              <w:t>Za            7</w:t>
            </w:r>
          </w:p>
          <w:p w:rsidR="005B023E" w:rsidRPr="00924DF2" w:rsidRDefault="005B023E" w:rsidP="007369FA">
            <w:pPr>
              <w:rPr>
                <w:rFonts w:ascii="Arial" w:hAnsi="Arial" w:cs="Arial"/>
              </w:rPr>
            </w:pPr>
            <w:r w:rsidRPr="00924DF2">
              <w:rPr>
                <w:rFonts w:ascii="Arial" w:hAnsi="Arial" w:cs="Arial"/>
              </w:rPr>
              <w:t>Proti        0</w:t>
            </w:r>
          </w:p>
          <w:p w:rsidR="005B023E" w:rsidRPr="00924DF2" w:rsidRDefault="005B023E" w:rsidP="007369FA">
            <w:pPr>
              <w:rPr>
                <w:rFonts w:ascii="Arial" w:hAnsi="Arial" w:cs="Arial"/>
              </w:rPr>
            </w:pPr>
            <w:r w:rsidRPr="00924DF2">
              <w:rPr>
                <w:rFonts w:ascii="Arial" w:hAnsi="Arial" w:cs="Arial"/>
              </w:rPr>
              <w:t>Zdržal     0</w:t>
            </w:r>
          </w:p>
          <w:p w:rsidR="005B023E" w:rsidRPr="00924DF2" w:rsidRDefault="005B023E" w:rsidP="007369FA">
            <w:pPr>
              <w:rPr>
                <w:rFonts w:ascii="Arial" w:hAnsi="Arial" w:cs="Arial"/>
              </w:rPr>
            </w:pPr>
            <w:r w:rsidRPr="00924DF2">
              <w:rPr>
                <w:rFonts w:ascii="Arial" w:hAnsi="Arial" w:cs="Arial"/>
              </w:rPr>
              <w:t>Nehlasoval:0</w:t>
            </w:r>
          </w:p>
        </w:tc>
        <w:tc>
          <w:tcPr>
            <w:tcW w:w="3516" w:type="dxa"/>
            <w:shd w:val="clear" w:color="auto" w:fill="auto"/>
          </w:tcPr>
          <w:p w:rsidR="005B023E" w:rsidRPr="00924DF2" w:rsidRDefault="00924DF2" w:rsidP="00924DF2">
            <w:pPr>
              <w:rPr>
                <w:rFonts w:ascii="Arial" w:hAnsi="Arial" w:cs="Arial"/>
              </w:rPr>
            </w:pPr>
            <w:r w:rsidRPr="00924DF2">
              <w:rPr>
                <w:rFonts w:ascii="Arial" w:hAnsi="Arial" w:cs="Arial"/>
              </w:rPr>
              <w:t xml:space="preserve">-Presunúť časť </w:t>
            </w:r>
            <w:r w:rsidR="00274EF5">
              <w:rPr>
                <w:rFonts w:ascii="Arial" w:hAnsi="Arial" w:cs="Arial"/>
              </w:rPr>
              <w:t xml:space="preserve">o konzultáciách ZMOMR </w:t>
            </w:r>
            <w:r w:rsidRPr="00924DF2">
              <w:rPr>
                <w:rFonts w:ascii="Arial" w:hAnsi="Arial" w:cs="Arial"/>
              </w:rPr>
              <w:t xml:space="preserve">k protipovodňovým opatreniam v Malých </w:t>
            </w:r>
            <w:r w:rsidR="00274EF5">
              <w:rPr>
                <w:rFonts w:ascii="Arial" w:hAnsi="Arial" w:cs="Arial"/>
              </w:rPr>
              <w:t>Karpatoch do časti „Bezpečnosť“.</w:t>
            </w:r>
          </w:p>
          <w:p w:rsidR="00924DF2" w:rsidRDefault="00924DF2" w:rsidP="00924DF2">
            <w:pPr>
              <w:rPr>
                <w:rFonts w:ascii="Arial" w:hAnsi="Arial" w:cs="Arial"/>
              </w:rPr>
            </w:pPr>
            <w:r w:rsidRPr="00924DF2">
              <w:rPr>
                <w:rFonts w:ascii="Arial" w:hAnsi="Arial" w:cs="Arial"/>
              </w:rPr>
              <w:t>-Doplniť stanovisko BSK k Programu odpadového hospodárstva v časti „Doprava“</w:t>
            </w:r>
            <w:r w:rsidR="00DE73DC">
              <w:rPr>
                <w:rFonts w:ascii="Arial" w:hAnsi="Arial" w:cs="Arial"/>
              </w:rPr>
              <w:t>.</w:t>
            </w:r>
          </w:p>
          <w:p w:rsidR="00DE73DC" w:rsidRPr="00924DF2" w:rsidRDefault="00DE73DC" w:rsidP="00924DF2">
            <w:pPr>
              <w:rPr>
                <w:rFonts w:ascii="Arial" w:hAnsi="Arial" w:cs="Arial"/>
              </w:rPr>
            </w:pPr>
            <w:r>
              <w:rPr>
                <w:rFonts w:ascii="Arial" w:hAnsi="Arial" w:cs="Arial"/>
              </w:rPr>
              <w:lastRenderedPageBreak/>
              <w:t>-Preformulovať časť „Obchvat Sv. Jura, Pez</w:t>
            </w:r>
            <w:r w:rsidR="000A6FE9">
              <w:rPr>
                <w:rFonts w:ascii="Arial" w:hAnsi="Arial" w:cs="Arial"/>
              </w:rPr>
              <w:t xml:space="preserve">inku a Modry“ v časti </w:t>
            </w:r>
            <w:r w:rsidR="00274EF5">
              <w:rPr>
                <w:rFonts w:ascii="Arial" w:hAnsi="Arial" w:cs="Arial"/>
              </w:rPr>
              <w:t>„Doprava a územné plánovanie“.</w:t>
            </w:r>
            <w:r w:rsidR="000A6FE9">
              <w:rPr>
                <w:rFonts w:ascii="Arial" w:hAnsi="Arial" w:cs="Arial"/>
              </w:rPr>
              <w:t xml:space="preserve"> </w:t>
            </w:r>
          </w:p>
        </w:tc>
        <w:tc>
          <w:tcPr>
            <w:tcW w:w="3372" w:type="dxa"/>
            <w:shd w:val="clear" w:color="auto" w:fill="auto"/>
          </w:tcPr>
          <w:p w:rsidR="005B023E" w:rsidRPr="00924DF2" w:rsidRDefault="00924DF2" w:rsidP="007369FA">
            <w:pPr>
              <w:rPr>
                <w:rFonts w:ascii="Arial" w:hAnsi="Arial" w:cs="Arial"/>
              </w:rPr>
            </w:pPr>
            <w:r w:rsidRPr="00924DF2">
              <w:rPr>
                <w:rFonts w:ascii="Arial" w:hAnsi="Arial" w:cs="Arial"/>
              </w:rPr>
              <w:lastRenderedPageBreak/>
              <w:t xml:space="preserve">Zapracované </w:t>
            </w:r>
          </w:p>
          <w:p w:rsidR="00924DF2" w:rsidRPr="00924DF2" w:rsidRDefault="00924DF2" w:rsidP="007369FA">
            <w:pPr>
              <w:rPr>
                <w:rFonts w:ascii="Arial" w:hAnsi="Arial" w:cs="Arial"/>
              </w:rPr>
            </w:pPr>
          </w:p>
          <w:p w:rsidR="00924DF2" w:rsidRPr="00924DF2" w:rsidRDefault="00924DF2" w:rsidP="007369FA">
            <w:pPr>
              <w:rPr>
                <w:rFonts w:ascii="Arial" w:hAnsi="Arial" w:cs="Arial"/>
              </w:rPr>
            </w:pPr>
          </w:p>
          <w:p w:rsidR="00924DF2" w:rsidRPr="00924DF2" w:rsidRDefault="00924DF2" w:rsidP="007369FA">
            <w:pPr>
              <w:rPr>
                <w:rFonts w:ascii="Arial" w:hAnsi="Arial" w:cs="Arial"/>
              </w:rPr>
            </w:pPr>
          </w:p>
          <w:p w:rsidR="00274EF5" w:rsidRDefault="00274EF5" w:rsidP="007369FA">
            <w:pPr>
              <w:rPr>
                <w:rFonts w:ascii="Arial" w:hAnsi="Arial" w:cs="Arial"/>
              </w:rPr>
            </w:pPr>
          </w:p>
          <w:p w:rsidR="00924DF2" w:rsidRDefault="00924DF2" w:rsidP="007369FA">
            <w:pPr>
              <w:rPr>
                <w:rFonts w:ascii="Arial" w:hAnsi="Arial" w:cs="Arial"/>
              </w:rPr>
            </w:pPr>
            <w:r w:rsidRPr="00924DF2">
              <w:rPr>
                <w:rFonts w:ascii="Arial" w:hAnsi="Arial" w:cs="Arial"/>
              </w:rPr>
              <w:t>Zapracované</w:t>
            </w:r>
          </w:p>
          <w:p w:rsidR="00DE73DC" w:rsidRDefault="00DE73DC" w:rsidP="007369FA">
            <w:pPr>
              <w:rPr>
                <w:rFonts w:ascii="Arial" w:hAnsi="Arial" w:cs="Arial"/>
              </w:rPr>
            </w:pPr>
          </w:p>
          <w:p w:rsidR="00DE73DC" w:rsidRDefault="00DE73DC" w:rsidP="007369FA">
            <w:pPr>
              <w:rPr>
                <w:rFonts w:ascii="Arial" w:hAnsi="Arial" w:cs="Arial"/>
              </w:rPr>
            </w:pPr>
          </w:p>
          <w:p w:rsidR="00DE73DC" w:rsidRDefault="00DE73DC" w:rsidP="007369FA">
            <w:pPr>
              <w:rPr>
                <w:rFonts w:ascii="Arial" w:hAnsi="Arial" w:cs="Arial"/>
              </w:rPr>
            </w:pPr>
          </w:p>
          <w:p w:rsidR="00DE73DC" w:rsidRPr="00924DF2" w:rsidRDefault="00DE73DC" w:rsidP="007369FA">
            <w:pPr>
              <w:rPr>
                <w:rFonts w:ascii="Arial" w:hAnsi="Arial" w:cs="Arial"/>
              </w:rPr>
            </w:pPr>
            <w:r>
              <w:rPr>
                <w:rFonts w:ascii="Arial" w:hAnsi="Arial" w:cs="Arial"/>
              </w:rPr>
              <w:lastRenderedPageBreak/>
              <w:t>Zapracované</w:t>
            </w:r>
          </w:p>
        </w:tc>
      </w:tr>
      <w:tr w:rsidR="005B023E" w:rsidRPr="00924DF2" w:rsidTr="007369FA">
        <w:tc>
          <w:tcPr>
            <w:tcW w:w="4428" w:type="dxa"/>
            <w:shd w:val="clear" w:color="auto" w:fill="auto"/>
          </w:tcPr>
          <w:p w:rsidR="005B023E" w:rsidRPr="00924DF2" w:rsidRDefault="005B023E" w:rsidP="007369FA">
            <w:pPr>
              <w:rPr>
                <w:rFonts w:ascii="Arial" w:eastAsia="Arial Unicode MS" w:hAnsi="Arial" w:cs="Arial"/>
                <w:b/>
                <w:sz w:val="22"/>
                <w:szCs w:val="22"/>
              </w:rPr>
            </w:pPr>
          </w:p>
          <w:p w:rsidR="005B023E" w:rsidRPr="00924DF2" w:rsidRDefault="005B023E" w:rsidP="007369FA">
            <w:pPr>
              <w:rPr>
                <w:rFonts w:ascii="Arial" w:eastAsia="Arial Unicode MS" w:hAnsi="Arial" w:cs="Arial"/>
                <w:sz w:val="22"/>
                <w:szCs w:val="22"/>
              </w:rPr>
            </w:pPr>
            <w:r w:rsidRPr="00924DF2">
              <w:rPr>
                <w:rFonts w:ascii="Arial" w:eastAsia="Arial Unicode MS" w:hAnsi="Arial" w:cs="Arial"/>
                <w:sz w:val="22"/>
                <w:szCs w:val="22"/>
              </w:rPr>
              <w:t>Komisia školstva, športu a mládeže</w:t>
            </w:r>
          </w:p>
          <w:p w:rsidR="005B023E" w:rsidRPr="00924DF2" w:rsidRDefault="005B023E" w:rsidP="007369FA">
            <w:pPr>
              <w:rPr>
                <w:rFonts w:ascii="Arial" w:eastAsia="Arial Unicode MS" w:hAnsi="Arial" w:cs="Arial"/>
                <w:sz w:val="22"/>
                <w:szCs w:val="22"/>
              </w:rPr>
            </w:pPr>
          </w:p>
          <w:p w:rsidR="005B023E" w:rsidRPr="00924DF2" w:rsidRDefault="005B023E" w:rsidP="007369FA">
            <w:pPr>
              <w:rPr>
                <w:rFonts w:ascii="Arial" w:eastAsia="Arial Unicode MS" w:hAnsi="Arial" w:cs="Arial"/>
                <w:sz w:val="22"/>
                <w:szCs w:val="22"/>
              </w:rPr>
            </w:pPr>
          </w:p>
        </w:tc>
        <w:tc>
          <w:tcPr>
            <w:tcW w:w="0" w:type="auto"/>
            <w:shd w:val="clear" w:color="auto" w:fill="auto"/>
          </w:tcPr>
          <w:p w:rsidR="00924DF2" w:rsidRPr="00924DF2" w:rsidRDefault="00924DF2" w:rsidP="00924DF2">
            <w:pPr>
              <w:pStyle w:val="norm00e1lny"/>
              <w:ind w:right="-60"/>
              <w:jc w:val="both"/>
              <w:rPr>
                <w:rFonts w:ascii="Arial" w:hAnsi="Arial" w:cs="Arial"/>
              </w:rPr>
            </w:pPr>
            <w:r w:rsidRPr="00924DF2">
              <w:rPr>
                <w:rStyle w:val="norm00e1lnychar"/>
                <w:rFonts w:ascii="Arial" w:hAnsi="Arial" w:cs="Arial"/>
              </w:rPr>
              <w:t>Odporúča predložiť na rokovanie Z BSK.</w:t>
            </w:r>
          </w:p>
          <w:p w:rsidR="005B023E" w:rsidRPr="00924DF2" w:rsidRDefault="005B023E" w:rsidP="007369FA">
            <w:pPr>
              <w:rPr>
                <w:rFonts w:ascii="Arial" w:hAnsi="Arial" w:cs="Arial"/>
              </w:rPr>
            </w:pPr>
          </w:p>
        </w:tc>
        <w:tc>
          <w:tcPr>
            <w:tcW w:w="0" w:type="auto"/>
            <w:shd w:val="clear" w:color="auto" w:fill="auto"/>
          </w:tcPr>
          <w:p w:rsidR="005B023E" w:rsidRPr="00924DF2" w:rsidRDefault="00924DF2" w:rsidP="007369FA">
            <w:pPr>
              <w:rPr>
                <w:rFonts w:ascii="Arial" w:hAnsi="Arial" w:cs="Arial"/>
              </w:rPr>
            </w:pPr>
            <w:r w:rsidRPr="00924DF2">
              <w:rPr>
                <w:rFonts w:ascii="Arial" w:hAnsi="Arial" w:cs="Arial"/>
              </w:rPr>
              <w:t>Prítomní  7</w:t>
            </w:r>
          </w:p>
          <w:p w:rsidR="005B023E" w:rsidRPr="00924DF2" w:rsidRDefault="00924DF2" w:rsidP="007369FA">
            <w:pPr>
              <w:rPr>
                <w:rFonts w:ascii="Arial" w:hAnsi="Arial" w:cs="Arial"/>
              </w:rPr>
            </w:pPr>
            <w:r w:rsidRPr="00924DF2">
              <w:rPr>
                <w:rFonts w:ascii="Arial" w:hAnsi="Arial" w:cs="Arial"/>
              </w:rPr>
              <w:t>Za            5</w:t>
            </w:r>
          </w:p>
          <w:p w:rsidR="005B023E" w:rsidRPr="00924DF2" w:rsidRDefault="005B023E" w:rsidP="007369FA">
            <w:pPr>
              <w:rPr>
                <w:rFonts w:ascii="Arial" w:hAnsi="Arial" w:cs="Arial"/>
              </w:rPr>
            </w:pPr>
            <w:r w:rsidRPr="00924DF2">
              <w:rPr>
                <w:rFonts w:ascii="Arial" w:hAnsi="Arial" w:cs="Arial"/>
              </w:rPr>
              <w:t>Proti         0</w:t>
            </w:r>
          </w:p>
          <w:p w:rsidR="005B023E" w:rsidRPr="00924DF2" w:rsidRDefault="00924DF2" w:rsidP="007369FA">
            <w:pPr>
              <w:rPr>
                <w:rFonts w:ascii="Arial" w:hAnsi="Arial" w:cs="Arial"/>
              </w:rPr>
            </w:pPr>
            <w:r w:rsidRPr="00924DF2">
              <w:rPr>
                <w:rFonts w:ascii="Arial" w:hAnsi="Arial" w:cs="Arial"/>
              </w:rPr>
              <w:t>Zdržal      2</w:t>
            </w:r>
          </w:p>
          <w:p w:rsidR="005B023E" w:rsidRPr="00924DF2" w:rsidRDefault="005B023E" w:rsidP="007369FA">
            <w:pPr>
              <w:rPr>
                <w:rFonts w:ascii="Arial" w:hAnsi="Arial" w:cs="Arial"/>
              </w:rPr>
            </w:pPr>
            <w:r w:rsidRPr="00924DF2">
              <w:rPr>
                <w:rFonts w:ascii="Arial" w:hAnsi="Arial" w:cs="Arial"/>
              </w:rPr>
              <w:t>Nehlasoval:0</w:t>
            </w:r>
          </w:p>
        </w:tc>
        <w:tc>
          <w:tcPr>
            <w:tcW w:w="3516" w:type="dxa"/>
            <w:shd w:val="clear" w:color="auto" w:fill="auto"/>
          </w:tcPr>
          <w:p w:rsidR="005B023E" w:rsidRPr="00924DF2" w:rsidRDefault="00924DF2" w:rsidP="007369FA">
            <w:pPr>
              <w:rPr>
                <w:rFonts w:ascii="Arial" w:hAnsi="Arial" w:cs="Arial"/>
              </w:rPr>
            </w:pPr>
            <w:r w:rsidRPr="00924DF2">
              <w:rPr>
                <w:rFonts w:ascii="Arial" w:hAnsi="Arial" w:cs="Arial"/>
              </w:rPr>
              <w:t>- Doplniť kritériá hodnotení riaditeľov škôl.</w:t>
            </w:r>
          </w:p>
          <w:p w:rsidR="00924DF2" w:rsidRPr="00924DF2" w:rsidRDefault="00924DF2" w:rsidP="007369FA">
            <w:pPr>
              <w:rPr>
                <w:rFonts w:ascii="Arial" w:hAnsi="Arial" w:cs="Arial"/>
              </w:rPr>
            </w:pPr>
            <w:r w:rsidRPr="00924DF2">
              <w:rPr>
                <w:rFonts w:ascii="Arial" w:hAnsi="Arial" w:cs="Arial"/>
              </w:rPr>
              <w:t>-Doplniť zoznam zamestnávateľov pri spolupráci s odbornými školami.</w:t>
            </w:r>
          </w:p>
        </w:tc>
        <w:tc>
          <w:tcPr>
            <w:tcW w:w="3372" w:type="dxa"/>
            <w:shd w:val="clear" w:color="auto" w:fill="auto"/>
          </w:tcPr>
          <w:p w:rsidR="005B023E" w:rsidRPr="00924DF2" w:rsidRDefault="00924DF2" w:rsidP="007369FA">
            <w:pPr>
              <w:rPr>
                <w:rFonts w:ascii="Arial" w:hAnsi="Arial" w:cs="Arial"/>
              </w:rPr>
            </w:pPr>
            <w:r w:rsidRPr="00924DF2">
              <w:rPr>
                <w:rFonts w:ascii="Arial" w:hAnsi="Arial" w:cs="Arial"/>
              </w:rPr>
              <w:t>Zapracované</w:t>
            </w:r>
          </w:p>
          <w:p w:rsidR="00924DF2" w:rsidRPr="00924DF2" w:rsidRDefault="00924DF2" w:rsidP="007369FA">
            <w:pPr>
              <w:rPr>
                <w:rFonts w:ascii="Arial" w:hAnsi="Arial" w:cs="Arial"/>
              </w:rPr>
            </w:pPr>
          </w:p>
          <w:p w:rsidR="00924DF2" w:rsidRPr="00924DF2" w:rsidRDefault="00924DF2" w:rsidP="007369FA">
            <w:pPr>
              <w:rPr>
                <w:rFonts w:ascii="Arial" w:hAnsi="Arial" w:cs="Arial"/>
              </w:rPr>
            </w:pPr>
            <w:r w:rsidRPr="00924DF2">
              <w:rPr>
                <w:rFonts w:ascii="Arial" w:hAnsi="Arial" w:cs="Arial"/>
              </w:rPr>
              <w:t>Zapracované</w:t>
            </w:r>
          </w:p>
        </w:tc>
      </w:tr>
      <w:tr w:rsidR="005B023E" w:rsidRPr="00924DF2" w:rsidTr="007369FA">
        <w:tc>
          <w:tcPr>
            <w:tcW w:w="4428" w:type="dxa"/>
            <w:shd w:val="clear" w:color="auto" w:fill="auto"/>
          </w:tcPr>
          <w:p w:rsidR="005B023E" w:rsidRPr="00924DF2" w:rsidRDefault="005B023E" w:rsidP="007369FA">
            <w:pPr>
              <w:rPr>
                <w:rFonts w:ascii="Arial" w:eastAsia="Arial Unicode MS" w:hAnsi="Arial" w:cs="Arial"/>
                <w:sz w:val="22"/>
                <w:szCs w:val="22"/>
              </w:rPr>
            </w:pPr>
            <w:r w:rsidRPr="00924DF2">
              <w:rPr>
                <w:rFonts w:ascii="Arial" w:eastAsia="Arial Unicode MS" w:hAnsi="Arial" w:cs="Arial"/>
                <w:sz w:val="22"/>
                <w:szCs w:val="22"/>
              </w:rPr>
              <w:t>Finančná komisia</w:t>
            </w:r>
          </w:p>
          <w:p w:rsidR="005B023E" w:rsidRPr="00924DF2" w:rsidRDefault="005B023E" w:rsidP="007369FA">
            <w:pPr>
              <w:rPr>
                <w:rFonts w:ascii="Arial" w:eastAsia="Arial Unicode MS" w:hAnsi="Arial" w:cs="Arial"/>
                <w:sz w:val="22"/>
                <w:szCs w:val="22"/>
              </w:rPr>
            </w:pPr>
          </w:p>
          <w:p w:rsidR="005B023E" w:rsidRPr="00924DF2" w:rsidRDefault="005B023E" w:rsidP="007369FA">
            <w:pPr>
              <w:rPr>
                <w:rFonts w:ascii="Arial" w:eastAsia="Arial Unicode MS" w:hAnsi="Arial" w:cs="Arial"/>
                <w:sz w:val="22"/>
                <w:szCs w:val="22"/>
              </w:rPr>
            </w:pPr>
          </w:p>
        </w:tc>
        <w:tc>
          <w:tcPr>
            <w:tcW w:w="0" w:type="auto"/>
            <w:shd w:val="clear" w:color="auto" w:fill="auto"/>
          </w:tcPr>
          <w:p w:rsidR="005B023E" w:rsidRPr="00924DF2" w:rsidRDefault="005B023E" w:rsidP="007369FA">
            <w:pPr>
              <w:rPr>
                <w:rFonts w:ascii="Arial" w:hAnsi="Arial" w:cs="Arial"/>
              </w:rPr>
            </w:pPr>
            <w:r w:rsidRPr="00924DF2">
              <w:rPr>
                <w:rFonts w:ascii="Arial" w:hAnsi="Arial" w:cs="Arial"/>
              </w:rPr>
              <w:t>Berie na vedomie a odporúča Z BSK zobrať na vedomie predložený materiál.</w:t>
            </w:r>
          </w:p>
        </w:tc>
        <w:tc>
          <w:tcPr>
            <w:tcW w:w="0" w:type="auto"/>
            <w:shd w:val="clear" w:color="auto" w:fill="auto"/>
          </w:tcPr>
          <w:p w:rsidR="005B023E" w:rsidRPr="00924DF2" w:rsidRDefault="005B023E" w:rsidP="007369FA">
            <w:pPr>
              <w:rPr>
                <w:rFonts w:ascii="Arial" w:hAnsi="Arial" w:cs="Arial"/>
              </w:rPr>
            </w:pPr>
            <w:r w:rsidRPr="00924DF2">
              <w:rPr>
                <w:rFonts w:ascii="Arial" w:hAnsi="Arial" w:cs="Arial"/>
              </w:rPr>
              <w:t>Prítomní  5</w:t>
            </w:r>
          </w:p>
          <w:p w:rsidR="005B023E" w:rsidRPr="00924DF2" w:rsidRDefault="005B023E" w:rsidP="007369FA">
            <w:pPr>
              <w:rPr>
                <w:rFonts w:ascii="Arial" w:hAnsi="Arial" w:cs="Arial"/>
              </w:rPr>
            </w:pPr>
            <w:r w:rsidRPr="00924DF2">
              <w:rPr>
                <w:rFonts w:ascii="Arial" w:hAnsi="Arial" w:cs="Arial"/>
              </w:rPr>
              <w:t>Za            5</w:t>
            </w:r>
          </w:p>
          <w:p w:rsidR="005B023E" w:rsidRPr="00924DF2" w:rsidRDefault="005B023E" w:rsidP="007369FA">
            <w:pPr>
              <w:rPr>
                <w:rFonts w:ascii="Arial" w:hAnsi="Arial" w:cs="Arial"/>
              </w:rPr>
            </w:pPr>
            <w:r w:rsidRPr="00924DF2">
              <w:rPr>
                <w:rFonts w:ascii="Arial" w:hAnsi="Arial" w:cs="Arial"/>
              </w:rPr>
              <w:t>Proti         0</w:t>
            </w:r>
          </w:p>
          <w:p w:rsidR="005B023E" w:rsidRPr="00924DF2" w:rsidRDefault="005B023E" w:rsidP="007369FA">
            <w:pPr>
              <w:rPr>
                <w:rFonts w:ascii="Arial" w:hAnsi="Arial" w:cs="Arial"/>
              </w:rPr>
            </w:pPr>
            <w:r w:rsidRPr="00924DF2">
              <w:rPr>
                <w:rFonts w:ascii="Arial" w:hAnsi="Arial" w:cs="Arial"/>
              </w:rPr>
              <w:t>Zdržal      0</w:t>
            </w:r>
          </w:p>
          <w:p w:rsidR="005B023E" w:rsidRPr="00924DF2" w:rsidRDefault="005B023E" w:rsidP="007369FA">
            <w:pPr>
              <w:rPr>
                <w:rFonts w:ascii="Arial" w:hAnsi="Arial" w:cs="Arial"/>
              </w:rPr>
            </w:pPr>
            <w:r w:rsidRPr="00924DF2">
              <w:rPr>
                <w:rFonts w:ascii="Arial" w:hAnsi="Arial" w:cs="Arial"/>
              </w:rPr>
              <w:t>Nehlasoval:0</w:t>
            </w:r>
          </w:p>
        </w:tc>
        <w:tc>
          <w:tcPr>
            <w:tcW w:w="3516" w:type="dxa"/>
            <w:shd w:val="clear" w:color="auto" w:fill="auto"/>
          </w:tcPr>
          <w:p w:rsidR="005B023E" w:rsidRPr="00924DF2" w:rsidRDefault="005B023E" w:rsidP="007369FA">
            <w:pPr>
              <w:rPr>
                <w:rFonts w:ascii="Arial" w:hAnsi="Arial" w:cs="Arial"/>
              </w:rPr>
            </w:pPr>
          </w:p>
        </w:tc>
        <w:tc>
          <w:tcPr>
            <w:tcW w:w="3372" w:type="dxa"/>
            <w:shd w:val="clear" w:color="auto" w:fill="auto"/>
          </w:tcPr>
          <w:p w:rsidR="005B023E" w:rsidRPr="00924DF2" w:rsidRDefault="005B023E" w:rsidP="007369FA">
            <w:pPr>
              <w:rPr>
                <w:rFonts w:ascii="Arial" w:hAnsi="Arial" w:cs="Arial"/>
              </w:rPr>
            </w:pPr>
          </w:p>
        </w:tc>
      </w:tr>
    </w:tbl>
    <w:p w:rsidR="005B023E" w:rsidRPr="00924DF2" w:rsidRDefault="005B023E" w:rsidP="005B023E">
      <w:pPr>
        <w:rPr>
          <w:rFonts w:ascii="Arial" w:hAnsi="Arial" w:cs="Arial"/>
        </w:rPr>
      </w:pPr>
      <w:r w:rsidRPr="00924DF2">
        <w:rPr>
          <w:rFonts w:ascii="Arial" w:eastAsia="Arial Unicode MS" w:hAnsi="Arial" w:cs="Arial"/>
          <w:sz w:val="22"/>
          <w:szCs w:val="22"/>
        </w:rPr>
        <w:t xml:space="preserve">V stĺpci </w:t>
      </w:r>
      <w:r w:rsidRPr="00924DF2">
        <w:rPr>
          <w:rFonts w:ascii="Arial" w:eastAsia="Arial Unicode MS" w:hAnsi="Arial" w:cs="Arial"/>
          <w:b/>
          <w:sz w:val="22"/>
          <w:szCs w:val="22"/>
        </w:rPr>
        <w:t>zapracované / nezapracované pripomienky</w:t>
      </w:r>
      <w:r w:rsidRPr="00924DF2">
        <w:rPr>
          <w:rFonts w:ascii="Arial" w:eastAsia="Arial Unicode MS" w:hAnsi="Arial" w:cs="Arial"/>
          <w:sz w:val="22"/>
          <w:szCs w:val="22"/>
        </w:rPr>
        <w:t xml:space="preserve">  uviesť či boli / neboli zapracované, ak nie, uviesť dôvod.</w:t>
      </w:r>
    </w:p>
    <w:p w:rsidR="005B023E" w:rsidRPr="00924DF2" w:rsidRDefault="005B023E" w:rsidP="009337CF">
      <w:pPr>
        <w:tabs>
          <w:tab w:val="left" w:pos="955"/>
        </w:tabs>
        <w:autoSpaceDE w:val="0"/>
        <w:autoSpaceDN w:val="0"/>
        <w:adjustRightInd w:val="0"/>
        <w:jc w:val="both"/>
        <w:rPr>
          <w:rFonts w:ascii="Arial" w:hAnsi="Arial" w:cs="Arial"/>
          <w:sz w:val="22"/>
          <w:szCs w:val="22"/>
        </w:rPr>
      </w:pPr>
    </w:p>
    <w:sectPr w:rsidR="005B023E" w:rsidRPr="00924DF2" w:rsidSect="007369FA">
      <w:pgSz w:w="16838" w:h="11906" w:orient="landscape" w:code="9"/>
      <w:pgMar w:top="1134" w:right="1134"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E44" w:rsidRDefault="00005E44" w:rsidP="003512E2">
      <w:r>
        <w:separator/>
      </w:r>
    </w:p>
  </w:endnote>
  <w:endnote w:type="continuationSeparator" w:id="0">
    <w:p w:rsidR="00005E44" w:rsidRDefault="00005E44" w:rsidP="00351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1771659"/>
      <w:docPartObj>
        <w:docPartGallery w:val="Page Numbers (Bottom of Page)"/>
        <w:docPartUnique/>
      </w:docPartObj>
    </w:sdtPr>
    <w:sdtEndPr>
      <w:rPr>
        <w:rFonts w:asciiTheme="majorHAnsi" w:hAnsiTheme="majorHAnsi"/>
        <w:sz w:val="20"/>
        <w:szCs w:val="20"/>
      </w:rPr>
    </w:sdtEndPr>
    <w:sdtContent>
      <w:p w:rsidR="000E691A" w:rsidRDefault="000E691A">
        <w:pPr>
          <w:pStyle w:val="Pta"/>
        </w:pPr>
        <w:r>
          <w:fldChar w:fldCharType="begin"/>
        </w:r>
        <w:r>
          <w:instrText>PAGE   \* MERGEFORMAT</w:instrText>
        </w:r>
        <w:r>
          <w:fldChar w:fldCharType="separate"/>
        </w:r>
        <w:r w:rsidR="001D7276">
          <w:rPr>
            <w:noProof/>
          </w:rPr>
          <w:t>20</w:t>
        </w:r>
        <w:r>
          <w:fldChar w:fldCharType="end"/>
        </w:r>
        <w: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E44" w:rsidRDefault="00005E44" w:rsidP="003512E2">
      <w:r>
        <w:separator/>
      </w:r>
    </w:p>
  </w:footnote>
  <w:footnote w:type="continuationSeparator" w:id="0">
    <w:p w:rsidR="00005E44" w:rsidRDefault="00005E44" w:rsidP="003512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91A" w:rsidRDefault="000E691A">
    <w:pPr>
      <w:pStyle w:val="Hlavika"/>
    </w:pPr>
  </w:p>
  <w:p w:rsidR="000E691A" w:rsidRDefault="000E691A">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4AB5"/>
    <w:multiLevelType w:val="hybridMultilevel"/>
    <w:tmpl w:val="B7BE8AE4"/>
    <w:lvl w:ilvl="0" w:tplc="041B0001">
      <w:start w:val="1"/>
      <w:numFmt w:val="bullet"/>
      <w:lvlText w:val=""/>
      <w:lvlJc w:val="left"/>
      <w:pPr>
        <w:ind w:left="1380" w:hanging="360"/>
      </w:pPr>
      <w:rPr>
        <w:rFonts w:ascii="Symbol" w:hAnsi="Symbol" w:hint="default"/>
      </w:rPr>
    </w:lvl>
    <w:lvl w:ilvl="1" w:tplc="041B0003" w:tentative="1">
      <w:start w:val="1"/>
      <w:numFmt w:val="bullet"/>
      <w:lvlText w:val="o"/>
      <w:lvlJc w:val="left"/>
      <w:pPr>
        <w:ind w:left="2100" w:hanging="360"/>
      </w:pPr>
      <w:rPr>
        <w:rFonts w:ascii="Courier New" w:hAnsi="Courier New" w:cs="Courier New" w:hint="default"/>
      </w:rPr>
    </w:lvl>
    <w:lvl w:ilvl="2" w:tplc="041B0005" w:tentative="1">
      <w:start w:val="1"/>
      <w:numFmt w:val="bullet"/>
      <w:lvlText w:val=""/>
      <w:lvlJc w:val="left"/>
      <w:pPr>
        <w:ind w:left="2820" w:hanging="360"/>
      </w:pPr>
      <w:rPr>
        <w:rFonts w:ascii="Wingdings" w:hAnsi="Wingdings" w:hint="default"/>
      </w:rPr>
    </w:lvl>
    <w:lvl w:ilvl="3" w:tplc="041B0001" w:tentative="1">
      <w:start w:val="1"/>
      <w:numFmt w:val="bullet"/>
      <w:lvlText w:val=""/>
      <w:lvlJc w:val="left"/>
      <w:pPr>
        <w:ind w:left="3540" w:hanging="360"/>
      </w:pPr>
      <w:rPr>
        <w:rFonts w:ascii="Symbol" w:hAnsi="Symbol" w:hint="default"/>
      </w:rPr>
    </w:lvl>
    <w:lvl w:ilvl="4" w:tplc="041B0003" w:tentative="1">
      <w:start w:val="1"/>
      <w:numFmt w:val="bullet"/>
      <w:lvlText w:val="o"/>
      <w:lvlJc w:val="left"/>
      <w:pPr>
        <w:ind w:left="4260" w:hanging="360"/>
      </w:pPr>
      <w:rPr>
        <w:rFonts w:ascii="Courier New" w:hAnsi="Courier New" w:cs="Courier New" w:hint="default"/>
      </w:rPr>
    </w:lvl>
    <w:lvl w:ilvl="5" w:tplc="041B0005" w:tentative="1">
      <w:start w:val="1"/>
      <w:numFmt w:val="bullet"/>
      <w:lvlText w:val=""/>
      <w:lvlJc w:val="left"/>
      <w:pPr>
        <w:ind w:left="4980" w:hanging="360"/>
      </w:pPr>
      <w:rPr>
        <w:rFonts w:ascii="Wingdings" w:hAnsi="Wingdings" w:hint="default"/>
      </w:rPr>
    </w:lvl>
    <w:lvl w:ilvl="6" w:tplc="041B0001" w:tentative="1">
      <w:start w:val="1"/>
      <w:numFmt w:val="bullet"/>
      <w:lvlText w:val=""/>
      <w:lvlJc w:val="left"/>
      <w:pPr>
        <w:ind w:left="5700" w:hanging="360"/>
      </w:pPr>
      <w:rPr>
        <w:rFonts w:ascii="Symbol" w:hAnsi="Symbol" w:hint="default"/>
      </w:rPr>
    </w:lvl>
    <w:lvl w:ilvl="7" w:tplc="041B0003" w:tentative="1">
      <w:start w:val="1"/>
      <w:numFmt w:val="bullet"/>
      <w:lvlText w:val="o"/>
      <w:lvlJc w:val="left"/>
      <w:pPr>
        <w:ind w:left="6420" w:hanging="360"/>
      </w:pPr>
      <w:rPr>
        <w:rFonts w:ascii="Courier New" w:hAnsi="Courier New" w:cs="Courier New" w:hint="default"/>
      </w:rPr>
    </w:lvl>
    <w:lvl w:ilvl="8" w:tplc="041B0005" w:tentative="1">
      <w:start w:val="1"/>
      <w:numFmt w:val="bullet"/>
      <w:lvlText w:val=""/>
      <w:lvlJc w:val="left"/>
      <w:pPr>
        <w:ind w:left="7140" w:hanging="360"/>
      </w:pPr>
      <w:rPr>
        <w:rFonts w:ascii="Wingdings" w:hAnsi="Wingdings" w:hint="default"/>
      </w:rPr>
    </w:lvl>
  </w:abstractNum>
  <w:abstractNum w:abstractNumId="1">
    <w:nsid w:val="02D7215A"/>
    <w:multiLevelType w:val="hybridMultilevel"/>
    <w:tmpl w:val="81D419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5775CA4"/>
    <w:multiLevelType w:val="hybridMultilevel"/>
    <w:tmpl w:val="B18CBCEA"/>
    <w:lvl w:ilvl="0" w:tplc="041B0001">
      <w:start w:val="1"/>
      <w:numFmt w:val="bullet"/>
      <w:lvlText w:val=""/>
      <w:lvlJc w:val="left"/>
      <w:pPr>
        <w:ind w:left="725" w:hanging="360"/>
      </w:pPr>
      <w:rPr>
        <w:rFonts w:ascii="Symbol" w:hAnsi="Symbol" w:hint="default"/>
      </w:rPr>
    </w:lvl>
    <w:lvl w:ilvl="1" w:tplc="041B0003" w:tentative="1">
      <w:start w:val="1"/>
      <w:numFmt w:val="bullet"/>
      <w:lvlText w:val="o"/>
      <w:lvlJc w:val="left"/>
      <w:pPr>
        <w:ind w:left="1445" w:hanging="360"/>
      </w:pPr>
      <w:rPr>
        <w:rFonts w:ascii="Courier New" w:hAnsi="Courier New" w:cs="Courier New" w:hint="default"/>
      </w:rPr>
    </w:lvl>
    <w:lvl w:ilvl="2" w:tplc="041B0005" w:tentative="1">
      <w:start w:val="1"/>
      <w:numFmt w:val="bullet"/>
      <w:lvlText w:val=""/>
      <w:lvlJc w:val="left"/>
      <w:pPr>
        <w:ind w:left="2165" w:hanging="360"/>
      </w:pPr>
      <w:rPr>
        <w:rFonts w:ascii="Wingdings" w:hAnsi="Wingdings" w:hint="default"/>
      </w:rPr>
    </w:lvl>
    <w:lvl w:ilvl="3" w:tplc="041B0001" w:tentative="1">
      <w:start w:val="1"/>
      <w:numFmt w:val="bullet"/>
      <w:lvlText w:val=""/>
      <w:lvlJc w:val="left"/>
      <w:pPr>
        <w:ind w:left="2885" w:hanging="360"/>
      </w:pPr>
      <w:rPr>
        <w:rFonts w:ascii="Symbol" w:hAnsi="Symbol" w:hint="default"/>
      </w:rPr>
    </w:lvl>
    <w:lvl w:ilvl="4" w:tplc="041B0003" w:tentative="1">
      <w:start w:val="1"/>
      <w:numFmt w:val="bullet"/>
      <w:lvlText w:val="o"/>
      <w:lvlJc w:val="left"/>
      <w:pPr>
        <w:ind w:left="3605" w:hanging="360"/>
      </w:pPr>
      <w:rPr>
        <w:rFonts w:ascii="Courier New" w:hAnsi="Courier New" w:cs="Courier New" w:hint="default"/>
      </w:rPr>
    </w:lvl>
    <w:lvl w:ilvl="5" w:tplc="041B0005" w:tentative="1">
      <w:start w:val="1"/>
      <w:numFmt w:val="bullet"/>
      <w:lvlText w:val=""/>
      <w:lvlJc w:val="left"/>
      <w:pPr>
        <w:ind w:left="4325" w:hanging="360"/>
      </w:pPr>
      <w:rPr>
        <w:rFonts w:ascii="Wingdings" w:hAnsi="Wingdings" w:hint="default"/>
      </w:rPr>
    </w:lvl>
    <w:lvl w:ilvl="6" w:tplc="041B0001" w:tentative="1">
      <w:start w:val="1"/>
      <w:numFmt w:val="bullet"/>
      <w:lvlText w:val=""/>
      <w:lvlJc w:val="left"/>
      <w:pPr>
        <w:ind w:left="5045" w:hanging="360"/>
      </w:pPr>
      <w:rPr>
        <w:rFonts w:ascii="Symbol" w:hAnsi="Symbol" w:hint="default"/>
      </w:rPr>
    </w:lvl>
    <w:lvl w:ilvl="7" w:tplc="041B0003" w:tentative="1">
      <w:start w:val="1"/>
      <w:numFmt w:val="bullet"/>
      <w:lvlText w:val="o"/>
      <w:lvlJc w:val="left"/>
      <w:pPr>
        <w:ind w:left="5765" w:hanging="360"/>
      </w:pPr>
      <w:rPr>
        <w:rFonts w:ascii="Courier New" w:hAnsi="Courier New" w:cs="Courier New" w:hint="default"/>
      </w:rPr>
    </w:lvl>
    <w:lvl w:ilvl="8" w:tplc="041B0005" w:tentative="1">
      <w:start w:val="1"/>
      <w:numFmt w:val="bullet"/>
      <w:lvlText w:val=""/>
      <w:lvlJc w:val="left"/>
      <w:pPr>
        <w:ind w:left="6485" w:hanging="360"/>
      </w:pPr>
      <w:rPr>
        <w:rFonts w:ascii="Wingdings" w:hAnsi="Wingdings" w:hint="default"/>
      </w:rPr>
    </w:lvl>
  </w:abstractNum>
  <w:abstractNum w:abstractNumId="3">
    <w:nsid w:val="08444CF6"/>
    <w:multiLevelType w:val="hybridMultilevel"/>
    <w:tmpl w:val="9FA62902"/>
    <w:lvl w:ilvl="0" w:tplc="65C26148">
      <w:start w:val="4"/>
      <w:numFmt w:val="bullet"/>
      <w:lvlText w:val="-"/>
      <w:lvlJc w:val="left"/>
      <w:pPr>
        <w:ind w:left="1920" w:hanging="360"/>
      </w:pPr>
      <w:rPr>
        <w:rFonts w:ascii="Arial" w:eastAsia="Times New Roman" w:hAnsi="Arial" w:cs="Arial" w:hint="default"/>
        <w:b/>
      </w:rPr>
    </w:lvl>
    <w:lvl w:ilvl="1" w:tplc="041B0003" w:tentative="1">
      <w:start w:val="1"/>
      <w:numFmt w:val="bullet"/>
      <w:lvlText w:val="o"/>
      <w:lvlJc w:val="left"/>
      <w:pPr>
        <w:ind w:left="2640" w:hanging="360"/>
      </w:pPr>
      <w:rPr>
        <w:rFonts w:ascii="Courier New" w:hAnsi="Courier New" w:cs="Courier New" w:hint="default"/>
      </w:rPr>
    </w:lvl>
    <w:lvl w:ilvl="2" w:tplc="041B0005" w:tentative="1">
      <w:start w:val="1"/>
      <w:numFmt w:val="bullet"/>
      <w:lvlText w:val=""/>
      <w:lvlJc w:val="left"/>
      <w:pPr>
        <w:ind w:left="3360" w:hanging="360"/>
      </w:pPr>
      <w:rPr>
        <w:rFonts w:ascii="Wingdings" w:hAnsi="Wingdings" w:hint="default"/>
      </w:rPr>
    </w:lvl>
    <w:lvl w:ilvl="3" w:tplc="041B0001" w:tentative="1">
      <w:start w:val="1"/>
      <w:numFmt w:val="bullet"/>
      <w:lvlText w:val=""/>
      <w:lvlJc w:val="left"/>
      <w:pPr>
        <w:ind w:left="4080" w:hanging="360"/>
      </w:pPr>
      <w:rPr>
        <w:rFonts w:ascii="Symbol" w:hAnsi="Symbol" w:hint="default"/>
      </w:rPr>
    </w:lvl>
    <w:lvl w:ilvl="4" w:tplc="041B0003" w:tentative="1">
      <w:start w:val="1"/>
      <w:numFmt w:val="bullet"/>
      <w:lvlText w:val="o"/>
      <w:lvlJc w:val="left"/>
      <w:pPr>
        <w:ind w:left="4800" w:hanging="360"/>
      </w:pPr>
      <w:rPr>
        <w:rFonts w:ascii="Courier New" w:hAnsi="Courier New" w:cs="Courier New" w:hint="default"/>
      </w:rPr>
    </w:lvl>
    <w:lvl w:ilvl="5" w:tplc="041B0005" w:tentative="1">
      <w:start w:val="1"/>
      <w:numFmt w:val="bullet"/>
      <w:lvlText w:val=""/>
      <w:lvlJc w:val="left"/>
      <w:pPr>
        <w:ind w:left="5520" w:hanging="360"/>
      </w:pPr>
      <w:rPr>
        <w:rFonts w:ascii="Wingdings" w:hAnsi="Wingdings" w:hint="default"/>
      </w:rPr>
    </w:lvl>
    <w:lvl w:ilvl="6" w:tplc="041B0001" w:tentative="1">
      <w:start w:val="1"/>
      <w:numFmt w:val="bullet"/>
      <w:lvlText w:val=""/>
      <w:lvlJc w:val="left"/>
      <w:pPr>
        <w:ind w:left="6240" w:hanging="360"/>
      </w:pPr>
      <w:rPr>
        <w:rFonts w:ascii="Symbol" w:hAnsi="Symbol" w:hint="default"/>
      </w:rPr>
    </w:lvl>
    <w:lvl w:ilvl="7" w:tplc="041B0003" w:tentative="1">
      <w:start w:val="1"/>
      <w:numFmt w:val="bullet"/>
      <w:lvlText w:val="o"/>
      <w:lvlJc w:val="left"/>
      <w:pPr>
        <w:ind w:left="6960" w:hanging="360"/>
      </w:pPr>
      <w:rPr>
        <w:rFonts w:ascii="Courier New" w:hAnsi="Courier New" w:cs="Courier New" w:hint="default"/>
      </w:rPr>
    </w:lvl>
    <w:lvl w:ilvl="8" w:tplc="041B0005" w:tentative="1">
      <w:start w:val="1"/>
      <w:numFmt w:val="bullet"/>
      <w:lvlText w:val=""/>
      <w:lvlJc w:val="left"/>
      <w:pPr>
        <w:ind w:left="7680" w:hanging="360"/>
      </w:pPr>
      <w:rPr>
        <w:rFonts w:ascii="Wingdings" w:hAnsi="Wingdings" w:hint="default"/>
      </w:rPr>
    </w:lvl>
  </w:abstractNum>
  <w:abstractNum w:abstractNumId="4">
    <w:nsid w:val="1D8816C6"/>
    <w:multiLevelType w:val="hybridMultilevel"/>
    <w:tmpl w:val="A4EECE3A"/>
    <w:lvl w:ilvl="0" w:tplc="041B0001">
      <w:start w:val="1"/>
      <w:numFmt w:val="bullet"/>
      <w:lvlText w:val=""/>
      <w:lvlJc w:val="left"/>
      <w:pPr>
        <w:ind w:left="752" w:hanging="360"/>
      </w:pPr>
      <w:rPr>
        <w:rFonts w:ascii="Symbol" w:hAnsi="Symbol" w:hint="default"/>
      </w:rPr>
    </w:lvl>
    <w:lvl w:ilvl="1" w:tplc="041B0003" w:tentative="1">
      <w:start w:val="1"/>
      <w:numFmt w:val="bullet"/>
      <w:lvlText w:val="o"/>
      <w:lvlJc w:val="left"/>
      <w:pPr>
        <w:ind w:left="1472" w:hanging="360"/>
      </w:pPr>
      <w:rPr>
        <w:rFonts w:ascii="Courier New" w:hAnsi="Courier New" w:cs="Courier New" w:hint="default"/>
      </w:rPr>
    </w:lvl>
    <w:lvl w:ilvl="2" w:tplc="041B0005" w:tentative="1">
      <w:start w:val="1"/>
      <w:numFmt w:val="bullet"/>
      <w:lvlText w:val=""/>
      <w:lvlJc w:val="left"/>
      <w:pPr>
        <w:ind w:left="2192" w:hanging="360"/>
      </w:pPr>
      <w:rPr>
        <w:rFonts w:ascii="Wingdings" w:hAnsi="Wingdings" w:hint="default"/>
      </w:rPr>
    </w:lvl>
    <w:lvl w:ilvl="3" w:tplc="041B0001" w:tentative="1">
      <w:start w:val="1"/>
      <w:numFmt w:val="bullet"/>
      <w:lvlText w:val=""/>
      <w:lvlJc w:val="left"/>
      <w:pPr>
        <w:ind w:left="2912" w:hanging="360"/>
      </w:pPr>
      <w:rPr>
        <w:rFonts w:ascii="Symbol" w:hAnsi="Symbol" w:hint="default"/>
      </w:rPr>
    </w:lvl>
    <w:lvl w:ilvl="4" w:tplc="041B0003" w:tentative="1">
      <w:start w:val="1"/>
      <w:numFmt w:val="bullet"/>
      <w:lvlText w:val="o"/>
      <w:lvlJc w:val="left"/>
      <w:pPr>
        <w:ind w:left="3632" w:hanging="360"/>
      </w:pPr>
      <w:rPr>
        <w:rFonts w:ascii="Courier New" w:hAnsi="Courier New" w:cs="Courier New" w:hint="default"/>
      </w:rPr>
    </w:lvl>
    <w:lvl w:ilvl="5" w:tplc="041B0005" w:tentative="1">
      <w:start w:val="1"/>
      <w:numFmt w:val="bullet"/>
      <w:lvlText w:val=""/>
      <w:lvlJc w:val="left"/>
      <w:pPr>
        <w:ind w:left="4352" w:hanging="360"/>
      </w:pPr>
      <w:rPr>
        <w:rFonts w:ascii="Wingdings" w:hAnsi="Wingdings" w:hint="default"/>
      </w:rPr>
    </w:lvl>
    <w:lvl w:ilvl="6" w:tplc="041B0001" w:tentative="1">
      <w:start w:val="1"/>
      <w:numFmt w:val="bullet"/>
      <w:lvlText w:val=""/>
      <w:lvlJc w:val="left"/>
      <w:pPr>
        <w:ind w:left="5072" w:hanging="360"/>
      </w:pPr>
      <w:rPr>
        <w:rFonts w:ascii="Symbol" w:hAnsi="Symbol" w:hint="default"/>
      </w:rPr>
    </w:lvl>
    <w:lvl w:ilvl="7" w:tplc="041B0003" w:tentative="1">
      <w:start w:val="1"/>
      <w:numFmt w:val="bullet"/>
      <w:lvlText w:val="o"/>
      <w:lvlJc w:val="left"/>
      <w:pPr>
        <w:ind w:left="5792" w:hanging="360"/>
      </w:pPr>
      <w:rPr>
        <w:rFonts w:ascii="Courier New" w:hAnsi="Courier New" w:cs="Courier New" w:hint="default"/>
      </w:rPr>
    </w:lvl>
    <w:lvl w:ilvl="8" w:tplc="041B0005" w:tentative="1">
      <w:start w:val="1"/>
      <w:numFmt w:val="bullet"/>
      <w:lvlText w:val=""/>
      <w:lvlJc w:val="left"/>
      <w:pPr>
        <w:ind w:left="6512" w:hanging="360"/>
      </w:pPr>
      <w:rPr>
        <w:rFonts w:ascii="Wingdings" w:hAnsi="Wingdings" w:hint="default"/>
      </w:rPr>
    </w:lvl>
  </w:abstractNum>
  <w:abstractNum w:abstractNumId="5">
    <w:nsid w:val="231E600C"/>
    <w:multiLevelType w:val="hybridMultilevel"/>
    <w:tmpl w:val="CB507AB8"/>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6">
    <w:nsid w:val="2CC41343"/>
    <w:multiLevelType w:val="hybridMultilevel"/>
    <w:tmpl w:val="F0F2375A"/>
    <w:lvl w:ilvl="0" w:tplc="041B0001">
      <w:start w:val="1"/>
      <w:numFmt w:val="bullet"/>
      <w:lvlText w:val=""/>
      <w:lvlJc w:val="left"/>
      <w:pPr>
        <w:ind w:left="1380" w:hanging="360"/>
      </w:pPr>
      <w:rPr>
        <w:rFonts w:ascii="Symbol" w:hAnsi="Symbol" w:hint="default"/>
      </w:rPr>
    </w:lvl>
    <w:lvl w:ilvl="1" w:tplc="041B0003" w:tentative="1">
      <w:start w:val="1"/>
      <w:numFmt w:val="bullet"/>
      <w:lvlText w:val="o"/>
      <w:lvlJc w:val="left"/>
      <w:pPr>
        <w:ind w:left="2100" w:hanging="360"/>
      </w:pPr>
      <w:rPr>
        <w:rFonts w:ascii="Courier New" w:hAnsi="Courier New" w:cs="Courier New" w:hint="default"/>
      </w:rPr>
    </w:lvl>
    <w:lvl w:ilvl="2" w:tplc="041B0005" w:tentative="1">
      <w:start w:val="1"/>
      <w:numFmt w:val="bullet"/>
      <w:lvlText w:val=""/>
      <w:lvlJc w:val="left"/>
      <w:pPr>
        <w:ind w:left="2820" w:hanging="360"/>
      </w:pPr>
      <w:rPr>
        <w:rFonts w:ascii="Wingdings" w:hAnsi="Wingdings" w:hint="default"/>
      </w:rPr>
    </w:lvl>
    <w:lvl w:ilvl="3" w:tplc="041B0001" w:tentative="1">
      <w:start w:val="1"/>
      <w:numFmt w:val="bullet"/>
      <w:lvlText w:val=""/>
      <w:lvlJc w:val="left"/>
      <w:pPr>
        <w:ind w:left="3540" w:hanging="360"/>
      </w:pPr>
      <w:rPr>
        <w:rFonts w:ascii="Symbol" w:hAnsi="Symbol" w:hint="default"/>
      </w:rPr>
    </w:lvl>
    <w:lvl w:ilvl="4" w:tplc="041B0003" w:tentative="1">
      <w:start w:val="1"/>
      <w:numFmt w:val="bullet"/>
      <w:lvlText w:val="o"/>
      <w:lvlJc w:val="left"/>
      <w:pPr>
        <w:ind w:left="4260" w:hanging="360"/>
      </w:pPr>
      <w:rPr>
        <w:rFonts w:ascii="Courier New" w:hAnsi="Courier New" w:cs="Courier New" w:hint="default"/>
      </w:rPr>
    </w:lvl>
    <w:lvl w:ilvl="5" w:tplc="041B0005" w:tentative="1">
      <w:start w:val="1"/>
      <w:numFmt w:val="bullet"/>
      <w:lvlText w:val=""/>
      <w:lvlJc w:val="left"/>
      <w:pPr>
        <w:ind w:left="4980" w:hanging="360"/>
      </w:pPr>
      <w:rPr>
        <w:rFonts w:ascii="Wingdings" w:hAnsi="Wingdings" w:hint="default"/>
      </w:rPr>
    </w:lvl>
    <w:lvl w:ilvl="6" w:tplc="041B0001" w:tentative="1">
      <w:start w:val="1"/>
      <w:numFmt w:val="bullet"/>
      <w:lvlText w:val=""/>
      <w:lvlJc w:val="left"/>
      <w:pPr>
        <w:ind w:left="5700" w:hanging="360"/>
      </w:pPr>
      <w:rPr>
        <w:rFonts w:ascii="Symbol" w:hAnsi="Symbol" w:hint="default"/>
      </w:rPr>
    </w:lvl>
    <w:lvl w:ilvl="7" w:tplc="041B0003" w:tentative="1">
      <w:start w:val="1"/>
      <w:numFmt w:val="bullet"/>
      <w:lvlText w:val="o"/>
      <w:lvlJc w:val="left"/>
      <w:pPr>
        <w:ind w:left="6420" w:hanging="360"/>
      </w:pPr>
      <w:rPr>
        <w:rFonts w:ascii="Courier New" w:hAnsi="Courier New" w:cs="Courier New" w:hint="default"/>
      </w:rPr>
    </w:lvl>
    <w:lvl w:ilvl="8" w:tplc="041B0005" w:tentative="1">
      <w:start w:val="1"/>
      <w:numFmt w:val="bullet"/>
      <w:lvlText w:val=""/>
      <w:lvlJc w:val="left"/>
      <w:pPr>
        <w:ind w:left="7140" w:hanging="360"/>
      </w:pPr>
      <w:rPr>
        <w:rFonts w:ascii="Wingdings" w:hAnsi="Wingdings" w:hint="default"/>
      </w:rPr>
    </w:lvl>
  </w:abstractNum>
  <w:abstractNum w:abstractNumId="7">
    <w:nsid w:val="2CDB762A"/>
    <w:multiLevelType w:val="hybridMultilevel"/>
    <w:tmpl w:val="4CF26CE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nsid w:val="2DB10DEB"/>
    <w:multiLevelType w:val="hybridMultilevel"/>
    <w:tmpl w:val="3A3A2A62"/>
    <w:lvl w:ilvl="0" w:tplc="041B0001">
      <w:start w:val="1"/>
      <w:numFmt w:val="bullet"/>
      <w:lvlText w:val=""/>
      <w:lvlJc w:val="left"/>
      <w:pPr>
        <w:tabs>
          <w:tab w:val="num" w:pos="720"/>
        </w:tabs>
        <w:ind w:left="720" w:hanging="360"/>
      </w:pPr>
      <w:rPr>
        <w:rFonts w:ascii="Symbol" w:hAnsi="Symbol" w:hint="default"/>
      </w:rPr>
    </w:lvl>
    <w:lvl w:ilvl="1" w:tplc="6660ECAA">
      <w:numFmt w:val="bullet"/>
      <w:lvlText w:val="-"/>
      <w:lvlJc w:val="left"/>
      <w:pPr>
        <w:ind w:left="1500" w:hanging="420"/>
      </w:pPr>
      <w:rPr>
        <w:rFonts w:ascii="Arial" w:eastAsia="Calibri" w:hAnsi="Arial" w:cs="Arial" w:hint="default"/>
      </w:rPr>
    </w:lvl>
    <w:lvl w:ilvl="2" w:tplc="3E86F160" w:tentative="1">
      <w:start w:val="1"/>
      <w:numFmt w:val="bullet"/>
      <w:lvlText w:val="-"/>
      <w:lvlJc w:val="left"/>
      <w:pPr>
        <w:tabs>
          <w:tab w:val="num" w:pos="2160"/>
        </w:tabs>
        <w:ind w:left="2160" w:hanging="360"/>
      </w:pPr>
      <w:rPr>
        <w:rFonts w:ascii="Times New Roman" w:hAnsi="Times New Roman" w:hint="default"/>
      </w:rPr>
    </w:lvl>
    <w:lvl w:ilvl="3" w:tplc="911696B8" w:tentative="1">
      <w:start w:val="1"/>
      <w:numFmt w:val="bullet"/>
      <w:lvlText w:val="-"/>
      <w:lvlJc w:val="left"/>
      <w:pPr>
        <w:tabs>
          <w:tab w:val="num" w:pos="2880"/>
        </w:tabs>
        <w:ind w:left="2880" w:hanging="360"/>
      </w:pPr>
      <w:rPr>
        <w:rFonts w:ascii="Times New Roman" w:hAnsi="Times New Roman" w:hint="default"/>
      </w:rPr>
    </w:lvl>
    <w:lvl w:ilvl="4" w:tplc="BAE684E4" w:tentative="1">
      <w:start w:val="1"/>
      <w:numFmt w:val="bullet"/>
      <w:lvlText w:val="-"/>
      <w:lvlJc w:val="left"/>
      <w:pPr>
        <w:tabs>
          <w:tab w:val="num" w:pos="3600"/>
        </w:tabs>
        <w:ind w:left="3600" w:hanging="360"/>
      </w:pPr>
      <w:rPr>
        <w:rFonts w:ascii="Times New Roman" w:hAnsi="Times New Roman" w:hint="default"/>
      </w:rPr>
    </w:lvl>
    <w:lvl w:ilvl="5" w:tplc="9E68A04E" w:tentative="1">
      <w:start w:val="1"/>
      <w:numFmt w:val="bullet"/>
      <w:lvlText w:val="-"/>
      <w:lvlJc w:val="left"/>
      <w:pPr>
        <w:tabs>
          <w:tab w:val="num" w:pos="4320"/>
        </w:tabs>
        <w:ind w:left="4320" w:hanging="360"/>
      </w:pPr>
      <w:rPr>
        <w:rFonts w:ascii="Times New Roman" w:hAnsi="Times New Roman" w:hint="default"/>
      </w:rPr>
    </w:lvl>
    <w:lvl w:ilvl="6" w:tplc="5486FFC0" w:tentative="1">
      <w:start w:val="1"/>
      <w:numFmt w:val="bullet"/>
      <w:lvlText w:val="-"/>
      <w:lvlJc w:val="left"/>
      <w:pPr>
        <w:tabs>
          <w:tab w:val="num" w:pos="5040"/>
        </w:tabs>
        <w:ind w:left="5040" w:hanging="360"/>
      </w:pPr>
      <w:rPr>
        <w:rFonts w:ascii="Times New Roman" w:hAnsi="Times New Roman" w:hint="default"/>
      </w:rPr>
    </w:lvl>
    <w:lvl w:ilvl="7" w:tplc="29F047A2" w:tentative="1">
      <w:start w:val="1"/>
      <w:numFmt w:val="bullet"/>
      <w:lvlText w:val="-"/>
      <w:lvlJc w:val="left"/>
      <w:pPr>
        <w:tabs>
          <w:tab w:val="num" w:pos="5760"/>
        </w:tabs>
        <w:ind w:left="5760" w:hanging="360"/>
      </w:pPr>
      <w:rPr>
        <w:rFonts w:ascii="Times New Roman" w:hAnsi="Times New Roman" w:hint="default"/>
      </w:rPr>
    </w:lvl>
    <w:lvl w:ilvl="8" w:tplc="8C787EE2" w:tentative="1">
      <w:start w:val="1"/>
      <w:numFmt w:val="bullet"/>
      <w:lvlText w:val="-"/>
      <w:lvlJc w:val="left"/>
      <w:pPr>
        <w:tabs>
          <w:tab w:val="num" w:pos="6480"/>
        </w:tabs>
        <w:ind w:left="6480" w:hanging="360"/>
      </w:pPr>
      <w:rPr>
        <w:rFonts w:ascii="Times New Roman" w:hAnsi="Times New Roman" w:hint="default"/>
      </w:rPr>
    </w:lvl>
  </w:abstractNum>
  <w:abstractNum w:abstractNumId="9">
    <w:nsid w:val="34381093"/>
    <w:multiLevelType w:val="hybridMultilevel"/>
    <w:tmpl w:val="FFD2CFA0"/>
    <w:lvl w:ilvl="0" w:tplc="A9943536">
      <w:numFmt w:val="bullet"/>
      <w:lvlText w:val="-"/>
      <w:lvlJc w:val="left"/>
      <w:pPr>
        <w:tabs>
          <w:tab w:val="num" w:pos="720"/>
        </w:tabs>
        <w:ind w:left="720" w:hanging="360"/>
      </w:pPr>
      <w:rPr>
        <w:rFonts w:ascii="Arial" w:eastAsia="Times New Roman" w:hAnsi="Arial" w:hint="default"/>
        <w:sz w:val="24"/>
        <w:szCs w:val="24"/>
      </w:rPr>
    </w:lvl>
    <w:lvl w:ilvl="1" w:tplc="041B0019">
      <w:start w:val="1"/>
      <w:numFmt w:val="lowerLetter"/>
      <w:lvlText w:val="%2."/>
      <w:lvlJc w:val="left"/>
      <w:pPr>
        <w:tabs>
          <w:tab w:val="num" w:pos="720"/>
        </w:tabs>
        <w:ind w:left="720" w:hanging="360"/>
      </w:pPr>
    </w:lvl>
    <w:lvl w:ilvl="2" w:tplc="041B001B">
      <w:start w:val="1"/>
      <w:numFmt w:val="lowerRoman"/>
      <w:lvlText w:val="%3."/>
      <w:lvlJc w:val="right"/>
      <w:pPr>
        <w:tabs>
          <w:tab w:val="num" w:pos="1440"/>
        </w:tabs>
        <w:ind w:left="1440" w:hanging="180"/>
      </w:pPr>
    </w:lvl>
    <w:lvl w:ilvl="3" w:tplc="041B000F">
      <w:start w:val="1"/>
      <w:numFmt w:val="decimal"/>
      <w:lvlText w:val="%4."/>
      <w:lvlJc w:val="left"/>
      <w:pPr>
        <w:tabs>
          <w:tab w:val="num" w:pos="2160"/>
        </w:tabs>
        <w:ind w:left="2160" w:hanging="360"/>
      </w:pPr>
    </w:lvl>
    <w:lvl w:ilvl="4" w:tplc="041B0019">
      <w:start w:val="1"/>
      <w:numFmt w:val="lowerLetter"/>
      <w:lvlText w:val="%5."/>
      <w:lvlJc w:val="left"/>
      <w:pPr>
        <w:tabs>
          <w:tab w:val="num" w:pos="2880"/>
        </w:tabs>
        <w:ind w:left="2880" w:hanging="360"/>
      </w:pPr>
    </w:lvl>
    <w:lvl w:ilvl="5" w:tplc="041B001B">
      <w:start w:val="1"/>
      <w:numFmt w:val="lowerRoman"/>
      <w:lvlText w:val="%6."/>
      <w:lvlJc w:val="right"/>
      <w:pPr>
        <w:tabs>
          <w:tab w:val="num" w:pos="3600"/>
        </w:tabs>
        <w:ind w:left="3600" w:hanging="180"/>
      </w:pPr>
    </w:lvl>
    <w:lvl w:ilvl="6" w:tplc="041B000F">
      <w:start w:val="1"/>
      <w:numFmt w:val="decimal"/>
      <w:lvlText w:val="%7."/>
      <w:lvlJc w:val="left"/>
      <w:pPr>
        <w:tabs>
          <w:tab w:val="num" w:pos="4320"/>
        </w:tabs>
        <w:ind w:left="4320" w:hanging="360"/>
      </w:pPr>
    </w:lvl>
    <w:lvl w:ilvl="7" w:tplc="041B0019">
      <w:start w:val="1"/>
      <w:numFmt w:val="lowerLetter"/>
      <w:lvlText w:val="%8."/>
      <w:lvlJc w:val="left"/>
      <w:pPr>
        <w:tabs>
          <w:tab w:val="num" w:pos="5040"/>
        </w:tabs>
        <w:ind w:left="5040" w:hanging="360"/>
      </w:pPr>
    </w:lvl>
    <w:lvl w:ilvl="8" w:tplc="041B001B">
      <w:start w:val="1"/>
      <w:numFmt w:val="lowerRoman"/>
      <w:lvlText w:val="%9."/>
      <w:lvlJc w:val="right"/>
      <w:pPr>
        <w:tabs>
          <w:tab w:val="num" w:pos="5760"/>
        </w:tabs>
        <w:ind w:left="5760" w:hanging="180"/>
      </w:pPr>
    </w:lvl>
  </w:abstractNum>
  <w:abstractNum w:abstractNumId="10">
    <w:nsid w:val="35CA5152"/>
    <w:multiLevelType w:val="hybridMultilevel"/>
    <w:tmpl w:val="CFAC84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374512F8"/>
    <w:multiLevelType w:val="hybridMultilevel"/>
    <w:tmpl w:val="CAF48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403B5600"/>
    <w:multiLevelType w:val="hybridMultilevel"/>
    <w:tmpl w:val="1298D872"/>
    <w:lvl w:ilvl="0" w:tplc="041B0001">
      <w:start w:val="1"/>
      <w:numFmt w:val="bullet"/>
      <w:lvlText w:val=""/>
      <w:lvlJc w:val="left"/>
      <w:pPr>
        <w:ind w:left="735" w:hanging="360"/>
      </w:pPr>
      <w:rPr>
        <w:rFonts w:ascii="Symbol" w:hAnsi="Symbol" w:hint="default"/>
      </w:rPr>
    </w:lvl>
    <w:lvl w:ilvl="1" w:tplc="041B0003" w:tentative="1">
      <w:start w:val="1"/>
      <w:numFmt w:val="bullet"/>
      <w:lvlText w:val="o"/>
      <w:lvlJc w:val="left"/>
      <w:pPr>
        <w:ind w:left="1455" w:hanging="360"/>
      </w:pPr>
      <w:rPr>
        <w:rFonts w:ascii="Courier New" w:hAnsi="Courier New" w:cs="Courier New" w:hint="default"/>
      </w:rPr>
    </w:lvl>
    <w:lvl w:ilvl="2" w:tplc="041B0005" w:tentative="1">
      <w:start w:val="1"/>
      <w:numFmt w:val="bullet"/>
      <w:lvlText w:val=""/>
      <w:lvlJc w:val="left"/>
      <w:pPr>
        <w:ind w:left="2175" w:hanging="360"/>
      </w:pPr>
      <w:rPr>
        <w:rFonts w:ascii="Wingdings" w:hAnsi="Wingdings" w:hint="default"/>
      </w:rPr>
    </w:lvl>
    <w:lvl w:ilvl="3" w:tplc="041B0001" w:tentative="1">
      <w:start w:val="1"/>
      <w:numFmt w:val="bullet"/>
      <w:lvlText w:val=""/>
      <w:lvlJc w:val="left"/>
      <w:pPr>
        <w:ind w:left="2895" w:hanging="360"/>
      </w:pPr>
      <w:rPr>
        <w:rFonts w:ascii="Symbol" w:hAnsi="Symbol" w:hint="default"/>
      </w:rPr>
    </w:lvl>
    <w:lvl w:ilvl="4" w:tplc="041B0003" w:tentative="1">
      <w:start w:val="1"/>
      <w:numFmt w:val="bullet"/>
      <w:lvlText w:val="o"/>
      <w:lvlJc w:val="left"/>
      <w:pPr>
        <w:ind w:left="3615" w:hanging="360"/>
      </w:pPr>
      <w:rPr>
        <w:rFonts w:ascii="Courier New" w:hAnsi="Courier New" w:cs="Courier New" w:hint="default"/>
      </w:rPr>
    </w:lvl>
    <w:lvl w:ilvl="5" w:tplc="041B0005" w:tentative="1">
      <w:start w:val="1"/>
      <w:numFmt w:val="bullet"/>
      <w:lvlText w:val=""/>
      <w:lvlJc w:val="left"/>
      <w:pPr>
        <w:ind w:left="4335" w:hanging="360"/>
      </w:pPr>
      <w:rPr>
        <w:rFonts w:ascii="Wingdings" w:hAnsi="Wingdings" w:hint="default"/>
      </w:rPr>
    </w:lvl>
    <w:lvl w:ilvl="6" w:tplc="041B0001" w:tentative="1">
      <w:start w:val="1"/>
      <w:numFmt w:val="bullet"/>
      <w:lvlText w:val=""/>
      <w:lvlJc w:val="left"/>
      <w:pPr>
        <w:ind w:left="5055" w:hanging="360"/>
      </w:pPr>
      <w:rPr>
        <w:rFonts w:ascii="Symbol" w:hAnsi="Symbol" w:hint="default"/>
      </w:rPr>
    </w:lvl>
    <w:lvl w:ilvl="7" w:tplc="041B0003" w:tentative="1">
      <w:start w:val="1"/>
      <w:numFmt w:val="bullet"/>
      <w:lvlText w:val="o"/>
      <w:lvlJc w:val="left"/>
      <w:pPr>
        <w:ind w:left="5775" w:hanging="360"/>
      </w:pPr>
      <w:rPr>
        <w:rFonts w:ascii="Courier New" w:hAnsi="Courier New" w:cs="Courier New" w:hint="default"/>
      </w:rPr>
    </w:lvl>
    <w:lvl w:ilvl="8" w:tplc="041B0005" w:tentative="1">
      <w:start w:val="1"/>
      <w:numFmt w:val="bullet"/>
      <w:lvlText w:val=""/>
      <w:lvlJc w:val="left"/>
      <w:pPr>
        <w:ind w:left="6495" w:hanging="360"/>
      </w:pPr>
      <w:rPr>
        <w:rFonts w:ascii="Wingdings" w:hAnsi="Wingdings" w:hint="default"/>
      </w:rPr>
    </w:lvl>
  </w:abstractNum>
  <w:abstractNum w:abstractNumId="13">
    <w:nsid w:val="40F06B05"/>
    <w:multiLevelType w:val="hybridMultilevel"/>
    <w:tmpl w:val="D718730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4583799B"/>
    <w:multiLevelType w:val="hybridMultilevel"/>
    <w:tmpl w:val="07B4EC3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E305499"/>
    <w:multiLevelType w:val="hybridMultilevel"/>
    <w:tmpl w:val="2C7E43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583A009D"/>
    <w:multiLevelType w:val="hybridMultilevel"/>
    <w:tmpl w:val="7DEA13D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D746529"/>
    <w:multiLevelType w:val="hybridMultilevel"/>
    <w:tmpl w:val="85A80C76"/>
    <w:lvl w:ilvl="0" w:tplc="041B0001">
      <w:start w:val="1"/>
      <w:numFmt w:val="bullet"/>
      <w:lvlText w:val=""/>
      <w:lvlJc w:val="left"/>
      <w:pPr>
        <w:ind w:left="720" w:hanging="360"/>
      </w:pPr>
      <w:rPr>
        <w:rFonts w:ascii="Symbol" w:hAnsi="Symbol" w:hint="default"/>
      </w:rPr>
    </w:lvl>
    <w:lvl w:ilvl="1" w:tplc="4EF09BE0">
      <w:numFmt w:val="bullet"/>
      <w:lvlText w:val="-"/>
      <w:lvlJc w:val="left"/>
      <w:pPr>
        <w:ind w:left="1440" w:hanging="360"/>
      </w:pPr>
      <w:rPr>
        <w:rFonts w:ascii="Arial" w:eastAsia="Calibri"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EE136DE"/>
    <w:multiLevelType w:val="hybridMultilevel"/>
    <w:tmpl w:val="545244B4"/>
    <w:lvl w:ilvl="0" w:tplc="041B0001">
      <w:start w:val="1"/>
      <w:numFmt w:val="bullet"/>
      <w:lvlText w:val=""/>
      <w:lvlJc w:val="left"/>
      <w:pPr>
        <w:ind w:left="735" w:hanging="360"/>
      </w:pPr>
      <w:rPr>
        <w:rFonts w:ascii="Symbol" w:hAnsi="Symbol" w:hint="default"/>
      </w:rPr>
    </w:lvl>
    <w:lvl w:ilvl="1" w:tplc="041B0001">
      <w:start w:val="1"/>
      <w:numFmt w:val="bullet"/>
      <w:lvlText w:val=""/>
      <w:lvlJc w:val="left"/>
      <w:pPr>
        <w:ind w:left="1455" w:hanging="360"/>
      </w:pPr>
      <w:rPr>
        <w:rFonts w:ascii="Symbol" w:hAnsi="Symbol" w:hint="default"/>
      </w:rPr>
    </w:lvl>
    <w:lvl w:ilvl="2" w:tplc="041B0005" w:tentative="1">
      <w:start w:val="1"/>
      <w:numFmt w:val="bullet"/>
      <w:lvlText w:val=""/>
      <w:lvlJc w:val="left"/>
      <w:pPr>
        <w:ind w:left="2175" w:hanging="360"/>
      </w:pPr>
      <w:rPr>
        <w:rFonts w:ascii="Wingdings" w:hAnsi="Wingdings" w:hint="default"/>
      </w:rPr>
    </w:lvl>
    <w:lvl w:ilvl="3" w:tplc="041B0001" w:tentative="1">
      <w:start w:val="1"/>
      <w:numFmt w:val="bullet"/>
      <w:lvlText w:val=""/>
      <w:lvlJc w:val="left"/>
      <w:pPr>
        <w:ind w:left="2895" w:hanging="360"/>
      </w:pPr>
      <w:rPr>
        <w:rFonts w:ascii="Symbol" w:hAnsi="Symbol" w:hint="default"/>
      </w:rPr>
    </w:lvl>
    <w:lvl w:ilvl="4" w:tplc="041B0003" w:tentative="1">
      <w:start w:val="1"/>
      <w:numFmt w:val="bullet"/>
      <w:lvlText w:val="o"/>
      <w:lvlJc w:val="left"/>
      <w:pPr>
        <w:ind w:left="3615" w:hanging="360"/>
      </w:pPr>
      <w:rPr>
        <w:rFonts w:ascii="Courier New" w:hAnsi="Courier New" w:cs="Courier New" w:hint="default"/>
      </w:rPr>
    </w:lvl>
    <w:lvl w:ilvl="5" w:tplc="041B0005" w:tentative="1">
      <w:start w:val="1"/>
      <w:numFmt w:val="bullet"/>
      <w:lvlText w:val=""/>
      <w:lvlJc w:val="left"/>
      <w:pPr>
        <w:ind w:left="4335" w:hanging="360"/>
      </w:pPr>
      <w:rPr>
        <w:rFonts w:ascii="Wingdings" w:hAnsi="Wingdings" w:hint="default"/>
      </w:rPr>
    </w:lvl>
    <w:lvl w:ilvl="6" w:tplc="041B0001" w:tentative="1">
      <w:start w:val="1"/>
      <w:numFmt w:val="bullet"/>
      <w:lvlText w:val=""/>
      <w:lvlJc w:val="left"/>
      <w:pPr>
        <w:ind w:left="5055" w:hanging="360"/>
      </w:pPr>
      <w:rPr>
        <w:rFonts w:ascii="Symbol" w:hAnsi="Symbol" w:hint="default"/>
      </w:rPr>
    </w:lvl>
    <w:lvl w:ilvl="7" w:tplc="041B0003" w:tentative="1">
      <w:start w:val="1"/>
      <w:numFmt w:val="bullet"/>
      <w:lvlText w:val="o"/>
      <w:lvlJc w:val="left"/>
      <w:pPr>
        <w:ind w:left="5775" w:hanging="360"/>
      </w:pPr>
      <w:rPr>
        <w:rFonts w:ascii="Courier New" w:hAnsi="Courier New" w:cs="Courier New" w:hint="default"/>
      </w:rPr>
    </w:lvl>
    <w:lvl w:ilvl="8" w:tplc="041B0005" w:tentative="1">
      <w:start w:val="1"/>
      <w:numFmt w:val="bullet"/>
      <w:lvlText w:val=""/>
      <w:lvlJc w:val="left"/>
      <w:pPr>
        <w:ind w:left="6495" w:hanging="360"/>
      </w:pPr>
      <w:rPr>
        <w:rFonts w:ascii="Wingdings" w:hAnsi="Wingdings" w:hint="default"/>
      </w:rPr>
    </w:lvl>
  </w:abstractNum>
  <w:abstractNum w:abstractNumId="19">
    <w:nsid w:val="5F365B11"/>
    <w:multiLevelType w:val="hybridMultilevel"/>
    <w:tmpl w:val="CFF22F16"/>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nsid w:val="610A7A73"/>
    <w:multiLevelType w:val="hybridMultilevel"/>
    <w:tmpl w:val="6DF83F9A"/>
    <w:lvl w:ilvl="0" w:tplc="041B0001">
      <w:start w:val="1"/>
      <w:numFmt w:val="bullet"/>
      <w:lvlText w:val=""/>
      <w:lvlJc w:val="left"/>
      <w:pPr>
        <w:ind w:left="1380" w:hanging="360"/>
      </w:pPr>
      <w:rPr>
        <w:rFonts w:ascii="Symbol" w:hAnsi="Symbol" w:hint="default"/>
      </w:rPr>
    </w:lvl>
    <w:lvl w:ilvl="1" w:tplc="041B0003" w:tentative="1">
      <w:start w:val="1"/>
      <w:numFmt w:val="bullet"/>
      <w:lvlText w:val="o"/>
      <w:lvlJc w:val="left"/>
      <w:pPr>
        <w:ind w:left="2100" w:hanging="360"/>
      </w:pPr>
      <w:rPr>
        <w:rFonts w:ascii="Courier New" w:hAnsi="Courier New" w:cs="Courier New" w:hint="default"/>
      </w:rPr>
    </w:lvl>
    <w:lvl w:ilvl="2" w:tplc="041B0005" w:tentative="1">
      <w:start w:val="1"/>
      <w:numFmt w:val="bullet"/>
      <w:lvlText w:val=""/>
      <w:lvlJc w:val="left"/>
      <w:pPr>
        <w:ind w:left="2820" w:hanging="360"/>
      </w:pPr>
      <w:rPr>
        <w:rFonts w:ascii="Wingdings" w:hAnsi="Wingdings" w:hint="default"/>
      </w:rPr>
    </w:lvl>
    <w:lvl w:ilvl="3" w:tplc="041B0001" w:tentative="1">
      <w:start w:val="1"/>
      <w:numFmt w:val="bullet"/>
      <w:lvlText w:val=""/>
      <w:lvlJc w:val="left"/>
      <w:pPr>
        <w:ind w:left="3540" w:hanging="360"/>
      </w:pPr>
      <w:rPr>
        <w:rFonts w:ascii="Symbol" w:hAnsi="Symbol" w:hint="default"/>
      </w:rPr>
    </w:lvl>
    <w:lvl w:ilvl="4" w:tplc="041B0003" w:tentative="1">
      <w:start w:val="1"/>
      <w:numFmt w:val="bullet"/>
      <w:lvlText w:val="o"/>
      <w:lvlJc w:val="left"/>
      <w:pPr>
        <w:ind w:left="4260" w:hanging="360"/>
      </w:pPr>
      <w:rPr>
        <w:rFonts w:ascii="Courier New" w:hAnsi="Courier New" w:cs="Courier New" w:hint="default"/>
      </w:rPr>
    </w:lvl>
    <w:lvl w:ilvl="5" w:tplc="041B0005" w:tentative="1">
      <w:start w:val="1"/>
      <w:numFmt w:val="bullet"/>
      <w:lvlText w:val=""/>
      <w:lvlJc w:val="left"/>
      <w:pPr>
        <w:ind w:left="4980" w:hanging="360"/>
      </w:pPr>
      <w:rPr>
        <w:rFonts w:ascii="Wingdings" w:hAnsi="Wingdings" w:hint="default"/>
      </w:rPr>
    </w:lvl>
    <w:lvl w:ilvl="6" w:tplc="041B0001" w:tentative="1">
      <w:start w:val="1"/>
      <w:numFmt w:val="bullet"/>
      <w:lvlText w:val=""/>
      <w:lvlJc w:val="left"/>
      <w:pPr>
        <w:ind w:left="5700" w:hanging="360"/>
      </w:pPr>
      <w:rPr>
        <w:rFonts w:ascii="Symbol" w:hAnsi="Symbol" w:hint="default"/>
      </w:rPr>
    </w:lvl>
    <w:lvl w:ilvl="7" w:tplc="041B0003" w:tentative="1">
      <w:start w:val="1"/>
      <w:numFmt w:val="bullet"/>
      <w:lvlText w:val="o"/>
      <w:lvlJc w:val="left"/>
      <w:pPr>
        <w:ind w:left="6420" w:hanging="360"/>
      </w:pPr>
      <w:rPr>
        <w:rFonts w:ascii="Courier New" w:hAnsi="Courier New" w:cs="Courier New" w:hint="default"/>
      </w:rPr>
    </w:lvl>
    <w:lvl w:ilvl="8" w:tplc="041B0005" w:tentative="1">
      <w:start w:val="1"/>
      <w:numFmt w:val="bullet"/>
      <w:lvlText w:val=""/>
      <w:lvlJc w:val="left"/>
      <w:pPr>
        <w:ind w:left="7140" w:hanging="360"/>
      </w:pPr>
      <w:rPr>
        <w:rFonts w:ascii="Wingdings" w:hAnsi="Wingdings" w:hint="default"/>
      </w:rPr>
    </w:lvl>
  </w:abstractNum>
  <w:abstractNum w:abstractNumId="21">
    <w:nsid w:val="6D011288"/>
    <w:multiLevelType w:val="hybridMultilevel"/>
    <w:tmpl w:val="1B420A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76057F6B"/>
    <w:multiLevelType w:val="hybridMultilevel"/>
    <w:tmpl w:val="F99A146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7616689B"/>
    <w:multiLevelType w:val="hybridMultilevel"/>
    <w:tmpl w:val="B37C51A4"/>
    <w:lvl w:ilvl="0" w:tplc="041B0001">
      <w:start w:val="1"/>
      <w:numFmt w:val="bullet"/>
      <w:lvlText w:val=""/>
      <w:lvlJc w:val="left"/>
      <w:pPr>
        <w:ind w:left="735" w:hanging="360"/>
      </w:pPr>
      <w:rPr>
        <w:rFonts w:ascii="Symbol" w:hAnsi="Symbol" w:hint="default"/>
      </w:rPr>
    </w:lvl>
    <w:lvl w:ilvl="1" w:tplc="041B0001">
      <w:start w:val="1"/>
      <w:numFmt w:val="bullet"/>
      <w:lvlText w:val=""/>
      <w:lvlJc w:val="left"/>
      <w:pPr>
        <w:ind w:left="1455" w:hanging="360"/>
      </w:pPr>
      <w:rPr>
        <w:rFonts w:ascii="Symbol" w:hAnsi="Symbol" w:hint="default"/>
      </w:rPr>
    </w:lvl>
    <w:lvl w:ilvl="2" w:tplc="041B0005" w:tentative="1">
      <w:start w:val="1"/>
      <w:numFmt w:val="bullet"/>
      <w:lvlText w:val=""/>
      <w:lvlJc w:val="left"/>
      <w:pPr>
        <w:ind w:left="2175" w:hanging="360"/>
      </w:pPr>
      <w:rPr>
        <w:rFonts w:ascii="Wingdings" w:hAnsi="Wingdings" w:hint="default"/>
      </w:rPr>
    </w:lvl>
    <w:lvl w:ilvl="3" w:tplc="041B0001" w:tentative="1">
      <w:start w:val="1"/>
      <w:numFmt w:val="bullet"/>
      <w:lvlText w:val=""/>
      <w:lvlJc w:val="left"/>
      <w:pPr>
        <w:ind w:left="2895" w:hanging="360"/>
      </w:pPr>
      <w:rPr>
        <w:rFonts w:ascii="Symbol" w:hAnsi="Symbol" w:hint="default"/>
      </w:rPr>
    </w:lvl>
    <w:lvl w:ilvl="4" w:tplc="041B0003" w:tentative="1">
      <w:start w:val="1"/>
      <w:numFmt w:val="bullet"/>
      <w:lvlText w:val="o"/>
      <w:lvlJc w:val="left"/>
      <w:pPr>
        <w:ind w:left="3615" w:hanging="360"/>
      </w:pPr>
      <w:rPr>
        <w:rFonts w:ascii="Courier New" w:hAnsi="Courier New" w:cs="Courier New" w:hint="default"/>
      </w:rPr>
    </w:lvl>
    <w:lvl w:ilvl="5" w:tplc="041B0005" w:tentative="1">
      <w:start w:val="1"/>
      <w:numFmt w:val="bullet"/>
      <w:lvlText w:val=""/>
      <w:lvlJc w:val="left"/>
      <w:pPr>
        <w:ind w:left="4335" w:hanging="360"/>
      </w:pPr>
      <w:rPr>
        <w:rFonts w:ascii="Wingdings" w:hAnsi="Wingdings" w:hint="default"/>
      </w:rPr>
    </w:lvl>
    <w:lvl w:ilvl="6" w:tplc="041B0001" w:tentative="1">
      <w:start w:val="1"/>
      <w:numFmt w:val="bullet"/>
      <w:lvlText w:val=""/>
      <w:lvlJc w:val="left"/>
      <w:pPr>
        <w:ind w:left="5055" w:hanging="360"/>
      </w:pPr>
      <w:rPr>
        <w:rFonts w:ascii="Symbol" w:hAnsi="Symbol" w:hint="default"/>
      </w:rPr>
    </w:lvl>
    <w:lvl w:ilvl="7" w:tplc="041B0003" w:tentative="1">
      <w:start w:val="1"/>
      <w:numFmt w:val="bullet"/>
      <w:lvlText w:val="o"/>
      <w:lvlJc w:val="left"/>
      <w:pPr>
        <w:ind w:left="5775" w:hanging="360"/>
      </w:pPr>
      <w:rPr>
        <w:rFonts w:ascii="Courier New" w:hAnsi="Courier New" w:cs="Courier New" w:hint="default"/>
      </w:rPr>
    </w:lvl>
    <w:lvl w:ilvl="8" w:tplc="041B0005" w:tentative="1">
      <w:start w:val="1"/>
      <w:numFmt w:val="bullet"/>
      <w:lvlText w:val=""/>
      <w:lvlJc w:val="left"/>
      <w:pPr>
        <w:ind w:left="6495" w:hanging="360"/>
      </w:pPr>
      <w:rPr>
        <w:rFonts w:ascii="Wingdings" w:hAnsi="Wingdings" w:hint="default"/>
      </w:rPr>
    </w:lvl>
  </w:abstractNum>
  <w:abstractNum w:abstractNumId="24">
    <w:nsid w:val="7F577172"/>
    <w:multiLevelType w:val="hybridMultilevel"/>
    <w:tmpl w:val="FC341D5C"/>
    <w:lvl w:ilvl="0" w:tplc="78D637DE">
      <w:start w:val="1"/>
      <w:numFmt w:val="decimal"/>
      <w:lvlText w:val="%1."/>
      <w:lvlJc w:val="left"/>
      <w:pPr>
        <w:tabs>
          <w:tab w:val="num" w:pos="1440"/>
        </w:tabs>
        <w:ind w:left="1440" w:hanging="360"/>
      </w:pPr>
      <w:rPr>
        <w:rFonts w:hint="default"/>
        <w:sz w:val="24"/>
        <w:szCs w:val="24"/>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5">
    <w:nsid w:val="7FAA7D3A"/>
    <w:multiLevelType w:val="hybridMultilevel"/>
    <w:tmpl w:val="F42AA10E"/>
    <w:lvl w:ilvl="0" w:tplc="041B0001">
      <w:start w:val="1"/>
      <w:numFmt w:val="bullet"/>
      <w:lvlText w:val=""/>
      <w:lvlJc w:val="left"/>
      <w:pPr>
        <w:ind w:left="1920" w:hanging="360"/>
      </w:pPr>
      <w:rPr>
        <w:rFonts w:ascii="Symbol" w:hAnsi="Symbo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0"/>
  </w:num>
  <w:num w:numId="2">
    <w:abstractNumId w:val="8"/>
  </w:num>
  <w:num w:numId="3">
    <w:abstractNumId w:val="10"/>
  </w:num>
  <w:num w:numId="4">
    <w:abstractNumId w:val="5"/>
  </w:num>
  <w:num w:numId="5">
    <w:abstractNumId w:val="9"/>
  </w:num>
  <w:num w:numId="6">
    <w:abstractNumId w:val="24"/>
  </w:num>
  <w:num w:numId="7">
    <w:abstractNumId w:val="15"/>
  </w:num>
  <w:num w:numId="8">
    <w:abstractNumId w:val="3"/>
  </w:num>
  <w:num w:numId="9">
    <w:abstractNumId w:val="11"/>
  </w:num>
  <w:num w:numId="10">
    <w:abstractNumId w:val="2"/>
  </w:num>
  <w:num w:numId="11">
    <w:abstractNumId w:val="25"/>
  </w:num>
  <w:num w:numId="12">
    <w:abstractNumId w:val="12"/>
  </w:num>
  <w:num w:numId="13">
    <w:abstractNumId w:val="17"/>
  </w:num>
  <w:num w:numId="14">
    <w:abstractNumId w:val="13"/>
  </w:num>
  <w:num w:numId="15">
    <w:abstractNumId w:val="19"/>
  </w:num>
  <w:num w:numId="16">
    <w:abstractNumId w:val="0"/>
  </w:num>
  <w:num w:numId="17">
    <w:abstractNumId w:val="21"/>
  </w:num>
  <w:num w:numId="18">
    <w:abstractNumId w:val="18"/>
  </w:num>
  <w:num w:numId="19">
    <w:abstractNumId w:val="4"/>
  </w:num>
  <w:num w:numId="20">
    <w:abstractNumId w:val="14"/>
  </w:num>
  <w:num w:numId="21">
    <w:abstractNumId w:val="7"/>
  </w:num>
  <w:num w:numId="22">
    <w:abstractNumId w:val="23"/>
  </w:num>
  <w:num w:numId="23">
    <w:abstractNumId w:val="22"/>
  </w:num>
  <w:num w:numId="24">
    <w:abstractNumId w:val="1"/>
  </w:num>
  <w:num w:numId="25">
    <w:abstractNumId w:val="16"/>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78A"/>
    <w:rsid w:val="000003F4"/>
    <w:rsid w:val="00002A5F"/>
    <w:rsid w:val="00005393"/>
    <w:rsid w:val="00005E44"/>
    <w:rsid w:val="00010534"/>
    <w:rsid w:val="000143DE"/>
    <w:rsid w:val="00027877"/>
    <w:rsid w:val="000514F6"/>
    <w:rsid w:val="00083AFA"/>
    <w:rsid w:val="000963B9"/>
    <w:rsid w:val="000A6FE9"/>
    <w:rsid w:val="000B0538"/>
    <w:rsid w:val="000D419D"/>
    <w:rsid w:val="000E691A"/>
    <w:rsid w:val="00106814"/>
    <w:rsid w:val="00166989"/>
    <w:rsid w:val="001C3787"/>
    <w:rsid w:val="001D7276"/>
    <w:rsid w:val="00210AA9"/>
    <w:rsid w:val="00210F9B"/>
    <w:rsid w:val="0021334B"/>
    <w:rsid w:val="0022313E"/>
    <w:rsid w:val="00244E96"/>
    <w:rsid w:val="0025433B"/>
    <w:rsid w:val="00274EF5"/>
    <w:rsid w:val="00333662"/>
    <w:rsid w:val="003512E2"/>
    <w:rsid w:val="00356786"/>
    <w:rsid w:val="003963EB"/>
    <w:rsid w:val="003C478A"/>
    <w:rsid w:val="003C60AD"/>
    <w:rsid w:val="003D5F8A"/>
    <w:rsid w:val="003E444A"/>
    <w:rsid w:val="0040000F"/>
    <w:rsid w:val="0044177F"/>
    <w:rsid w:val="00446EC9"/>
    <w:rsid w:val="00465A0F"/>
    <w:rsid w:val="0048797B"/>
    <w:rsid w:val="004D4969"/>
    <w:rsid w:val="004E1437"/>
    <w:rsid w:val="004F6A16"/>
    <w:rsid w:val="005000E6"/>
    <w:rsid w:val="00527140"/>
    <w:rsid w:val="00565B22"/>
    <w:rsid w:val="005A1CAB"/>
    <w:rsid w:val="005B023E"/>
    <w:rsid w:val="005C3914"/>
    <w:rsid w:val="005C40DE"/>
    <w:rsid w:val="005D3359"/>
    <w:rsid w:val="005D47FE"/>
    <w:rsid w:val="005E2B48"/>
    <w:rsid w:val="005E40D2"/>
    <w:rsid w:val="005E65E1"/>
    <w:rsid w:val="005F4961"/>
    <w:rsid w:val="00621442"/>
    <w:rsid w:val="00630B43"/>
    <w:rsid w:val="00661D76"/>
    <w:rsid w:val="00664246"/>
    <w:rsid w:val="00696874"/>
    <w:rsid w:val="006B517C"/>
    <w:rsid w:val="006D1E9E"/>
    <w:rsid w:val="006F6506"/>
    <w:rsid w:val="007273BC"/>
    <w:rsid w:val="007369FA"/>
    <w:rsid w:val="007473E0"/>
    <w:rsid w:val="00773802"/>
    <w:rsid w:val="0077386C"/>
    <w:rsid w:val="007A14F4"/>
    <w:rsid w:val="007A7191"/>
    <w:rsid w:val="007C068F"/>
    <w:rsid w:val="007E442C"/>
    <w:rsid w:val="007F776D"/>
    <w:rsid w:val="00804B1C"/>
    <w:rsid w:val="00815603"/>
    <w:rsid w:val="00817C8F"/>
    <w:rsid w:val="00830702"/>
    <w:rsid w:val="008331CA"/>
    <w:rsid w:val="00845E3E"/>
    <w:rsid w:val="0084620C"/>
    <w:rsid w:val="00872652"/>
    <w:rsid w:val="00880453"/>
    <w:rsid w:val="00890D9B"/>
    <w:rsid w:val="008922E0"/>
    <w:rsid w:val="008B38EF"/>
    <w:rsid w:val="008D666D"/>
    <w:rsid w:val="008E0805"/>
    <w:rsid w:val="008F5258"/>
    <w:rsid w:val="00923536"/>
    <w:rsid w:val="00924DF2"/>
    <w:rsid w:val="009337CF"/>
    <w:rsid w:val="0094191F"/>
    <w:rsid w:val="00972615"/>
    <w:rsid w:val="00981164"/>
    <w:rsid w:val="0098118D"/>
    <w:rsid w:val="00983E6A"/>
    <w:rsid w:val="009A5801"/>
    <w:rsid w:val="009B5FD8"/>
    <w:rsid w:val="009E6499"/>
    <w:rsid w:val="00A021CA"/>
    <w:rsid w:val="00A259D1"/>
    <w:rsid w:val="00A35F47"/>
    <w:rsid w:val="00A9573A"/>
    <w:rsid w:val="00AA3F2B"/>
    <w:rsid w:val="00AC6853"/>
    <w:rsid w:val="00AD59E0"/>
    <w:rsid w:val="00AE1A98"/>
    <w:rsid w:val="00AE2137"/>
    <w:rsid w:val="00AF0C2F"/>
    <w:rsid w:val="00AF6FC2"/>
    <w:rsid w:val="00B03F1F"/>
    <w:rsid w:val="00B0616C"/>
    <w:rsid w:val="00B13FDE"/>
    <w:rsid w:val="00B44C59"/>
    <w:rsid w:val="00B762CC"/>
    <w:rsid w:val="00BE5F9C"/>
    <w:rsid w:val="00C104D7"/>
    <w:rsid w:val="00C178C8"/>
    <w:rsid w:val="00C33920"/>
    <w:rsid w:val="00C51C92"/>
    <w:rsid w:val="00C54C38"/>
    <w:rsid w:val="00CC39DB"/>
    <w:rsid w:val="00D0108F"/>
    <w:rsid w:val="00D0546A"/>
    <w:rsid w:val="00D14952"/>
    <w:rsid w:val="00D2523F"/>
    <w:rsid w:val="00D45F49"/>
    <w:rsid w:val="00D93016"/>
    <w:rsid w:val="00DA1031"/>
    <w:rsid w:val="00DB3DF4"/>
    <w:rsid w:val="00DC6E88"/>
    <w:rsid w:val="00DC78AA"/>
    <w:rsid w:val="00DE2CE7"/>
    <w:rsid w:val="00DE32E0"/>
    <w:rsid w:val="00DE73DC"/>
    <w:rsid w:val="00E062C5"/>
    <w:rsid w:val="00E0739E"/>
    <w:rsid w:val="00E45F0D"/>
    <w:rsid w:val="00E71B2F"/>
    <w:rsid w:val="00E83200"/>
    <w:rsid w:val="00E83EFF"/>
    <w:rsid w:val="00EA2CD9"/>
    <w:rsid w:val="00EC41C2"/>
    <w:rsid w:val="00EE1364"/>
    <w:rsid w:val="00F007B9"/>
    <w:rsid w:val="00F2747D"/>
    <w:rsid w:val="00F50176"/>
    <w:rsid w:val="00F76E34"/>
    <w:rsid w:val="00F96530"/>
    <w:rsid w:val="00FD13C1"/>
    <w:rsid w:val="00FD408D"/>
    <w:rsid w:val="00FE2B2A"/>
    <w:rsid w:val="00FE64E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F5258"/>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512E2"/>
    <w:pPr>
      <w:tabs>
        <w:tab w:val="center" w:pos="4536"/>
        <w:tab w:val="right" w:pos="9072"/>
      </w:tabs>
    </w:pPr>
  </w:style>
  <w:style w:type="character" w:customStyle="1" w:styleId="HlavikaChar">
    <w:name w:val="Hlavička Char"/>
    <w:basedOn w:val="Predvolenpsmoodseku"/>
    <w:link w:val="Hlavika"/>
    <w:uiPriority w:val="99"/>
    <w:rsid w:val="003512E2"/>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3512E2"/>
    <w:pPr>
      <w:tabs>
        <w:tab w:val="center" w:pos="4536"/>
        <w:tab w:val="right" w:pos="9072"/>
      </w:tabs>
    </w:pPr>
  </w:style>
  <w:style w:type="character" w:customStyle="1" w:styleId="PtaChar">
    <w:name w:val="Päta Char"/>
    <w:basedOn w:val="Predvolenpsmoodseku"/>
    <w:link w:val="Pta"/>
    <w:uiPriority w:val="99"/>
    <w:rsid w:val="003512E2"/>
    <w:rPr>
      <w:rFonts w:ascii="Times New Roman" w:eastAsia="Times New Roman" w:hAnsi="Times New Roman" w:cs="Times New Roman"/>
      <w:sz w:val="24"/>
      <w:szCs w:val="24"/>
      <w:lang w:eastAsia="sk-SK"/>
    </w:rPr>
  </w:style>
  <w:style w:type="table" w:styleId="Mriekatabuky">
    <w:name w:val="Table Grid"/>
    <w:basedOn w:val="Normlnatabuka"/>
    <w:uiPriority w:val="59"/>
    <w:rsid w:val="003963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riadkovania">
    <w:name w:val="No Spacing"/>
    <w:uiPriority w:val="1"/>
    <w:qFormat/>
    <w:rsid w:val="003963EB"/>
    <w:pPr>
      <w:spacing w:after="0" w:line="240" w:lineRule="auto"/>
    </w:pPr>
    <w:rPr>
      <w:rFonts w:ascii="Calibri" w:eastAsia="Calibri" w:hAnsi="Calibri" w:cs="Times New Roman"/>
    </w:rPr>
  </w:style>
  <w:style w:type="character" w:styleId="Hypertextovprepojenie">
    <w:name w:val="Hyperlink"/>
    <w:uiPriority w:val="99"/>
    <w:unhideWhenUsed/>
    <w:rsid w:val="003963EB"/>
    <w:rPr>
      <w:color w:val="0000FF"/>
      <w:u w:val="single"/>
    </w:rPr>
  </w:style>
  <w:style w:type="paragraph" w:styleId="Odsekzoznamu">
    <w:name w:val="List Paragraph"/>
    <w:basedOn w:val="Normlny"/>
    <w:uiPriority w:val="34"/>
    <w:qFormat/>
    <w:rsid w:val="00621442"/>
    <w:pPr>
      <w:ind w:left="720"/>
      <w:contextualSpacing/>
    </w:pPr>
  </w:style>
  <w:style w:type="paragraph" w:customStyle="1" w:styleId="Bezriadkovania1">
    <w:name w:val="Bez riadkovania1"/>
    <w:uiPriority w:val="1"/>
    <w:qFormat/>
    <w:rsid w:val="00C178C8"/>
    <w:pPr>
      <w:spacing w:after="0" w:line="240" w:lineRule="auto"/>
    </w:pPr>
    <w:rPr>
      <w:rFonts w:ascii="Calibri" w:eastAsia="Calibri" w:hAnsi="Calibri" w:cs="Times New Roman"/>
    </w:rPr>
  </w:style>
  <w:style w:type="paragraph" w:styleId="Textbubliny">
    <w:name w:val="Balloon Text"/>
    <w:basedOn w:val="Normlny"/>
    <w:link w:val="TextbublinyChar"/>
    <w:uiPriority w:val="99"/>
    <w:semiHidden/>
    <w:unhideWhenUsed/>
    <w:rsid w:val="00F76E34"/>
    <w:rPr>
      <w:rFonts w:ascii="Tahoma" w:hAnsi="Tahoma" w:cs="Tahoma"/>
      <w:sz w:val="16"/>
      <w:szCs w:val="16"/>
    </w:rPr>
  </w:style>
  <w:style w:type="character" w:customStyle="1" w:styleId="TextbublinyChar">
    <w:name w:val="Text bubliny Char"/>
    <w:basedOn w:val="Predvolenpsmoodseku"/>
    <w:link w:val="Textbubliny"/>
    <w:uiPriority w:val="99"/>
    <w:semiHidden/>
    <w:rsid w:val="00F76E34"/>
    <w:rPr>
      <w:rFonts w:ascii="Tahoma" w:eastAsia="Times New Roman" w:hAnsi="Tahoma" w:cs="Tahoma"/>
      <w:sz w:val="16"/>
      <w:szCs w:val="16"/>
      <w:lang w:eastAsia="sk-SK"/>
    </w:rPr>
  </w:style>
  <w:style w:type="character" w:styleId="PouitHypertextovPrepojenie">
    <w:name w:val="FollowedHyperlink"/>
    <w:basedOn w:val="Predvolenpsmoodseku"/>
    <w:uiPriority w:val="99"/>
    <w:semiHidden/>
    <w:unhideWhenUsed/>
    <w:rsid w:val="00DB3DF4"/>
    <w:rPr>
      <w:color w:val="800080" w:themeColor="followedHyperlink"/>
      <w:u w:val="single"/>
    </w:rPr>
  </w:style>
  <w:style w:type="paragraph" w:customStyle="1" w:styleId="Odsekzoznamu2">
    <w:name w:val="Odsek zoznamu2"/>
    <w:basedOn w:val="Normlny"/>
    <w:rsid w:val="00923536"/>
    <w:pPr>
      <w:ind w:left="720"/>
    </w:pPr>
  </w:style>
  <w:style w:type="paragraph" w:styleId="Zkladntext3">
    <w:name w:val="Body Text 3"/>
    <w:basedOn w:val="Normlny"/>
    <w:link w:val="Zkladntext3Char"/>
    <w:uiPriority w:val="99"/>
    <w:rsid w:val="00EC41C2"/>
    <w:pPr>
      <w:spacing w:after="120"/>
    </w:pPr>
    <w:rPr>
      <w:sz w:val="16"/>
      <w:szCs w:val="16"/>
    </w:rPr>
  </w:style>
  <w:style w:type="character" w:customStyle="1" w:styleId="Zkladntext3Char">
    <w:name w:val="Základný text 3 Char"/>
    <w:basedOn w:val="Predvolenpsmoodseku"/>
    <w:link w:val="Zkladntext3"/>
    <w:uiPriority w:val="99"/>
    <w:rsid w:val="00EC41C2"/>
    <w:rPr>
      <w:rFonts w:ascii="Times New Roman" w:eastAsia="Times New Roman" w:hAnsi="Times New Roman" w:cs="Times New Roman"/>
      <w:sz w:val="16"/>
      <w:szCs w:val="16"/>
      <w:lang w:eastAsia="sk-SK"/>
    </w:rPr>
  </w:style>
  <w:style w:type="character" w:customStyle="1" w:styleId="defaultchar">
    <w:name w:val="default__char"/>
    <w:basedOn w:val="Predvolenpsmoodseku"/>
    <w:rsid w:val="00696874"/>
  </w:style>
  <w:style w:type="character" w:customStyle="1" w:styleId="normalchar">
    <w:name w:val="normal__char"/>
    <w:basedOn w:val="Predvolenpsmoodseku"/>
    <w:rsid w:val="00D14952"/>
  </w:style>
  <w:style w:type="paragraph" w:customStyle="1" w:styleId="norm00e1lny">
    <w:name w:val="norm_00e1lny"/>
    <w:basedOn w:val="Normlny"/>
    <w:rsid w:val="00924DF2"/>
    <w:pPr>
      <w:spacing w:before="100" w:beforeAutospacing="1" w:after="100" w:afterAutospacing="1"/>
    </w:pPr>
  </w:style>
  <w:style w:type="character" w:customStyle="1" w:styleId="norm00e1lnychar">
    <w:name w:val="norm_00e1lny__char"/>
    <w:basedOn w:val="Predvolenpsmoodseku"/>
    <w:rsid w:val="00924D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F5258"/>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512E2"/>
    <w:pPr>
      <w:tabs>
        <w:tab w:val="center" w:pos="4536"/>
        <w:tab w:val="right" w:pos="9072"/>
      </w:tabs>
    </w:pPr>
  </w:style>
  <w:style w:type="character" w:customStyle="1" w:styleId="HlavikaChar">
    <w:name w:val="Hlavička Char"/>
    <w:basedOn w:val="Predvolenpsmoodseku"/>
    <w:link w:val="Hlavika"/>
    <w:uiPriority w:val="99"/>
    <w:rsid w:val="003512E2"/>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3512E2"/>
    <w:pPr>
      <w:tabs>
        <w:tab w:val="center" w:pos="4536"/>
        <w:tab w:val="right" w:pos="9072"/>
      </w:tabs>
    </w:pPr>
  </w:style>
  <w:style w:type="character" w:customStyle="1" w:styleId="PtaChar">
    <w:name w:val="Päta Char"/>
    <w:basedOn w:val="Predvolenpsmoodseku"/>
    <w:link w:val="Pta"/>
    <w:uiPriority w:val="99"/>
    <w:rsid w:val="003512E2"/>
    <w:rPr>
      <w:rFonts w:ascii="Times New Roman" w:eastAsia="Times New Roman" w:hAnsi="Times New Roman" w:cs="Times New Roman"/>
      <w:sz w:val="24"/>
      <w:szCs w:val="24"/>
      <w:lang w:eastAsia="sk-SK"/>
    </w:rPr>
  </w:style>
  <w:style w:type="table" w:styleId="Mriekatabuky">
    <w:name w:val="Table Grid"/>
    <w:basedOn w:val="Normlnatabuka"/>
    <w:uiPriority w:val="59"/>
    <w:rsid w:val="003963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riadkovania">
    <w:name w:val="No Spacing"/>
    <w:uiPriority w:val="1"/>
    <w:qFormat/>
    <w:rsid w:val="003963EB"/>
    <w:pPr>
      <w:spacing w:after="0" w:line="240" w:lineRule="auto"/>
    </w:pPr>
    <w:rPr>
      <w:rFonts w:ascii="Calibri" w:eastAsia="Calibri" w:hAnsi="Calibri" w:cs="Times New Roman"/>
    </w:rPr>
  </w:style>
  <w:style w:type="character" w:styleId="Hypertextovprepojenie">
    <w:name w:val="Hyperlink"/>
    <w:uiPriority w:val="99"/>
    <w:unhideWhenUsed/>
    <w:rsid w:val="003963EB"/>
    <w:rPr>
      <w:color w:val="0000FF"/>
      <w:u w:val="single"/>
    </w:rPr>
  </w:style>
  <w:style w:type="paragraph" w:styleId="Odsekzoznamu">
    <w:name w:val="List Paragraph"/>
    <w:basedOn w:val="Normlny"/>
    <w:uiPriority w:val="34"/>
    <w:qFormat/>
    <w:rsid w:val="00621442"/>
    <w:pPr>
      <w:ind w:left="720"/>
      <w:contextualSpacing/>
    </w:pPr>
  </w:style>
  <w:style w:type="paragraph" w:customStyle="1" w:styleId="Bezriadkovania1">
    <w:name w:val="Bez riadkovania1"/>
    <w:uiPriority w:val="1"/>
    <w:qFormat/>
    <w:rsid w:val="00C178C8"/>
    <w:pPr>
      <w:spacing w:after="0" w:line="240" w:lineRule="auto"/>
    </w:pPr>
    <w:rPr>
      <w:rFonts w:ascii="Calibri" w:eastAsia="Calibri" w:hAnsi="Calibri" w:cs="Times New Roman"/>
    </w:rPr>
  </w:style>
  <w:style w:type="paragraph" w:styleId="Textbubliny">
    <w:name w:val="Balloon Text"/>
    <w:basedOn w:val="Normlny"/>
    <w:link w:val="TextbublinyChar"/>
    <w:uiPriority w:val="99"/>
    <w:semiHidden/>
    <w:unhideWhenUsed/>
    <w:rsid w:val="00F76E34"/>
    <w:rPr>
      <w:rFonts w:ascii="Tahoma" w:hAnsi="Tahoma" w:cs="Tahoma"/>
      <w:sz w:val="16"/>
      <w:szCs w:val="16"/>
    </w:rPr>
  </w:style>
  <w:style w:type="character" w:customStyle="1" w:styleId="TextbublinyChar">
    <w:name w:val="Text bubliny Char"/>
    <w:basedOn w:val="Predvolenpsmoodseku"/>
    <w:link w:val="Textbubliny"/>
    <w:uiPriority w:val="99"/>
    <w:semiHidden/>
    <w:rsid w:val="00F76E34"/>
    <w:rPr>
      <w:rFonts w:ascii="Tahoma" w:eastAsia="Times New Roman" w:hAnsi="Tahoma" w:cs="Tahoma"/>
      <w:sz w:val="16"/>
      <w:szCs w:val="16"/>
      <w:lang w:eastAsia="sk-SK"/>
    </w:rPr>
  </w:style>
  <w:style w:type="character" w:styleId="PouitHypertextovPrepojenie">
    <w:name w:val="FollowedHyperlink"/>
    <w:basedOn w:val="Predvolenpsmoodseku"/>
    <w:uiPriority w:val="99"/>
    <w:semiHidden/>
    <w:unhideWhenUsed/>
    <w:rsid w:val="00DB3DF4"/>
    <w:rPr>
      <w:color w:val="800080" w:themeColor="followedHyperlink"/>
      <w:u w:val="single"/>
    </w:rPr>
  </w:style>
  <w:style w:type="paragraph" w:customStyle="1" w:styleId="Odsekzoznamu2">
    <w:name w:val="Odsek zoznamu2"/>
    <w:basedOn w:val="Normlny"/>
    <w:rsid w:val="00923536"/>
    <w:pPr>
      <w:ind w:left="720"/>
    </w:pPr>
  </w:style>
  <w:style w:type="paragraph" w:styleId="Zkladntext3">
    <w:name w:val="Body Text 3"/>
    <w:basedOn w:val="Normlny"/>
    <w:link w:val="Zkladntext3Char"/>
    <w:uiPriority w:val="99"/>
    <w:rsid w:val="00EC41C2"/>
    <w:pPr>
      <w:spacing w:after="120"/>
    </w:pPr>
    <w:rPr>
      <w:sz w:val="16"/>
      <w:szCs w:val="16"/>
    </w:rPr>
  </w:style>
  <w:style w:type="character" w:customStyle="1" w:styleId="Zkladntext3Char">
    <w:name w:val="Základný text 3 Char"/>
    <w:basedOn w:val="Predvolenpsmoodseku"/>
    <w:link w:val="Zkladntext3"/>
    <w:uiPriority w:val="99"/>
    <w:rsid w:val="00EC41C2"/>
    <w:rPr>
      <w:rFonts w:ascii="Times New Roman" w:eastAsia="Times New Roman" w:hAnsi="Times New Roman" w:cs="Times New Roman"/>
      <w:sz w:val="16"/>
      <w:szCs w:val="16"/>
      <w:lang w:eastAsia="sk-SK"/>
    </w:rPr>
  </w:style>
  <w:style w:type="character" w:customStyle="1" w:styleId="defaultchar">
    <w:name w:val="default__char"/>
    <w:basedOn w:val="Predvolenpsmoodseku"/>
    <w:rsid w:val="00696874"/>
  </w:style>
  <w:style w:type="character" w:customStyle="1" w:styleId="normalchar">
    <w:name w:val="normal__char"/>
    <w:basedOn w:val="Predvolenpsmoodseku"/>
    <w:rsid w:val="00D14952"/>
  </w:style>
  <w:style w:type="paragraph" w:customStyle="1" w:styleId="norm00e1lny">
    <w:name w:val="norm_00e1lny"/>
    <w:basedOn w:val="Normlny"/>
    <w:rsid w:val="00924DF2"/>
    <w:pPr>
      <w:spacing w:before="100" w:beforeAutospacing="1" w:after="100" w:afterAutospacing="1"/>
    </w:pPr>
  </w:style>
  <w:style w:type="character" w:customStyle="1" w:styleId="norm00e1lnychar">
    <w:name w:val="norm_00e1lny__char"/>
    <w:basedOn w:val="Predvolenpsmoodseku"/>
    <w:rsid w:val="00924D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169367">
      <w:bodyDiv w:val="1"/>
      <w:marLeft w:val="0"/>
      <w:marRight w:val="0"/>
      <w:marTop w:val="0"/>
      <w:marBottom w:val="0"/>
      <w:divBdr>
        <w:top w:val="none" w:sz="0" w:space="0" w:color="auto"/>
        <w:left w:val="none" w:sz="0" w:space="0" w:color="auto"/>
        <w:bottom w:val="none" w:sz="0" w:space="0" w:color="auto"/>
        <w:right w:val="none" w:sz="0" w:space="0" w:color="auto"/>
      </w:divBdr>
    </w:div>
    <w:div w:id="1364867355">
      <w:bodyDiv w:val="1"/>
      <w:marLeft w:val="0"/>
      <w:marRight w:val="0"/>
      <w:marTop w:val="0"/>
      <w:marBottom w:val="0"/>
      <w:divBdr>
        <w:top w:val="none" w:sz="0" w:space="0" w:color="auto"/>
        <w:left w:val="none" w:sz="0" w:space="0" w:color="auto"/>
        <w:bottom w:val="none" w:sz="0" w:space="0" w:color="auto"/>
        <w:right w:val="none" w:sz="0" w:space="0" w:color="auto"/>
      </w:divBdr>
    </w:div>
    <w:div w:id="1537045196">
      <w:bodyDiv w:val="1"/>
      <w:marLeft w:val="0"/>
      <w:marRight w:val="0"/>
      <w:marTop w:val="0"/>
      <w:marBottom w:val="0"/>
      <w:divBdr>
        <w:top w:val="none" w:sz="0" w:space="0" w:color="auto"/>
        <w:left w:val="none" w:sz="0" w:space="0" w:color="auto"/>
        <w:bottom w:val="none" w:sz="0" w:space="0" w:color="auto"/>
        <w:right w:val="none" w:sz="0" w:space="0" w:color="auto"/>
      </w:divBdr>
    </w:div>
    <w:div w:id="173102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14452-2196-4BF6-AB62-A1F53B5A7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6411</Words>
  <Characters>36546</Characters>
  <Application>Microsoft Office Word</Application>
  <DocSecurity>0</DocSecurity>
  <Lines>304</Lines>
  <Paragraphs>85</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42872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Lovíšková</dc:creator>
  <cp:lastModifiedBy>Zuzana Lovíšková</cp:lastModifiedBy>
  <cp:revision>2</cp:revision>
  <cp:lastPrinted>2012-01-17T16:23:00Z</cp:lastPrinted>
  <dcterms:created xsi:type="dcterms:W3CDTF">2012-01-17T17:17:00Z</dcterms:created>
  <dcterms:modified xsi:type="dcterms:W3CDTF">2012-01-17T17:17:00Z</dcterms:modified>
</cp:coreProperties>
</file>