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CA" w:rsidRPr="00DB425F" w:rsidRDefault="008B6FCA" w:rsidP="008B6FCA">
      <w:pPr>
        <w:ind w:left="7788"/>
        <w:jc w:val="center"/>
        <w:rPr>
          <w:rFonts w:ascii="Arial" w:hAnsi="Arial" w:cs="Arial"/>
          <w:b/>
          <w:sz w:val="36"/>
          <w:szCs w:val="36"/>
        </w:rPr>
      </w:pPr>
      <w:r w:rsidRPr="00DB425F">
        <w:rPr>
          <w:rFonts w:ascii="Arial" w:hAnsi="Arial" w:cs="Arial"/>
          <w:b/>
          <w:sz w:val="36"/>
          <w:szCs w:val="36"/>
        </w:rPr>
        <w:t xml:space="preserve">Bod č. </w:t>
      </w:r>
    </w:p>
    <w:p w:rsidR="008B6FCA" w:rsidRPr="00DB425F" w:rsidRDefault="008B6FCA" w:rsidP="008B6FCA">
      <w:pPr>
        <w:jc w:val="center"/>
        <w:rPr>
          <w:rFonts w:ascii="Arial" w:hAnsi="Arial" w:cs="Arial"/>
          <w:b/>
          <w:sz w:val="36"/>
          <w:szCs w:val="36"/>
        </w:rPr>
      </w:pPr>
      <w:r w:rsidRPr="00DB425F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8B6FCA" w:rsidRPr="00DB425F" w:rsidRDefault="008B6FCA" w:rsidP="008B6FCA">
      <w:pPr>
        <w:jc w:val="center"/>
        <w:rPr>
          <w:rFonts w:ascii="Arial" w:hAnsi="Arial" w:cs="Arial"/>
          <w:b/>
        </w:rPr>
      </w:pPr>
    </w:p>
    <w:p w:rsidR="008B6FCA" w:rsidRPr="00DB425F" w:rsidRDefault="008B6FCA" w:rsidP="008B6FCA">
      <w:pPr>
        <w:jc w:val="center"/>
        <w:rPr>
          <w:rFonts w:ascii="Arial" w:hAnsi="Arial" w:cs="Arial"/>
          <w:b/>
        </w:rPr>
      </w:pP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>Materiál na rokovanie Zastupiteľstva</w:t>
      </w: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>Bratislavského samosprávneho kraja</w:t>
      </w: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>dňa 2</w:t>
      </w:r>
      <w:r w:rsidR="00672D49">
        <w:rPr>
          <w:rFonts w:ascii="Arial" w:hAnsi="Arial" w:cs="Arial"/>
          <w:sz w:val="22"/>
          <w:szCs w:val="22"/>
        </w:rPr>
        <w:t>2</w:t>
      </w:r>
      <w:r w:rsidRPr="00DB425F">
        <w:rPr>
          <w:rFonts w:ascii="Arial" w:hAnsi="Arial" w:cs="Arial"/>
          <w:sz w:val="22"/>
          <w:szCs w:val="22"/>
        </w:rPr>
        <w:t xml:space="preserve">. </w:t>
      </w:r>
      <w:r w:rsidR="00740ABA">
        <w:rPr>
          <w:rFonts w:ascii="Arial" w:hAnsi="Arial" w:cs="Arial"/>
          <w:sz w:val="22"/>
          <w:szCs w:val="22"/>
        </w:rPr>
        <w:t>j</w:t>
      </w:r>
      <w:r w:rsidR="00672D49">
        <w:rPr>
          <w:rFonts w:ascii="Arial" w:hAnsi="Arial" w:cs="Arial"/>
          <w:sz w:val="22"/>
          <w:szCs w:val="22"/>
        </w:rPr>
        <w:t xml:space="preserve">úna </w:t>
      </w:r>
      <w:r w:rsidRPr="00DB425F">
        <w:rPr>
          <w:rFonts w:ascii="Arial" w:hAnsi="Arial" w:cs="Arial"/>
          <w:sz w:val="22"/>
          <w:szCs w:val="22"/>
        </w:rPr>
        <w:t>2012</w:t>
      </w:r>
    </w:p>
    <w:p w:rsidR="008B6FCA" w:rsidRPr="00DB425F" w:rsidRDefault="008B6FCA" w:rsidP="008B6FCA">
      <w:pPr>
        <w:jc w:val="center"/>
        <w:rPr>
          <w:rFonts w:ascii="Arial" w:eastAsia="Calibri" w:hAnsi="Arial" w:cs="Arial"/>
          <w:b/>
          <w:lang w:eastAsia="en-US"/>
        </w:rPr>
      </w:pPr>
    </w:p>
    <w:p w:rsidR="004A624A" w:rsidRPr="00DB425F" w:rsidRDefault="004A624A" w:rsidP="004A624A">
      <w:pPr>
        <w:jc w:val="center"/>
        <w:rPr>
          <w:rFonts w:ascii="Arial" w:eastAsia="Calibri" w:hAnsi="Arial" w:cs="Arial"/>
          <w:b/>
          <w:lang w:eastAsia="en-US"/>
        </w:rPr>
      </w:pPr>
    </w:p>
    <w:p w:rsidR="004A624A" w:rsidRPr="00DB425F" w:rsidRDefault="004A624A" w:rsidP="004A624A">
      <w:pPr>
        <w:rPr>
          <w:rFonts w:ascii="Arial" w:eastAsia="Calibri" w:hAnsi="Arial" w:cs="Arial"/>
          <w:b/>
          <w:lang w:eastAsia="en-US"/>
        </w:rPr>
      </w:pPr>
    </w:p>
    <w:p w:rsidR="004A624A" w:rsidRPr="00DB425F" w:rsidRDefault="004A624A" w:rsidP="004A624A">
      <w:pPr>
        <w:jc w:val="center"/>
        <w:rPr>
          <w:rFonts w:ascii="Arial" w:eastAsia="Calibri" w:hAnsi="Arial" w:cs="Arial"/>
          <w:b/>
          <w:lang w:eastAsia="en-US"/>
        </w:rPr>
      </w:pPr>
    </w:p>
    <w:p w:rsidR="004A624A" w:rsidRPr="00DB425F" w:rsidRDefault="004A624A" w:rsidP="004A624A">
      <w:pPr>
        <w:jc w:val="center"/>
        <w:rPr>
          <w:rFonts w:ascii="Arial" w:eastAsia="Calibri" w:hAnsi="Arial" w:cs="Arial"/>
          <w:b/>
          <w:lang w:eastAsia="en-US"/>
        </w:rPr>
      </w:pPr>
    </w:p>
    <w:p w:rsidR="004A624A" w:rsidRPr="00DB425F" w:rsidRDefault="004A624A" w:rsidP="004A624A">
      <w:pPr>
        <w:jc w:val="center"/>
        <w:rPr>
          <w:rFonts w:ascii="Arial" w:eastAsia="Calibri" w:hAnsi="Arial" w:cs="Arial"/>
          <w:b/>
          <w:lang w:eastAsia="en-US"/>
        </w:rPr>
      </w:pPr>
    </w:p>
    <w:p w:rsidR="004A624A" w:rsidRPr="00DB425F" w:rsidRDefault="004A624A" w:rsidP="004A624A">
      <w:pPr>
        <w:jc w:val="center"/>
        <w:rPr>
          <w:rFonts w:ascii="Arial" w:eastAsia="Calibri" w:hAnsi="Arial" w:cs="Arial"/>
          <w:b/>
          <w:lang w:eastAsia="en-US"/>
        </w:rPr>
      </w:pPr>
    </w:p>
    <w:p w:rsidR="004A624A" w:rsidRPr="00DB425F" w:rsidRDefault="004A624A" w:rsidP="004A624A">
      <w:pPr>
        <w:jc w:val="center"/>
        <w:rPr>
          <w:rFonts w:ascii="Arial" w:eastAsia="Calibri" w:hAnsi="Arial" w:cs="Arial"/>
          <w:b/>
          <w:lang w:eastAsia="en-US"/>
        </w:rPr>
      </w:pPr>
      <w:r w:rsidRPr="00DB425F">
        <w:rPr>
          <w:rFonts w:ascii="Arial" w:eastAsia="Calibri" w:hAnsi="Arial" w:cs="Arial"/>
          <w:b/>
          <w:lang w:eastAsia="en-US"/>
        </w:rPr>
        <w:t xml:space="preserve">N á v r h </w:t>
      </w:r>
    </w:p>
    <w:p w:rsidR="004A624A" w:rsidRPr="00DB425F" w:rsidRDefault="004A624A" w:rsidP="004A624A">
      <w:pPr>
        <w:jc w:val="center"/>
        <w:rPr>
          <w:rFonts w:ascii="Arial" w:eastAsia="Calibri" w:hAnsi="Arial" w:cs="Arial"/>
          <w:lang w:eastAsia="en-US"/>
        </w:rPr>
      </w:pPr>
    </w:p>
    <w:p w:rsidR="004A624A" w:rsidRPr="00DB425F" w:rsidRDefault="0037056D" w:rsidP="004A624A">
      <w:pPr>
        <w:pBdr>
          <w:bottom w:val="single" w:sz="4" w:space="1" w:color="auto"/>
        </w:pBdr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DB425F">
        <w:rPr>
          <w:rFonts w:ascii="Arial" w:hAnsi="Arial" w:cs="Arial"/>
          <w:b/>
        </w:rPr>
        <w:t xml:space="preserve">Vyhlásenie obchodnej verejnej súťaže na prenájom </w:t>
      </w:r>
      <w:r w:rsidR="004A624A" w:rsidRPr="00DB425F">
        <w:rPr>
          <w:rFonts w:ascii="Arial" w:hAnsi="Arial" w:cs="Arial"/>
          <w:b/>
        </w:rPr>
        <w:t>prebytočn</w:t>
      </w:r>
      <w:r w:rsidRPr="00DB425F">
        <w:rPr>
          <w:rFonts w:ascii="Arial" w:hAnsi="Arial" w:cs="Arial"/>
          <w:b/>
        </w:rPr>
        <w:t xml:space="preserve">ého </w:t>
      </w:r>
      <w:r w:rsidR="004A624A" w:rsidRPr="00DB425F">
        <w:rPr>
          <w:rFonts w:ascii="Arial" w:hAnsi="Arial" w:cs="Arial"/>
          <w:b/>
        </w:rPr>
        <w:t>majetk</w:t>
      </w:r>
      <w:r w:rsidRPr="00DB425F">
        <w:rPr>
          <w:rFonts w:ascii="Arial" w:hAnsi="Arial" w:cs="Arial"/>
          <w:b/>
        </w:rPr>
        <w:t>u</w:t>
      </w:r>
      <w:r w:rsidR="004A624A" w:rsidRPr="00DB425F">
        <w:rPr>
          <w:rFonts w:ascii="Arial" w:hAnsi="Arial" w:cs="Arial"/>
          <w:b/>
        </w:rPr>
        <w:t xml:space="preserve"> – nehnuteľnos</w:t>
      </w:r>
      <w:r w:rsidRPr="00DB425F">
        <w:rPr>
          <w:rFonts w:ascii="Arial" w:hAnsi="Arial" w:cs="Arial"/>
          <w:b/>
        </w:rPr>
        <w:t>tí</w:t>
      </w:r>
      <w:r w:rsidR="004A624A" w:rsidRPr="00DB425F">
        <w:rPr>
          <w:rFonts w:ascii="Arial" w:hAnsi="Arial" w:cs="Arial"/>
          <w:b/>
        </w:rPr>
        <w:t xml:space="preserve"> v k. ú. Záhorská Bystrica, Okres Bratislava IV, LV č. 4877</w:t>
      </w:r>
    </w:p>
    <w:p w:rsidR="004A624A" w:rsidRPr="00DB425F" w:rsidRDefault="004A624A" w:rsidP="004A624A">
      <w:pPr>
        <w:jc w:val="both"/>
        <w:rPr>
          <w:rFonts w:ascii="Arial" w:eastAsia="Calibri" w:hAnsi="Arial" w:cs="Arial"/>
          <w:u w:val="single"/>
          <w:lang w:eastAsia="en-US"/>
        </w:rPr>
      </w:pPr>
    </w:p>
    <w:p w:rsidR="004A624A" w:rsidRPr="00DB425F" w:rsidRDefault="004A624A" w:rsidP="004A624A">
      <w:pPr>
        <w:jc w:val="both"/>
        <w:rPr>
          <w:rFonts w:ascii="Arial" w:eastAsia="Calibri" w:hAnsi="Arial" w:cs="Arial"/>
          <w:u w:val="single"/>
          <w:lang w:eastAsia="en-US"/>
        </w:rPr>
      </w:pPr>
    </w:p>
    <w:p w:rsidR="008B6FCA" w:rsidRPr="00DB425F" w:rsidRDefault="008B6FCA" w:rsidP="008B6FC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</w:t>
      </w: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  <w:u w:val="single"/>
        </w:rPr>
      </w:pPr>
      <w:r w:rsidRPr="00DB425F">
        <w:rPr>
          <w:rFonts w:ascii="Arial" w:hAnsi="Arial" w:cs="Arial"/>
          <w:sz w:val="22"/>
          <w:szCs w:val="22"/>
          <w:u w:val="single"/>
        </w:rPr>
        <w:t>Materiál predkladá:</w:t>
      </w:r>
      <w:r w:rsidRPr="00DB425F">
        <w:rPr>
          <w:rFonts w:ascii="Arial" w:hAnsi="Arial" w:cs="Arial"/>
          <w:sz w:val="22"/>
          <w:szCs w:val="22"/>
        </w:rPr>
        <w:tab/>
      </w:r>
      <w:r w:rsidRPr="00DB425F">
        <w:rPr>
          <w:rFonts w:ascii="Arial" w:hAnsi="Arial" w:cs="Arial"/>
          <w:sz w:val="22"/>
          <w:szCs w:val="22"/>
        </w:rPr>
        <w:tab/>
      </w:r>
      <w:r w:rsidRPr="00DB425F">
        <w:rPr>
          <w:rFonts w:ascii="Arial" w:hAnsi="Arial" w:cs="Arial"/>
          <w:sz w:val="22"/>
          <w:szCs w:val="22"/>
        </w:rPr>
        <w:tab/>
      </w:r>
      <w:r w:rsidRPr="00DB425F">
        <w:rPr>
          <w:rFonts w:ascii="Arial" w:hAnsi="Arial" w:cs="Arial"/>
          <w:sz w:val="22"/>
          <w:szCs w:val="22"/>
        </w:rPr>
        <w:tab/>
      </w:r>
      <w:r w:rsidRPr="00DB425F">
        <w:rPr>
          <w:rFonts w:ascii="Arial" w:hAnsi="Arial" w:cs="Arial"/>
          <w:sz w:val="22"/>
          <w:szCs w:val="22"/>
        </w:rPr>
        <w:tab/>
      </w:r>
      <w:r w:rsidRPr="00DB425F">
        <w:rPr>
          <w:rFonts w:ascii="Arial" w:hAnsi="Arial" w:cs="Arial"/>
          <w:sz w:val="22"/>
          <w:szCs w:val="22"/>
          <w:u w:val="single"/>
        </w:rPr>
        <w:t>Materiál obsahuje:</w:t>
      </w:r>
    </w:p>
    <w:p w:rsidR="008B6FCA" w:rsidRDefault="008B6FCA" w:rsidP="008B6FCA">
      <w:pPr>
        <w:tabs>
          <w:tab w:val="left" w:pos="4995"/>
        </w:tabs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>JUDr. Ivo Nesrovnal</w:t>
      </w:r>
      <w:r w:rsidRPr="00DB425F">
        <w:rPr>
          <w:rFonts w:ascii="Arial" w:hAnsi="Arial" w:cs="Arial"/>
          <w:sz w:val="22"/>
          <w:szCs w:val="22"/>
        </w:rPr>
        <w:tab/>
        <w:t>1. Návrh uznesenia</w:t>
      </w:r>
    </w:p>
    <w:p w:rsidR="00D8425E" w:rsidRPr="00DB425F" w:rsidRDefault="00D8425E" w:rsidP="008B6FCA">
      <w:pPr>
        <w:tabs>
          <w:tab w:val="left" w:pos="4995"/>
        </w:tabs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>podpredseda Bratislavského</w:t>
      </w:r>
      <w:r>
        <w:rPr>
          <w:rFonts w:ascii="Arial" w:hAnsi="Arial" w:cs="Arial"/>
          <w:sz w:val="22"/>
          <w:szCs w:val="22"/>
        </w:rPr>
        <w:tab/>
        <w:t>2. Oznámenie o vyhlásení OVS</w:t>
      </w:r>
    </w:p>
    <w:p w:rsidR="008B6FCA" w:rsidRPr="00DB425F" w:rsidRDefault="00D8425E" w:rsidP="008B6FCA">
      <w:pPr>
        <w:tabs>
          <w:tab w:val="left" w:pos="4995"/>
        </w:tabs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>samosprávneho kraja</w:t>
      </w:r>
      <w:r w:rsidR="008B6FCA" w:rsidRPr="00DB425F">
        <w:rPr>
          <w:rFonts w:ascii="Arial" w:hAnsi="Arial" w:cs="Arial"/>
          <w:sz w:val="22"/>
          <w:szCs w:val="22"/>
        </w:rPr>
        <w:tab/>
        <w:t>2. Dôvodová správa</w:t>
      </w:r>
    </w:p>
    <w:p w:rsidR="008B6FCA" w:rsidRPr="00DB425F" w:rsidRDefault="008B6FCA" w:rsidP="008B6FCA">
      <w:pPr>
        <w:tabs>
          <w:tab w:val="left" w:pos="4995"/>
        </w:tabs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ab/>
        <w:t xml:space="preserve">3. </w:t>
      </w:r>
      <w:r w:rsidR="00CA1206" w:rsidRPr="00DB425F">
        <w:rPr>
          <w:rFonts w:ascii="Arial" w:hAnsi="Arial" w:cs="Arial"/>
          <w:sz w:val="22"/>
          <w:szCs w:val="22"/>
        </w:rPr>
        <w:t xml:space="preserve">Prílohy                                                                        </w:t>
      </w:r>
    </w:p>
    <w:p w:rsidR="008B6FCA" w:rsidRPr="00DB425F" w:rsidRDefault="008B6FCA" w:rsidP="008B6FCA">
      <w:pPr>
        <w:tabs>
          <w:tab w:val="left" w:pos="4995"/>
        </w:tabs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ab/>
        <w:t xml:space="preserve">4. </w:t>
      </w:r>
      <w:r w:rsidR="00CA1206" w:rsidRPr="00DB425F">
        <w:rPr>
          <w:rFonts w:ascii="Arial" w:hAnsi="Arial" w:cs="Arial"/>
          <w:sz w:val="22"/>
          <w:szCs w:val="22"/>
        </w:rPr>
        <w:t>Stanoviská komisi</w:t>
      </w:r>
      <w:r w:rsidR="00CA1206">
        <w:rPr>
          <w:rFonts w:ascii="Arial" w:hAnsi="Arial" w:cs="Arial"/>
          <w:sz w:val="22"/>
          <w:szCs w:val="22"/>
        </w:rPr>
        <w:t>í</w:t>
      </w:r>
      <w:r w:rsidR="00CA1206" w:rsidRPr="00DB425F">
        <w:rPr>
          <w:rFonts w:ascii="Arial" w:hAnsi="Arial" w:cs="Arial"/>
          <w:sz w:val="22"/>
          <w:szCs w:val="22"/>
        </w:rPr>
        <w:t xml:space="preserve"> </w:t>
      </w: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</w:rPr>
      </w:pP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</w:rPr>
      </w:pPr>
    </w:p>
    <w:p w:rsidR="008B6FCA" w:rsidRPr="00DB425F" w:rsidRDefault="008B6FCA" w:rsidP="008B6FCA">
      <w:pPr>
        <w:jc w:val="both"/>
        <w:rPr>
          <w:rFonts w:ascii="Arial" w:hAnsi="Arial" w:cs="Arial"/>
          <w:sz w:val="22"/>
          <w:szCs w:val="22"/>
        </w:rPr>
      </w:pPr>
      <w:r w:rsidRPr="00DB425F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</w:p>
    <w:p w:rsidR="008B6FCA" w:rsidRPr="00DB425F" w:rsidRDefault="008B6FCA" w:rsidP="008B6FC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8B6FCA" w:rsidRPr="00DB425F" w:rsidRDefault="008B6FCA" w:rsidP="008B6FC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u w:val="single"/>
          <w:lang w:eastAsia="en-US"/>
        </w:rPr>
        <w:t>Zodpovedný:</w:t>
      </w:r>
    </w:p>
    <w:p w:rsidR="008B6FCA" w:rsidRPr="00DB425F" w:rsidRDefault="008B6FCA" w:rsidP="008B6FC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lang w:eastAsia="en-US"/>
        </w:rPr>
        <w:t>Ing. Bystrík Žák</w:t>
      </w:r>
    </w:p>
    <w:p w:rsidR="008B6FCA" w:rsidRPr="00DB425F" w:rsidRDefault="008B6FCA" w:rsidP="008B6FC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lang w:eastAsia="en-US"/>
        </w:rPr>
        <w:t xml:space="preserve">riaditeľ Úradu </w:t>
      </w:r>
    </w:p>
    <w:p w:rsidR="008B6FCA" w:rsidRPr="00DB425F" w:rsidRDefault="008B6FCA" w:rsidP="008B6FC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lang w:eastAsia="en-US"/>
        </w:rPr>
        <w:t>Bratislavského samosprávneho kraja</w:t>
      </w:r>
    </w:p>
    <w:p w:rsidR="008B6FCA" w:rsidRPr="00DB425F" w:rsidRDefault="008B6FCA" w:rsidP="008B6FC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8B6FCA" w:rsidRPr="00DB425F" w:rsidRDefault="008B6FCA" w:rsidP="008B6FC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u w:val="single"/>
          <w:lang w:eastAsia="en-US"/>
        </w:rPr>
        <w:t>Spracovatelia:</w:t>
      </w:r>
    </w:p>
    <w:p w:rsidR="008B6FCA" w:rsidRPr="00DB425F" w:rsidRDefault="008B6FCA" w:rsidP="008B6FCA">
      <w:pPr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lang w:eastAsia="en-US"/>
        </w:rPr>
        <w:t>JUDr. Matúš Šaray</w:t>
      </w:r>
    </w:p>
    <w:p w:rsidR="008B6FCA" w:rsidRPr="00DB425F" w:rsidRDefault="008B6FCA" w:rsidP="008B6FCA">
      <w:pPr>
        <w:rPr>
          <w:rFonts w:ascii="Arial" w:eastAsia="Calibri" w:hAnsi="Arial" w:cs="Arial"/>
          <w:sz w:val="22"/>
          <w:szCs w:val="22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lang w:eastAsia="en-US"/>
        </w:rPr>
        <w:t>vedúci právneho oddelenia</w:t>
      </w:r>
    </w:p>
    <w:p w:rsidR="008B6FCA" w:rsidRPr="00DB425F" w:rsidRDefault="008B6FCA" w:rsidP="008B6FCA">
      <w:pPr>
        <w:rPr>
          <w:rFonts w:ascii="Arial" w:eastAsia="Calibri" w:hAnsi="Arial" w:cs="Arial"/>
          <w:sz w:val="22"/>
          <w:szCs w:val="22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lang w:eastAsia="en-US"/>
        </w:rPr>
        <w:t>JUDr. Mária Demčáková</w:t>
      </w:r>
    </w:p>
    <w:p w:rsidR="008B6FCA" w:rsidRPr="00DB425F" w:rsidRDefault="008B6FCA" w:rsidP="008B6FCA">
      <w:pPr>
        <w:rPr>
          <w:rFonts w:ascii="Arial" w:eastAsia="Calibri" w:hAnsi="Arial" w:cs="Arial"/>
          <w:sz w:val="22"/>
          <w:szCs w:val="22"/>
          <w:lang w:eastAsia="en-US"/>
        </w:rPr>
      </w:pPr>
      <w:r w:rsidRPr="00DB425F">
        <w:rPr>
          <w:rFonts w:ascii="Arial" w:eastAsia="Calibri" w:hAnsi="Arial" w:cs="Arial"/>
          <w:sz w:val="22"/>
          <w:szCs w:val="22"/>
          <w:lang w:eastAsia="en-US"/>
        </w:rPr>
        <w:t>referent právneho oddelenia</w:t>
      </w:r>
    </w:p>
    <w:p w:rsidR="004A624A" w:rsidRDefault="004A624A" w:rsidP="004A624A">
      <w:pPr>
        <w:outlineLv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CA1206" w:rsidRDefault="00CA1206" w:rsidP="004A624A">
      <w:pPr>
        <w:outlineLv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CA1206" w:rsidRPr="00DB425F" w:rsidRDefault="00CA1206" w:rsidP="004A624A">
      <w:pPr>
        <w:outlineLv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A624A" w:rsidRPr="00DB425F" w:rsidRDefault="004A624A" w:rsidP="004A624A">
      <w:pPr>
        <w:outlineLvl w:val="0"/>
        <w:rPr>
          <w:rFonts w:ascii="Arial" w:eastAsia="Calibri" w:hAnsi="Arial" w:cs="Arial"/>
          <w:b/>
          <w:bCs/>
          <w:lang w:eastAsia="en-US"/>
        </w:rPr>
      </w:pPr>
    </w:p>
    <w:p w:rsidR="004A624A" w:rsidRPr="00DB425F" w:rsidRDefault="004A624A" w:rsidP="004A624A">
      <w:pPr>
        <w:ind w:left="7080"/>
        <w:outlineLvl w:val="0"/>
        <w:rPr>
          <w:rFonts w:ascii="Arial" w:eastAsia="Calibri" w:hAnsi="Arial" w:cs="Arial"/>
          <w:b/>
          <w:bCs/>
          <w:lang w:eastAsia="en-US"/>
        </w:rPr>
      </w:pPr>
      <w:r w:rsidRPr="00DB425F">
        <w:rPr>
          <w:rFonts w:ascii="Arial" w:eastAsia="Calibri" w:hAnsi="Arial" w:cs="Arial"/>
          <w:b/>
          <w:bCs/>
          <w:lang w:eastAsia="en-US"/>
        </w:rPr>
        <w:t xml:space="preserve">     </w:t>
      </w:r>
    </w:p>
    <w:p w:rsidR="004A624A" w:rsidRPr="00DB425F" w:rsidRDefault="004A624A" w:rsidP="004A624A">
      <w:pPr>
        <w:rPr>
          <w:rFonts w:ascii="Arial" w:eastAsia="Calibri" w:hAnsi="Arial" w:cs="Arial"/>
          <w:lang w:eastAsia="en-US"/>
        </w:rPr>
      </w:pPr>
    </w:p>
    <w:p w:rsidR="003C7BE5" w:rsidRDefault="00740ABA" w:rsidP="00740AB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40ABA" w:rsidRPr="00DB425F" w:rsidRDefault="00740ABA" w:rsidP="00740AB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jún 2012</w:t>
      </w:r>
    </w:p>
    <w:p w:rsidR="008B6FCA" w:rsidRPr="00DB425F" w:rsidRDefault="008B6FCA" w:rsidP="003C7BE5">
      <w:pPr>
        <w:rPr>
          <w:rFonts w:ascii="Arial" w:hAnsi="Arial" w:cs="Arial"/>
          <w:sz w:val="22"/>
          <w:szCs w:val="22"/>
        </w:rPr>
      </w:pPr>
    </w:p>
    <w:p w:rsidR="003C7BE5" w:rsidRPr="00DB425F" w:rsidRDefault="003C7BE5" w:rsidP="003C7BE5">
      <w:pPr>
        <w:jc w:val="center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lastRenderedPageBreak/>
        <w:t xml:space="preserve">N á v r h   u z n e s e n i a </w:t>
      </w:r>
    </w:p>
    <w:p w:rsidR="003C7BE5" w:rsidRPr="00DB425F" w:rsidRDefault="003C7BE5" w:rsidP="003C7BE5">
      <w:pPr>
        <w:jc w:val="center"/>
        <w:rPr>
          <w:rFonts w:ascii="Arial" w:hAnsi="Arial" w:cs="Arial"/>
          <w:lang w:eastAsia="cs-CZ"/>
        </w:rPr>
      </w:pPr>
    </w:p>
    <w:p w:rsidR="003C7BE5" w:rsidRPr="00DB425F" w:rsidRDefault="003C7BE5" w:rsidP="003C7BE5">
      <w:pPr>
        <w:jc w:val="center"/>
        <w:rPr>
          <w:rFonts w:ascii="Arial" w:hAnsi="Arial" w:cs="Arial"/>
          <w:lang w:eastAsia="cs-CZ"/>
        </w:rPr>
      </w:pPr>
    </w:p>
    <w:p w:rsidR="003C7BE5" w:rsidRPr="00DB425F" w:rsidRDefault="003C7BE5" w:rsidP="003C7BE5">
      <w:pPr>
        <w:jc w:val="center"/>
        <w:rPr>
          <w:rFonts w:ascii="Arial" w:hAnsi="Arial" w:cs="Arial"/>
          <w:b/>
          <w:lang w:eastAsia="cs-CZ"/>
        </w:rPr>
      </w:pPr>
      <w:r w:rsidRPr="00DB425F">
        <w:rPr>
          <w:rFonts w:ascii="Arial" w:hAnsi="Arial" w:cs="Arial"/>
          <w:b/>
          <w:lang w:eastAsia="cs-CZ"/>
        </w:rPr>
        <w:t>UZNESENIE č. ....... / 2012</w:t>
      </w:r>
    </w:p>
    <w:p w:rsidR="008B6FCA" w:rsidRPr="00DB425F" w:rsidRDefault="008B6FCA" w:rsidP="003C7BE5">
      <w:pPr>
        <w:jc w:val="center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>zo dňa 2</w:t>
      </w:r>
      <w:r w:rsidR="00672D49">
        <w:rPr>
          <w:rFonts w:ascii="Arial" w:hAnsi="Arial" w:cs="Arial"/>
          <w:lang w:eastAsia="cs-CZ"/>
        </w:rPr>
        <w:t>2</w:t>
      </w:r>
      <w:r w:rsidRPr="00DB425F">
        <w:rPr>
          <w:rFonts w:ascii="Arial" w:hAnsi="Arial" w:cs="Arial"/>
          <w:lang w:eastAsia="cs-CZ"/>
        </w:rPr>
        <w:t>.</w:t>
      </w:r>
      <w:r w:rsidR="00672D49">
        <w:rPr>
          <w:rFonts w:ascii="Arial" w:hAnsi="Arial" w:cs="Arial"/>
          <w:lang w:eastAsia="cs-CZ"/>
        </w:rPr>
        <w:t>6</w:t>
      </w:r>
      <w:r w:rsidRPr="00DB425F">
        <w:rPr>
          <w:rFonts w:ascii="Arial" w:hAnsi="Arial" w:cs="Arial"/>
          <w:lang w:eastAsia="cs-CZ"/>
        </w:rPr>
        <w:t>.2012</w:t>
      </w:r>
    </w:p>
    <w:p w:rsidR="003C7BE5" w:rsidRPr="00DB425F" w:rsidRDefault="003C7BE5" w:rsidP="003C7BE5">
      <w:pPr>
        <w:jc w:val="center"/>
        <w:rPr>
          <w:rFonts w:ascii="Arial" w:hAnsi="Arial" w:cs="Arial"/>
          <w:lang w:eastAsia="cs-CZ"/>
        </w:rPr>
      </w:pPr>
    </w:p>
    <w:p w:rsidR="003C7BE5" w:rsidRPr="00DB425F" w:rsidRDefault="003C7BE5" w:rsidP="003C7BE5">
      <w:pPr>
        <w:jc w:val="center"/>
        <w:rPr>
          <w:rFonts w:ascii="Arial" w:hAnsi="Arial" w:cs="Arial"/>
          <w:lang w:eastAsia="cs-CZ"/>
        </w:rPr>
      </w:pPr>
    </w:p>
    <w:p w:rsidR="003C7BE5" w:rsidRPr="00DB425F" w:rsidRDefault="003C7BE5" w:rsidP="003C7BE5">
      <w:pPr>
        <w:jc w:val="center"/>
        <w:rPr>
          <w:rFonts w:ascii="Arial" w:hAnsi="Arial" w:cs="Arial"/>
          <w:lang w:eastAsia="cs-CZ"/>
        </w:rPr>
      </w:pPr>
    </w:p>
    <w:p w:rsidR="003C7BE5" w:rsidRPr="00DB425F" w:rsidRDefault="003C7BE5" w:rsidP="003C7BE5">
      <w:pPr>
        <w:jc w:val="center"/>
        <w:rPr>
          <w:rFonts w:ascii="Arial" w:hAnsi="Arial" w:cs="Arial"/>
          <w:lang w:eastAsia="cs-CZ"/>
        </w:rPr>
      </w:pPr>
    </w:p>
    <w:p w:rsidR="003C7BE5" w:rsidRPr="00DB425F" w:rsidRDefault="003C7BE5" w:rsidP="003C7BE5">
      <w:pPr>
        <w:jc w:val="center"/>
        <w:rPr>
          <w:rFonts w:ascii="Arial" w:hAnsi="Arial" w:cs="Arial"/>
          <w:lang w:eastAsia="cs-CZ"/>
        </w:rPr>
      </w:pPr>
    </w:p>
    <w:p w:rsidR="003C7BE5" w:rsidRPr="00DB425F" w:rsidRDefault="003C7BE5" w:rsidP="003C7BE5">
      <w:pPr>
        <w:jc w:val="both"/>
        <w:rPr>
          <w:rFonts w:ascii="Arial" w:hAnsi="Arial" w:cs="Arial"/>
          <w:lang w:eastAsia="cs-CZ"/>
        </w:rPr>
      </w:pPr>
      <w:r w:rsidRPr="00DB425F">
        <w:rPr>
          <w:rFonts w:ascii="Arial" w:hAnsi="Arial" w:cs="Arial"/>
          <w:lang w:eastAsia="cs-CZ"/>
        </w:rPr>
        <w:t xml:space="preserve">Zastupiteľstvo Bratislavského samosprávneho kraja </w:t>
      </w:r>
      <w:r w:rsidR="001C69B5" w:rsidRPr="00DB425F">
        <w:rPr>
          <w:rFonts w:ascii="Arial" w:hAnsi="Arial" w:cs="Arial"/>
          <w:lang w:eastAsia="cs-CZ"/>
        </w:rPr>
        <w:t>po prerokovaní materiálu</w:t>
      </w:r>
    </w:p>
    <w:p w:rsidR="00924A6F" w:rsidRPr="00DB425F" w:rsidRDefault="00924A6F" w:rsidP="003C7BE5">
      <w:pPr>
        <w:jc w:val="both"/>
        <w:rPr>
          <w:rFonts w:ascii="Arial" w:hAnsi="Arial" w:cs="Arial"/>
          <w:lang w:eastAsia="cs-CZ"/>
        </w:rPr>
      </w:pPr>
    </w:p>
    <w:p w:rsidR="004A624A" w:rsidRPr="00DB425F" w:rsidRDefault="004A624A" w:rsidP="004A624A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lang w:eastAsia="en-US"/>
        </w:rPr>
      </w:pPr>
    </w:p>
    <w:p w:rsidR="004A624A" w:rsidRPr="00DB425F" w:rsidRDefault="003C7BE5" w:rsidP="0037056D">
      <w:pPr>
        <w:pStyle w:val="Odsekzoznamu"/>
        <w:keepNext/>
        <w:numPr>
          <w:ilvl w:val="0"/>
          <w:numId w:val="8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/>
          <w:b/>
          <w:lang w:eastAsia="en-US"/>
        </w:rPr>
      </w:pPr>
      <w:r w:rsidRPr="00DB425F">
        <w:rPr>
          <w:rFonts w:ascii="Arial" w:eastAsia="Calibri" w:hAnsi="Arial"/>
          <w:b/>
          <w:lang w:eastAsia="en-US"/>
        </w:rPr>
        <w:t xml:space="preserve">v y h l a s u j e </w:t>
      </w:r>
    </w:p>
    <w:p w:rsidR="003C7BE5" w:rsidRPr="00DB425F" w:rsidRDefault="003C7BE5" w:rsidP="004A624A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4A624A" w:rsidRPr="00DB425F" w:rsidRDefault="004A624A" w:rsidP="004A624A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lang w:eastAsia="en-US"/>
        </w:rPr>
      </w:pPr>
    </w:p>
    <w:p w:rsidR="00D05365" w:rsidRPr="00DB425F" w:rsidRDefault="001C69B5" w:rsidP="004A624A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  <w:r w:rsidRPr="00DB425F">
        <w:rPr>
          <w:rFonts w:ascii="Arial" w:eastAsia="Calibri" w:hAnsi="Arial" w:cs="Arial"/>
          <w:lang w:eastAsia="en-US"/>
        </w:rPr>
        <w:t xml:space="preserve">obchodnú </w:t>
      </w:r>
      <w:r w:rsidR="004A624A" w:rsidRPr="00DB425F">
        <w:rPr>
          <w:rFonts w:ascii="Arial" w:eastAsia="Calibri" w:hAnsi="Arial" w:cs="Arial"/>
          <w:lang w:eastAsia="en-US"/>
        </w:rPr>
        <w:t xml:space="preserve">verejnú súťaž na </w:t>
      </w:r>
      <w:r w:rsidR="00D05365" w:rsidRPr="00DB425F">
        <w:rPr>
          <w:rFonts w:ascii="Arial" w:hAnsi="Arial" w:cs="Arial"/>
          <w:b/>
        </w:rPr>
        <w:t>prenájom</w:t>
      </w:r>
      <w:r w:rsidR="00D05365" w:rsidRPr="00DB425F">
        <w:rPr>
          <w:rFonts w:ascii="Arial" w:hAnsi="Arial" w:cs="Arial"/>
        </w:rPr>
        <w:t xml:space="preserve"> prebytočného majetku – nehnuteľností</w:t>
      </w:r>
      <w:r w:rsidR="004A624A" w:rsidRPr="00DB425F">
        <w:rPr>
          <w:rFonts w:ascii="Arial" w:hAnsi="Arial" w:cs="Arial"/>
        </w:rPr>
        <w:t xml:space="preserve"> </w:t>
      </w:r>
      <w:r w:rsidR="00D05365" w:rsidRPr="00DB425F">
        <w:rPr>
          <w:rFonts w:ascii="Arial" w:hAnsi="Arial" w:cs="Arial"/>
        </w:rPr>
        <w:t>v Záhorskej Bystrici</w:t>
      </w:r>
      <w:r w:rsidR="004A624A" w:rsidRPr="00DB425F">
        <w:rPr>
          <w:rFonts w:ascii="Arial" w:hAnsi="Arial" w:cs="Arial"/>
        </w:rPr>
        <w:t>,</w:t>
      </w:r>
      <w:r w:rsidR="00D05365" w:rsidRPr="00DB425F">
        <w:rPr>
          <w:rFonts w:ascii="Arial" w:hAnsi="Arial" w:cs="Arial"/>
        </w:rPr>
        <w:t xml:space="preserve"> pôvodne</w:t>
      </w:r>
      <w:r w:rsidR="00DF7498" w:rsidRPr="00DB425F">
        <w:rPr>
          <w:rFonts w:ascii="Arial" w:hAnsi="Arial" w:cs="Arial"/>
        </w:rPr>
        <w:t xml:space="preserve"> súčasť </w:t>
      </w:r>
      <w:r w:rsidR="00D05365" w:rsidRPr="00DB425F">
        <w:rPr>
          <w:rFonts w:ascii="Arial" w:hAnsi="Arial" w:cs="Arial"/>
        </w:rPr>
        <w:t xml:space="preserve"> vojensk</w:t>
      </w:r>
      <w:r w:rsidR="00DF7498" w:rsidRPr="00DB425F">
        <w:rPr>
          <w:rFonts w:ascii="Arial" w:hAnsi="Arial" w:cs="Arial"/>
        </w:rPr>
        <w:t>ého areálu</w:t>
      </w:r>
      <w:r w:rsidR="004A624A" w:rsidRPr="00DB425F">
        <w:rPr>
          <w:rFonts w:ascii="Arial" w:hAnsi="Arial" w:cs="Arial"/>
        </w:rPr>
        <w:t>,</w:t>
      </w:r>
      <w:r w:rsidR="00DF7498" w:rsidRPr="00DB425F">
        <w:rPr>
          <w:rFonts w:ascii="Arial" w:hAnsi="Arial" w:cs="Arial"/>
        </w:rPr>
        <w:t xml:space="preserve"> </w:t>
      </w:r>
      <w:r w:rsidR="00D05365" w:rsidRPr="00DB425F">
        <w:rPr>
          <w:rFonts w:ascii="Arial" w:hAnsi="Arial" w:cs="Arial"/>
        </w:rPr>
        <w:t>nachádzajúc</w:t>
      </w:r>
      <w:r w:rsidR="00D13785" w:rsidRPr="00DB425F">
        <w:rPr>
          <w:rFonts w:ascii="Arial" w:hAnsi="Arial" w:cs="Arial"/>
        </w:rPr>
        <w:t xml:space="preserve">ich </w:t>
      </w:r>
      <w:r w:rsidR="00D05365" w:rsidRPr="00DB425F">
        <w:rPr>
          <w:rFonts w:ascii="Arial" w:hAnsi="Arial" w:cs="Arial"/>
        </w:rPr>
        <w:t xml:space="preserve">sa v katastrálnom území </w:t>
      </w:r>
      <w:r w:rsidR="00DF7498" w:rsidRPr="00DB425F">
        <w:rPr>
          <w:rFonts w:ascii="Arial" w:hAnsi="Arial" w:cs="Arial"/>
        </w:rPr>
        <w:t>Záhorská Bystrica</w:t>
      </w:r>
      <w:r w:rsidR="00D05365" w:rsidRPr="00DB425F">
        <w:rPr>
          <w:rFonts w:ascii="Arial" w:hAnsi="Arial" w:cs="Arial"/>
        </w:rPr>
        <w:t xml:space="preserve">, Okres Bratislava </w:t>
      </w:r>
      <w:r w:rsidR="00DF7498" w:rsidRPr="00DB425F">
        <w:rPr>
          <w:rFonts w:ascii="Arial" w:hAnsi="Arial" w:cs="Arial"/>
        </w:rPr>
        <w:t>IV</w:t>
      </w:r>
      <w:r w:rsidR="00D05365" w:rsidRPr="00DB425F">
        <w:rPr>
          <w:rFonts w:ascii="Arial" w:hAnsi="Arial" w:cs="Arial"/>
        </w:rPr>
        <w:t xml:space="preserve">, vedené na LV č. </w:t>
      </w:r>
      <w:r w:rsidR="00DF7498" w:rsidRPr="00DB425F">
        <w:rPr>
          <w:rFonts w:ascii="Arial" w:hAnsi="Arial" w:cs="Arial"/>
        </w:rPr>
        <w:t>4877</w:t>
      </w:r>
      <w:r w:rsidR="00D05365" w:rsidRPr="00DB425F">
        <w:rPr>
          <w:rFonts w:ascii="Arial" w:hAnsi="Arial" w:cs="Arial"/>
        </w:rPr>
        <w:t>:</w:t>
      </w:r>
    </w:p>
    <w:p w:rsidR="00D05365" w:rsidRPr="00DB425F" w:rsidRDefault="00D05365" w:rsidP="00D05365">
      <w:pPr>
        <w:ind w:left="769"/>
        <w:jc w:val="both"/>
        <w:rPr>
          <w:rFonts w:ascii="Arial" w:hAnsi="Arial" w:cs="Arial"/>
        </w:rPr>
      </w:pPr>
    </w:p>
    <w:p w:rsidR="00DF7498" w:rsidRPr="00DB425F" w:rsidRDefault="00DF7498" w:rsidP="004A624A">
      <w:pPr>
        <w:numPr>
          <w:ilvl w:val="1"/>
          <w:numId w:val="3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2847/1 vo výmere  </w:t>
      </w:r>
      <w:smartTag w:uri="urn:schemas-microsoft-com:office:smarttags" w:element="metricconverter">
        <w:smartTagPr>
          <w:attr w:name="ProductID" w:val="1576 m2"/>
        </w:smartTagPr>
        <w:r w:rsidRPr="00DB425F">
          <w:rPr>
            <w:rFonts w:ascii="Arial" w:hAnsi="Arial" w:cs="Arial"/>
          </w:rPr>
          <w:t>1576 m2</w:t>
        </w:r>
      </w:smartTag>
      <w:r w:rsidRPr="00DB425F">
        <w:rPr>
          <w:rFonts w:ascii="Arial" w:hAnsi="Arial" w:cs="Arial"/>
        </w:rPr>
        <w:t xml:space="preserve"> , zastavané plochy a nádvoria </w:t>
      </w:r>
    </w:p>
    <w:p w:rsidR="00DF7498" w:rsidRPr="00DB425F" w:rsidRDefault="00DF7498" w:rsidP="004A624A">
      <w:pPr>
        <w:numPr>
          <w:ilvl w:val="1"/>
          <w:numId w:val="3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2847/5, vo výmere  </w:t>
      </w:r>
      <w:smartTag w:uri="urn:schemas-microsoft-com:office:smarttags" w:element="metricconverter">
        <w:smartTagPr>
          <w:attr w:name="ProductID" w:val="146 m2"/>
        </w:smartTagPr>
        <w:r w:rsidRPr="00DB425F">
          <w:rPr>
            <w:rFonts w:ascii="Arial" w:hAnsi="Arial" w:cs="Arial"/>
          </w:rPr>
          <w:t>146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DF7498" w:rsidRPr="00DB425F" w:rsidRDefault="00DF7498" w:rsidP="004A624A">
      <w:pPr>
        <w:numPr>
          <w:ilvl w:val="1"/>
          <w:numId w:val="3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2847/6, vo výmere  </w:t>
      </w:r>
      <w:smartTag w:uri="urn:schemas-microsoft-com:office:smarttags" w:element="metricconverter">
        <w:smartTagPr>
          <w:attr w:name="ProductID" w:val="22 m2"/>
        </w:smartTagPr>
        <w:r w:rsidRPr="00DB425F">
          <w:rPr>
            <w:rFonts w:ascii="Arial" w:hAnsi="Arial" w:cs="Arial"/>
          </w:rPr>
          <w:t>22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DF7498" w:rsidRPr="00DB425F" w:rsidRDefault="00DF7498" w:rsidP="004A624A">
      <w:pPr>
        <w:numPr>
          <w:ilvl w:val="1"/>
          <w:numId w:val="3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pozemku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 xml:space="preserve">. č. 2847/7, vo výmere  </w:t>
      </w:r>
      <w:smartTag w:uri="urn:schemas-microsoft-com:office:smarttags" w:element="metricconverter">
        <w:smartTagPr>
          <w:attr w:name="ProductID" w:val="23 m2"/>
        </w:smartTagPr>
        <w:r w:rsidRPr="00DB425F">
          <w:rPr>
            <w:rFonts w:ascii="Arial" w:hAnsi="Arial" w:cs="Arial"/>
          </w:rPr>
          <w:t>23 m2</w:t>
        </w:r>
      </w:smartTag>
      <w:r w:rsidRPr="00DB425F">
        <w:rPr>
          <w:rFonts w:ascii="Arial" w:hAnsi="Arial" w:cs="Arial"/>
        </w:rPr>
        <w:t xml:space="preserve">, zastavané plochy a nádvoria </w:t>
      </w:r>
    </w:p>
    <w:p w:rsidR="00DF7498" w:rsidRPr="00DB425F" w:rsidRDefault="00DF7498" w:rsidP="004A624A">
      <w:pPr>
        <w:numPr>
          <w:ilvl w:val="1"/>
          <w:numId w:val="3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</w:t>
      </w:r>
      <w:r w:rsidR="001C69B5" w:rsidRPr="00DB425F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 xml:space="preserve">č. 4008, strážnica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2847/5</w:t>
      </w:r>
    </w:p>
    <w:p w:rsidR="00DF7498" w:rsidRPr="00DB425F" w:rsidRDefault="00DF7498" w:rsidP="004A624A">
      <w:pPr>
        <w:numPr>
          <w:ilvl w:val="1"/>
          <w:numId w:val="3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</w:t>
      </w:r>
      <w:r w:rsidR="001C69B5" w:rsidRPr="00DB425F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 xml:space="preserve">č. 4009, sklad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2847/6</w:t>
      </w:r>
    </w:p>
    <w:p w:rsidR="00DF7498" w:rsidRPr="00DB425F" w:rsidRDefault="00DF7498" w:rsidP="004A624A">
      <w:pPr>
        <w:numPr>
          <w:ilvl w:val="1"/>
          <w:numId w:val="3"/>
        </w:num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stavba </w:t>
      </w:r>
      <w:proofErr w:type="spellStart"/>
      <w:r w:rsidRPr="00DB425F">
        <w:rPr>
          <w:rFonts w:ascii="Arial" w:hAnsi="Arial" w:cs="Arial"/>
        </w:rPr>
        <w:t>súp</w:t>
      </w:r>
      <w:proofErr w:type="spellEnd"/>
      <w:r w:rsidRPr="00DB425F">
        <w:rPr>
          <w:rFonts w:ascii="Arial" w:hAnsi="Arial" w:cs="Arial"/>
        </w:rPr>
        <w:t>.</w:t>
      </w:r>
      <w:r w:rsidR="001C69B5" w:rsidRPr="00DB425F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 xml:space="preserve">č. 4010, sklad na </w:t>
      </w:r>
      <w:proofErr w:type="spellStart"/>
      <w:r w:rsidRPr="00DB425F">
        <w:rPr>
          <w:rFonts w:ascii="Arial" w:hAnsi="Arial" w:cs="Arial"/>
        </w:rPr>
        <w:t>parc</w:t>
      </w:r>
      <w:proofErr w:type="spellEnd"/>
      <w:r w:rsidRPr="00DB425F">
        <w:rPr>
          <w:rFonts w:ascii="Arial" w:hAnsi="Arial" w:cs="Arial"/>
        </w:rPr>
        <w:t>. č.  2847/7</w:t>
      </w:r>
    </w:p>
    <w:p w:rsidR="00DF7498" w:rsidRPr="00DB425F" w:rsidRDefault="00DF7498" w:rsidP="00DF7498">
      <w:pPr>
        <w:ind w:left="905"/>
        <w:jc w:val="both"/>
        <w:rPr>
          <w:rFonts w:ascii="Arial" w:hAnsi="Arial" w:cs="Arial"/>
        </w:rPr>
      </w:pPr>
    </w:p>
    <w:p w:rsidR="00DF7498" w:rsidRPr="00DB425F" w:rsidRDefault="00C14C0C" w:rsidP="00DF7498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s nasledovnými podmienkami nájomného vzťahu:</w:t>
      </w:r>
    </w:p>
    <w:p w:rsidR="00C14C0C" w:rsidRPr="00DB425F" w:rsidRDefault="00C14C0C" w:rsidP="00DF7498">
      <w:pPr>
        <w:jc w:val="both"/>
        <w:rPr>
          <w:rFonts w:ascii="Arial" w:hAnsi="Arial" w:cs="Arial"/>
        </w:rPr>
      </w:pPr>
    </w:p>
    <w:p w:rsidR="00C14C0C" w:rsidRPr="00DB425F" w:rsidRDefault="00C14C0C" w:rsidP="00C14C0C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DB425F">
        <w:rPr>
          <w:rFonts w:ascii="Arial" w:hAnsi="Arial"/>
        </w:rPr>
        <w:t>dlhodobý nájom uzatvoriť na dobu 25 rokov,</w:t>
      </w:r>
    </w:p>
    <w:p w:rsidR="00C14C0C" w:rsidRPr="00DB425F" w:rsidRDefault="00C14C0C" w:rsidP="00C14C0C">
      <w:pPr>
        <w:tabs>
          <w:tab w:val="num" w:pos="426"/>
        </w:tabs>
        <w:ind w:left="426" w:hanging="426"/>
        <w:jc w:val="both"/>
        <w:rPr>
          <w:rFonts w:ascii="Arial" w:hAnsi="Arial" w:cs="Arial"/>
          <w:b/>
        </w:rPr>
      </w:pPr>
    </w:p>
    <w:p w:rsidR="00C14C0C" w:rsidRPr="00DB425F" w:rsidRDefault="00C14C0C" w:rsidP="00C14C0C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  <w:b/>
        </w:rPr>
      </w:pPr>
      <w:r w:rsidRPr="00DB425F">
        <w:rPr>
          <w:rFonts w:ascii="Arial" w:hAnsi="Arial"/>
        </w:rPr>
        <w:t xml:space="preserve">minimálne nájomné vo výške 150 000,- € za celú dobu nájmu, </w:t>
      </w:r>
    </w:p>
    <w:p w:rsidR="00C14C0C" w:rsidRPr="00DB425F" w:rsidRDefault="00C14C0C" w:rsidP="00C14C0C">
      <w:pPr>
        <w:pStyle w:val="Odsekzoznamu"/>
        <w:rPr>
          <w:rFonts w:ascii="Arial" w:hAnsi="Arial"/>
        </w:rPr>
      </w:pPr>
    </w:p>
    <w:p w:rsidR="00C14C0C" w:rsidRPr="00DB425F" w:rsidRDefault="00C14C0C" w:rsidP="00C14C0C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  <w:b/>
        </w:rPr>
      </w:pPr>
      <w:r w:rsidRPr="00DB425F">
        <w:rPr>
          <w:rFonts w:ascii="Arial" w:hAnsi="Arial"/>
        </w:rPr>
        <w:t>nájomca je povinný nájomné investovať do rekonštrukcie a technického zhodnotenia stavieb v lehote do 3 rokov odo dňa uzatvorenia nájomnej zmluvy</w:t>
      </w:r>
      <w:r w:rsidRPr="00DB425F">
        <w:rPr>
          <w:rFonts w:ascii="Arial" w:hAnsi="Arial"/>
          <w:b/>
        </w:rPr>
        <w:t>,</w:t>
      </w:r>
    </w:p>
    <w:p w:rsidR="00C14C0C" w:rsidRPr="00DB425F" w:rsidRDefault="00C14C0C" w:rsidP="00C14C0C">
      <w:pPr>
        <w:pStyle w:val="Odsekzoznamu"/>
        <w:tabs>
          <w:tab w:val="num" w:pos="426"/>
        </w:tabs>
        <w:ind w:left="426" w:hanging="426"/>
        <w:rPr>
          <w:rFonts w:ascii="Arial" w:hAnsi="Arial"/>
        </w:rPr>
      </w:pPr>
    </w:p>
    <w:p w:rsidR="00C14C0C" w:rsidRPr="00DB425F" w:rsidRDefault="00C14C0C" w:rsidP="00C14C0C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DB425F">
        <w:rPr>
          <w:rFonts w:ascii="Arial" w:hAnsi="Arial"/>
        </w:rPr>
        <w:t>nájomca je povinný  z vlastných zdrojov opraviť a architektonicky  funkčne upraviť prenajaté stavby a prevádzkovať  tieto pre širokú verejnosť, predovšetkým turistom</w:t>
      </w:r>
      <w:r w:rsidRPr="00DB425F">
        <w:rPr>
          <w:rFonts w:ascii="Arial" w:hAnsi="Arial"/>
          <w:b/>
        </w:rPr>
        <w:t xml:space="preserve"> </w:t>
      </w:r>
      <w:r w:rsidRPr="00DB425F">
        <w:rPr>
          <w:rFonts w:ascii="Arial" w:hAnsi="Arial"/>
        </w:rPr>
        <w:t>a cyklistom ako prevádzku horskej turistickej chaty  s občerstvením a servisom,</w:t>
      </w:r>
    </w:p>
    <w:p w:rsidR="00C14C0C" w:rsidRPr="00DB425F" w:rsidRDefault="00C14C0C" w:rsidP="00C14C0C">
      <w:pPr>
        <w:pStyle w:val="Odsekzoznamu"/>
        <w:tabs>
          <w:tab w:val="num" w:pos="426"/>
        </w:tabs>
        <w:ind w:left="426" w:hanging="426"/>
        <w:rPr>
          <w:rFonts w:ascii="Arial" w:hAnsi="Arial"/>
        </w:rPr>
      </w:pPr>
    </w:p>
    <w:p w:rsidR="00C14C0C" w:rsidRPr="00DB425F" w:rsidRDefault="00C14C0C" w:rsidP="00C14C0C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DB425F">
        <w:rPr>
          <w:rFonts w:ascii="Arial" w:hAnsi="Arial"/>
        </w:rPr>
        <w:t>predmet nájmu  bude súčasťou budovania cyklistickej  a turistickej infraštruktúry pre širokú verejnosť, s podmienkou celoročnej prevádzky pre verejnosť</w:t>
      </w:r>
      <w:r w:rsidR="00D773A2" w:rsidRPr="00DB425F">
        <w:rPr>
          <w:rFonts w:ascii="Arial" w:hAnsi="Arial"/>
        </w:rPr>
        <w:t>,</w:t>
      </w:r>
    </w:p>
    <w:p w:rsidR="00D773A2" w:rsidRPr="00DB425F" w:rsidRDefault="00D773A2" w:rsidP="00D773A2">
      <w:pPr>
        <w:pStyle w:val="Odsekzoznamu"/>
        <w:rPr>
          <w:rFonts w:ascii="Arial" w:hAnsi="Arial"/>
        </w:rPr>
      </w:pPr>
    </w:p>
    <w:p w:rsidR="0037056D" w:rsidRPr="00DB425F" w:rsidRDefault="00C14C0C" w:rsidP="00924A6F">
      <w:pPr>
        <w:pStyle w:val="Odsekzoznamu"/>
        <w:numPr>
          <w:ilvl w:val="1"/>
          <w:numId w:val="3"/>
        </w:numPr>
        <w:tabs>
          <w:tab w:val="clear" w:pos="1265"/>
          <w:tab w:val="num" w:pos="426"/>
        </w:tabs>
        <w:ind w:left="426" w:hanging="426"/>
        <w:jc w:val="both"/>
        <w:rPr>
          <w:rFonts w:ascii="Arial" w:hAnsi="Arial"/>
        </w:rPr>
      </w:pPr>
      <w:r w:rsidRPr="00DB425F">
        <w:rPr>
          <w:rFonts w:ascii="Arial" w:hAnsi="Arial"/>
        </w:rPr>
        <w:t xml:space="preserve">nesplnenie stanovených podmienok </w:t>
      </w:r>
      <w:r w:rsidR="00D773A2" w:rsidRPr="00DB425F">
        <w:rPr>
          <w:rFonts w:ascii="Arial" w:hAnsi="Arial"/>
        </w:rPr>
        <w:t xml:space="preserve">zakladá prenajímateľovi právo odstúpiť </w:t>
      </w:r>
      <w:r w:rsidRPr="00DB425F">
        <w:rPr>
          <w:rFonts w:ascii="Arial" w:hAnsi="Arial"/>
        </w:rPr>
        <w:t xml:space="preserve">od uzatvorenej nájomnej zmluvy, pričom alikvotná čiastka nájomcom už preinvestovaná do okamihu odstúpenia od nájomnej zmluvy bude zmluvnou pokutou z titulu nesplnenia stanovených podmienok.   </w:t>
      </w:r>
    </w:p>
    <w:p w:rsidR="0037056D" w:rsidRPr="00DB425F" w:rsidRDefault="0037056D" w:rsidP="0037056D">
      <w:pPr>
        <w:pStyle w:val="Odsekzoznamu"/>
        <w:rPr>
          <w:rFonts w:ascii="Arial" w:hAnsi="Arial"/>
        </w:rPr>
      </w:pPr>
    </w:p>
    <w:p w:rsidR="0037056D" w:rsidRPr="00DB425F" w:rsidRDefault="0037056D" w:rsidP="0037056D">
      <w:pPr>
        <w:pStyle w:val="Odsekzoznamu"/>
        <w:keepNext/>
        <w:numPr>
          <w:ilvl w:val="0"/>
          <w:numId w:val="8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/>
          <w:b/>
          <w:bCs/>
        </w:rPr>
      </w:pPr>
      <w:r w:rsidRPr="00DB425F">
        <w:rPr>
          <w:rFonts w:ascii="Arial" w:hAnsi="Arial"/>
          <w:b/>
          <w:bCs/>
        </w:rPr>
        <w:t>u k l a d á</w:t>
      </w:r>
    </w:p>
    <w:p w:rsidR="0037056D" w:rsidRPr="00DB425F" w:rsidRDefault="0037056D" w:rsidP="0037056D">
      <w:pPr>
        <w:pStyle w:val="Odsekzoznamu"/>
        <w:jc w:val="both"/>
        <w:rPr>
          <w:rFonts w:ascii="Arial" w:hAnsi="Arial"/>
        </w:rPr>
      </w:pPr>
    </w:p>
    <w:p w:rsidR="0037056D" w:rsidRPr="00DB425F" w:rsidRDefault="0037056D" w:rsidP="0037056D">
      <w:pPr>
        <w:pStyle w:val="Odsekzoznamu"/>
        <w:keepNext/>
        <w:autoSpaceDE w:val="0"/>
        <w:autoSpaceDN w:val="0"/>
        <w:adjustRightInd w:val="0"/>
        <w:ind w:left="360"/>
        <w:jc w:val="both"/>
        <w:outlineLvl w:val="0"/>
        <w:rPr>
          <w:rFonts w:ascii="Arial" w:eastAsia="Calibri" w:hAnsi="Arial"/>
        </w:rPr>
      </w:pPr>
      <w:r w:rsidRPr="00DB425F">
        <w:rPr>
          <w:rFonts w:ascii="Arial" w:eastAsia="Calibri" w:hAnsi="Arial"/>
        </w:rPr>
        <w:t>riaditeľovi Úradu Bratislavského samosprávneho kraja</w:t>
      </w:r>
    </w:p>
    <w:p w:rsidR="0037056D" w:rsidRPr="00DB425F" w:rsidRDefault="0037056D" w:rsidP="0037056D">
      <w:pPr>
        <w:pStyle w:val="Odsekzoznamu"/>
        <w:keepNext/>
        <w:autoSpaceDE w:val="0"/>
        <w:autoSpaceDN w:val="0"/>
        <w:adjustRightInd w:val="0"/>
        <w:ind w:left="360"/>
        <w:jc w:val="both"/>
        <w:outlineLvl w:val="0"/>
        <w:rPr>
          <w:rFonts w:ascii="Arial" w:eastAsia="Calibri" w:hAnsi="Arial"/>
        </w:rPr>
      </w:pPr>
    </w:p>
    <w:p w:rsidR="0037056D" w:rsidRPr="00DB425F" w:rsidRDefault="001318AE" w:rsidP="0037056D">
      <w:pPr>
        <w:pStyle w:val="Odsekzoznamu"/>
        <w:keepNext/>
        <w:numPr>
          <w:ilvl w:val="0"/>
          <w:numId w:val="9"/>
        </w:numPr>
        <w:autoSpaceDE w:val="0"/>
        <w:autoSpaceDN w:val="0"/>
        <w:adjustRightInd w:val="0"/>
        <w:ind w:left="360"/>
        <w:jc w:val="both"/>
        <w:outlineLvl w:val="0"/>
        <w:rPr>
          <w:rFonts w:ascii="Arial" w:eastAsia="Calibri" w:hAnsi="Arial"/>
        </w:rPr>
      </w:pPr>
      <w:r>
        <w:rPr>
          <w:rFonts w:ascii="Arial" w:eastAsia="Calibri" w:hAnsi="Arial"/>
        </w:rPr>
        <w:t>Z</w:t>
      </w:r>
      <w:r w:rsidR="0037056D" w:rsidRPr="00DB425F">
        <w:rPr>
          <w:rFonts w:ascii="Arial" w:eastAsia="Calibri" w:hAnsi="Arial"/>
        </w:rPr>
        <w:t xml:space="preserve">verejniť oznámenie o vyhlásení obchodnej verejnej súťaže </w:t>
      </w:r>
      <w:r>
        <w:rPr>
          <w:rFonts w:ascii="Arial" w:eastAsia="Calibri" w:hAnsi="Arial"/>
        </w:rPr>
        <w:t>na prenájom majetku samosprávneho kraja na ú</w:t>
      </w:r>
      <w:r w:rsidR="0037056D" w:rsidRPr="00DB425F">
        <w:rPr>
          <w:rFonts w:ascii="Arial" w:eastAsia="Calibri" w:hAnsi="Arial"/>
        </w:rPr>
        <w:t>radnej tabuli, internetovej stránke a v regionálnej tlači</w:t>
      </w:r>
      <w:r>
        <w:rPr>
          <w:rFonts w:ascii="Arial" w:eastAsia="Calibri" w:hAnsi="Arial"/>
        </w:rPr>
        <w:t xml:space="preserve"> spolu s uvedením podmienok obchodnej verejnej súťaže.</w:t>
      </w:r>
    </w:p>
    <w:p w:rsidR="0037056D" w:rsidRPr="001318AE" w:rsidRDefault="001318AE" w:rsidP="001318AE">
      <w:pPr>
        <w:pStyle w:val="Odsekzoznamu"/>
        <w:keepNext/>
        <w:autoSpaceDE w:val="0"/>
        <w:autoSpaceDN w:val="0"/>
        <w:adjustRightInd w:val="0"/>
        <w:ind w:left="3900" w:firstLine="348"/>
        <w:jc w:val="both"/>
        <w:outlineLvl w:val="0"/>
        <w:rPr>
          <w:rFonts w:ascii="Arial" w:eastAsia="Calibri" w:hAnsi="Arial"/>
          <w:b/>
        </w:rPr>
      </w:pPr>
      <w:r w:rsidRPr="001318AE">
        <w:rPr>
          <w:rFonts w:ascii="Arial" w:eastAsia="Calibri" w:hAnsi="Arial"/>
          <w:b/>
        </w:rPr>
        <w:t>T: bezprostredne po podpise uznesení</w:t>
      </w:r>
    </w:p>
    <w:p w:rsidR="001318AE" w:rsidRPr="00DB425F" w:rsidRDefault="001318AE" w:rsidP="0037056D">
      <w:pPr>
        <w:pStyle w:val="Odsekzoznamu"/>
        <w:keepNext/>
        <w:autoSpaceDE w:val="0"/>
        <w:autoSpaceDN w:val="0"/>
        <w:adjustRightInd w:val="0"/>
        <w:ind w:left="360"/>
        <w:jc w:val="both"/>
        <w:outlineLvl w:val="0"/>
        <w:rPr>
          <w:rFonts w:ascii="Arial" w:eastAsia="Calibri" w:hAnsi="Arial"/>
        </w:rPr>
      </w:pPr>
    </w:p>
    <w:p w:rsidR="0037056D" w:rsidRPr="00DB425F" w:rsidRDefault="001318AE" w:rsidP="0037056D">
      <w:pPr>
        <w:pStyle w:val="Odsekzoznamu"/>
        <w:keepNext/>
        <w:numPr>
          <w:ilvl w:val="0"/>
          <w:numId w:val="9"/>
        </w:numPr>
        <w:autoSpaceDE w:val="0"/>
        <w:autoSpaceDN w:val="0"/>
        <w:adjustRightInd w:val="0"/>
        <w:ind w:left="360"/>
        <w:jc w:val="both"/>
        <w:outlineLvl w:val="0"/>
        <w:rPr>
          <w:rFonts w:ascii="Arial" w:eastAsia="Calibri" w:hAnsi="Arial"/>
        </w:rPr>
      </w:pPr>
      <w:r>
        <w:rPr>
          <w:rFonts w:ascii="Arial" w:eastAsia="Calibri" w:hAnsi="Arial"/>
        </w:rPr>
        <w:t>V</w:t>
      </w:r>
      <w:r w:rsidR="0037056D" w:rsidRPr="00DB425F">
        <w:rPr>
          <w:rFonts w:ascii="Arial" w:eastAsia="Calibri" w:hAnsi="Arial"/>
        </w:rPr>
        <w:t xml:space="preserve"> spolupráci s komisiou na vyhodnotenie obchodných verejných súťaži predložiť Zastupiteľstvu </w:t>
      </w:r>
      <w:r>
        <w:rPr>
          <w:rFonts w:ascii="Arial" w:eastAsia="Calibri" w:hAnsi="Arial"/>
        </w:rPr>
        <w:t>BSK</w:t>
      </w:r>
      <w:r w:rsidR="0037056D" w:rsidRPr="00DB425F">
        <w:rPr>
          <w:rFonts w:ascii="Arial" w:eastAsia="Calibri" w:hAnsi="Arial"/>
        </w:rPr>
        <w:t xml:space="preserve"> po vykonaní verejnej obchodnej súťaže návrh na </w:t>
      </w:r>
      <w:r w:rsidR="00E35CC1" w:rsidRPr="00DB425F">
        <w:rPr>
          <w:rFonts w:ascii="Arial" w:eastAsia="Calibri" w:hAnsi="Arial"/>
        </w:rPr>
        <w:t>prenájom</w:t>
      </w:r>
      <w:r w:rsidR="0037056D" w:rsidRPr="00DB425F">
        <w:rPr>
          <w:rFonts w:ascii="Arial" w:eastAsia="Calibri" w:hAnsi="Arial"/>
        </w:rPr>
        <w:t xml:space="preserve"> nehnuteľného majetku.</w:t>
      </w:r>
    </w:p>
    <w:p w:rsidR="00DB425F" w:rsidRPr="001318AE" w:rsidRDefault="001318AE" w:rsidP="001318AE">
      <w:pPr>
        <w:pStyle w:val="Odsekzoznamu"/>
        <w:ind w:left="3552" w:firstLine="696"/>
        <w:rPr>
          <w:rFonts w:ascii="Arial" w:eastAsia="Calibri" w:hAnsi="Arial"/>
          <w:b/>
        </w:rPr>
      </w:pPr>
      <w:r w:rsidRPr="001318AE">
        <w:rPr>
          <w:rFonts w:ascii="Arial" w:eastAsia="Calibri" w:hAnsi="Arial"/>
          <w:b/>
        </w:rPr>
        <w:t>T: po vykonaní obchodnej verejnej súťaže</w:t>
      </w: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pStyle w:val="Odsekzoznamu"/>
        <w:rPr>
          <w:rFonts w:ascii="Arial" w:eastAsia="Calibri" w:hAnsi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 xml:space="preserve">Oznámenie o vyhlásení obchodnej verejnej súťaže </w:t>
      </w: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 xml:space="preserve">podľa ustanovení </w:t>
      </w:r>
      <w:r w:rsidRPr="00DB425F">
        <w:rPr>
          <w:rFonts w:ascii="Arial" w:eastAsia="Arial Unicode MS" w:hAnsi="Arial" w:cs="Arial"/>
          <w:b/>
        </w:rPr>
        <w:t>§ 281 až § 288</w:t>
      </w:r>
      <w:r w:rsidRPr="00DB425F">
        <w:rPr>
          <w:rFonts w:ascii="Arial" w:eastAsia="Arial Unicode MS" w:hAnsi="Arial" w:cs="Arial"/>
        </w:rPr>
        <w:t xml:space="preserve"> </w:t>
      </w:r>
      <w:r w:rsidRPr="00DB425F">
        <w:rPr>
          <w:rFonts w:ascii="Arial" w:eastAsia="Arial Unicode MS" w:hAnsi="Arial" w:cs="Arial"/>
          <w:b/>
        </w:rPr>
        <w:t xml:space="preserve">Obchodného zákonníka </w:t>
      </w:r>
      <w:r w:rsidRPr="00DB425F">
        <w:rPr>
          <w:rFonts w:ascii="Arial" w:eastAsia="Arial Unicode MS" w:hAnsi="Arial" w:cs="Arial"/>
        </w:rPr>
        <w:t xml:space="preserve">v znení neskorších predpisov </w:t>
      </w: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</w:rPr>
        <w:t xml:space="preserve"> </w:t>
      </w: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B425F">
        <w:rPr>
          <w:rFonts w:ascii="Arial" w:eastAsia="Arial Unicode MS" w:hAnsi="Arial" w:cs="Arial"/>
        </w:rPr>
        <w:t xml:space="preserve">na podávanie návrhov na uzavretie Zmluvy o  nájme za účelom dlhodobého prenájmu majetku vyhlasovateľa </w:t>
      </w:r>
      <w:r w:rsidRPr="00DB425F">
        <w:rPr>
          <w:rFonts w:ascii="Arial" w:hAnsi="Arial" w:cs="Arial"/>
        </w:rPr>
        <w:t>s použitím systému elektronickej aukcie</w:t>
      </w: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>PODMIENKY OBCHODNEJ VEREJNEJ SÚŤAŽE</w:t>
      </w: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>1. Identifikácia vyhlasovateľa</w:t>
      </w:r>
    </w:p>
    <w:p w:rsidR="00DB425F" w:rsidRPr="00DB425F" w:rsidRDefault="00DB425F" w:rsidP="00DB425F">
      <w:pPr>
        <w:rPr>
          <w:rFonts w:ascii="Arial" w:hAnsi="Arial" w:cs="Arial"/>
        </w:rPr>
      </w:pPr>
      <w:r w:rsidRPr="00DB425F">
        <w:rPr>
          <w:rFonts w:ascii="Arial" w:hAnsi="Arial" w:cs="Arial"/>
          <w:b/>
          <w:bCs/>
        </w:rPr>
        <w:t xml:space="preserve">Názov  : </w:t>
      </w:r>
      <w:r w:rsidRPr="00DB425F">
        <w:rPr>
          <w:rFonts w:ascii="Arial" w:hAnsi="Arial" w:cs="Arial"/>
        </w:rPr>
        <w:t xml:space="preserve">Bratislavský samosprávny kraj (BSK) </w:t>
      </w:r>
    </w:p>
    <w:p w:rsidR="00DB425F" w:rsidRPr="00DB425F" w:rsidRDefault="00DB425F" w:rsidP="00DB425F">
      <w:pPr>
        <w:rPr>
          <w:rFonts w:ascii="Arial" w:hAnsi="Arial" w:cs="Arial"/>
        </w:rPr>
      </w:pPr>
      <w:r w:rsidRPr="00DB425F">
        <w:rPr>
          <w:rFonts w:ascii="Arial" w:hAnsi="Arial" w:cs="Arial"/>
          <w:b/>
          <w:bCs/>
        </w:rPr>
        <w:t xml:space="preserve">Sídlo: </w:t>
      </w:r>
      <w:r w:rsidRPr="00DB425F">
        <w:rPr>
          <w:rFonts w:ascii="Arial" w:hAnsi="Arial" w:cs="Arial"/>
        </w:rPr>
        <w:t>Sabinovská 16, 820 05  Bratislava</w:t>
      </w:r>
    </w:p>
    <w:p w:rsidR="00DB425F" w:rsidRPr="00DB425F" w:rsidRDefault="00DB425F" w:rsidP="00DB425F">
      <w:pPr>
        <w:rPr>
          <w:rFonts w:ascii="Arial" w:hAnsi="Arial" w:cs="Arial"/>
        </w:rPr>
      </w:pPr>
      <w:r w:rsidRPr="00DB425F">
        <w:rPr>
          <w:rFonts w:ascii="Arial" w:hAnsi="Arial" w:cs="Arial"/>
          <w:b/>
          <w:bCs/>
        </w:rPr>
        <w:t xml:space="preserve">IČO: </w:t>
      </w:r>
      <w:r w:rsidRPr="00DB425F">
        <w:rPr>
          <w:rFonts w:ascii="Arial" w:hAnsi="Arial" w:cs="Arial"/>
        </w:rPr>
        <w:t>36 063 606</w:t>
      </w:r>
    </w:p>
    <w:p w:rsidR="00DB425F" w:rsidRPr="00DB425F" w:rsidRDefault="00DB425F" w:rsidP="00DB425F">
      <w:pPr>
        <w:rPr>
          <w:rFonts w:ascii="Arial" w:hAnsi="Arial" w:cs="Arial"/>
        </w:rPr>
      </w:pPr>
      <w:r w:rsidRPr="00DB425F">
        <w:rPr>
          <w:rFonts w:ascii="Arial" w:hAnsi="Arial" w:cs="Arial"/>
          <w:b/>
        </w:rPr>
        <w:t>V zastúpení:</w:t>
      </w:r>
      <w:r w:rsidRPr="00DB425F">
        <w:rPr>
          <w:rFonts w:ascii="Arial" w:hAnsi="Arial" w:cs="Arial"/>
        </w:rPr>
        <w:t xml:space="preserve"> Ing. Pavol </w:t>
      </w:r>
      <w:proofErr w:type="spellStart"/>
      <w:r w:rsidRPr="00DB425F">
        <w:rPr>
          <w:rFonts w:ascii="Arial" w:hAnsi="Arial" w:cs="Arial"/>
        </w:rPr>
        <w:t>Frešo</w:t>
      </w:r>
      <w:proofErr w:type="spellEnd"/>
      <w:r w:rsidRPr="00DB425F">
        <w:rPr>
          <w:rFonts w:ascii="Arial" w:hAnsi="Arial" w:cs="Arial"/>
        </w:rPr>
        <w:t xml:space="preserve"> - predseda</w:t>
      </w:r>
    </w:p>
    <w:p w:rsidR="00DB425F" w:rsidRPr="00DB425F" w:rsidRDefault="00DB425F" w:rsidP="00DB425F">
      <w:pPr>
        <w:tabs>
          <w:tab w:val="left" w:pos="8325"/>
        </w:tabs>
        <w:rPr>
          <w:rFonts w:ascii="Arial" w:hAnsi="Arial" w:cs="Arial"/>
          <w:b/>
          <w:bCs/>
        </w:rPr>
      </w:pPr>
      <w:r w:rsidRPr="00DB425F">
        <w:rPr>
          <w:rFonts w:ascii="Arial" w:hAnsi="Arial" w:cs="Arial"/>
          <w:b/>
          <w:bCs/>
        </w:rPr>
        <w:t xml:space="preserve">Kontaktná osoba: </w:t>
      </w:r>
      <w:r w:rsidRPr="00DB425F">
        <w:rPr>
          <w:rFonts w:ascii="Arial" w:hAnsi="Arial" w:cs="Arial"/>
          <w:bCs/>
        </w:rPr>
        <w:t>JUDr. Mária Demčáková</w:t>
      </w:r>
      <w:r w:rsidRPr="00DB425F">
        <w:rPr>
          <w:rFonts w:ascii="Arial" w:hAnsi="Arial" w:cs="Arial"/>
          <w:b/>
          <w:bCs/>
        </w:rPr>
        <w:tab/>
      </w:r>
    </w:p>
    <w:p w:rsidR="00DB425F" w:rsidRPr="00DB425F" w:rsidRDefault="00DB425F" w:rsidP="00DB425F">
      <w:pPr>
        <w:rPr>
          <w:rFonts w:ascii="Arial" w:hAnsi="Arial" w:cs="Arial"/>
          <w:bCs/>
        </w:rPr>
      </w:pPr>
      <w:r w:rsidRPr="00DB425F">
        <w:rPr>
          <w:rFonts w:ascii="Arial" w:hAnsi="Arial" w:cs="Arial"/>
          <w:b/>
          <w:bCs/>
        </w:rPr>
        <w:t xml:space="preserve">tel. č.:  </w:t>
      </w:r>
      <w:r w:rsidRPr="00DB425F">
        <w:rPr>
          <w:rFonts w:ascii="Arial" w:hAnsi="Arial" w:cs="Arial"/>
          <w:bCs/>
        </w:rPr>
        <w:t>02/ 48 264 312</w:t>
      </w: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>vyhlasuje</w:t>
      </w: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</w:rPr>
      </w:pPr>
      <w:r w:rsidRPr="00DB425F">
        <w:rPr>
          <w:rFonts w:ascii="Arial" w:eastAsia="Arial Unicode MS" w:hAnsi="Arial" w:cs="Arial"/>
          <w:b/>
        </w:rPr>
        <w:t>obchodnú verejnú súťaž</w:t>
      </w: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DB425F">
        <w:rPr>
          <w:rFonts w:ascii="Arial" w:hAnsi="Arial" w:cs="Arial"/>
        </w:rPr>
        <w:t xml:space="preserve">na výber navrhovateľa na uzavretie Zmluvy o nájme za účelom dlhodobého prenájmu majetku vyhlasovateľa . 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>2. Špecifikácia predmetu obchodnej verejnej súťaže</w:t>
      </w:r>
    </w:p>
    <w:p w:rsidR="00DB425F" w:rsidRPr="00DB425F" w:rsidRDefault="00DB425F" w:rsidP="00DB425F">
      <w:pPr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 xml:space="preserve">Predmetom nájmu je nehnuteľný majetok vedený Správou katastra Bratislava, </w:t>
      </w:r>
      <w:r w:rsidRPr="00DB425F">
        <w:rPr>
          <w:rFonts w:ascii="Arial" w:eastAsia="Arial Unicode MS" w:hAnsi="Arial" w:cs="Arial"/>
          <w:b/>
        </w:rPr>
        <w:t>Okres Bratislava IV, v LV č.4877, k. ú. Záhorská Bystrica</w:t>
      </w:r>
      <w:r w:rsidRPr="00DB425F">
        <w:rPr>
          <w:rFonts w:ascii="Arial" w:eastAsia="Arial Unicode MS" w:hAnsi="Arial" w:cs="Arial"/>
        </w:rPr>
        <w:t xml:space="preserve">: </w:t>
      </w:r>
    </w:p>
    <w:p w:rsidR="00DB425F" w:rsidRPr="00DB425F" w:rsidRDefault="00DB425F" w:rsidP="00DB425F">
      <w:pPr>
        <w:jc w:val="both"/>
        <w:rPr>
          <w:rFonts w:ascii="Arial" w:eastAsia="Arial Unicode MS" w:hAnsi="Arial" w:cs="Arial"/>
        </w:rPr>
      </w:pPr>
    </w:p>
    <w:p w:rsidR="00895CA0" w:rsidRDefault="00DB425F" w:rsidP="00895CA0">
      <w:pPr>
        <w:pStyle w:val="Odsekzoznamu"/>
        <w:numPr>
          <w:ilvl w:val="0"/>
          <w:numId w:val="15"/>
        </w:numPr>
        <w:ind w:left="426"/>
        <w:jc w:val="both"/>
        <w:rPr>
          <w:rFonts w:ascii="Arial" w:hAnsi="Arial"/>
        </w:rPr>
      </w:pPr>
      <w:r w:rsidRPr="00895CA0">
        <w:rPr>
          <w:rFonts w:ascii="Arial" w:hAnsi="Arial"/>
        </w:rPr>
        <w:t xml:space="preserve">pozemok, </w:t>
      </w:r>
      <w:proofErr w:type="spellStart"/>
      <w:r w:rsidRPr="00895CA0">
        <w:rPr>
          <w:rFonts w:ascii="Arial" w:hAnsi="Arial"/>
        </w:rPr>
        <w:t>p.č</w:t>
      </w:r>
      <w:proofErr w:type="spellEnd"/>
      <w:r w:rsidRPr="00895CA0">
        <w:rPr>
          <w:rFonts w:ascii="Arial" w:hAnsi="Arial"/>
        </w:rPr>
        <w:t xml:space="preserve">. 2847/1 výmera </w:t>
      </w:r>
      <w:smartTag w:uri="urn:schemas-microsoft-com:office:smarttags" w:element="metricconverter">
        <w:smartTagPr>
          <w:attr w:name="ProductID" w:val="1576 m2"/>
        </w:smartTagPr>
        <w:r w:rsidRPr="00895CA0">
          <w:rPr>
            <w:rFonts w:ascii="Arial" w:hAnsi="Arial"/>
          </w:rPr>
          <w:t>1576 m2</w:t>
        </w:r>
      </w:smartTag>
      <w:r w:rsidRPr="00895CA0">
        <w:rPr>
          <w:rFonts w:ascii="Arial" w:hAnsi="Arial"/>
        </w:rPr>
        <w:t>, druh pozemku zastavané plochy a nádvoria,</w:t>
      </w:r>
    </w:p>
    <w:p w:rsidR="00895CA0" w:rsidRDefault="00DB425F" w:rsidP="00895CA0">
      <w:pPr>
        <w:pStyle w:val="Odsekzoznamu"/>
        <w:numPr>
          <w:ilvl w:val="0"/>
          <w:numId w:val="15"/>
        </w:numPr>
        <w:ind w:left="426"/>
        <w:jc w:val="both"/>
        <w:rPr>
          <w:rFonts w:ascii="Arial" w:hAnsi="Arial"/>
        </w:rPr>
      </w:pPr>
      <w:r w:rsidRPr="00895CA0">
        <w:rPr>
          <w:rFonts w:ascii="Arial" w:hAnsi="Arial"/>
        </w:rPr>
        <w:t xml:space="preserve">pozemok, </w:t>
      </w:r>
      <w:proofErr w:type="spellStart"/>
      <w:r w:rsidRPr="00895CA0">
        <w:rPr>
          <w:rFonts w:ascii="Arial" w:hAnsi="Arial"/>
        </w:rPr>
        <w:t>p.č</w:t>
      </w:r>
      <w:proofErr w:type="spellEnd"/>
      <w:r w:rsidRPr="00895CA0">
        <w:rPr>
          <w:rFonts w:ascii="Arial" w:hAnsi="Arial"/>
        </w:rPr>
        <w:t xml:space="preserve">. 2847/5 výmera </w:t>
      </w:r>
      <w:smartTag w:uri="urn:schemas-microsoft-com:office:smarttags" w:element="metricconverter">
        <w:smartTagPr>
          <w:attr w:name="ProductID" w:val="146 m2"/>
        </w:smartTagPr>
        <w:r w:rsidRPr="00895CA0">
          <w:rPr>
            <w:rFonts w:ascii="Arial" w:hAnsi="Arial"/>
          </w:rPr>
          <w:t>146 m2</w:t>
        </w:r>
      </w:smartTag>
      <w:r w:rsidRPr="00895CA0">
        <w:rPr>
          <w:rFonts w:ascii="Arial" w:hAnsi="Arial"/>
        </w:rPr>
        <w:t>, druh pozemku zastavané plochy a nádvoria,</w:t>
      </w:r>
    </w:p>
    <w:p w:rsidR="00895CA0" w:rsidRDefault="00DB425F" w:rsidP="00895CA0">
      <w:pPr>
        <w:pStyle w:val="Odsekzoznamu"/>
        <w:numPr>
          <w:ilvl w:val="0"/>
          <w:numId w:val="15"/>
        </w:numPr>
        <w:ind w:left="426"/>
        <w:jc w:val="both"/>
        <w:rPr>
          <w:rFonts w:ascii="Arial" w:hAnsi="Arial"/>
        </w:rPr>
      </w:pPr>
      <w:r w:rsidRPr="00895CA0">
        <w:rPr>
          <w:rFonts w:ascii="Arial" w:hAnsi="Arial"/>
        </w:rPr>
        <w:t xml:space="preserve">pozemok, </w:t>
      </w:r>
      <w:proofErr w:type="spellStart"/>
      <w:r w:rsidRPr="00895CA0">
        <w:rPr>
          <w:rFonts w:ascii="Arial" w:hAnsi="Arial"/>
        </w:rPr>
        <w:t>p.č</w:t>
      </w:r>
      <w:proofErr w:type="spellEnd"/>
      <w:r w:rsidRPr="00895CA0">
        <w:rPr>
          <w:rFonts w:ascii="Arial" w:hAnsi="Arial"/>
        </w:rPr>
        <w:t xml:space="preserve">. 2847/6 výmera </w:t>
      </w:r>
      <w:smartTag w:uri="urn:schemas-microsoft-com:office:smarttags" w:element="metricconverter">
        <w:smartTagPr>
          <w:attr w:name="ProductID" w:val="22 m2"/>
        </w:smartTagPr>
        <w:r w:rsidRPr="00895CA0">
          <w:rPr>
            <w:rFonts w:ascii="Arial" w:hAnsi="Arial"/>
          </w:rPr>
          <w:t>22 m2</w:t>
        </w:r>
      </w:smartTag>
      <w:r w:rsidRPr="00895CA0">
        <w:rPr>
          <w:rFonts w:ascii="Arial" w:hAnsi="Arial"/>
        </w:rPr>
        <w:t>, druh pozemku zastavané plochy a nádvoria,</w:t>
      </w:r>
    </w:p>
    <w:p w:rsidR="00895CA0" w:rsidRDefault="00DB425F" w:rsidP="00895CA0">
      <w:pPr>
        <w:pStyle w:val="Odsekzoznamu"/>
        <w:numPr>
          <w:ilvl w:val="0"/>
          <w:numId w:val="15"/>
        </w:numPr>
        <w:ind w:left="426"/>
        <w:jc w:val="both"/>
        <w:rPr>
          <w:rFonts w:ascii="Arial" w:hAnsi="Arial"/>
        </w:rPr>
      </w:pPr>
      <w:r w:rsidRPr="00895CA0">
        <w:rPr>
          <w:rFonts w:ascii="Arial" w:hAnsi="Arial"/>
        </w:rPr>
        <w:t xml:space="preserve">pozemok </w:t>
      </w:r>
      <w:proofErr w:type="spellStart"/>
      <w:r w:rsidRPr="00895CA0">
        <w:rPr>
          <w:rFonts w:ascii="Arial" w:hAnsi="Arial"/>
        </w:rPr>
        <w:t>p.č</w:t>
      </w:r>
      <w:proofErr w:type="spellEnd"/>
      <w:r w:rsidRPr="00895CA0">
        <w:rPr>
          <w:rFonts w:ascii="Arial" w:hAnsi="Arial"/>
        </w:rPr>
        <w:t xml:space="preserve">.  2847/7 výmera </w:t>
      </w:r>
      <w:smartTag w:uri="urn:schemas-microsoft-com:office:smarttags" w:element="metricconverter">
        <w:smartTagPr>
          <w:attr w:name="ProductID" w:val="23 m2"/>
        </w:smartTagPr>
        <w:r w:rsidRPr="00895CA0">
          <w:rPr>
            <w:rFonts w:ascii="Arial" w:hAnsi="Arial"/>
          </w:rPr>
          <w:t>23 m2</w:t>
        </w:r>
      </w:smartTag>
      <w:r w:rsidRPr="00895CA0">
        <w:rPr>
          <w:rFonts w:ascii="Arial" w:hAnsi="Arial"/>
        </w:rPr>
        <w:t xml:space="preserve">, druh pozemku zastavané plochy a nádvoria, </w:t>
      </w:r>
    </w:p>
    <w:p w:rsidR="00895CA0" w:rsidRDefault="00DB425F" w:rsidP="00895CA0">
      <w:pPr>
        <w:pStyle w:val="Odsekzoznamu"/>
        <w:numPr>
          <w:ilvl w:val="0"/>
          <w:numId w:val="15"/>
        </w:numPr>
        <w:ind w:left="426"/>
        <w:jc w:val="both"/>
        <w:rPr>
          <w:rFonts w:ascii="Arial" w:hAnsi="Arial"/>
        </w:rPr>
      </w:pPr>
      <w:r w:rsidRPr="00895CA0">
        <w:rPr>
          <w:rFonts w:ascii="Arial" w:hAnsi="Arial"/>
        </w:rPr>
        <w:t xml:space="preserve">stavba, </w:t>
      </w:r>
      <w:proofErr w:type="spellStart"/>
      <w:r w:rsidRPr="00895CA0">
        <w:rPr>
          <w:rFonts w:ascii="Arial" w:hAnsi="Arial"/>
        </w:rPr>
        <w:t>s.č</w:t>
      </w:r>
      <w:proofErr w:type="spellEnd"/>
      <w:r w:rsidRPr="00895CA0">
        <w:rPr>
          <w:rFonts w:ascii="Arial" w:hAnsi="Arial"/>
        </w:rPr>
        <w:t xml:space="preserve">. 4008, na pozemku </w:t>
      </w:r>
      <w:proofErr w:type="spellStart"/>
      <w:r w:rsidRPr="00895CA0">
        <w:rPr>
          <w:rFonts w:ascii="Arial" w:hAnsi="Arial"/>
        </w:rPr>
        <w:t>p.č</w:t>
      </w:r>
      <w:proofErr w:type="spellEnd"/>
      <w:r w:rsidRPr="00895CA0">
        <w:rPr>
          <w:rFonts w:ascii="Arial" w:hAnsi="Arial"/>
        </w:rPr>
        <w:t>. 2847/5, strážnica</w:t>
      </w:r>
    </w:p>
    <w:p w:rsidR="00895CA0" w:rsidRDefault="00DB425F" w:rsidP="00895CA0">
      <w:pPr>
        <w:pStyle w:val="Odsekzoznamu"/>
        <w:numPr>
          <w:ilvl w:val="0"/>
          <w:numId w:val="15"/>
        </w:numPr>
        <w:ind w:left="426"/>
        <w:jc w:val="both"/>
        <w:rPr>
          <w:rFonts w:ascii="Arial" w:hAnsi="Arial"/>
        </w:rPr>
      </w:pPr>
      <w:r w:rsidRPr="00895CA0">
        <w:rPr>
          <w:rFonts w:ascii="Arial" w:hAnsi="Arial"/>
        </w:rPr>
        <w:t xml:space="preserve">stavba, </w:t>
      </w:r>
      <w:proofErr w:type="spellStart"/>
      <w:r w:rsidRPr="00895CA0">
        <w:rPr>
          <w:rFonts w:ascii="Arial" w:hAnsi="Arial"/>
        </w:rPr>
        <w:t>s.č</w:t>
      </w:r>
      <w:proofErr w:type="spellEnd"/>
      <w:r w:rsidRPr="00895CA0">
        <w:rPr>
          <w:rFonts w:ascii="Arial" w:hAnsi="Arial"/>
        </w:rPr>
        <w:t xml:space="preserve">. 4009, na pozemku </w:t>
      </w:r>
      <w:proofErr w:type="spellStart"/>
      <w:r w:rsidRPr="00895CA0">
        <w:rPr>
          <w:rFonts w:ascii="Arial" w:hAnsi="Arial"/>
        </w:rPr>
        <w:t>p.č</w:t>
      </w:r>
      <w:proofErr w:type="spellEnd"/>
      <w:r w:rsidRPr="00895CA0">
        <w:rPr>
          <w:rFonts w:ascii="Arial" w:hAnsi="Arial"/>
        </w:rPr>
        <w:t xml:space="preserve">. 2847/6, sklad </w:t>
      </w:r>
    </w:p>
    <w:p w:rsidR="00DB425F" w:rsidRPr="00895CA0" w:rsidRDefault="00DB425F" w:rsidP="00895CA0">
      <w:pPr>
        <w:pStyle w:val="Odsekzoznamu"/>
        <w:numPr>
          <w:ilvl w:val="0"/>
          <w:numId w:val="15"/>
        </w:numPr>
        <w:ind w:left="426"/>
        <w:jc w:val="both"/>
        <w:rPr>
          <w:rFonts w:ascii="Arial" w:hAnsi="Arial"/>
        </w:rPr>
      </w:pPr>
      <w:r w:rsidRPr="00895CA0">
        <w:rPr>
          <w:rFonts w:ascii="Arial" w:hAnsi="Arial"/>
        </w:rPr>
        <w:t xml:space="preserve">stavba, </w:t>
      </w:r>
      <w:proofErr w:type="spellStart"/>
      <w:r w:rsidRPr="00895CA0">
        <w:rPr>
          <w:rFonts w:ascii="Arial" w:hAnsi="Arial"/>
        </w:rPr>
        <w:t>s.č</w:t>
      </w:r>
      <w:proofErr w:type="spellEnd"/>
      <w:r w:rsidRPr="00895CA0">
        <w:rPr>
          <w:rFonts w:ascii="Arial" w:hAnsi="Arial"/>
        </w:rPr>
        <w:t xml:space="preserve">. 4010, na pozemku </w:t>
      </w:r>
      <w:proofErr w:type="spellStart"/>
      <w:r w:rsidRPr="00895CA0">
        <w:rPr>
          <w:rFonts w:ascii="Arial" w:hAnsi="Arial"/>
        </w:rPr>
        <w:t>p.č</w:t>
      </w:r>
      <w:proofErr w:type="spellEnd"/>
      <w:r w:rsidRPr="00895CA0">
        <w:rPr>
          <w:rFonts w:ascii="Arial" w:hAnsi="Arial"/>
        </w:rPr>
        <w:t>. 2847/7, sklad</w:t>
      </w:r>
    </w:p>
    <w:p w:rsidR="00DB425F" w:rsidRPr="00DB425F" w:rsidRDefault="00DB425F" w:rsidP="00DB425F">
      <w:pPr>
        <w:ind w:left="60"/>
        <w:jc w:val="both"/>
        <w:rPr>
          <w:rFonts w:ascii="Arial" w:hAnsi="Arial" w:cs="Arial"/>
        </w:rPr>
      </w:pPr>
    </w:p>
    <w:p w:rsidR="00DB425F" w:rsidRPr="00DB425F" w:rsidRDefault="00DB425F" w:rsidP="00DB425F">
      <w:pPr>
        <w:ind w:left="60"/>
        <w:jc w:val="both"/>
        <w:rPr>
          <w:rFonts w:ascii="Arial" w:eastAsia="Arial Unicode MS" w:hAnsi="Arial" w:cs="Arial"/>
          <w:b/>
        </w:rPr>
      </w:pPr>
      <w:r w:rsidRPr="00DB425F">
        <w:rPr>
          <w:rFonts w:ascii="Arial" w:hAnsi="Arial" w:cs="Arial"/>
          <w:b/>
        </w:rPr>
        <w:t>Stručný popis:</w:t>
      </w:r>
    </w:p>
    <w:p w:rsidR="00DB425F" w:rsidRPr="00DB425F" w:rsidRDefault="00DB425F" w:rsidP="00DB425F">
      <w:pPr>
        <w:jc w:val="both"/>
        <w:rPr>
          <w:rFonts w:ascii="Arial" w:eastAsia="Arial Unicode MS" w:hAnsi="Arial" w:cs="Arial"/>
        </w:rPr>
      </w:pPr>
    </w:p>
    <w:p w:rsidR="00DB425F" w:rsidRPr="00DB425F" w:rsidRDefault="00DB425F" w:rsidP="00DB425F">
      <w:pPr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 xml:space="preserve">Objekt je pôvodne vojenský areál nachádzajúci sa v Bratislave časť Záhorská Bystrica na ceste na Železničnú studničku. Pozemky sa nachádzajú v chránenej krajinnej oblasti.  Nehnuteľnosti sú situované v lesnom poraste, jedná sa o bývalé vojenské sklady a strážnicu, možnosť využitia na rekreačné účely. </w:t>
      </w:r>
    </w:p>
    <w:p w:rsidR="00DB425F" w:rsidRPr="00DB425F" w:rsidRDefault="00DB425F" w:rsidP="00DB425F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lastRenderedPageBreak/>
        <w:t>Predmetné nehnuteľnosti nadobudol Bratislavský samosprávny kraj v r. 2005 Kúpnou zmluvou od SR Ministerstva vnútra. Areál v súčasnosti nie je využívaný.</w:t>
      </w:r>
    </w:p>
    <w:p w:rsidR="00DB425F" w:rsidRPr="00DB425F" w:rsidRDefault="00DB425F" w:rsidP="00DB425F">
      <w:pPr>
        <w:jc w:val="both"/>
        <w:rPr>
          <w:rFonts w:ascii="Arial" w:hAnsi="Arial" w:cs="Arial"/>
        </w:rPr>
      </w:pPr>
    </w:p>
    <w:p w:rsidR="00DB425F" w:rsidRPr="00DB425F" w:rsidRDefault="00DB425F" w:rsidP="00DB425F">
      <w:pPr>
        <w:jc w:val="both"/>
        <w:rPr>
          <w:rFonts w:ascii="Arial" w:hAnsi="Arial" w:cs="Arial"/>
          <w:b/>
        </w:rPr>
      </w:pPr>
      <w:r w:rsidRPr="00DB425F">
        <w:rPr>
          <w:rFonts w:ascii="Arial" w:hAnsi="Arial" w:cs="Arial"/>
          <w:b/>
        </w:rPr>
        <w:t xml:space="preserve">Znaleckým posudkom č. 50/2010 vyhotoveným  Ing. Bc. Oľgou </w:t>
      </w:r>
      <w:proofErr w:type="spellStart"/>
      <w:r w:rsidRPr="00DB425F">
        <w:rPr>
          <w:rFonts w:ascii="Arial" w:hAnsi="Arial" w:cs="Arial"/>
          <w:b/>
        </w:rPr>
        <w:t>Višniarovou</w:t>
      </w:r>
      <w:proofErr w:type="spellEnd"/>
      <w:r w:rsidRPr="00DB425F">
        <w:rPr>
          <w:rFonts w:ascii="Arial" w:hAnsi="Arial" w:cs="Arial"/>
          <w:b/>
        </w:rPr>
        <w:t xml:space="preserve"> bola stanovená všeobecná hodnota predmetných  nehnuteľností vo výške 51 270, 00 €. </w:t>
      </w:r>
    </w:p>
    <w:p w:rsidR="00DB425F" w:rsidRPr="00DB425F" w:rsidRDefault="00DB425F" w:rsidP="00DB425F">
      <w:pPr>
        <w:jc w:val="both"/>
        <w:rPr>
          <w:rFonts w:ascii="Arial" w:hAnsi="Arial" w:cs="Arial"/>
          <w:b/>
        </w:rPr>
      </w:pPr>
    </w:p>
    <w:p w:rsidR="00DB425F" w:rsidRPr="00DB425F" w:rsidRDefault="00DB425F" w:rsidP="00DB425F">
      <w:pPr>
        <w:jc w:val="both"/>
        <w:rPr>
          <w:rFonts w:ascii="Arial" w:hAnsi="Arial" w:cs="Arial"/>
          <w:b/>
        </w:rPr>
      </w:pPr>
    </w:p>
    <w:p w:rsidR="00DB425F" w:rsidRPr="00DB425F" w:rsidRDefault="00DB425F" w:rsidP="00DB425F">
      <w:pPr>
        <w:jc w:val="both"/>
        <w:rPr>
          <w:rFonts w:ascii="Arial" w:hAnsi="Arial" w:cs="Arial"/>
          <w:b/>
          <w:u w:val="single"/>
        </w:rPr>
      </w:pPr>
      <w:r w:rsidRPr="00DB425F">
        <w:rPr>
          <w:rFonts w:ascii="Arial" w:hAnsi="Arial" w:cs="Arial"/>
          <w:b/>
          <w:u w:val="single"/>
        </w:rPr>
        <w:t>Podmienky nájmu:</w:t>
      </w:r>
    </w:p>
    <w:p w:rsidR="00DB425F" w:rsidRPr="00DB425F" w:rsidRDefault="00DB425F" w:rsidP="00DB425F">
      <w:pPr>
        <w:jc w:val="both"/>
        <w:rPr>
          <w:rFonts w:ascii="Arial" w:hAnsi="Arial" w:cs="Arial"/>
          <w:b/>
        </w:rPr>
      </w:pPr>
    </w:p>
    <w:p w:rsidR="00DB425F" w:rsidRPr="00DB425F" w:rsidRDefault="00DB425F" w:rsidP="00DB425F">
      <w:pPr>
        <w:numPr>
          <w:ilvl w:val="0"/>
          <w:numId w:val="4"/>
        </w:numPr>
        <w:tabs>
          <w:tab w:val="clear" w:pos="502"/>
          <w:tab w:val="num" w:pos="420"/>
        </w:tabs>
        <w:ind w:left="420"/>
        <w:jc w:val="both"/>
        <w:rPr>
          <w:rFonts w:ascii="Arial" w:hAnsi="Arial" w:cs="Arial"/>
          <w:b/>
        </w:rPr>
      </w:pPr>
      <w:r w:rsidRPr="00DB425F">
        <w:rPr>
          <w:rFonts w:ascii="Arial" w:hAnsi="Arial" w:cs="Arial"/>
          <w:b/>
        </w:rPr>
        <w:t>dlhodobý nájom sa uzatvára na dobu 25 rokov,</w:t>
      </w:r>
    </w:p>
    <w:p w:rsidR="00DB425F" w:rsidRPr="00DB425F" w:rsidRDefault="00DB425F" w:rsidP="00DB425F">
      <w:pPr>
        <w:ind w:left="60"/>
        <w:jc w:val="both"/>
        <w:rPr>
          <w:rFonts w:ascii="Arial" w:hAnsi="Arial" w:cs="Arial"/>
          <w:b/>
        </w:rPr>
      </w:pPr>
    </w:p>
    <w:p w:rsidR="00DB425F" w:rsidRPr="00DB425F" w:rsidRDefault="00DB425F" w:rsidP="00DB425F">
      <w:pPr>
        <w:numPr>
          <w:ilvl w:val="0"/>
          <w:numId w:val="4"/>
        </w:numPr>
        <w:tabs>
          <w:tab w:val="clear" w:pos="502"/>
          <w:tab w:val="num" w:pos="420"/>
        </w:tabs>
        <w:ind w:left="420"/>
        <w:jc w:val="both"/>
        <w:rPr>
          <w:rFonts w:ascii="Arial" w:hAnsi="Arial" w:cs="Arial"/>
          <w:b/>
        </w:rPr>
      </w:pPr>
      <w:r w:rsidRPr="00DB425F">
        <w:rPr>
          <w:rFonts w:ascii="Arial" w:hAnsi="Arial" w:cs="Arial"/>
          <w:b/>
        </w:rPr>
        <w:t>nájomné vo výške 150 000,- €, je nájomca povinný investovať do rekonštrukcie a technického zhodnotenia stavieb v lehote do 3 rokov odo dňa uzatvorenia nájomnej zmluvy,</w:t>
      </w:r>
    </w:p>
    <w:p w:rsidR="00DB425F" w:rsidRPr="00DB425F" w:rsidRDefault="00DB425F" w:rsidP="00DB425F">
      <w:pPr>
        <w:numPr>
          <w:ilvl w:val="0"/>
          <w:numId w:val="4"/>
        </w:numPr>
        <w:tabs>
          <w:tab w:val="clear" w:pos="502"/>
          <w:tab w:val="num" w:pos="420"/>
        </w:tabs>
        <w:ind w:left="420"/>
        <w:jc w:val="both"/>
        <w:rPr>
          <w:rFonts w:ascii="Arial" w:hAnsi="Arial" w:cs="Arial"/>
          <w:b/>
        </w:rPr>
      </w:pPr>
      <w:r w:rsidRPr="00DB425F">
        <w:rPr>
          <w:rFonts w:ascii="Arial" w:hAnsi="Arial" w:cs="Arial"/>
          <w:b/>
        </w:rPr>
        <w:t>nájomca je povinný  z vlastných zdrojov opraviť a architektonicky  funkčne upraviť prenajaté stavby a prevádzkovať  tieto pre širokú verejnosť, predovšetkým turistom a cyklistom ako prevádzku horskej turistickej chaty  s občerstvením a servisom,</w:t>
      </w:r>
    </w:p>
    <w:p w:rsidR="00DB425F" w:rsidRPr="00DB425F" w:rsidRDefault="00DB425F" w:rsidP="00DB425F">
      <w:pPr>
        <w:numPr>
          <w:ilvl w:val="0"/>
          <w:numId w:val="4"/>
        </w:numPr>
        <w:tabs>
          <w:tab w:val="clear" w:pos="502"/>
          <w:tab w:val="num" w:pos="420"/>
        </w:tabs>
        <w:ind w:left="420"/>
        <w:jc w:val="both"/>
        <w:rPr>
          <w:rFonts w:ascii="Arial" w:hAnsi="Arial" w:cs="Arial"/>
          <w:b/>
        </w:rPr>
      </w:pPr>
      <w:r w:rsidRPr="00DB425F">
        <w:rPr>
          <w:rFonts w:ascii="Arial" w:hAnsi="Arial" w:cs="Arial"/>
          <w:b/>
        </w:rPr>
        <w:t xml:space="preserve">predmet nájmu  bude súčasťou budovania cyklistickej  a turistickej infraštruktúry pre širokú verejnosť, s podmienkou celoročnej prevádzky pre verejnosť. 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 xml:space="preserve">3. Typ zmluvy: 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Nájomná zmluva podľa Občianskeho zákonníka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>4. Lehota a spôsob predloženia návrhu:</w:t>
      </w:r>
    </w:p>
    <w:p w:rsidR="00DB425F" w:rsidRPr="00DB425F" w:rsidRDefault="00DB425F" w:rsidP="00DB425F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</w:p>
    <w:p w:rsidR="00DB425F" w:rsidRPr="00DB425F" w:rsidRDefault="00DB425F" w:rsidP="00DB425F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  <w:b/>
          <w:bCs/>
        </w:rPr>
        <w:t>Deň, mesiac, rok a hodina, dokedy sa môžu predkladať návrhy</w:t>
      </w:r>
      <w:r w:rsidRPr="00DB425F">
        <w:rPr>
          <w:rFonts w:ascii="Arial" w:eastAsia="Arial Unicode MS" w:hAnsi="Arial" w:cs="Arial"/>
          <w:bCs/>
        </w:rPr>
        <w:t xml:space="preserve">: </w:t>
      </w:r>
      <w:r w:rsidR="001B4883">
        <w:rPr>
          <w:rFonts w:ascii="Arial" w:eastAsia="Arial Unicode MS" w:hAnsi="Arial" w:cs="Arial"/>
          <w:b/>
        </w:rPr>
        <w:t>do 31</w:t>
      </w:r>
      <w:r w:rsidRPr="00DB425F">
        <w:rPr>
          <w:rFonts w:ascii="Arial" w:eastAsia="Arial Unicode MS" w:hAnsi="Arial" w:cs="Arial"/>
          <w:b/>
        </w:rPr>
        <w:t>. 0</w:t>
      </w:r>
      <w:r w:rsidR="00895CA0">
        <w:rPr>
          <w:rFonts w:ascii="Arial" w:eastAsia="Arial Unicode MS" w:hAnsi="Arial" w:cs="Arial"/>
          <w:b/>
        </w:rPr>
        <w:t>7</w:t>
      </w:r>
      <w:r w:rsidR="001B4883">
        <w:rPr>
          <w:rFonts w:ascii="Arial" w:eastAsia="Arial Unicode MS" w:hAnsi="Arial" w:cs="Arial"/>
          <w:b/>
        </w:rPr>
        <w:t>. 2012 do 15</w:t>
      </w:r>
      <w:r w:rsidRPr="00DB425F">
        <w:rPr>
          <w:rFonts w:ascii="Arial" w:eastAsia="Arial Unicode MS" w:hAnsi="Arial" w:cs="Arial"/>
          <w:b/>
        </w:rPr>
        <w:t>.00 hod</w:t>
      </w:r>
      <w:r w:rsidRPr="00DB425F">
        <w:rPr>
          <w:rFonts w:ascii="Arial" w:eastAsia="Arial Unicode MS" w:hAnsi="Arial" w:cs="Arial"/>
        </w:rPr>
        <w:t>. – rozhodujúci je dátum doručenia návrhu v podateľni Úradu BSK.</w:t>
      </w:r>
    </w:p>
    <w:p w:rsidR="00DB425F" w:rsidRPr="00DB425F" w:rsidRDefault="00DB425F" w:rsidP="00DB425F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DB425F">
        <w:rPr>
          <w:rFonts w:ascii="Arial" w:eastAsia="Arial Unicode MS" w:hAnsi="Arial" w:cs="Arial"/>
          <w:b/>
          <w:bCs/>
        </w:rPr>
        <w:t>Adresa, na ktorú sa má návrh doručiť</w:t>
      </w:r>
      <w:r w:rsidRPr="00DB425F">
        <w:rPr>
          <w:rFonts w:ascii="Arial" w:eastAsia="Arial Unicode MS" w:hAnsi="Arial" w:cs="Arial"/>
          <w:bCs/>
        </w:rPr>
        <w:t>: Úrad Bratislavského samosprávneho kraja, Sabinovská 16</w:t>
      </w:r>
      <w:r w:rsidRPr="00DB425F">
        <w:rPr>
          <w:rFonts w:ascii="Arial" w:hAnsi="Arial" w:cs="Arial"/>
        </w:rPr>
        <w:t xml:space="preserve">, 820 05 Bratislava. </w:t>
      </w:r>
    </w:p>
    <w:p w:rsidR="00DB425F" w:rsidRPr="00DB425F" w:rsidRDefault="00DB425F" w:rsidP="00DB425F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  <w:b/>
          <w:bCs/>
        </w:rPr>
        <w:t xml:space="preserve">Jazyk, v ktorom sa musí písomný návrh predložiť: </w:t>
      </w:r>
      <w:r w:rsidRPr="00DB425F">
        <w:rPr>
          <w:rFonts w:ascii="Arial" w:eastAsia="Arial Unicode MS" w:hAnsi="Arial" w:cs="Arial"/>
        </w:rPr>
        <w:t xml:space="preserve">slovenský. </w:t>
      </w:r>
    </w:p>
    <w:p w:rsidR="00DB425F" w:rsidRPr="00DB425F" w:rsidRDefault="00DB425F" w:rsidP="00DB425F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  <w:b/>
          <w:bCs/>
        </w:rPr>
        <w:t xml:space="preserve">Forma predloženia návrhu: </w:t>
      </w:r>
      <w:r w:rsidRPr="00DB425F">
        <w:rPr>
          <w:rFonts w:ascii="Arial" w:eastAsia="Arial Unicode MS" w:hAnsi="Arial" w:cs="Arial"/>
        </w:rPr>
        <w:t>Všetky požadované dokumenty</w:t>
      </w:r>
      <w:r w:rsidRPr="00DB425F">
        <w:rPr>
          <w:rFonts w:ascii="Arial" w:eastAsia="Arial Unicode MS" w:hAnsi="Arial" w:cs="Arial"/>
          <w:b/>
          <w:bCs/>
        </w:rPr>
        <w:t xml:space="preserve">, </w:t>
      </w:r>
      <w:r w:rsidRPr="00DB425F">
        <w:rPr>
          <w:rFonts w:ascii="Arial" w:eastAsia="Arial Unicode MS" w:hAnsi="Arial" w:cs="Arial"/>
        </w:rPr>
        <w:t xml:space="preserve">ktoré budú súčasťou súťažného návrhu je nutné doručiť </w:t>
      </w:r>
      <w:r w:rsidRPr="00DB425F">
        <w:rPr>
          <w:rFonts w:ascii="Arial" w:hAnsi="Arial" w:cs="Arial"/>
          <w:bCs/>
        </w:rPr>
        <w:t xml:space="preserve">v papierovej forme </w:t>
      </w:r>
      <w:r w:rsidRPr="00DB425F">
        <w:rPr>
          <w:rFonts w:ascii="Arial" w:eastAsia="Arial Unicode MS" w:hAnsi="Arial" w:cs="Arial"/>
          <w:b/>
        </w:rPr>
        <w:t xml:space="preserve">v uzavretom obale označenom názvom a sídlom navrhovateľa </w:t>
      </w:r>
      <w:r w:rsidRPr="00DB425F">
        <w:rPr>
          <w:rFonts w:ascii="Arial" w:eastAsia="Arial Unicode MS" w:hAnsi="Arial" w:cs="Arial"/>
        </w:rPr>
        <w:t>a heslom: „</w:t>
      </w:r>
      <w:r w:rsidRPr="00DB425F">
        <w:rPr>
          <w:rFonts w:ascii="Arial" w:eastAsia="Arial Unicode MS" w:hAnsi="Arial" w:cs="Arial"/>
          <w:b/>
        </w:rPr>
        <w:t>Obchodná verejná súťaž – prenájom majetku „</w:t>
      </w:r>
      <w:r w:rsidRPr="00DB425F">
        <w:rPr>
          <w:rFonts w:ascii="Arial" w:hAnsi="Arial" w:cs="Arial"/>
          <w:b/>
        </w:rPr>
        <w:t>Muničné sklady v Záhorskej Bystrici</w:t>
      </w:r>
      <w:r w:rsidRPr="00DB425F">
        <w:rPr>
          <w:rFonts w:ascii="Arial" w:eastAsia="Arial Unicode MS" w:hAnsi="Arial" w:cs="Arial"/>
        </w:rPr>
        <w:t> </w:t>
      </w:r>
      <w:r w:rsidRPr="00DB425F">
        <w:rPr>
          <w:rFonts w:ascii="Arial" w:eastAsia="Arial Unicode MS" w:hAnsi="Arial" w:cs="Arial"/>
          <w:b/>
        </w:rPr>
        <w:t>LV č. 4877“</w:t>
      </w:r>
      <w:r w:rsidRPr="00DB425F">
        <w:rPr>
          <w:rFonts w:ascii="Arial" w:hAnsi="Arial" w:cs="Arial"/>
          <w:b/>
        </w:rPr>
        <w:t xml:space="preserve"> </w:t>
      </w:r>
      <w:r w:rsidRPr="00DB425F">
        <w:rPr>
          <w:rFonts w:ascii="Arial" w:eastAsia="Arial Unicode MS" w:hAnsi="Arial" w:cs="Arial"/>
          <w:b/>
        </w:rPr>
        <w:t>– NEOTVÁRAŤ</w:t>
      </w:r>
      <w:r w:rsidRPr="00DB425F">
        <w:rPr>
          <w:rFonts w:ascii="Arial" w:eastAsia="Arial Unicode MS" w:hAnsi="Arial" w:cs="Arial"/>
        </w:rPr>
        <w:t xml:space="preserve">“. </w:t>
      </w:r>
    </w:p>
    <w:p w:rsidR="00DB425F" w:rsidRPr="00DB425F" w:rsidRDefault="00DB425F" w:rsidP="00DB425F">
      <w:pPr>
        <w:numPr>
          <w:ilvl w:val="1"/>
          <w:numId w:val="11"/>
        </w:numPr>
        <w:tabs>
          <w:tab w:val="clear" w:pos="1440"/>
          <w:tab w:val="num" w:pos="360"/>
        </w:tabs>
        <w:ind w:left="360"/>
        <w:jc w:val="both"/>
        <w:rPr>
          <w:rFonts w:ascii="Arial" w:hAnsi="Arial" w:cs="Arial"/>
        </w:rPr>
      </w:pPr>
      <w:r w:rsidRPr="00DB425F">
        <w:rPr>
          <w:rFonts w:ascii="Arial" w:eastAsia="Arial Unicode MS" w:hAnsi="Arial" w:cs="Arial"/>
        </w:rPr>
        <w:t xml:space="preserve">Predložený návrh musí okrem iného obsahovať najmä: </w:t>
      </w:r>
    </w:p>
    <w:p w:rsidR="00DB425F" w:rsidRPr="00DB425F" w:rsidRDefault="00DB425F" w:rsidP="00DB425F">
      <w:pPr>
        <w:numPr>
          <w:ilvl w:val="2"/>
          <w:numId w:val="13"/>
        </w:numPr>
        <w:tabs>
          <w:tab w:val="num" w:pos="840"/>
        </w:tabs>
        <w:ind w:left="840" w:hanging="48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identifikačné údaje navrhovateľa (pri F.O.</w:t>
      </w:r>
      <w:r w:rsidR="00895CA0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>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:rsidR="00DB425F" w:rsidRPr="00DB425F" w:rsidRDefault="00DB425F" w:rsidP="00DB425F">
      <w:pPr>
        <w:numPr>
          <w:ilvl w:val="2"/>
          <w:numId w:val="13"/>
        </w:numPr>
        <w:tabs>
          <w:tab w:val="num" w:pos="840"/>
        </w:tabs>
        <w:ind w:left="840" w:hanging="48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označenie kontaktnej osoby navrhovateľa, telefonický kontakt a emailovú adresu, na ktorú mu bude vyhlasovateľom oznámený termín elektronickej aukcie,</w:t>
      </w:r>
    </w:p>
    <w:p w:rsidR="00DB425F" w:rsidRPr="00DB425F" w:rsidRDefault="00DB425F" w:rsidP="00DB425F">
      <w:pPr>
        <w:numPr>
          <w:ilvl w:val="2"/>
          <w:numId w:val="13"/>
        </w:numPr>
        <w:tabs>
          <w:tab w:val="num" w:pos="840"/>
        </w:tabs>
        <w:ind w:left="840" w:hanging="48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lastRenderedPageBreak/>
        <w:t xml:space="preserve">navrhovaná výška nájomného za celú dobu nájmu, ktorá musí byť </w:t>
      </w:r>
      <w:r w:rsidRPr="00DB425F">
        <w:rPr>
          <w:rFonts w:ascii="Arial" w:hAnsi="Arial" w:cs="Arial"/>
          <w:b/>
        </w:rPr>
        <w:t>minimálne  150 000,00 €</w:t>
      </w:r>
    </w:p>
    <w:p w:rsidR="00DB425F" w:rsidRPr="00DB425F" w:rsidRDefault="00DB425F" w:rsidP="00DB425F">
      <w:pPr>
        <w:numPr>
          <w:ilvl w:val="2"/>
          <w:numId w:val="13"/>
        </w:numPr>
        <w:tabs>
          <w:tab w:val="num" w:pos="840"/>
        </w:tabs>
        <w:ind w:left="840" w:hanging="48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navrhovaný záväzok splnenia stanovených podmienok nájmu </w:t>
      </w:r>
    </w:p>
    <w:p w:rsidR="00DB425F" w:rsidRPr="00DB425F" w:rsidRDefault="00DB425F" w:rsidP="00DB425F">
      <w:pPr>
        <w:numPr>
          <w:ilvl w:val="2"/>
          <w:numId w:val="11"/>
        </w:numPr>
        <w:tabs>
          <w:tab w:val="clear" w:pos="2340"/>
          <w:tab w:val="num" w:pos="840"/>
        </w:tabs>
        <w:ind w:left="840" w:hanging="480"/>
        <w:jc w:val="both"/>
        <w:rPr>
          <w:rFonts w:ascii="Arial" w:hAnsi="Arial" w:cs="Arial"/>
        </w:rPr>
      </w:pPr>
      <w:r w:rsidRPr="00DB425F">
        <w:rPr>
          <w:rFonts w:ascii="Arial" w:eastAsia="Arial Unicode MS" w:hAnsi="Arial" w:cs="Arial"/>
        </w:rPr>
        <w:t>písomné čestné prehlásenie navrhovateľa, že súhlasí s podmienkami verejnej obchodnej súťaže uvedenými v článku 7 tohto oznámenia,</w:t>
      </w:r>
    </w:p>
    <w:p w:rsidR="00DB425F" w:rsidRPr="00DB425F" w:rsidRDefault="00DB425F" w:rsidP="00DB425F">
      <w:pPr>
        <w:numPr>
          <w:ilvl w:val="2"/>
          <w:numId w:val="11"/>
        </w:numPr>
        <w:tabs>
          <w:tab w:val="clear" w:pos="2340"/>
          <w:tab w:val="num" w:pos="840"/>
        </w:tabs>
        <w:ind w:left="840" w:hanging="480"/>
        <w:jc w:val="both"/>
        <w:rPr>
          <w:rFonts w:ascii="Arial" w:hAnsi="Arial" w:cs="Arial"/>
        </w:rPr>
      </w:pPr>
      <w:r w:rsidRPr="00DB425F">
        <w:rPr>
          <w:rFonts w:ascii="Arial" w:eastAsia="Arial Unicode MS" w:hAnsi="Arial" w:cs="Arial"/>
        </w:rPr>
        <w:t xml:space="preserve">písomný súhlas navrhovateľa s tým, že v prípade neuzavretia nájomnej zmluvy z dôvodu, že z jeho strany neboli dodržané súťažné podmienky, alebo z iných dôvodov, na základe ktorých on spôsobil neuzatvorenie nájomnej zmluvy, zložená zábezpeka prepadá v prospech vyhlasovateľa titulom zmluvnej pokuty. 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>Súťažné návrhy doručené iným spôsobom, alebo po stanovenom termíne odovzdania nebudú do obchodnej verejnej súťaže prijaté. Návrh nemožno odvolať po jeho doručení vyhlasovateľovi.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>5. Rozsah a úplnosť súťažného návrhu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>Návrh musí byť predložený v súlade s podmienkami súťaže a v požadovanom rozsahu.</w:t>
      </w:r>
    </w:p>
    <w:p w:rsidR="00DB425F" w:rsidRPr="00DB425F" w:rsidRDefault="00DB425F" w:rsidP="00DB425F">
      <w:pPr>
        <w:jc w:val="both"/>
        <w:rPr>
          <w:rFonts w:ascii="Arial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 xml:space="preserve">6. Lehota na oznámenie splnenia podmienok účasti vo verejnej obchodnej súťaži formou elektronickej aukcie </w:t>
      </w:r>
      <w:r w:rsidRPr="00DB425F">
        <w:rPr>
          <w:rFonts w:ascii="Arial" w:eastAsia="Arial Unicode MS" w:hAnsi="Arial" w:cs="Arial"/>
          <w:b/>
        </w:rPr>
        <w:t>do 1</w:t>
      </w:r>
      <w:r w:rsidR="001B4883">
        <w:rPr>
          <w:rFonts w:ascii="Arial" w:eastAsia="Arial Unicode MS" w:hAnsi="Arial" w:cs="Arial"/>
          <w:b/>
        </w:rPr>
        <w:t>5</w:t>
      </w:r>
      <w:r w:rsidRPr="00DB425F">
        <w:rPr>
          <w:rFonts w:ascii="Arial" w:eastAsia="Arial Unicode MS" w:hAnsi="Arial" w:cs="Arial"/>
          <w:b/>
        </w:rPr>
        <w:t>.0</w:t>
      </w:r>
      <w:r w:rsidR="00895CA0">
        <w:rPr>
          <w:rFonts w:ascii="Arial" w:eastAsia="Arial Unicode MS" w:hAnsi="Arial" w:cs="Arial"/>
          <w:b/>
        </w:rPr>
        <w:t>8</w:t>
      </w:r>
      <w:r w:rsidRPr="00DB425F">
        <w:rPr>
          <w:rFonts w:ascii="Arial" w:eastAsia="Arial Unicode MS" w:hAnsi="Arial" w:cs="Arial"/>
          <w:b/>
        </w:rPr>
        <w:t>.2012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B425F">
        <w:rPr>
          <w:rFonts w:ascii="Arial" w:eastAsia="Arial Unicode MS" w:hAnsi="Arial" w:cs="Arial"/>
        </w:rPr>
        <w:t xml:space="preserve">Navrhovateľom, ktorí splnili podmienky účasti vo verejnej obchodnej súťaží formou elektronickej aukcie, / najmä podmienku navrhovanej ceny nájmu v minimálnej výške </w:t>
      </w:r>
      <w:r w:rsidRPr="00DB425F">
        <w:rPr>
          <w:rFonts w:ascii="Arial" w:eastAsia="Arial Unicode MS" w:hAnsi="Arial" w:cs="Arial"/>
          <w:b/>
        </w:rPr>
        <w:t>150 000,00 €/</w:t>
      </w:r>
      <w:r w:rsidRPr="00DB425F">
        <w:rPr>
          <w:rFonts w:ascii="Arial" w:eastAsia="Arial Unicode MS" w:hAnsi="Arial" w:cs="Arial"/>
        </w:rPr>
        <w:t xml:space="preserve"> vyhlasovateľ na emailové adresy navrhovateľov zašle oznámenie o pridelení </w:t>
      </w:r>
      <w:r w:rsidRPr="00DB425F">
        <w:rPr>
          <w:rFonts w:ascii="Arial" w:hAnsi="Arial" w:cs="Arial"/>
        </w:rPr>
        <w:t>autorizačného kódu, pod ktorými môžu navrhovatelia vstupovať do elektronickej aukcie, dátum a čas konania elektronickej aukcie, príslušnú webovú adresu, kde bude elektronická aukcia prebiehať.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bCs/>
        </w:rPr>
      </w:pPr>
      <w:r w:rsidRPr="00DB425F">
        <w:rPr>
          <w:rFonts w:ascii="Arial" w:eastAsia="Arial Unicode MS" w:hAnsi="Arial" w:cs="Arial"/>
          <w:b/>
          <w:bCs/>
        </w:rPr>
        <w:t>7. Ďalšie podmienky vyhlasovateľa: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 xml:space="preserve">vyhlasovateľ si vyhradzuje právo zmeniť podmienky súťaže alebo súťaž zrušiť podľa § 283 zákona č. 513/1991 Zb. Obchodného zákonníka, 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>vyhlasovateľ si vyhradzuje právo odmietnuť všetky predložené návrhy (§ 287 ods. 2 zákona č. 513/1991 Zb. Obchodného zákonníka) a ukončiť obchodnú verejnú súťaž bez výberu súťažného návrhu,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>návrh nemožno odvolať po jeho doručení vyhlasovateľovi,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>vyhlasovateľ si vyhradzuje právo meniť všetky uvedené podmienky obchodnej verejnej súťaže,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>vyhlasovateľ si vyhradzuje právo predĺžiť lehotu na vyhlásenie vybraného súťažného návrhu,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 xml:space="preserve">vyhlasovateľ si vyhradzuje právo v prípade zistenia neúplnosti súťažného návrhu z hľadiska požiadaviek vyhlasovateľa uvedených v súťažných podkladoch, /najmä ak navrhovaná cena nájmu bude nižšia ako </w:t>
      </w:r>
      <w:r w:rsidRPr="00DB425F">
        <w:rPr>
          <w:rFonts w:ascii="Arial" w:eastAsia="Arial Unicode MS" w:hAnsi="Arial" w:cs="Arial"/>
          <w:b/>
          <w:bCs/>
        </w:rPr>
        <w:t>150 000,00 €/</w:t>
      </w:r>
      <w:r w:rsidRPr="00DB425F">
        <w:rPr>
          <w:rFonts w:ascii="Arial" w:eastAsia="Arial Unicode MS" w:hAnsi="Arial" w:cs="Arial"/>
          <w:bCs/>
        </w:rPr>
        <w:t xml:space="preserve"> vyradiť návrh z obchodnej verejnej súťaže,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  <w:tab w:val="left" w:pos="924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>vyhlasovateľ si vyhradzuje právo v prípade formálnych nedostatkov, ktoré nemenia obsah súťažného návrhu, vyzvať uchádzača na jeho doplnenie,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eastAsia="Arial Unicode MS" w:hAnsi="Arial" w:cs="Arial"/>
          <w:bCs/>
        </w:rPr>
      </w:pPr>
      <w:r w:rsidRPr="00DB425F">
        <w:rPr>
          <w:rFonts w:ascii="Arial" w:eastAsia="Arial Unicode MS" w:hAnsi="Arial" w:cs="Arial"/>
          <w:bCs/>
        </w:rPr>
        <w:t>vyhlasovateľ neuhrádza navrhovateľom žiadne náklady spojené s účasťou v tejto obchodnej verejnej súťaži,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navrhovateľ je povinný pred podaním návrhu zaplatiť vyhlasovateľovi určenú paušálnu náhradu nákladov</w:t>
      </w:r>
      <w:r w:rsidRPr="00DB425F">
        <w:rPr>
          <w:rFonts w:ascii="Arial" w:hAnsi="Arial" w:cs="Arial"/>
          <w:b/>
        </w:rPr>
        <w:t xml:space="preserve"> vo výške 20,00 €</w:t>
      </w:r>
      <w:r w:rsidRPr="00DB425F">
        <w:rPr>
          <w:rFonts w:ascii="Arial" w:hAnsi="Arial" w:cs="Arial"/>
        </w:rPr>
        <w:t xml:space="preserve"> spojených s obchodnou verejnou </w:t>
      </w:r>
      <w:r w:rsidRPr="00DB425F">
        <w:rPr>
          <w:rFonts w:ascii="Arial" w:hAnsi="Arial" w:cs="Arial"/>
        </w:rPr>
        <w:lastRenderedPageBreak/>
        <w:t xml:space="preserve">súťažou, pričom táto náhrada sa navrhovateľovi nevracia, doklad o jej zaplatení je prílohou návrhu, zaplatením sa rozumie vloženie sumy priamo do pokladne Úradu BSK v čase stránkových hodín alebo pripísanie sumy na </w:t>
      </w:r>
      <w:r w:rsidRPr="00DB425F">
        <w:rPr>
          <w:rFonts w:ascii="Arial" w:hAnsi="Arial" w:cs="Arial"/>
          <w:b/>
        </w:rPr>
        <w:t xml:space="preserve">účet vyhlasovateľa č. 8226047/5200 </w:t>
      </w:r>
      <w:r w:rsidRPr="00DB425F">
        <w:rPr>
          <w:rFonts w:ascii="Arial" w:hAnsi="Arial" w:cs="Arial"/>
        </w:rPr>
        <w:t>vedený v OTP Banke Slovensko, a.s., vo variabilnom symbole účtovného dokladu pre potreby identifikácie navrhovateľa bude navrhovateľ uvádzať svoje rodné číslo v prípade fyzickej osoby, IČO v prípade právnickej osoby alebo fyzickej osoby podnikateľa,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navrhovateľ je povinný zložiť na </w:t>
      </w:r>
      <w:r w:rsidRPr="00DB425F">
        <w:rPr>
          <w:rFonts w:ascii="Arial" w:hAnsi="Arial" w:cs="Arial"/>
          <w:b/>
        </w:rPr>
        <w:t>účet vyhlasovateľa č. 8226047/5200</w:t>
      </w:r>
      <w:r w:rsidRPr="00DB425F">
        <w:rPr>
          <w:rFonts w:ascii="Arial" w:hAnsi="Arial" w:cs="Arial"/>
        </w:rPr>
        <w:t xml:space="preserve"> vedený v OTP Banke Slovensko </w:t>
      </w:r>
      <w:r w:rsidRPr="00DB425F">
        <w:rPr>
          <w:rFonts w:ascii="Arial" w:hAnsi="Arial" w:cs="Arial"/>
          <w:b/>
        </w:rPr>
        <w:t xml:space="preserve">finančnú zábezpeku vo výške 5 000,00 € </w:t>
      </w:r>
      <w:r w:rsidRPr="00DB425F">
        <w:rPr>
          <w:rFonts w:ascii="Arial" w:hAnsi="Arial" w:cs="Arial"/>
        </w:rPr>
        <w:t>doklad o zaplatení je prílohou návrhu, zaplatením sa rozumie pripísanie sumy na uvedený účet vyhlasovateľa, vo variabilnom symbole účtovného dokladu pre potreby identifikácie navrhovateľa, bude navrhovateľ uvádzať svoje rodné číslo v prípade fyzickej osoby, IČO v prípade právnickej osoby alebo fyzickej osoby podnikateľa,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v prípade ak nebude s vybraným účastníkom uzatvorená nájomná zmluva z dôvodu, že z jeho strany neboli dodržané súťažné podmienky, alebo z iných dôvodov, na základe ktorých on spôsobil neuzatvorenie nájomnej zmluvy, zábezpeka podľa predchádzajúceho bodu prepadá v prospech vyhlasovateľa titulom zmluvnej pokuty,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v prípade, že s navrhovateľom víťazného návrhu nebude uzatvorená nájomná zmluva z dôvodov na strane navrhovateľa, môže vyhlasovateľ uzavrieť nájomnú zmluvu s navrhovateľom, ktorý sa vo vyhodnotení obchodnej verejnej súťaže umiestnil ako ďalší v poradí,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>vyhlasovateľ je oprávnený rokovať o uzatvorení nájomnej zmluvy aj v prípadoch ak z akýchkoľvek dôvodov navrhovateľ, ktorého ponuka bola najvyššia, neuzavrie nájomnú  zmluvu v lehote určenej vyhlasovateľom súťaže,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vyhlasovateľ si vyhradzuje právo odmietnuť navrhovateľa v prípade ak tento je, alebo v minulosti bol dlžníkom vyhlasovateľa, resp. organizácie v jeho zriaďovateľskej pôsobnosti, resp. v ktorej má vyhlasovateľ majetkovú účasť, </w:t>
      </w:r>
    </w:p>
    <w:p w:rsidR="00DB425F" w:rsidRPr="00DB425F" w:rsidRDefault="00DB425F" w:rsidP="00DB425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nájomnú zmluvu je navrhovateľ povinný uzatvoriť do </w:t>
      </w:r>
      <w:r w:rsidRPr="00DB425F">
        <w:rPr>
          <w:rFonts w:ascii="Arial" w:hAnsi="Arial" w:cs="Arial"/>
          <w:b/>
        </w:rPr>
        <w:t>30</w:t>
      </w:r>
      <w:r w:rsidRPr="00DB425F">
        <w:rPr>
          <w:rFonts w:ascii="Arial" w:hAnsi="Arial" w:cs="Arial"/>
        </w:rPr>
        <w:t xml:space="preserve"> dní od schválenia v Zastupiteľstve BSK.</w:t>
      </w:r>
    </w:p>
    <w:p w:rsidR="00DB425F" w:rsidRPr="00DB425F" w:rsidRDefault="00DB425F" w:rsidP="00DB425F">
      <w:pPr>
        <w:jc w:val="both"/>
        <w:rPr>
          <w:rFonts w:ascii="Arial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B425F">
        <w:rPr>
          <w:rFonts w:ascii="Arial" w:hAnsi="Arial" w:cs="Arial"/>
          <w:b/>
          <w:bCs/>
        </w:rPr>
        <w:t xml:space="preserve">8. Spôsob výberu najvhodnejšieho návrhu na uzavretie nájomnej zmluvy 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 xml:space="preserve">Predložený návrh bude možné zahrnúť do obchodnej verejnej súťaže formou elektronickej aukcie len v prípade, ak jeho obsah bude zodpovedať súťažným podmienkam. Týmto navrhovateľom bude oznámený termín konania elektronickej aukcie, pričom jej výsledok bude predložený Zastupiteľstvu BSK na schválenie v zmysle </w:t>
      </w:r>
      <w:proofErr w:type="spellStart"/>
      <w:r w:rsidRPr="00DB425F">
        <w:rPr>
          <w:rFonts w:ascii="Arial" w:eastAsia="Arial Unicode MS" w:hAnsi="Arial" w:cs="Arial"/>
        </w:rPr>
        <w:t>ust</w:t>
      </w:r>
      <w:proofErr w:type="spellEnd"/>
      <w:r w:rsidRPr="00DB425F">
        <w:rPr>
          <w:rFonts w:ascii="Arial" w:eastAsia="Arial Unicode MS" w:hAnsi="Arial" w:cs="Arial"/>
        </w:rPr>
        <w:t xml:space="preserve">. § 9 odsek 3 písm. a) zákona č. 446/2001 Z. z. o majetku vyšších územných celkov v platnom znení. 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</w:rPr>
      </w:pPr>
      <w:r w:rsidRPr="00DB425F">
        <w:rPr>
          <w:rFonts w:ascii="Arial" w:eastAsia="Arial Unicode MS" w:hAnsi="Arial" w:cs="Arial"/>
          <w:b/>
        </w:rPr>
        <w:t xml:space="preserve">9.  Všeobecne záväzné právne predpisy dodržiavané pri verejnej obchodnej súťaži: </w:t>
      </w:r>
    </w:p>
    <w:p w:rsidR="00DB425F" w:rsidRPr="00DB425F" w:rsidRDefault="00DB425F" w:rsidP="00DB425F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>zákon č. 513/1991 Zb. Obchodný zákonník v platnom znení,</w:t>
      </w:r>
    </w:p>
    <w:p w:rsidR="00DB425F" w:rsidRPr="00DB425F" w:rsidRDefault="00DB425F" w:rsidP="00DB425F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>zákon č. 40/1964 Zb. Občiansky zákonník v platnom znení,</w:t>
      </w:r>
    </w:p>
    <w:p w:rsidR="00DB425F" w:rsidRPr="00DB425F" w:rsidRDefault="00DB425F" w:rsidP="00DB425F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>zákon č. 162/1995 Z. z. Katastrálny zákon v platnom znení,</w:t>
      </w:r>
    </w:p>
    <w:p w:rsidR="00DB425F" w:rsidRPr="00DB425F" w:rsidRDefault="00DB425F" w:rsidP="00DB425F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Arial Unicode MS" w:hAnsi="Arial" w:cs="Arial"/>
        </w:rPr>
      </w:pPr>
      <w:r w:rsidRPr="00DB425F">
        <w:rPr>
          <w:rFonts w:ascii="Arial" w:eastAsia="Arial Unicode MS" w:hAnsi="Arial" w:cs="Arial"/>
        </w:rPr>
        <w:t xml:space="preserve">zákon č. 446/2001 Z. z. o majetku vyšších územných celkov v platnom znení, </w:t>
      </w:r>
    </w:p>
    <w:p w:rsidR="00DB425F" w:rsidRPr="00DB425F" w:rsidRDefault="00DB425F" w:rsidP="00DB425F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DB425F">
        <w:rPr>
          <w:rFonts w:ascii="Arial" w:eastAsia="Arial Unicode MS" w:hAnsi="Arial" w:cs="Arial"/>
        </w:rPr>
        <w:t>Z</w:t>
      </w:r>
      <w:r w:rsidRPr="00DB425F">
        <w:rPr>
          <w:rFonts w:ascii="Arial" w:hAnsi="Arial" w:cs="Arial"/>
        </w:rPr>
        <w:t>ásady hospodárenia a nakladania s majetkom Bra</w:t>
      </w:r>
      <w:r w:rsidR="00895CA0">
        <w:rPr>
          <w:rFonts w:ascii="Arial" w:hAnsi="Arial" w:cs="Arial"/>
        </w:rPr>
        <w:t>tislavského samosprávneho kraja.</w:t>
      </w:r>
    </w:p>
    <w:p w:rsidR="00DB425F" w:rsidRPr="00DB425F" w:rsidRDefault="00DB425F" w:rsidP="00DB425F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37056D" w:rsidRPr="00DB425F" w:rsidRDefault="00895CA0" w:rsidP="006C1D75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V Bratislave </w:t>
      </w:r>
      <w:r w:rsidR="006C1D75">
        <w:rPr>
          <w:rFonts w:ascii="Arial" w:eastAsia="Arial Unicode MS" w:hAnsi="Arial" w:cs="Arial"/>
        </w:rPr>
        <w:tab/>
      </w:r>
      <w:r w:rsidR="006C1D75">
        <w:rPr>
          <w:rFonts w:ascii="Arial" w:eastAsia="Arial Unicode MS" w:hAnsi="Arial" w:cs="Arial"/>
        </w:rPr>
        <w:tab/>
      </w:r>
      <w:r w:rsidR="006C1D75">
        <w:rPr>
          <w:rFonts w:ascii="Arial" w:eastAsia="Arial Unicode MS" w:hAnsi="Arial" w:cs="Arial"/>
        </w:rPr>
        <w:tab/>
      </w:r>
      <w:r w:rsidR="006C1D75">
        <w:rPr>
          <w:rFonts w:ascii="Arial" w:eastAsia="Arial Unicode MS" w:hAnsi="Arial" w:cs="Arial"/>
        </w:rPr>
        <w:tab/>
      </w:r>
      <w:r w:rsidR="006C1D75">
        <w:rPr>
          <w:rFonts w:ascii="Arial" w:eastAsia="Arial Unicode MS" w:hAnsi="Arial" w:cs="Arial"/>
        </w:rPr>
        <w:tab/>
      </w:r>
      <w:r w:rsidR="00DB425F" w:rsidRPr="00DB425F">
        <w:rPr>
          <w:rFonts w:ascii="Arial" w:eastAsia="Arial Unicode MS" w:hAnsi="Arial" w:cs="Arial"/>
        </w:rPr>
        <w:t xml:space="preserve">                          Za vyhlasovateľa     </w:t>
      </w:r>
    </w:p>
    <w:p w:rsidR="00D05365" w:rsidRPr="00DB425F" w:rsidRDefault="00D05365" w:rsidP="00D05365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DB425F">
        <w:rPr>
          <w:rFonts w:ascii="Arial" w:hAnsi="Arial" w:cs="Arial"/>
          <w:b/>
          <w:bCs/>
          <w:spacing w:val="-8"/>
          <w:w w:val="134"/>
        </w:rPr>
        <w:lastRenderedPageBreak/>
        <w:t>D ô</w:t>
      </w:r>
      <w:bookmarkStart w:id="0" w:name="_GoBack"/>
      <w:bookmarkEnd w:id="0"/>
      <w:r w:rsidRPr="00DB425F">
        <w:rPr>
          <w:rFonts w:ascii="Arial" w:hAnsi="Arial" w:cs="Arial"/>
          <w:b/>
          <w:bCs/>
          <w:spacing w:val="-8"/>
          <w:w w:val="134"/>
        </w:rPr>
        <w:t xml:space="preserve"> v o d o v á   s p r á v</w:t>
      </w:r>
      <w:r w:rsidR="00DF7498" w:rsidRPr="00DB425F">
        <w:rPr>
          <w:rFonts w:ascii="Arial" w:hAnsi="Arial" w:cs="Arial"/>
          <w:b/>
          <w:bCs/>
          <w:spacing w:val="-8"/>
          <w:w w:val="134"/>
        </w:rPr>
        <w:t> </w:t>
      </w:r>
      <w:r w:rsidRPr="00DB425F">
        <w:rPr>
          <w:rFonts w:ascii="Arial" w:hAnsi="Arial" w:cs="Arial"/>
          <w:b/>
          <w:bCs/>
          <w:spacing w:val="-8"/>
          <w:w w:val="134"/>
        </w:rPr>
        <w:t>a</w:t>
      </w:r>
    </w:p>
    <w:p w:rsidR="00C14C0C" w:rsidRPr="00DB425F" w:rsidRDefault="00C14C0C" w:rsidP="00DF7498">
      <w:pPr>
        <w:jc w:val="both"/>
        <w:rPr>
          <w:rFonts w:ascii="Arial" w:hAnsi="Arial" w:cs="Arial"/>
        </w:rPr>
      </w:pPr>
    </w:p>
    <w:p w:rsidR="00DF7498" w:rsidRPr="00DB425F" w:rsidRDefault="00DF7498" w:rsidP="00DF7498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Športový klubu VODA - HORY, občianske združenie,  požiadalo Bratislavský samosprávny kraj o prenájom pozemkov a stavieb- bývalej vojenskej strážnice za účelom </w:t>
      </w:r>
      <w:r w:rsidR="002B7631" w:rsidRPr="00DB425F">
        <w:rPr>
          <w:rFonts w:ascii="Arial" w:hAnsi="Arial" w:cs="Arial"/>
        </w:rPr>
        <w:t xml:space="preserve">tieto </w:t>
      </w:r>
      <w:r w:rsidRPr="00DB425F">
        <w:rPr>
          <w:rFonts w:ascii="Arial" w:hAnsi="Arial" w:cs="Arial"/>
        </w:rPr>
        <w:t>architektonicky a funkčne upraviť a prevádzkovať tak aby slúžil</w:t>
      </w:r>
      <w:r w:rsidR="002B7631" w:rsidRPr="00DB425F">
        <w:rPr>
          <w:rFonts w:ascii="Arial" w:hAnsi="Arial" w:cs="Arial"/>
        </w:rPr>
        <w:t>i</w:t>
      </w:r>
      <w:r w:rsidRPr="00DB425F">
        <w:rPr>
          <w:rFonts w:ascii="Arial" w:hAnsi="Arial" w:cs="Arial"/>
        </w:rPr>
        <w:t xml:space="preserve"> širokej verejnosti, turistom, cyklistom</w:t>
      </w:r>
      <w:r w:rsidR="002B7631" w:rsidRPr="00DB425F">
        <w:rPr>
          <w:rFonts w:ascii="Arial" w:hAnsi="Arial" w:cs="Arial"/>
        </w:rPr>
        <w:t>,</w:t>
      </w:r>
      <w:r w:rsidRPr="00DB425F">
        <w:rPr>
          <w:rFonts w:ascii="Arial" w:hAnsi="Arial" w:cs="Arial"/>
        </w:rPr>
        <w:t xml:space="preserve"> ako  horská turistická chata  s občerstvením, servisom a možnosťou príležitostného ubytovania </w:t>
      </w:r>
      <w:r w:rsidR="002B7631" w:rsidRPr="00DB425F">
        <w:rPr>
          <w:rFonts w:ascii="Arial" w:hAnsi="Arial" w:cs="Arial"/>
        </w:rPr>
        <w:t xml:space="preserve"> a to s celoročnou prevádzkou.</w:t>
      </w:r>
      <w:r w:rsidRPr="00DB425F">
        <w:rPr>
          <w:rFonts w:ascii="Arial" w:hAnsi="Arial" w:cs="Arial"/>
        </w:rPr>
        <w:t xml:space="preserve"> </w:t>
      </w:r>
      <w:r w:rsidR="002B7631" w:rsidRPr="00DB425F">
        <w:rPr>
          <w:rFonts w:ascii="Arial" w:hAnsi="Arial" w:cs="Arial"/>
        </w:rPr>
        <w:t xml:space="preserve"> Zároveň by sa predmet nájmu takto začlenil </w:t>
      </w:r>
      <w:r w:rsidRPr="00DB425F">
        <w:rPr>
          <w:rFonts w:ascii="Arial" w:hAnsi="Arial" w:cs="Arial"/>
        </w:rPr>
        <w:t xml:space="preserve"> </w:t>
      </w:r>
      <w:r w:rsidR="002B7631" w:rsidRPr="00DB425F">
        <w:rPr>
          <w:rFonts w:ascii="Arial" w:hAnsi="Arial" w:cs="Arial"/>
        </w:rPr>
        <w:t xml:space="preserve">aj </w:t>
      </w:r>
      <w:r w:rsidRPr="00DB425F">
        <w:rPr>
          <w:rFonts w:ascii="Arial" w:hAnsi="Arial" w:cs="Arial"/>
        </w:rPr>
        <w:t xml:space="preserve"> do programu </w:t>
      </w:r>
      <w:r w:rsidR="002B7631" w:rsidRPr="00DB425F">
        <w:rPr>
          <w:rFonts w:ascii="Arial" w:hAnsi="Arial" w:cs="Arial"/>
        </w:rPr>
        <w:t xml:space="preserve"> BSK - </w:t>
      </w:r>
      <w:r w:rsidRPr="00DB425F">
        <w:rPr>
          <w:rFonts w:ascii="Arial" w:hAnsi="Arial" w:cs="Arial"/>
        </w:rPr>
        <w:t>budovania cyklistickej a turistickej infraštruktúry</w:t>
      </w:r>
      <w:r w:rsidR="002B7631" w:rsidRPr="00DB425F">
        <w:rPr>
          <w:rFonts w:ascii="Arial" w:hAnsi="Arial" w:cs="Arial"/>
        </w:rPr>
        <w:t xml:space="preserve"> pre verejnosť.  </w:t>
      </w:r>
    </w:p>
    <w:p w:rsidR="0037056D" w:rsidRPr="00DB425F" w:rsidRDefault="0037056D" w:rsidP="00DF7498">
      <w:pPr>
        <w:jc w:val="both"/>
        <w:rPr>
          <w:rFonts w:ascii="Arial" w:hAnsi="Arial" w:cs="Arial"/>
        </w:rPr>
      </w:pPr>
    </w:p>
    <w:p w:rsidR="00DF7498" w:rsidRPr="00DB425F" w:rsidRDefault="002B7631" w:rsidP="00DF7498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  <w:u w:val="single"/>
        </w:rPr>
        <w:t>Stanovené podmienky prevádzkovania nájmu</w:t>
      </w:r>
      <w:r w:rsidRPr="00DB425F">
        <w:rPr>
          <w:rFonts w:ascii="Arial" w:hAnsi="Arial" w:cs="Arial"/>
        </w:rPr>
        <w:t>:</w:t>
      </w:r>
    </w:p>
    <w:p w:rsidR="002B7631" w:rsidRPr="00DB425F" w:rsidRDefault="002B7631" w:rsidP="00D773A2">
      <w:pPr>
        <w:jc w:val="both"/>
        <w:rPr>
          <w:rFonts w:ascii="Arial" w:hAnsi="Arial" w:cs="Arial"/>
        </w:rPr>
      </w:pPr>
    </w:p>
    <w:p w:rsidR="002B7631" w:rsidRPr="00DB425F" w:rsidRDefault="002B7631" w:rsidP="00D773A2">
      <w:pPr>
        <w:pStyle w:val="Odsekzoznamu"/>
        <w:numPr>
          <w:ilvl w:val="1"/>
          <w:numId w:val="3"/>
        </w:numPr>
        <w:tabs>
          <w:tab w:val="clear" w:pos="1265"/>
          <w:tab w:val="num" w:pos="567"/>
        </w:tabs>
        <w:ind w:left="567" w:hanging="567"/>
        <w:jc w:val="both"/>
        <w:rPr>
          <w:rFonts w:ascii="Arial" w:hAnsi="Arial"/>
        </w:rPr>
      </w:pPr>
      <w:r w:rsidRPr="00DB425F">
        <w:rPr>
          <w:rFonts w:ascii="Arial" w:hAnsi="Arial"/>
        </w:rPr>
        <w:t>dlhodobý nájom sa uzatvára na dobu 25 rokov,</w:t>
      </w:r>
    </w:p>
    <w:p w:rsidR="002B7631" w:rsidRPr="00DB425F" w:rsidRDefault="002B7631" w:rsidP="00D773A2">
      <w:pPr>
        <w:tabs>
          <w:tab w:val="num" w:pos="567"/>
        </w:tabs>
        <w:ind w:left="567" w:hanging="567"/>
        <w:jc w:val="both"/>
        <w:rPr>
          <w:rFonts w:ascii="Arial" w:hAnsi="Arial" w:cs="Arial"/>
          <w:b/>
        </w:rPr>
      </w:pPr>
    </w:p>
    <w:p w:rsidR="002B7631" w:rsidRPr="00DB425F" w:rsidRDefault="002B7631" w:rsidP="00D773A2">
      <w:pPr>
        <w:pStyle w:val="Odsekzoznamu"/>
        <w:numPr>
          <w:ilvl w:val="1"/>
          <w:numId w:val="3"/>
        </w:numPr>
        <w:tabs>
          <w:tab w:val="clear" w:pos="1265"/>
          <w:tab w:val="num" w:pos="567"/>
        </w:tabs>
        <w:ind w:left="567" w:hanging="567"/>
        <w:jc w:val="both"/>
        <w:rPr>
          <w:rFonts w:ascii="Arial" w:hAnsi="Arial"/>
          <w:b/>
        </w:rPr>
      </w:pPr>
      <w:r w:rsidRPr="00DB425F">
        <w:rPr>
          <w:rFonts w:ascii="Arial" w:hAnsi="Arial"/>
        </w:rPr>
        <w:t>nájomné vo výške 150 000,- €, je nájomca povinný investovať do rekonštrukcie a technického zhodnotenia stavieb v lehote do 3 rokov odo dňa uzatvorenia nájomnej zmluvy</w:t>
      </w:r>
      <w:r w:rsidRPr="00DB425F">
        <w:rPr>
          <w:rFonts w:ascii="Arial" w:hAnsi="Arial"/>
          <w:b/>
        </w:rPr>
        <w:t>,</w:t>
      </w:r>
    </w:p>
    <w:p w:rsidR="002B7631" w:rsidRPr="00DB425F" w:rsidRDefault="002B7631" w:rsidP="00D773A2">
      <w:pPr>
        <w:pStyle w:val="Odsekzoznamu"/>
        <w:tabs>
          <w:tab w:val="num" w:pos="567"/>
        </w:tabs>
        <w:ind w:left="567" w:hanging="567"/>
        <w:rPr>
          <w:rFonts w:ascii="Arial" w:hAnsi="Arial"/>
        </w:rPr>
      </w:pPr>
    </w:p>
    <w:p w:rsidR="002B7631" w:rsidRPr="00DB425F" w:rsidRDefault="002B7631" w:rsidP="00D773A2">
      <w:pPr>
        <w:pStyle w:val="Odsekzoznamu"/>
        <w:numPr>
          <w:ilvl w:val="1"/>
          <w:numId w:val="3"/>
        </w:numPr>
        <w:tabs>
          <w:tab w:val="clear" w:pos="1265"/>
          <w:tab w:val="num" w:pos="567"/>
        </w:tabs>
        <w:ind w:left="567" w:hanging="567"/>
        <w:jc w:val="both"/>
        <w:rPr>
          <w:rFonts w:ascii="Arial" w:hAnsi="Arial"/>
        </w:rPr>
      </w:pPr>
      <w:r w:rsidRPr="00DB425F">
        <w:rPr>
          <w:rFonts w:ascii="Arial" w:hAnsi="Arial"/>
        </w:rPr>
        <w:t>nájomca je povinný  z vlastných zdrojov opraviť a architektonicky  funkčne upraviť prenajaté stavby a prevádzkovať  tieto pre širokú verejnosť, predovšetkým turistom</w:t>
      </w:r>
      <w:r w:rsidRPr="00DB425F">
        <w:rPr>
          <w:rFonts w:ascii="Arial" w:hAnsi="Arial"/>
          <w:b/>
        </w:rPr>
        <w:t xml:space="preserve"> </w:t>
      </w:r>
      <w:r w:rsidRPr="00DB425F">
        <w:rPr>
          <w:rFonts w:ascii="Arial" w:hAnsi="Arial"/>
        </w:rPr>
        <w:t>a cyklistom ako prevádzku horskej turistickej chaty  s občerstvením a servisom,</w:t>
      </w:r>
    </w:p>
    <w:p w:rsidR="002B7631" w:rsidRPr="00DB425F" w:rsidRDefault="002B7631" w:rsidP="00D773A2">
      <w:pPr>
        <w:pStyle w:val="Odsekzoznamu"/>
        <w:tabs>
          <w:tab w:val="num" w:pos="567"/>
        </w:tabs>
        <w:ind w:left="567" w:hanging="567"/>
        <w:rPr>
          <w:rFonts w:ascii="Arial" w:hAnsi="Arial"/>
        </w:rPr>
      </w:pPr>
    </w:p>
    <w:p w:rsidR="00D773A2" w:rsidRPr="00DB425F" w:rsidRDefault="002B7631" w:rsidP="00D773A2">
      <w:pPr>
        <w:pStyle w:val="Odsekzoznamu"/>
        <w:numPr>
          <w:ilvl w:val="1"/>
          <w:numId w:val="3"/>
        </w:numPr>
        <w:tabs>
          <w:tab w:val="clear" w:pos="1265"/>
          <w:tab w:val="num" w:pos="567"/>
        </w:tabs>
        <w:ind w:left="567" w:hanging="567"/>
        <w:jc w:val="both"/>
        <w:rPr>
          <w:rFonts w:ascii="Arial" w:hAnsi="Arial"/>
        </w:rPr>
      </w:pPr>
      <w:r w:rsidRPr="00DB425F">
        <w:rPr>
          <w:rFonts w:ascii="Arial" w:hAnsi="Arial"/>
        </w:rPr>
        <w:t>predmet nájmu  bude súčasťou budovania cyklistickej  a turistickej infraštruktúry pre širokú verejnosť, s podmienkou celoročnej prevádzky pre verejnosť</w:t>
      </w:r>
      <w:r w:rsidR="00D773A2" w:rsidRPr="00DB425F">
        <w:rPr>
          <w:rFonts w:ascii="Arial" w:hAnsi="Arial"/>
        </w:rPr>
        <w:t xml:space="preserve">, </w:t>
      </w:r>
    </w:p>
    <w:p w:rsidR="00D773A2" w:rsidRPr="00DB425F" w:rsidRDefault="00D773A2" w:rsidP="00D773A2">
      <w:pPr>
        <w:pStyle w:val="Odsekzoznamu"/>
        <w:rPr>
          <w:rFonts w:ascii="Arial" w:hAnsi="Arial"/>
        </w:rPr>
      </w:pPr>
    </w:p>
    <w:p w:rsidR="00740ABA" w:rsidRDefault="00D13785" w:rsidP="00D773A2">
      <w:pPr>
        <w:pStyle w:val="Odsekzoznamu"/>
        <w:numPr>
          <w:ilvl w:val="1"/>
          <w:numId w:val="3"/>
        </w:numPr>
        <w:tabs>
          <w:tab w:val="clear" w:pos="1265"/>
          <w:tab w:val="num" w:pos="567"/>
        </w:tabs>
        <w:ind w:left="567" w:hanging="567"/>
        <w:jc w:val="both"/>
        <w:rPr>
          <w:rFonts w:ascii="Arial" w:hAnsi="Arial"/>
        </w:rPr>
      </w:pPr>
      <w:r w:rsidRPr="00DB425F">
        <w:rPr>
          <w:rFonts w:ascii="Arial" w:hAnsi="Arial"/>
        </w:rPr>
        <w:t xml:space="preserve">nesplnenie stanovených podmienok </w:t>
      </w:r>
      <w:r w:rsidR="00D773A2" w:rsidRPr="00DB425F">
        <w:rPr>
          <w:rFonts w:ascii="Arial" w:hAnsi="Arial"/>
        </w:rPr>
        <w:t>zakladá prenajímateľovi právo odstúpiť</w:t>
      </w:r>
      <w:r w:rsidRPr="00DB425F">
        <w:rPr>
          <w:rFonts w:ascii="Arial" w:hAnsi="Arial"/>
        </w:rPr>
        <w:t xml:space="preserve"> od</w:t>
      </w:r>
      <w:r w:rsidR="00C14C0C" w:rsidRPr="00DB425F">
        <w:rPr>
          <w:rFonts w:ascii="Arial" w:hAnsi="Arial"/>
        </w:rPr>
        <w:t> </w:t>
      </w:r>
      <w:r w:rsidRPr="00DB425F">
        <w:rPr>
          <w:rFonts w:ascii="Arial" w:hAnsi="Arial"/>
        </w:rPr>
        <w:t xml:space="preserve">uzatvorenej nájomnej zmluvy, pričom </w:t>
      </w:r>
      <w:r w:rsidR="00C14C0C" w:rsidRPr="00DB425F">
        <w:rPr>
          <w:rFonts w:ascii="Arial" w:hAnsi="Arial"/>
        </w:rPr>
        <w:t>alikvotná</w:t>
      </w:r>
      <w:r w:rsidRPr="00DB425F">
        <w:rPr>
          <w:rFonts w:ascii="Arial" w:hAnsi="Arial"/>
        </w:rPr>
        <w:t xml:space="preserve"> čiastka nájomcom už preinvestovaná, do okamihu odstúpenia od nájomnej zmluvy bude zmluvnou pokutou z titulu nesplnenia stanovených podmienok. </w:t>
      </w:r>
    </w:p>
    <w:p w:rsidR="00740ABA" w:rsidRPr="00740ABA" w:rsidRDefault="00740ABA" w:rsidP="00740ABA">
      <w:pPr>
        <w:pStyle w:val="Odsekzoznamu"/>
        <w:rPr>
          <w:rFonts w:ascii="Arial" w:hAnsi="Arial"/>
        </w:rPr>
      </w:pPr>
    </w:p>
    <w:p w:rsidR="00D13785" w:rsidRPr="00DB425F" w:rsidRDefault="00D13785" w:rsidP="00895CA0">
      <w:pPr>
        <w:pStyle w:val="Odsekzoznamu"/>
        <w:ind w:left="567"/>
        <w:jc w:val="both"/>
        <w:rPr>
          <w:rFonts w:ascii="Arial" w:hAnsi="Arial"/>
        </w:rPr>
      </w:pPr>
      <w:r w:rsidRPr="00DB425F">
        <w:rPr>
          <w:rFonts w:ascii="Arial" w:hAnsi="Arial"/>
        </w:rPr>
        <w:t xml:space="preserve">                                     </w:t>
      </w:r>
    </w:p>
    <w:p w:rsidR="00672D49" w:rsidRDefault="00DF7498" w:rsidP="00DF7498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Znaleckým posudkom č. 50/2010, ktorý  vypracovala Ing. Bc. Oľga </w:t>
      </w:r>
      <w:proofErr w:type="spellStart"/>
      <w:r w:rsidRPr="00DB425F">
        <w:rPr>
          <w:rFonts w:ascii="Arial" w:hAnsi="Arial" w:cs="Arial"/>
        </w:rPr>
        <w:t>Višniarová</w:t>
      </w:r>
      <w:proofErr w:type="spellEnd"/>
      <w:r w:rsidRPr="00DB425F">
        <w:rPr>
          <w:rFonts w:ascii="Arial" w:hAnsi="Arial" w:cs="Arial"/>
        </w:rPr>
        <w:t>, bola všeobecná hodnota uvedených stavieb a pozemkov stanovená vo výške 51 270,17</w:t>
      </w:r>
      <w:r w:rsidR="00672D49">
        <w:rPr>
          <w:rFonts w:ascii="Arial" w:hAnsi="Arial" w:cs="Arial"/>
        </w:rPr>
        <w:t>€</w:t>
      </w:r>
    </w:p>
    <w:p w:rsidR="00AE1717" w:rsidRPr="00DB425F" w:rsidRDefault="00DF7498" w:rsidP="00DF7498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 </w:t>
      </w:r>
    </w:p>
    <w:p w:rsidR="00476F71" w:rsidRDefault="00AE1717" w:rsidP="00DF7498">
      <w:pPr>
        <w:jc w:val="both"/>
        <w:rPr>
          <w:rFonts w:ascii="Arial" w:hAnsi="Arial" w:cs="Arial"/>
          <w:iCs/>
        </w:rPr>
      </w:pPr>
      <w:r w:rsidRPr="00DB425F">
        <w:rPr>
          <w:rFonts w:ascii="Arial" w:hAnsi="Arial" w:cs="Arial"/>
          <w:iCs/>
        </w:rPr>
        <w:t xml:space="preserve">Uznesením Zastupiteľstva BSK č. 34/2010 zo dňa 11.06.2010 boli cit. nehnuteľnosti schválené  ako prebytočný majetok vo vlastníctve BSK, kde v časti B bol zároveň chválený predaj  formou verejnej obchodnej súťaže. </w:t>
      </w:r>
      <w:r w:rsidR="00FF0E3A" w:rsidRPr="00DB425F">
        <w:rPr>
          <w:rFonts w:ascii="Arial" w:hAnsi="Arial" w:cs="Arial"/>
          <w:iCs/>
        </w:rPr>
        <w:t xml:space="preserve">O kúpu týchto </w:t>
      </w:r>
      <w:r w:rsidR="0037056D" w:rsidRPr="00DB425F">
        <w:rPr>
          <w:rFonts w:ascii="Arial" w:hAnsi="Arial" w:cs="Arial"/>
          <w:iCs/>
        </w:rPr>
        <w:t>nehnuteľnost</w:t>
      </w:r>
      <w:r w:rsidR="00FF0E3A" w:rsidRPr="00DB425F">
        <w:rPr>
          <w:rFonts w:ascii="Arial" w:hAnsi="Arial" w:cs="Arial"/>
          <w:iCs/>
        </w:rPr>
        <w:t xml:space="preserve">í neprejavil nikto záujem. </w:t>
      </w:r>
      <w:r w:rsidR="0037056D" w:rsidRPr="00DB425F">
        <w:rPr>
          <w:rFonts w:ascii="Arial" w:hAnsi="Arial" w:cs="Arial"/>
          <w:iCs/>
        </w:rPr>
        <w:t xml:space="preserve"> </w:t>
      </w:r>
    </w:p>
    <w:p w:rsidR="00740ABA" w:rsidRPr="00DB425F" w:rsidRDefault="00740ABA" w:rsidP="00DF7498">
      <w:pPr>
        <w:jc w:val="both"/>
        <w:rPr>
          <w:rFonts w:ascii="Arial" w:hAnsi="Arial" w:cs="Arial"/>
        </w:rPr>
      </w:pPr>
    </w:p>
    <w:p w:rsidR="00CF4B56" w:rsidRDefault="00476F71" w:rsidP="00DF7498">
      <w:pPr>
        <w:jc w:val="both"/>
        <w:rPr>
          <w:rFonts w:ascii="Arial" w:hAnsi="Arial" w:cs="Arial"/>
        </w:rPr>
      </w:pPr>
      <w:r w:rsidRPr="00DB425F">
        <w:rPr>
          <w:rFonts w:ascii="Arial" w:hAnsi="Arial" w:cs="Arial"/>
        </w:rPr>
        <w:t xml:space="preserve">Komisia na vyhodnotenie obchodných verejných súťaží </w:t>
      </w:r>
      <w:r w:rsidR="00E35CC1" w:rsidRPr="00DB425F">
        <w:rPr>
          <w:rFonts w:ascii="Arial" w:hAnsi="Arial" w:cs="Arial"/>
        </w:rPr>
        <w:t xml:space="preserve">zo dňa 18.4.2012 </w:t>
      </w:r>
      <w:r w:rsidRPr="00DB425F">
        <w:rPr>
          <w:rFonts w:ascii="Arial" w:hAnsi="Arial" w:cs="Arial"/>
        </w:rPr>
        <w:t>odporúča Z BSK vyhlásiť VOS za účelom dlhodobého prenájmu nehnuteľností s povinnosťou nájomcu zrekonštruovať predmet n</w:t>
      </w:r>
      <w:r w:rsidR="00895CA0">
        <w:rPr>
          <w:rFonts w:ascii="Arial" w:hAnsi="Arial" w:cs="Arial"/>
        </w:rPr>
        <w:t xml:space="preserve">ájmu v sume minimálne 150 000 </w:t>
      </w:r>
      <w:r w:rsidRPr="00DB425F">
        <w:rPr>
          <w:rFonts w:ascii="Arial" w:hAnsi="Arial" w:cs="Arial"/>
        </w:rPr>
        <w:t>€ a povinnosťou prevádzkovať nehnuteľnosti ako verejné zariadenie pre potreby obslužnosti cyklotrasy.</w:t>
      </w:r>
    </w:p>
    <w:p w:rsidR="00740ABA" w:rsidRDefault="00740ABA" w:rsidP="00DF7498">
      <w:pPr>
        <w:jc w:val="both"/>
        <w:rPr>
          <w:rFonts w:ascii="Arial" w:hAnsi="Arial" w:cs="Arial"/>
        </w:rPr>
      </w:pPr>
    </w:p>
    <w:p w:rsidR="00895CA0" w:rsidRDefault="00895CA0" w:rsidP="008906D7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Mestské lesy </w:t>
      </w:r>
      <w:r w:rsidR="00672D49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="00672D49">
        <w:rPr>
          <w:rFonts w:ascii="Arial" w:hAnsi="Arial" w:cs="Arial"/>
        </w:rPr>
        <w:t>Bratislave</w:t>
      </w:r>
      <w:r>
        <w:rPr>
          <w:rFonts w:ascii="Arial" w:hAnsi="Arial" w:cs="Arial"/>
        </w:rPr>
        <w:t>,</w:t>
      </w:r>
      <w:r w:rsidR="00672D49">
        <w:rPr>
          <w:rFonts w:ascii="Arial" w:hAnsi="Arial" w:cs="Arial"/>
        </w:rPr>
        <w:t xml:space="preserve"> ktoré spravujú pozemky </w:t>
      </w:r>
      <w:r w:rsidR="00740ABA">
        <w:rPr>
          <w:rFonts w:ascii="Arial" w:hAnsi="Arial" w:cs="Arial"/>
        </w:rPr>
        <w:t>susediace</w:t>
      </w:r>
      <w:r>
        <w:rPr>
          <w:rFonts w:ascii="Arial" w:hAnsi="Arial" w:cs="Arial"/>
        </w:rPr>
        <w:t xml:space="preserve"> s pozemkami</w:t>
      </w:r>
      <w:r w:rsidR="00672D49">
        <w:rPr>
          <w:rFonts w:ascii="Arial" w:hAnsi="Arial" w:cs="Arial"/>
        </w:rPr>
        <w:t xml:space="preserve">, ktoré sú predmetom navrhovaného predaja predložili v máji t. r. negatívne vyjadrenie s predloženým zámerom budúceho využitia predmetných nehnuteľností. Listom zo </w:t>
      </w:r>
      <w:r w:rsidR="00672D49">
        <w:rPr>
          <w:rFonts w:ascii="Arial" w:hAnsi="Arial" w:cs="Arial"/>
        </w:rPr>
        <w:lastRenderedPageBreak/>
        <w:t>dňa 31.05.2012</w:t>
      </w:r>
      <w:r>
        <w:rPr>
          <w:rFonts w:ascii="Arial" w:hAnsi="Arial" w:cs="Arial"/>
        </w:rPr>
        <w:t xml:space="preserve"> </w:t>
      </w:r>
      <w:r w:rsidR="00672D49">
        <w:rPr>
          <w:rFonts w:ascii="Arial" w:hAnsi="Arial" w:cs="Arial"/>
        </w:rPr>
        <w:t>upravili svoje stanovisko</w:t>
      </w:r>
      <w:r>
        <w:rPr>
          <w:rFonts w:ascii="Arial" w:hAnsi="Arial" w:cs="Arial"/>
        </w:rPr>
        <w:t>,</w:t>
      </w:r>
      <w:r w:rsidR="00672D49">
        <w:rPr>
          <w:rFonts w:ascii="Arial" w:hAnsi="Arial" w:cs="Arial"/>
        </w:rPr>
        <w:t xml:space="preserve"> a to tak, že súhlasia  za dodržania podmienok bližšie uvedených v prílohe tohto materiálu.</w:t>
      </w:r>
    </w:p>
    <w:p w:rsidR="002111CF" w:rsidRDefault="006537A1" w:rsidP="00895CA0">
      <w:pPr>
        <w:shd w:val="clear" w:color="auto" w:fill="FFFFFF"/>
        <w:spacing w:after="120"/>
        <w:rPr>
          <w:rFonts w:ascii="Arial" w:hAnsi="Arial" w:cs="Arial"/>
        </w:rPr>
        <w:sectPr w:rsidR="002111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B425F">
        <w:rPr>
          <w:rFonts w:ascii="Arial" w:hAnsi="Arial" w:cs="Arial"/>
        </w:rPr>
        <w:t>Na základe vyjadrenia oddelenia správy majetku bola účtovná hodnota stanovená</w:t>
      </w:r>
      <w:r w:rsidR="00DA2623" w:rsidRPr="00DB425F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 xml:space="preserve">na </w:t>
      </w:r>
      <w:r w:rsidR="00895CA0">
        <w:rPr>
          <w:rFonts w:ascii="Arial" w:hAnsi="Arial" w:cs="Arial"/>
        </w:rPr>
        <w:t xml:space="preserve">  </w:t>
      </w:r>
      <w:r w:rsidR="00DA2623" w:rsidRPr="00DB425F">
        <w:rPr>
          <w:rFonts w:ascii="Arial" w:hAnsi="Arial" w:cs="Arial"/>
        </w:rPr>
        <w:t>109,95</w:t>
      </w:r>
      <w:r w:rsidR="00895CA0">
        <w:rPr>
          <w:rFonts w:ascii="Arial" w:hAnsi="Arial" w:cs="Arial"/>
        </w:rPr>
        <w:t xml:space="preserve"> </w:t>
      </w:r>
      <w:r w:rsidRPr="00DB425F">
        <w:rPr>
          <w:rFonts w:ascii="Arial" w:hAnsi="Arial" w:cs="Arial"/>
        </w:rPr>
        <w:t>€.</w:t>
      </w:r>
    </w:p>
    <w:p w:rsidR="002111CF" w:rsidRPr="005336EE" w:rsidRDefault="002111CF" w:rsidP="002111CF">
      <w:pPr>
        <w:jc w:val="center"/>
        <w:rPr>
          <w:rFonts w:ascii="Arial" w:eastAsia="Arial Unicode MS" w:hAnsi="Arial" w:cs="Arial"/>
          <w:b/>
          <w:sz w:val="22"/>
          <w:szCs w:val="22"/>
        </w:rPr>
      </w:pPr>
      <w:r w:rsidRPr="005336EE">
        <w:rPr>
          <w:rFonts w:ascii="Arial" w:eastAsia="Arial Unicode MS" w:hAnsi="Arial" w:cs="Arial"/>
          <w:b/>
          <w:sz w:val="22"/>
          <w:szCs w:val="22"/>
        </w:rPr>
        <w:lastRenderedPageBreak/>
        <w:t xml:space="preserve">Stanoviská komisií Zastupiteľstva BSK </w:t>
      </w:r>
    </w:p>
    <w:p w:rsidR="002111CF" w:rsidRPr="005336EE" w:rsidRDefault="002111CF" w:rsidP="002111CF">
      <w:pPr>
        <w:pBdr>
          <w:bottom w:val="single" w:sz="4" w:space="1" w:color="auto"/>
        </w:pBdr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5336EE">
        <w:rPr>
          <w:rFonts w:ascii="Arial" w:hAnsi="Arial" w:cs="Arial"/>
          <w:b/>
          <w:sz w:val="22"/>
          <w:szCs w:val="22"/>
        </w:rPr>
        <w:t>Bod :„ Vyhlásenie obchodnej verejnej súťaže na prenájom prebytočného majetku – nehnuteľností v k. ú. Záhorská Bystrica, Okres Bratislava IV, LV č. 4877“</w:t>
      </w:r>
    </w:p>
    <w:p w:rsidR="002111CF" w:rsidRPr="005336EE" w:rsidRDefault="002111CF" w:rsidP="002111CF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784"/>
        <w:gridCol w:w="1488"/>
        <w:gridCol w:w="3516"/>
        <w:gridCol w:w="2776"/>
      </w:tblGrid>
      <w:tr w:rsidR="002111CF" w:rsidRPr="005336EE" w:rsidTr="002111CF">
        <w:tc>
          <w:tcPr>
            <w:tcW w:w="4428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36EE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51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2111CF" w:rsidRPr="005336EE" w:rsidTr="002111CF">
        <w:tc>
          <w:tcPr>
            <w:tcW w:w="4428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Prítomní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Za      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Proti   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Zdržal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CF" w:rsidRPr="005336EE" w:rsidTr="002111CF">
        <w:tc>
          <w:tcPr>
            <w:tcW w:w="4428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Prítomní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Za      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Proti   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Zdržal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CF" w:rsidRPr="005336EE" w:rsidTr="002111CF">
        <w:tc>
          <w:tcPr>
            <w:tcW w:w="4428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111CF" w:rsidRPr="005336EE" w:rsidRDefault="002111CF" w:rsidP="006869F1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2111CF" w:rsidRPr="005336EE" w:rsidRDefault="002111CF" w:rsidP="006869F1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Prítomní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Za      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Proti   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Zdržal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CF" w:rsidRPr="005336EE" w:rsidTr="002111CF">
        <w:tc>
          <w:tcPr>
            <w:tcW w:w="4428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Prítomní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Za            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Proti         </w:t>
            </w:r>
          </w:p>
          <w:p w:rsidR="002111CF" w:rsidRPr="005336EE" w:rsidRDefault="002111CF" w:rsidP="006869F1">
            <w:pPr>
              <w:tabs>
                <w:tab w:val="left" w:pos="1090"/>
              </w:tabs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Zdržal      </w:t>
            </w:r>
          </w:p>
          <w:p w:rsidR="002111CF" w:rsidRPr="005336EE" w:rsidRDefault="002111CF" w:rsidP="006869F1">
            <w:pPr>
              <w:tabs>
                <w:tab w:val="left" w:pos="1090"/>
              </w:tabs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CF" w:rsidRPr="005336EE" w:rsidTr="002111CF">
        <w:tc>
          <w:tcPr>
            <w:tcW w:w="4428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211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po prerokovaní o</w:t>
            </w:r>
            <w:r w:rsidRPr="005336EE">
              <w:rPr>
                <w:rFonts w:ascii="Arial" w:hAnsi="Arial" w:cs="Arial"/>
                <w:sz w:val="22"/>
                <w:szCs w:val="22"/>
              </w:rPr>
              <w:t>dporúča</w:t>
            </w:r>
            <w:r>
              <w:rPr>
                <w:rFonts w:ascii="Arial" w:hAnsi="Arial" w:cs="Arial"/>
                <w:sz w:val="22"/>
                <w:szCs w:val="22"/>
              </w:rPr>
              <w:t xml:space="preserve"> Z BSK predložený návrh uznesenia schváliť</w:t>
            </w:r>
            <w:r w:rsidRPr="005336E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Prítomní </w:t>
            </w:r>
            <w:r w:rsidR="002A443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5336EE"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Za           </w:t>
            </w:r>
            <w:r w:rsidR="002A443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5336EE"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Proti        </w:t>
            </w:r>
            <w:r w:rsidR="002A443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5336EE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 xml:space="preserve">Zdržal     </w:t>
            </w:r>
            <w:r w:rsidR="002A443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5336EE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CF" w:rsidRPr="005336EE" w:rsidTr="002111CF">
        <w:tc>
          <w:tcPr>
            <w:tcW w:w="4428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Default="002111CF" w:rsidP="00211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materiál prerokovala a v zmysle návrhu uznesenia o</w:t>
            </w:r>
            <w:r w:rsidRPr="005336EE">
              <w:rPr>
                <w:rFonts w:ascii="Arial" w:hAnsi="Arial" w:cs="Arial"/>
                <w:sz w:val="22"/>
                <w:szCs w:val="22"/>
              </w:rPr>
              <w:t xml:space="preserve">dporúča </w:t>
            </w:r>
            <w:r>
              <w:rPr>
                <w:rFonts w:ascii="Arial" w:hAnsi="Arial" w:cs="Arial"/>
                <w:sz w:val="22"/>
                <w:szCs w:val="22"/>
              </w:rPr>
              <w:t xml:space="preserve"> predložiť na rokovanie Z</w:t>
            </w:r>
            <w:r w:rsidR="002A443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BSK</w:t>
            </w:r>
          </w:p>
          <w:p w:rsidR="002A4433" w:rsidRPr="005336EE" w:rsidRDefault="002A4433" w:rsidP="002111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Prítomní  6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Za            6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Proti         0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Zdržal      0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1CF" w:rsidRPr="005336EE" w:rsidTr="002111CF">
        <w:tc>
          <w:tcPr>
            <w:tcW w:w="4428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336EE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Finančná komisia</w:t>
            </w: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111CF" w:rsidRPr="005336EE" w:rsidRDefault="002111CF" w:rsidP="006869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111CF" w:rsidRDefault="002A4433" w:rsidP="002A44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FK po prerokovaní           B. o</w:t>
            </w:r>
            <w:r w:rsidR="002111CF" w:rsidRPr="005336EE">
              <w:rPr>
                <w:rFonts w:ascii="Arial" w:hAnsi="Arial" w:cs="Arial"/>
                <w:sz w:val="22"/>
                <w:szCs w:val="22"/>
              </w:rPr>
              <w:t>dporúča</w:t>
            </w:r>
            <w:r>
              <w:rPr>
                <w:rFonts w:ascii="Arial" w:hAnsi="Arial" w:cs="Arial"/>
                <w:sz w:val="22"/>
                <w:szCs w:val="22"/>
              </w:rPr>
              <w:t xml:space="preserve"> Z BSK </w:t>
            </w:r>
            <w:r w:rsidR="002111CF" w:rsidRPr="005336EE">
              <w:rPr>
                <w:rFonts w:ascii="Arial" w:hAnsi="Arial" w:cs="Arial"/>
                <w:sz w:val="22"/>
                <w:szCs w:val="22"/>
              </w:rPr>
              <w:t xml:space="preserve"> schváliť</w:t>
            </w:r>
            <w:r>
              <w:rPr>
                <w:rFonts w:ascii="Arial" w:hAnsi="Arial" w:cs="Arial"/>
                <w:sz w:val="22"/>
                <w:szCs w:val="22"/>
              </w:rPr>
              <w:t xml:space="preserve"> predložený materiál</w:t>
            </w:r>
          </w:p>
          <w:p w:rsidR="002A4433" w:rsidRPr="002A4433" w:rsidRDefault="002A4433" w:rsidP="002A4433">
            <w:pPr>
              <w:pStyle w:val="Odsekzoznamu"/>
              <w:numPr>
                <w:ilvl w:val="0"/>
                <w:numId w:val="8"/>
              </w:numPr>
              <w:ind w:left="-33" w:firstLine="3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Odporúča do materiálov, ktoré sa týkajú predajov majetku BSK v budúcnosti doplniť aj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územno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.plánovaciu informáciu</w:t>
            </w:r>
          </w:p>
        </w:tc>
        <w:tc>
          <w:tcPr>
            <w:tcW w:w="0" w:type="auto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Prítomní  5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Za            4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Proti         0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Zdržal      1</w:t>
            </w:r>
          </w:p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  <w:r w:rsidRPr="005336EE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6" w:type="dxa"/>
            <w:shd w:val="clear" w:color="auto" w:fill="auto"/>
          </w:tcPr>
          <w:p w:rsidR="002111CF" w:rsidRPr="005336EE" w:rsidRDefault="002111CF" w:rsidP="00686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11CF" w:rsidRPr="005336EE" w:rsidRDefault="002111CF" w:rsidP="002111CF">
      <w:pPr>
        <w:rPr>
          <w:rFonts w:ascii="Arial" w:hAnsi="Arial" w:cs="Arial"/>
          <w:sz w:val="22"/>
          <w:szCs w:val="22"/>
        </w:rPr>
      </w:pPr>
    </w:p>
    <w:p w:rsidR="00CF4B56" w:rsidRPr="00DB425F" w:rsidRDefault="00CF4B56" w:rsidP="008906D7">
      <w:pPr>
        <w:shd w:val="clear" w:color="auto" w:fill="FFFFFF"/>
        <w:spacing w:after="120"/>
        <w:jc w:val="both"/>
        <w:rPr>
          <w:rFonts w:ascii="Arial" w:hAnsi="Arial" w:cs="Arial"/>
        </w:rPr>
      </w:pPr>
    </w:p>
    <w:sectPr w:rsidR="00CF4B56" w:rsidRPr="00DB425F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Arial Unicode MS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63D0D"/>
    <w:multiLevelType w:val="hybridMultilevel"/>
    <w:tmpl w:val="53C6479E"/>
    <w:lvl w:ilvl="0" w:tplc="06D436B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BC5241F"/>
    <w:multiLevelType w:val="hybridMultilevel"/>
    <w:tmpl w:val="3A82172E"/>
    <w:lvl w:ilvl="0" w:tplc="AA10AFB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E46F9F"/>
    <w:multiLevelType w:val="hybridMultilevel"/>
    <w:tmpl w:val="C40445D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872C4"/>
    <w:multiLevelType w:val="hybridMultilevel"/>
    <w:tmpl w:val="28B65462"/>
    <w:lvl w:ilvl="0" w:tplc="71820990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02446"/>
    <w:multiLevelType w:val="hybridMultilevel"/>
    <w:tmpl w:val="7346B9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B0357"/>
    <w:multiLevelType w:val="hybridMultilevel"/>
    <w:tmpl w:val="4F7A83E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56607B"/>
    <w:multiLevelType w:val="hybridMultilevel"/>
    <w:tmpl w:val="87AEC620"/>
    <w:lvl w:ilvl="0" w:tplc="2996C8F2">
      <w:start w:val="1"/>
      <w:numFmt w:val="upperLetter"/>
      <w:lvlText w:val="%1."/>
      <w:lvlJc w:val="left"/>
      <w:pPr>
        <w:ind w:left="434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569977CB"/>
    <w:multiLevelType w:val="hybridMultilevel"/>
    <w:tmpl w:val="FDA43658"/>
    <w:lvl w:ilvl="0" w:tplc="89CCFC9C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1D96EE3"/>
    <w:multiLevelType w:val="hybridMultilevel"/>
    <w:tmpl w:val="B75E3592"/>
    <w:lvl w:ilvl="0" w:tplc="941ED17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3757EE"/>
    <w:multiLevelType w:val="hybridMultilevel"/>
    <w:tmpl w:val="FD28B44A"/>
    <w:lvl w:ilvl="0" w:tplc="8D7445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7F5116D7"/>
    <w:multiLevelType w:val="hybridMultilevel"/>
    <w:tmpl w:val="53C6479E"/>
    <w:lvl w:ilvl="0" w:tplc="06D436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2"/>
  </w:num>
  <w:num w:numId="5">
    <w:abstractNumId w:val="13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 w:numId="10">
    <w:abstractNumId w:val="7"/>
  </w:num>
  <w:num w:numId="11">
    <w:abstractNumId w:val="0"/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131"/>
    <w:rsid w:val="001318AE"/>
    <w:rsid w:val="001B4883"/>
    <w:rsid w:val="001C69B5"/>
    <w:rsid w:val="002111CF"/>
    <w:rsid w:val="00245A4D"/>
    <w:rsid w:val="0025165A"/>
    <w:rsid w:val="002A4433"/>
    <w:rsid w:val="002B7631"/>
    <w:rsid w:val="002C62C6"/>
    <w:rsid w:val="00306EE2"/>
    <w:rsid w:val="0037056D"/>
    <w:rsid w:val="003C7BE5"/>
    <w:rsid w:val="00476F71"/>
    <w:rsid w:val="004A624A"/>
    <w:rsid w:val="004C7AD2"/>
    <w:rsid w:val="006537A1"/>
    <w:rsid w:val="00672D49"/>
    <w:rsid w:val="006B65E3"/>
    <w:rsid w:val="006C1D75"/>
    <w:rsid w:val="00740ABA"/>
    <w:rsid w:val="00766865"/>
    <w:rsid w:val="008819C2"/>
    <w:rsid w:val="008906D7"/>
    <w:rsid w:val="00895CA0"/>
    <w:rsid w:val="008B6FCA"/>
    <w:rsid w:val="00924A6F"/>
    <w:rsid w:val="00A22131"/>
    <w:rsid w:val="00A43B5A"/>
    <w:rsid w:val="00AE1717"/>
    <w:rsid w:val="00BA3D3B"/>
    <w:rsid w:val="00C14C0C"/>
    <w:rsid w:val="00C6462A"/>
    <w:rsid w:val="00C703B7"/>
    <w:rsid w:val="00CA1206"/>
    <w:rsid w:val="00CF4B56"/>
    <w:rsid w:val="00D05365"/>
    <w:rsid w:val="00D13785"/>
    <w:rsid w:val="00D773A2"/>
    <w:rsid w:val="00D8425E"/>
    <w:rsid w:val="00DA2623"/>
    <w:rsid w:val="00DB425F"/>
    <w:rsid w:val="00DF7498"/>
    <w:rsid w:val="00E12C89"/>
    <w:rsid w:val="00E2066A"/>
    <w:rsid w:val="00E35CC1"/>
    <w:rsid w:val="00EC3494"/>
    <w:rsid w:val="00F465EB"/>
    <w:rsid w:val="00F921F4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05365"/>
    <w:pPr>
      <w:ind w:left="720"/>
      <w:contextualSpacing/>
    </w:pPr>
    <w:rPr>
      <w:rFonts w:ascii="Trebuchet MS" w:hAnsi="Trebuchet MS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21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21F4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BA3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05365"/>
    <w:pPr>
      <w:ind w:left="720"/>
      <w:contextualSpacing/>
    </w:pPr>
    <w:rPr>
      <w:rFonts w:ascii="Trebuchet MS" w:hAnsi="Trebuchet MS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21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21F4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BA3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Eva Šmátralová</cp:lastModifiedBy>
  <cp:revision>34</cp:revision>
  <cp:lastPrinted>2012-06-07T10:06:00Z</cp:lastPrinted>
  <dcterms:created xsi:type="dcterms:W3CDTF">2012-04-03T13:10:00Z</dcterms:created>
  <dcterms:modified xsi:type="dcterms:W3CDTF">2012-06-11T07:15:00Z</dcterms:modified>
</cp:coreProperties>
</file>