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26" w:rsidRDefault="00CC5326" w:rsidP="00CC5326">
      <w:pPr>
        <w:outlineLvl w:val="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Bod č.</w:t>
      </w:r>
    </w:p>
    <w:p w:rsidR="00CC5326" w:rsidRDefault="00CC5326" w:rsidP="00CC5326">
      <w:pPr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CC5326" w:rsidRDefault="00CC5326" w:rsidP="00CC5326">
      <w:pPr>
        <w:rPr>
          <w:rFonts w:ascii="Arial" w:hAnsi="Arial" w:cs="Arial"/>
        </w:rPr>
      </w:pPr>
    </w:p>
    <w:p w:rsidR="00CC5326" w:rsidRDefault="00CC5326" w:rsidP="00CC532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pre rokovanie Zastupiteľstva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07. decembra 2012</w:t>
      </w:r>
    </w:p>
    <w:p w:rsidR="00CC5326" w:rsidRDefault="00CC5326" w:rsidP="00CC5326">
      <w:pPr>
        <w:rPr>
          <w:rFonts w:ascii="Arial" w:hAnsi="Arial" w:cs="Arial"/>
        </w:rPr>
      </w:pPr>
    </w:p>
    <w:p w:rsidR="00CC5326" w:rsidRDefault="00CC5326" w:rsidP="00CC5326">
      <w:pPr>
        <w:rPr>
          <w:rFonts w:ascii="Arial" w:hAnsi="Arial" w:cs="Arial"/>
        </w:rPr>
      </w:pPr>
    </w:p>
    <w:p w:rsidR="00CC5326" w:rsidRDefault="00CC5326" w:rsidP="00CC532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CC5326" w:rsidRDefault="00CC5326" w:rsidP="00CC5326">
      <w:pPr>
        <w:jc w:val="center"/>
        <w:rPr>
          <w:rFonts w:ascii="Arial" w:hAnsi="Arial" w:cs="Arial"/>
          <w:sz w:val="32"/>
          <w:szCs w:val="32"/>
        </w:rPr>
      </w:pPr>
    </w:p>
    <w:p w:rsidR="00CC5326" w:rsidRDefault="00CC5326" w:rsidP="00CC532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Všeobecne záväzného nariadenia Bratislavského samosprávneho kraja            č. .../ 2012 o výške príspevkov na čiastočnú úhradu nákladov v školských výchovno-vzdelávacích zariadeniach, v školských účelových zariadeniach v zriaďovateľskej pôsobnosti Bratislavského samosprávneho kraja a o výške úhrady nákladov na štúdium v jazykových školách v zriaďovateľskej pôsobnosti Bratislavského samosprávneho kraja</w:t>
      </w:r>
    </w:p>
    <w:p w:rsidR="00CC5326" w:rsidRDefault="00CC5326" w:rsidP="00CC5326">
      <w:pPr>
        <w:jc w:val="center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</w:t>
      </w:r>
    </w:p>
    <w:p w:rsidR="00CC5326" w:rsidRDefault="00CC5326" w:rsidP="00CC5326">
      <w:pPr>
        <w:rPr>
          <w:rFonts w:ascii="Arial" w:hAnsi="Arial" w:cs="Arial"/>
          <w:bCs/>
          <w:u w:val="single"/>
        </w:rPr>
      </w:pPr>
    </w:p>
    <w:p w:rsidR="00CC5326" w:rsidRDefault="00CC5326" w:rsidP="00CC5326">
      <w:pPr>
        <w:rPr>
          <w:rFonts w:ascii="Arial" w:hAnsi="Arial" w:cs="Arial"/>
          <w:b/>
          <w:bCs/>
        </w:rPr>
      </w:pPr>
    </w:p>
    <w:p w:rsidR="00CC5326" w:rsidRDefault="00CC5326" w:rsidP="00CC5326">
      <w:pPr>
        <w:tabs>
          <w:tab w:val="left" w:pos="5040"/>
        </w:tabs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>
        <w:rPr>
          <w:rFonts w:ascii="Arial" w:hAnsi="Arial" w:cs="Arial"/>
          <w:sz w:val="22"/>
          <w:szCs w:val="22"/>
        </w:rPr>
        <w:t xml:space="preserve">: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</w:t>
      </w:r>
      <w:r>
        <w:rPr>
          <w:rFonts w:ascii="Arial" w:hAnsi="Arial" w:cs="Arial"/>
          <w:sz w:val="22"/>
          <w:szCs w:val="22"/>
          <w:u w:val="single"/>
        </w:rPr>
        <w:t>Materiál obsahuje:</w:t>
      </w:r>
      <w:r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CC5326" w:rsidRDefault="00CC5326" w:rsidP="00CC5326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PhDr. Gabriella Németh                                              1. Návrh uznesenia </w:t>
      </w:r>
    </w:p>
    <w:p w:rsidR="00CC5326" w:rsidRDefault="00CC5326" w:rsidP="00CC532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                                                        2.  Dôvodová správa</w:t>
      </w:r>
    </w:p>
    <w:p w:rsidR="00CC5326" w:rsidRDefault="00CC5326" w:rsidP="00CC532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Bratislavského samosprávneho kraja                         3.  VZN BSK č. .../2012 o výške </w:t>
      </w:r>
      <w:r>
        <w:rPr>
          <w:rFonts w:ascii="Arial" w:hAnsi="Arial" w:cs="Arial"/>
          <w:sz w:val="22"/>
          <w:szCs w:val="22"/>
        </w:rPr>
        <w:tab/>
        <w:t xml:space="preserve">       </w:t>
      </w:r>
    </w:p>
    <w:p w:rsidR="00CC5326" w:rsidRDefault="00CC5326" w:rsidP="00CC532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príspevkov na čiastočnú úhradu </w:t>
      </w:r>
    </w:p>
    <w:p w:rsidR="00CC5326" w:rsidRDefault="00CC5326" w:rsidP="00CC532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nákladov .....</w:t>
      </w:r>
    </w:p>
    <w:p w:rsidR="00CC5326" w:rsidRDefault="00CC5326" w:rsidP="00CC5326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4. Stanoviská komisií</w:t>
      </w:r>
    </w:p>
    <w:p w:rsidR="00CB57E2" w:rsidRDefault="00CC5326" w:rsidP="00CB57E2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</w:t>
      </w:r>
    </w:p>
    <w:p w:rsidR="00CB57E2" w:rsidRDefault="00CB57E2" w:rsidP="00CB57E2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CC5326" w:rsidRDefault="00CC5326" w:rsidP="00CB57E2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</w:t>
      </w:r>
    </w:p>
    <w:p w:rsidR="00CC5326" w:rsidRDefault="00CC5326" w:rsidP="00CC5326">
      <w:pPr>
        <w:ind w:left="5220" w:hanging="522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Roman Csabay,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školstva, mládeže a športu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Úradu Bratislavského samosprávneho kraja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Spracovateľ: 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Zápalová,</w:t>
      </w:r>
    </w:p>
    <w:p w:rsidR="00CC5326" w:rsidRDefault="00CC5326" w:rsidP="00CC532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oddelenia školstva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736A88" w:rsidRDefault="00736A88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Šaray,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rPr>
          <w:rFonts w:ascii="Arial" w:hAnsi="Arial" w:cs="Arial"/>
          <w:sz w:val="22"/>
          <w:szCs w:val="22"/>
        </w:rPr>
      </w:pPr>
    </w:p>
    <w:p w:rsidR="00CC5326" w:rsidRDefault="00CC5326" w:rsidP="00CC5326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CC5326" w:rsidRDefault="00CC5326" w:rsidP="00CC53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december 2012</w:t>
      </w:r>
    </w:p>
    <w:p w:rsidR="00746966" w:rsidRDefault="00746966" w:rsidP="00746966">
      <w:pPr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 á v r h   u z n e s e n i a</w:t>
      </w:r>
    </w:p>
    <w:p w:rsidR="00746966" w:rsidRDefault="00746966" w:rsidP="00746966">
      <w:pPr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UZNESENIE   č.  ...... / 2012</w:t>
      </w:r>
    </w:p>
    <w:p w:rsidR="00746966" w:rsidRPr="00C96946" w:rsidRDefault="00746966" w:rsidP="00746966">
      <w:pPr>
        <w:jc w:val="center"/>
        <w:rPr>
          <w:rFonts w:ascii="Arial" w:hAnsi="Arial" w:cs="Arial"/>
          <w:sz w:val="22"/>
          <w:szCs w:val="22"/>
        </w:rPr>
      </w:pPr>
      <w:r w:rsidRPr="00C96946">
        <w:rPr>
          <w:rFonts w:ascii="Arial" w:hAnsi="Arial" w:cs="Arial"/>
          <w:sz w:val="22"/>
          <w:szCs w:val="22"/>
        </w:rPr>
        <w:t>zo dňa 07. 12. 2012</w:t>
      </w:r>
    </w:p>
    <w:p w:rsidR="00746966" w:rsidRDefault="00746966" w:rsidP="00746966">
      <w:pPr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46966" w:rsidRDefault="00746966" w:rsidP="0074696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s c h v a ľ u j e</w:t>
      </w:r>
    </w:p>
    <w:p w:rsidR="00746966" w:rsidRDefault="00746966" w:rsidP="0074696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Všeobecne záväzné nariadenie Bratislavského samosprávneho kraja č. .../2012 o výške príspevkov na čiastočnú úhradu nákladov v školských výchovno-vzdelávacích zariadeniach, v školských účelových zariadeniach v zriaďovateľskej pôsobnosti Bratislavského samosprávneho kraja a o výške úhrady nákladov na štúdium v jazykových školách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2"/>
          <w:szCs w:val="22"/>
        </w:rPr>
        <w:t>v zriaďovateľskej pôsobnosti Bratislavského samosprávneho kraja.</w:t>
      </w:r>
    </w:p>
    <w:p w:rsidR="00746966" w:rsidRDefault="00746966" w:rsidP="00746966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746966" w:rsidRDefault="00746966" w:rsidP="00746966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</w:t>
      </w:r>
    </w:p>
    <w:p w:rsidR="00746966" w:rsidRDefault="00746966" w:rsidP="00746966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746966" w:rsidRPr="00C96946" w:rsidRDefault="00746966" w:rsidP="00746966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96946">
        <w:rPr>
          <w:rFonts w:ascii="Arial" w:hAnsi="Arial" w:cs="Arial"/>
          <w:bCs/>
          <w:sz w:val="22"/>
          <w:szCs w:val="22"/>
        </w:rPr>
        <w:t>Termín:</w:t>
      </w:r>
      <w:r w:rsidRPr="00C9694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96946">
        <w:rPr>
          <w:rFonts w:ascii="Arial" w:hAnsi="Arial" w:cs="Arial"/>
          <w:sz w:val="22"/>
          <w:szCs w:val="22"/>
        </w:rPr>
        <w:t>k 01.01.2013</w:t>
      </w:r>
    </w:p>
    <w:p w:rsidR="00746966" w:rsidRDefault="00746966" w:rsidP="00746966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ind w:firstLine="0"/>
        <w:rPr>
          <w:rFonts w:ascii="Arial" w:hAnsi="Arial" w:cs="Arial"/>
        </w:rPr>
      </w:pPr>
    </w:p>
    <w:p w:rsidR="00746966" w:rsidRDefault="00746966" w:rsidP="00746966">
      <w:pPr>
        <w:pStyle w:val="Zarkazkladnhotextu"/>
        <w:ind w:firstLine="0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A76C0A" w:rsidRDefault="00A76C0A" w:rsidP="00746966">
      <w:pPr>
        <w:pStyle w:val="Zarkazkladnhotextu"/>
        <w:rPr>
          <w:rFonts w:ascii="Arial" w:hAnsi="Arial" w:cs="Arial"/>
        </w:rPr>
      </w:pPr>
    </w:p>
    <w:p w:rsidR="00A76C0A" w:rsidRDefault="00A76C0A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</w:p>
    <w:p w:rsidR="00746966" w:rsidRDefault="00746966" w:rsidP="007469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 s p r á v a</w:t>
      </w:r>
    </w:p>
    <w:p w:rsidR="00746966" w:rsidRDefault="00746966" w:rsidP="00746966">
      <w:pPr>
        <w:jc w:val="center"/>
        <w:rPr>
          <w:rFonts w:ascii="Arial" w:hAnsi="Arial" w:cs="Arial"/>
          <w:b/>
        </w:rPr>
      </w:pPr>
    </w:p>
    <w:p w:rsidR="00746966" w:rsidRDefault="00746966" w:rsidP="00746966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 </w:t>
      </w:r>
      <w:r w:rsidR="00431D04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 xml:space="preserve">ávrhu všeobecne záväzného nariadenia Bratislavského samosprávneho kraja         č. .../2012 o </w:t>
      </w:r>
      <w:r>
        <w:rPr>
          <w:rFonts w:ascii="Arial" w:hAnsi="Arial" w:cs="Arial"/>
          <w:b/>
          <w:bCs/>
          <w:sz w:val="22"/>
          <w:szCs w:val="22"/>
        </w:rPr>
        <w:t xml:space="preserve">výške príspevkov na čiastočnú úhradu nákladov v školských      výchovno-vzdelávacích zariadeniach, v školských účelových zariadeniach v zriaďovateľskej pôsobnosti </w:t>
      </w:r>
      <w:r>
        <w:rPr>
          <w:rFonts w:ascii="Arial" w:hAnsi="Arial" w:cs="Arial"/>
          <w:b/>
          <w:sz w:val="22"/>
          <w:szCs w:val="22"/>
        </w:rPr>
        <w:t xml:space="preserve">Bratislavského samosprávneho kraja </w:t>
      </w:r>
      <w:r>
        <w:rPr>
          <w:rFonts w:ascii="Arial" w:hAnsi="Arial" w:cs="Arial"/>
          <w:b/>
          <w:bCs/>
          <w:sz w:val="22"/>
          <w:szCs w:val="22"/>
        </w:rPr>
        <w:t>a o výške úhrady nákladov na štúdium v jazykových školách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v zriaďovateľskej pôsobnosti Bratislavského samosprávneho kraja.      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rPr>
          <w:rFonts w:ascii="Arial" w:hAnsi="Arial" w:cs="Arial"/>
          <w:b/>
          <w:bCs/>
          <w:sz w:val="22"/>
          <w:szCs w:val="22"/>
        </w:rPr>
      </w:pPr>
    </w:p>
    <w:p w:rsidR="00746966" w:rsidRPr="00302475" w:rsidRDefault="00746966" w:rsidP="00746966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</w:rPr>
        <w:t>Predkladaný návrh predstavuje všeobecne záväzné nariadenie pre oblasť určovania výšky príspevku na čiastočnú úhradu nákladov v školách a školských zariadeniach, ktorých zriaďovateľom je Bratislavský samosprávny kraj a nahrádza doteraz platné Všeobecne záväzné nariadenie Bratislavského samosprávneho kraja č</w:t>
      </w:r>
      <w:r w:rsidRPr="00C96946">
        <w:rPr>
          <w:rFonts w:ascii="Arial" w:hAnsi="Arial" w:cs="Arial"/>
          <w:color w:val="00B050"/>
          <w:sz w:val="22"/>
          <w:szCs w:val="22"/>
        </w:rPr>
        <w:t xml:space="preserve">. </w:t>
      </w:r>
      <w:r w:rsidRPr="00302475">
        <w:rPr>
          <w:rFonts w:ascii="Arial" w:hAnsi="Arial" w:cs="Arial"/>
          <w:sz w:val="22"/>
          <w:szCs w:val="22"/>
        </w:rPr>
        <w:t>2/201</w:t>
      </w:r>
      <w:r w:rsidR="00C96946" w:rsidRPr="00302475">
        <w:rPr>
          <w:rFonts w:ascii="Arial" w:hAnsi="Arial" w:cs="Arial"/>
          <w:sz w:val="22"/>
          <w:szCs w:val="22"/>
        </w:rPr>
        <w:t>2</w:t>
      </w:r>
      <w:r w:rsidRPr="00302475">
        <w:rPr>
          <w:rFonts w:ascii="Arial" w:hAnsi="Arial" w:cs="Arial"/>
          <w:sz w:val="22"/>
          <w:szCs w:val="22"/>
        </w:rPr>
        <w:t xml:space="preserve"> zo dňa 30.3.201</w:t>
      </w:r>
      <w:r w:rsidR="00C96946" w:rsidRPr="00302475">
        <w:rPr>
          <w:rFonts w:ascii="Arial" w:hAnsi="Arial" w:cs="Arial"/>
          <w:sz w:val="22"/>
          <w:szCs w:val="22"/>
        </w:rPr>
        <w:t>2</w:t>
      </w:r>
      <w:r w:rsidRPr="00302475">
        <w:rPr>
          <w:rFonts w:ascii="Arial" w:hAnsi="Arial" w:cs="Arial"/>
          <w:bCs/>
          <w:sz w:val="22"/>
          <w:szCs w:val="22"/>
        </w:rPr>
        <w:t xml:space="preserve">           </w:t>
      </w:r>
      <w:r>
        <w:rPr>
          <w:rFonts w:ascii="Arial" w:hAnsi="Arial" w:cs="Arial"/>
          <w:b/>
          <w:sz w:val="22"/>
          <w:szCs w:val="22"/>
        </w:rPr>
        <w:t xml:space="preserve">o </w:t>
      </w:r>
      <w:r>
        <w:rPr>
          <w:rFonts w:ascii="Arial" w:hAnsi="Arial" w:cs="Arial"/>
          <w:b/>
          <w:bCs/>
          <w:sz w:val="22"/>
          <w:szCs w:val="22"/>
        </w:rPr>
        <w:t xml:space="preserve">výške príspevkov na čiastočnú úhradu nákladov v školských výchovno-vzdelávacích zariadeniach, v školských účelových zariadeniach </w:t>
      </w:r>
      <w:r w:rsidR="00C96946" w:rsidRPr="00302475">
        <w:rPr>
          <w:rFonts w:ascii="Arial" w:hAnsi="Arial" w:cs="Arial"/>
          <w:b/>
          <w:bCs/>
          <w:sz w:val="22"/>
          <w:szCs w:val="22"/>
        </w:rPr>
        <w:t xml:space="preserve">v zriaďovateľskej pôsobnosti </w:t>
      </w:r>
      <w:r w:rsidR="00C96946" w:rsidRPr="00302475">
        <w:rPr>
          <w:rFonts w:ascii="Arial" w:hAnsi="Arial" w:cs="Arial"/>
          <w:b/>
          <w:sz w:val="22"/>
          <w:szCs w:val="22"/>
        </w:rPr>
        <w:t>Bratislavského samosprávneho kraja</w:t>
      </w:r>
      <w:r w:rsidR="00C96946" w:rsidRPr="0030247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02475">
        <w:rPr>
          <w:rFonts w:ascii="Arial" w:hAnsi="Arial" w:cs="Arial"/>
          <w:b/>
          <w:bCs/>
          <w:sz w:val="22"/>
          <w:szCs w:val="22"/>
        </w:rPr>
        <w:t>a o výške úhrady nákladov na štúdium v jazykových školách</w:t>
      </w:r>
      <w:r w:rsidR="00C96946" w:rsidRPr="00302475">
        <w:rPr>
          <w:rFonts w:ascii="Arial" w:hAnsi="Arial" w:cs="Arial"/>
          <w:b/>
          <w:bCs/>
          <w:sz w:val="22"/>
          <w:szCs w:val="22"/>
        </w:rPr>
        <w:t xml:space="preserve"> </w:t>
      </w:r>
      <w:r w:rsidR="00C96946" w:rsidRPr="00302475">
        <w:rPr>
          <w:rFonts w:ascii="Arial" w:hAnsi="Arial" w:cs="Arial"/>
          <w:b/>
          <w:sz w:val="22"/>
          <w:szCs w:val="22"/>
        </w:rPr>
        <w:t>v zriaďovateľskej pôsobnosti Bratislavského samosprávneho kraja</w:t>
      </w:r>
      <w:r w:rsidRPr="00302475">
        <w:rPr>
          <w:rFonts w:ascii="Arial" w:hAnsi="Arial" w:cs="Arial"/>
          <w:b/>
          <w:bCs/>
          <w:sz w:val="22"/>
          <w:szCs w:val="22"/>
        </w:rPr>
        <w:t>.</w:t>
      </w:r>
      <w:r w:rsidRPr="00302475">
        <w:rPr>
          <w:rFonts w:ascii="Arial" w:hAnsi="Arial" w:cs="Arial"/>
          <w:b/>
          <w:bCs/>
        </w:rPr>
        <w:t xml:space="preserve"> </w:t>
      </w:r>
    </w:p>
    <w:p w:rsidR="00746966" w:rsidRDefault="00746966" w:rsidP="00746966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746966" w:rsidRDefault="00746966" w:rsidP="00746966">
      <w:pPr>
        <w:ind w:firstLine="708"/>
        <w:jc w:val="both"/>
        <w:rPr>
          <w:rFonts w:ascii="Arial" w:hAnsi="Arial" w:cs="Arial"/>
          <w:color w:val="FF0000"/>
          <w:sz w:val="22"/>
          <w:szCs w:val="22"/>
        </w:rPr>
      </w:pPr>
      <w:r w:rsidRPr="006755EF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>ôvodom</w:t>
      </w:r>
      <w:r>
        <w:rPr>
          <w:rFonts w:ascii="Arial" w:hAnsi="Arial" w:cs="Arial"/>
          <w:sz w:val="22"/>
          <w:szCs w:val="22"/>
        </w:rPr>
        <w:t xml:space="preserve"> predloženia návrhu predmetného všeobecne záväzného nariadenia  Bratislavského samosprávneho kraja je </w:t>
      </w:r>
      <w:r w:rsidR="006755EF" w:rsidRPr="00C96946">
        <w:rPr>
          <w:rFonts w:ascii="Arial" w:hAnsi="Arial" w:cs="Arial"/>
          <w:sz w:val="22"/>
          <w:szCs w:val="22"/>
        </w:rPr>
        <w:t xml:space="preserve">nasledovná </w:t>
      </w:r>
      <w:r>
        <w:rPr>
          <w:rFonts w:ascii="Arial" w:hAnsi="Arial" w:cs="Arial"/>
          <w:sz w:val="22"/>
          <w:szCs w:val="22"/>
        </w:rPr>
        <w:t>skutočnosť</w:t>
      </w:r>
      <w:r>
        <w:rPr>
          <w:rFonts w:ascii="Arial" w:hAnsi="Arial" w:cs="Arial"/>
          <w:color w:val="FF0000"/>
          <w:sz w:val="22"/>
          <w:szCs w:val="22"/>
        </w:rPr>
        <w:t>:</w:t>
      </w:r>
    </w:p>
    <w:p w:rsidR="006755EF" w:rsidRPr="00C96946" w:rsidRDefault="006755EF" w:rsidP="006755E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C96946">
        <w:rPr>
          <w:rFonts w:ascii="Arial" w:hAnsi="Arial" w:cs="Arial"/>
          <w:bCs/>
          <w:sz w:val="22"/>
          <w:szCs w:val="22"/>
        </w:rPr>
        <w:t>Zákonom č</w:t>
      </w:r>
      <w:r w:rsidR="00F3102A">
        <w:rPr>
          <w:rFonts w:ascii="Arial" w:hAnsi="Arial" w:cs="Arial"/>
          <w:bCs/>
          <w:sz w:val="22"/>
          <w:szCs w:val="22"/>
        </w:rPr>
        <w:t>.</w:t>
      </w:r>
      <w:r w:rsidRPr="00C96946">
        <w:rPr>
          <w:rFonts w:ascii="Arial" w:hAnsi="Arial" w:cs="Arial"/>
          <w:bCs/>
          <w:sz w:val="22"/>
          <w:szCs w:val="22"/>
        </w:rPr>
        <w:t xml:space="preserve"> 324/2012 Z. z. z  20. septembra 2012, ktorým sa mení a dopĺňa zákon </w:t>
      </w:r>
      <w:r w:rsidR="007812AB">
        <w:rPr>
          <w:rFonts w:ascii="Arial" w:hAnsi="Arial" w:cs="Arial"/>
          <w:bCs/>
          <w:sz w:val="22"/>
          <w:szCs w:val="22"/>
        </w:rPr>
        <w:t xml:space="preserve">    </w:t>
      </w:r>
      <w:r w:rsidRPr="00C96946">
        <w:rPr>
          <w:rFonts w:ascii="Arial" w:hAnsi="Arial" w:cs="Arial"/>
          <w:bCs/>
          <w:sz w:val="22"/>
          <w:szCs w:val="22"/>
        </w:rPr>
        <w:t xml:space="preserve">č. 184/2009 Z. z. o odbornom vzdelávaní a príprave a o zmene a doplnení niektorých zákonov a ktorým sa menia a dopĺňajú niektoré zákony, okrem iného aj zákon </w:t>
      </w:r>
      <w:r w:rsidR="00F3102A">
        <w:rPr>
          <w:rFonts w:ascii="Arial" w:hAnsi="Arial" w:cs="Arial"/>
          <w:bCs/>
          <w:sz w:val="22"/>
          <w:szCs w:val="22"/>
        </w:rPr>
        <w:t xml:space="preserve">č. </w:t>
      </w:r>
      <w:r w:rsidRPr="00C96946">
        <w:rPr>
          <w:rFonts w:ascii="Arial" w:hAnsi="Arial" w:cs="Arial"/>
          <w:bCs/>
          <w:sz w:val="22"/>
          <w:szCs w:val="22"/>
        </w:rPr>
        <w:t>245/2008</w:t>
      </w:r>
      <w:r w:rsidR="00F3102A">
        <w:rPr>
          <w:rFonts w:ascii="Arial" w:hAnsi="Arial" w:cs="Arial"/>
          <w:bCs/>
          <w:sz w:val="22"/>
          <w:szCs w:val="22"/>
        </w:rPr>
        <w:t xml:space="preserve"> </w:t>
      </w:r>
      <w:r w:rsidRPr="00C96946">
        <w:rPr>
          <w:rFonts w:ascii="Arial" w:hAnsi="Arial" w:cs="Arial"/>
          <w:bCs/>
          <w:sz w:val="22"/>
          <w:szCs w:val="22"/>
        </w:rPr>
        <w:t xml:space="preserve"> Z. z. zo dňa 22. mája 2008 o výchove a vzdelávaní (školský zákon) a o zmene a doplnení niektorých zákonov. V</w:t>
      </w:r>
      <w:r w:rsidR="001265AC" w:rsidRPr="00C96946">
        <w:rPr>
          <w:rFonts w:ascii="Arial" w:hAnsi="Arial" w:cs="Arial"/>
          <w:bCs/>
          <w:sz w:val="22"/>
          <w:szCs w:val="22"/>
        </w:rPr>
        <w:t> </w:t>
      </w:r>
      <w:r w:rsidRPr="00302475">
        <w:rPr>
          <w:rFonts w:ascii="Arial" w:hAnsi="Arial" w:cs="Arial"/>
          <w:bCs/>
          <w:sz w:val="22"/>
          <w:szCs w:val="22"/>
        </w:rPr>
        <w:t>zmysle</w:t>
      </w:r>
      <w:r w:rsidR="001265AC" w:rsidRPr="00302475">
        <w:rPr>
          <w:rFonts w:ascii="Arial" w:hAnsi="Arial" w:cs="Arial"/>
          <w:bCs/>
          <w:sz w:val="22"/>
          <w:szCs w:val="22"/>
        </w:rPr>
        <w:t xml:space="preserve"> </w:t>
      </w:r>
      <w:r w:rsidR="00C96946" w:rsidRPr="00302475">
        <w:rPr>
          <w:rFonts w:ascii="Arial" w:hAnsi="Arial" w:cs="Arial"/>
          <w:bCs/>
          <w:sz w:val="22"/>
          <w:szCs w:val="22"/>
        </w:rPr>
        <w:t xml:space="preserve">§ 113 zákona č. 245/2008 Z. z. o výchove a vzdelávaní (školský zákon) a o zmene a doplnení niektorých zákonov v znení účinnom od 01. januára 2013 </w:t>
      </w:r>
      <w:r w:rsidRPr="00302475">
        <w:rPr>
          <w:rFonts w:ascii="Arial" w:hAnsi="Arial" w:cs="Arial"/>
          <w:bCs/>
          <w:sz w:val="22"/>
          <w:szCs w:val="22"/>
        </w:rPr>
        <w:t xml:space="preserve">sa školské </w:t>
      </w:r>
      <w:r w:rsidRPr="00C96946">
        <w:rPr>
          <w:rFonts w:ascii="Arial" w:hAnsi="Arial" w:cs="Arial"/>
          <w:bCs/>
          <w:sz w:val="22"/>
          <w:szCs w:val="22"/>
        </w:rPr>
        <w:t xml:space="preserve">stredisko záujmových činností pretransformuje na centrum voľného času. </w:t>
      </w:r>
    </w:p>
    <w:p w:rsidR="007221C1" w:rsidRPr="00C96946" w:rsidRDefault="006755EF" w:rsidP="006755EF">
      <w:pPr>
        <w:jc w:val="both"/>
        <w:rPr>
          <w:rFonts w:ascii="Arial" w:hAnsi="Arial" w:cs="Arial"/>
          <w:bCs/>
          <w:sz w:val="22"/>
          <w:szCs w:val="22"/>
        </w:rPr>
      </w:pPr>
      <w:r w:rsidRPr="00C96946">
        <w:rPr>
          <w:rFonts w:ascii="Arial" w:hAnsi="Arial" w:cs="Arial"/>
          <w:bCs/>
          <w:sz w:val="22"/>
          <w:szCs w:val="22"/>
        </w:rPr>
        <w:t xml:space="preserve">             Z praxe vyplynula potreba upraviť prílohu č. 1 VZN č. 2/2012 a doplniť </w:t>
      </w:r>
      <w:r w:rsidR="007221C1" w:rsidRPr="00C96946">
        <w:rPr>
          <w:rFonts w:ascii="Arial" w:hAnsi="Arial" w:cs="Arial"/>
          <w:bCs/>
          <w:sz w:val="22"/>
          <w:szCs w:val="22"/>
        </w:rPr>
        <w:t xml:space="preserve">na základe finančných pásiem na nákup potravín, vrátane diétneho stravovania výšku čiastočnej úhrady za doplnkové jedlá pre stravníkov od </w:t>
      </w:r>
      <w:r w:rsidR="005F5040" w:rsidRPr="00C96946">
        <w:rPr>
          <w:rFonts w:ascii="Arial" w:hAnsi="Arial" w:cs="Arial"/>
          <w:bCs/>
          <w:sz w:val="22"/>
          <w:szCs w:val="22"/>
        </w:rPr>
        <w:t xml:space="preserve">6 do 11 rokov veku (v ZŠ) a od </w:t>
      </w:r>
      <w:r w:rsidR="007221C1" w:rsidRPr="00C96946">
        <w:rPr>
          <w:rFonts w:ascii="Arial" w:hAnsi="Arial" w:cs="Arial"/>
          <w:bCs/>
          <w:sz w:val="22"/>
          <w:szCs w:val="22"/>
        </w:rPr>
        <w:t>11 do 15 rokov veku</w:t>
      </w:r>
      <w:r w:rsidR="00302475">
        <w:rPr>
          <w:rFonts w:ascii="Arial" w:hAnsi="Arial" w:cs="Arial"/>
          <w:bCs/>
          <w:sz w:val="22"/>
          <w:szCs w:val="22"/>
        </w:rPr>
        <w:t xml:space="preserve">   </w:t>
      </w:r>
      <w:r w:rsidR="007221C1" w:rsidRPr="00C96946">
        <w:rPr>
          <w:rFonts w:ascii="Arial" w:hAnsi="Arial" w:cs="Arial"/>
          <w:bCs/>
          <w:sz w:val="22"/>
          <w:szCs w:val="22"/>
        </w:rPr>
        <w:t xml:space="preserve"> (v 8-ročných gymnáziách).</w:t>
      </w:r>
    </w:p>
    <w:p w:rsidR="00746966" w:rsidRPr="007221C1" w:rsidRDefault="007221C1" w:rsidP="006755EF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7221C1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6755EF" w:rsidRPr="007221C1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:rsidR="00746966" w:rsidRDefault="00746966" w:rsidP="007469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základe uvedeného je potrebné zmeniť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VZN č. </w:t>
      </w:r>
      <w:r w:rsidR="004B26BE" w:rsidRPr="00C96946">
        <w:rPr>
          <w:rFonts w:ascii="Arial" w:hAnsi="Arial" w:cs="Arial"/>
          <w:bCs/>
          <w:sz w:val="22"/>
          <w:szCs w:val="22"/>
        </w:rPr>
        <w:t>2</w:t>
      </w:r>
      <w:r w:rsidRPr="00C96946">
        <w:rPr>
          <w:rFonts w:ascii="Arial" w:hAnsi="Arial" w:cs="Arial"/>
          <w:bCs/>
          <w:sz w:val="22"/>
          <w:szCs w:val="22"/>
        </w:rPr>
        <w:t>/201</w:t>
      </w:r>
      <w:r w:rsidR="004B26BE" w:rsidRPr="00C96946">
        <w:rPr>
          <w:rFonts w:ascii="Arial" w:hAnsi="Arial" w:cs="Arial"/>
          <w:bCs/>
          <w:sz w:val="22"/>
          <w:szCs w:val="22"/>
        </w:rPr>
        <w:t>2</w:t>
      </w:r>
      <w:r w:rsidRPr="00C9694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ustanoviť </w:t>
      </w:r>
      <w:r>
        <w:rPr>
          <w:rFonts w:ascii="Arial" w:hAnsi="Arial" w:cs="Arial"/>
          <w:bCs/>
          <w:sz w:val="22"/>
          <w:szCs w:val="22"/>
        </w:rPr>
        <w:t>podrobnosti: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746966" w:rsidRDefault="00746966" w:rsidP="007469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 výške príspevku povinnej osoby na čiastočnú úhradu nákladov v školských výchovno-vzdelávacích zariadeniach, ktorými sú:</w:t>
      </w:r>
    </w:p>
    <w:p w:rsidR="00746966" w:rsidRDefault="00746966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školský klub detí, </w:t>
      </w:r>
    </w:p>
    <w:p w:rsidR="00746966" w:rsidRPr="00C96946" w:rsidRDefault="007221C1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C96946">
        <w:rPr>
          <w:rFonts w:ascii="Arial" w:hAnsi="Arial" w:cs="Arial"/>
          <w:bCs/>
          <w:sz w:val="22"/>
          <w:szCs w:val="22"/>
        </w:rPr>
        <w:t>centrum voľného času,</w:t>
      </w:r>
    </w:p>
    <w:p w:rsidR="00746966" w:rsidRDefault="00746966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školský internát,</w:t>
      </w:r>
    </w:p>
    <w:p w:rsidR="00746966" w:rsidRDefault="00746966" w:rsidP="007469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 výške príspevku povinnej osoby na čiastočnú úhradu nákladov v školských účelových zariadeniach, ktorým sú:</w:t>
      </w:r>
    </w:p>
    <w:p w:rsidR="00746966" w:rsidRDefault="00746966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zariadenie školského stravovania – školská jedáleň alebo výdajná školská jedáleň, </w:t>
      </w:r>
    </w:p>
    <w:p w:rsidR="00746966" w:rsidRDefault="00746966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zariadenie školského stravovania – školská jedáleň alebo výdajná školská jedáleň pre športové triedy a športové školy,</w:t>
      </w:r>
    </w:p>
    <w:p w:rsidR="00746966" w:rsidRDefault="00746966" w:rsidP="00746966">
      <w:pPr>
        <w:numPr>
          <w:ilvl w:val="0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 výške úhrady nákladov povinnej osoby na štúdium v jazykových školách.</w:t>
      </w:r>
    </w:p>
    <w:p w:rsidR="00746966" w:rsidRDefault="00746966" w:rsidP="00746966">
      <w:pPr>
        <w:pStyle w:val="Nzov"/>
        <w:jc w:val="left"/>
        <w:rPr>
          <w:rFonts w:ascii="Arial" w:hAnsi="Arial" w:cs="Arial"/>
        </w:rPr>
      </w:pPr>
    </w:p>
    <w:p w:rsidR="00746966" w:rsidRDefault="00746966" w:rsidP="00746966">
      <w:pPr>
        <w:pStyle w:val="Nzov"/>
        <w:ind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Predmetné VZN nemá dopad na rozpočet BSK.</w:t>
      </w:r>
    </w:p>
    <w:p w:rsidR="00746966" w:rsidRDefault="00746966" w:rsidP="00746966">
      <w:pPr>
        <w:pStyle w:val="Nzov"/>
        <w:jc w:val="left"/>
        <w:rPr>
          <w:rFonts w:ascii="Arial" w:hAnsi="Arial" w:cs="Arial"/>
        </w:rPr>
      </w:pPr>
    </w:p>
    <w:p w:rsidR="00746966" w:rsidRDefault="00746966" w:rsidP="00C9694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jc w:val="center"/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46966" w:rsidRDefault="00746966" w:rsidP="0074696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Návrh</w:t>
      </w:r>
    </w:p>
    <w:p w:rsidR="00746966" w:rsidRDefault="00746966" w:rsidP="0074696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zo dňa  </w:t>
      </w:r>
      <w:r w:rsidR="004B26BE" w:rsidRPr="00C96946">
        <w:rPr>
          <w:rFonts w:ascii="Arial" w:hAnsi="Arial" w:cs="Arial"/>
          <w:sz w:val="28"/>
          <w:szCs w:val="28"/>
        </w:rPr>
        <w:t>07. decembra</w:t>
      </w:r>
      <w:r w:rsidRPr="00C9694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2012</w:t>
      </w:r>
    </w:p>
    <w:p w:rsidR="00746966" w:rsidRDefault="00746966" w:rsidP="00746966">
      <w:pPr>
        <w:jc w:val="center"/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jc w:val="center"/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jc w:val="center"/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jc w:val="center"/>
        <w:rPr>
          <w:rFonts w:ascii="Arial" w:hAnsi="Arial" w:cs="Arial"/>
          <w:sz w:val="32"/>
          <w:szCs w:val="32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Všeobecne záväzné nariadenie Bratislavského samosprávneho kraja</w:t>
      </w: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č. .../2012</w:t>
      </w:r>
    </w:p>
    <w:p w:rsidR="00746966" w:rsidRDefault="00746966" w:rsidP="00746966">
      <w:pPr>
        <w:jc w:val="both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  výške príspevkov na čiastočnú úhradu nákladov v školských výchovno-vzdelávacích zariadeniach, v školských účelových zariadeniach v zriaďovateľskej pôsobnosti </w:t>
      </w:r>
      <w:r>
        <w:rPr>
          <w:rFonts w:ascii="Arial" w:hAnsi="Arial" w:cs="Arial"/>
          <w:b/>
          <w:sz w:val="28"/>
          <w:szCs w:val="28"/>
        </w:rPr>
        <w:t>Bratislavského samosprávneho kraja</w:t>
      </w:r>
      <w:r>
        <w:rPr>
          <w:rFonts w:ascii="Arial" w:hAnsi="Arial" w:cs="Arial"/>
          <w:b/>
          <w:bCs/>
          <w:sz w:val="28"/>
          <w:szCs w:val="28"/>
        </w:rPr>
        <w:t xml:space="preserve"> a o výške úhrady nákladov na štúdium v jazykových školách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v zriaďovateľskej pôsobnosti     </w:t>
      </w:r>
      <w:r>
        <w:rPr>
          <w:rFonts w:ascii="Arial" w:hAnsi="Arial" w:cs="Arial"/>
          <w:b/>
          <w:sz w:val="28"/>
          <w:szCs w:val="28"/>
        </w:rPr>
        <w:t>Bratislavského samosprávneho kraja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746966" w:rsidRDefault="00746966" w:rsidP="00746966">
      <w:pPr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221C1">
      <w:pPr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</w:p>
    <w:p w:rsidR="00746966" w:rsidRDefault="00746966" w:rsidP="0074696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Bratislava</w:t>
      </w:r>
    </w:p>
    <w:p w:rsidR="00746966" w:rsidRDefault="004B26BE" w:rsidP="00746966">
      <w:pPr>
        <w:jc w:val="center"/>
        <w:rPr>
          <w:rFonts w:ascii="Arial" w:hAnsi="Arial" w:cs="Arial"/>
          <w:b/>
          <w:sz w:val="28"/>
          <w:szCs w:val="28"/>
        </w:rPr>
      </w:pPr>
      <w:r w:rsidRPr="00C96946">
        <w:rPr>
          <w:rFonts w:ascii="Arial" w:hAnsi="Arial" w:cs="Arial"/>
          <w:b/>
          <w:sz w:val="28"/>
          <w:szCs w:val="28"/>
        </w:rPr>
        <w:t>december</w:t>
      </w:r>
      <w:r w:rsidR="00746966">
        <w:rPr>
          <w:rFonts w:ascii="Arial" w:hAnsi="Arial" w:cs="Arial"/>
          <w:b/>
          <w:sz w:val="28"/>
          <w:szCs w:val="28"/>
        </w:rPr>
        <w:t xml:space="preserve"> 2012</w:t>
      </w:r>
    </w:p>
    <w:p w:rsidR="00746966" w:rsidRDefault="00746966" w:rsidP="00746966">
      <w:pPr>
        <w:rPr>
          <w:rFonts w:ascii="Arial" w:hAnsi="Arial" w:cs="Arial"/>
          <w:b/>
          <w:sz w:val="28"/>
          <w:szCs w:val="28"/>
        </w:rPr>
        <w:sectPr w:rsidR="00746966">
          <w:pgSz w:w="11906" w:h="16838"/>
          <w:pgMar w:top="1418" w:right="1418" w:bottom="1418" w:left="1418" w:header="709" w:footer="709" w:gutter="0"/>
          <w:pgNumType w:start="1"/>
          <w:cols w:space="708"/>
        </w:sectPr>
      </w:pPr>
    </w:p>
    <w:p w:rsidR="00746966" w:rsidRDefault="00746966" w:rsidP="00746966">
      <w:pPr>
        <w:pStyle w:val="Nzov"/>
        <w:jc w:val="left"/>
        <w:rPr>
          <w:rFonts w:ascii="Arial" w:hAnsi="Arial" w:cs="Arial"/>
        </w:rPr>
      </w:pPr>
    </w:p>
    <w:p w:rsidR="00746966" w:rsidRDefault="00746966" w:rsidP="00746966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t xml:space="preserve">Všeobecne záväzné nariadenie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Bratislavského samosprávneho kraja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č.  ... / 2012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zo dňa </w:t>
      </w:r>
      <w:r w:rsidR="007221C1" w:rsidRPr="00C96946">
        <w:rPr>
          <w:rFonts w:ascii="Arial" w:hAnsi="Arial" w:cs="Arial"/>
          <w:sz w:val="28"/>
          <w:szCs w:val="28"/>
        </w:rPr>
        <w:t>07</w:t>
      </w:r>
      <w:r w:rsidRPr="00C96946">
        <w:rPr>
          <w:rFonts w:ascii="Arial" w:hAnsi="Arial" w:cs="Arial"/>
          <w:sz w:val="28"/>
          <w:szCs w:val="28"/>
        </w:rPr>
        <w:t xml:space="preserve">. </w:t>
      </w:r>
      <w:r w:rsidR="007221C1" w:rsidRPr="00C96946">
        <w:rPr>
          <w:rFonts w:ascii="Arial" w:hAnsi="Arial" w:cs="Arial"/>
          <w:sz w:val="28"/>
          <w:szCs w:val="28"/>
        </w:rPr>
        <w:t>decembra</w:t>
      </w:r>
      <w:r w:rsidRPr="00C96946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2012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 výške príspevkov na čiastočnú úhradu nákladov                               v školských výchovno-vzdelávacích zariadeniach, v školských účelových zariadeniach v zriaďovateľskej pôsobnosti Bratislavského samosprávneho kraja a o výške úhrady nákladov na štúdium v jazykových školách v zriaďovateľskej pôsobnosti Bratislavského samosprávneho kraja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Bratislavský samosprávny kraj v súlade s § 8 ods.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Arial" w:hAnsi="Arial" w:cs="Arial"/>
          </w:rPr>
          <w:t>1 a</w:t>
        </w:r>
      </w:smartTag>
      <w:r>
        <w:rPr>
          <w:rFonts w:ascii="Arial" w:hAnsi="Arial" w:cs="Arial"/>
        </w:rPr>
        <w:t xml:space="preserve"> § 11 ods. 2 písm. a) zákona č. 302/2001 Z. z. o samospráve vyšších územných celkov (zákon                   o samosprávnych krajoch) v znení neskorších predpisov, v zmysle § 53 ods. 6 </w:t>
      </w:r>
      <w:r w:rsidR="003B6C06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a </w:t>
      </w:r>
      <w:r w:rsidR="003B6C06">
        <w:rPr>
          <w:rFonts w:ascii="Arial" w:hAnsi="Arial" w:cs="Arial"/>
        </w:rPr>
        <w:t xml:space="preserve">ods. </w:t>
      </w:r>
      <w:r w:rsidR="004C08EA">
        <w:rPr>
          <w:rFonts w:ascii="Arial" w:hAnsi="Arial" w:cs="Arial"/>
        </w:rPr>
        <w:t xml:space="preserve">7, </w:t>
      </w:r>
      <w:r>
        <w:rPr>
          <w:rFonts w:ascii="Arial" w:hAnsi="Arial" w:cs="Arial"/>
        </w:rPr>
        <w:t xml:space="preserve">§ 114 ods. 6, § </w:t>
      </w:r>
      <w:r w:rsidR="003B6C06" w:rsidRPr="00C96946">
        <w:rPr>
          <w:rFonts w:ascii="Arial" w:hAnsi="Arial" w:cs="Arial"/>
        </w:rPr>
        <w:t>116</w:t>
      </w:r>
      <w:r w:rsidRPr="00C96946">
        <w:rPr>
          <w:rFonts w:ascii="Arial" w:hAnsi="Arial" w:cs="Arial"/>
        </w:rPr>
        <w:t xml:space="preserve"> ods. </w:t>
      </w:r>
      <w:r w:rsidR="003B6C06" w:rsidRPr="00C96946">
        <w:rPr>
          <w:rFonts w:ascii="Arial" w:hAnsi="Arial" w:cs="Arial"/>
        </w:rPr>
        <w:t>6</w:t>
      </w:r>
      <w:r w:rsidR="004C08EA" w:rsidRPr="00C96946">
        <w:rPr>
          <w:rFonts w:ascii="Arial" w:hAnsi="Arial" w:cs="Arial"/>
        </w:rPr>
        <w:t>, ods. 7</w:t>
      </w:r>
      <w:r w:rsidRPr="00C9694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§ 117 ods. 7, </w:t>
      </w:r>
      <w:r w:rsidR="004C08EA">
        <w:rPr>
          <w:rFonts w:ascii="Arial" w:hAnsi="Arial" w:cs="Arial"/>
        </w:rPr>
        <w:t xml:space="preserve">§ 140 ods. 9, ods. 10,    ods. 11, </w:t>
      </w:r>
      <w:r>
        <w:rPr>
          <w:rFonts w:ascii="Arial" w:hAnsi="Arial" w:cs="Arial"/>
        </w:rPr>
        <w:t xml:space="preserve">§ 141 ods. 5, ods. 6, ods. 7 zákona č. 245/2008 Z. z. o výchove a vzdelávaní a o zmene a doplnení niektorých zákonov (školský zákon) vydáva toto všeobecne záväzné nariadenie: 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2832" w:firstLine="708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Úvodné ustanovenia</w:t>
      </w: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 xml:space="preserve">1. Toto všeobecne záväzné nariadenie (ďalej len „nariadenie“) určuje  výšku príspevkov na čiastočnú úhradu nákladov v školských výchovno-vzdelávacích zariadeniach, v školských účelových zariadeniach a výšku úhrady nákladov na štúdium v jazykových školách, ktorých zriaďovateľom je Bratislavský samosprávny kraj. </w:t>
      </w:r>
    </w:p>
    <w:p w:rsidR="00746966" w:rsidRDefault="00746966" w:rsidP="00746966">
      <w:pPr>
        <w:pStyle w:val="Zkladntext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2.   Toto nariadenie ustanovuje </w:t>
      </w:r>
      <w:r>
        <w:rPr>
          <w:rFonts w:ascii="Arial" w:hAnsi="Arial" w:cs="Arial"/>
          <w:bCs/>
        </w:rPr>
        <w:t xml:space="preserve">podrobnosti: </w:t>
      </w:r>
    </w:p>
    <w:p w:rsidR="00746966" w:rsidRDefault="00746966" w:rsidP="00746966">
      <w:pPr>
        <w:numPr>
          <w:ilvl w:val="1"/>
          <w:numId w:val="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v školských výchovno-vzdelávacích zariadeniach, ktorými sú:</w:t>
      </w:r>
    </w:p>
    <w:p w:rsidR="00746966" w:rsidRDefault="00746966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školský klub detí, </w:t>
      </w:r>
    </w:p>
    <w:p w:rsidR="00746966" w:rsidRPr="00C96946" w:rsidRDefault="007221C1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centrum voľného času</w:t>
      </w:r>
      <w:r w:rsidR="00746966" w:rsidRPr="00C96946">
        <w:rPr>
          <w:rFonts w:ascii="Arial" w:hAnsi="Arial" w:cs="Arial"/>
        </w:rPr>
        <w:t>,</w:t>
      </w:r>
    </w:p>
    <w:p w:rsidR="00746966" w:rsidRDefault="00746966" w:rsidP="00746966">
      <w:pPr>
        <w:numPr>
          <w:ilvl w:val="1"/>
          <w:numId w:val="2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školský internát,</w:t>
      </w:r>
    </w:p>
    <w:p w:rsidR="00746966" w:rsidRDefault="00746966" w:rsidP="00746966">
      <w:pPr>
        <w:numPr>
          <w:ilvl w:val="1"/>
          <w:numId w:val="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v školských účelových zariadeniach, ktorými sú: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 školská jedáleň alebo výdajná školská jedáleň,</w:t>
      </w:r>
    </w:p>
    <w:p w:rsidR="00746966" w:rsidRDefault="00746966" w:rsidP="00746966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b)  školská jedáleň alebo výdajná školská jedáleň pre športové triedy a športové 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školy,</w:t>
      </w:r>
    </w:p>
    <w:p w:rsidR="00746966" w:rsidRDefault="00746966" w:rsidP="00746966">
      <w:pPr>
        <w:numPr>
          <w:ilvl w:val="1"/>
          <w:numId w:val="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o výške úhrady nákladov povinnej osoby na štúdium v jazykových školách.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746966" w:rsidRDefault="00746966" w:rsidP="00746966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 povinnú osobu sa na účel tohto nariadenia považuje rodič, iný zákonný zástupca žiaka alebo  plnoletý žiak.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46966" w:rsidRDefault="00746966" w:rsidP="00B94F6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Určenie výšky mesačného príspevku na čiastočnú úhradu nákladov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činnosti školského klubu detí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</w:p>
    <w:p w:rsidR="00746966" w:rsidRDefault="00746966" w:rsidP="00746966">
      <w:pPr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Výška mesačného príspevku na čiastočnú úhradu nákladov na činnosti školského klubu detí na jedného žiaka sa určuje najviac do výšky </w:t>
      </w:r>
      <w:r w:rsidR="007221C1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% zo sumy životného minima pre jedno nezaopatrené dieťa</w:t>
      </w:r>
      <w:r>
        <w:rPr>
          <w:rFonts w:ascii="Arial" w:hAnsi="Arial" w:cs="Arial"/>
          <w:i/>
        </w:rPr>
        <w:t>.</w:t>
      </w:r>
      <w:r>
        <w:rPr>
          <w:rFonts w:ascii="Arial" w:hAnsi="Arial" w:cs="Arial"/>
          <w:vertAlign w:val="superscript"/>
        </w:rPr>
        <w:t xml:space="preserve"> 1)</w:t>
      </w:r>
    </w:p>
    <w:p w:rsidR="00746966" w:rsidRDefault="00746966" w:rsidP="00746966">
      <w:pPr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Konkrétnu výšku mesačného príspevku určí riaditeľ školy.</w:t>
      </w:r>
    </w:p>
    <w:p w:rsidR="00746966" w:rsidRDefault="00746966" w:rsidP="00746966">
      <w:pPr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Príspevok v školskom klube detí na základe rozhodnutia riaditeľa školy, ktorej súčasťou je školský klub detí, je možné znížiť alebo odpustiť, ak povinná osoba o to písomne požiada a predloží doklad o tom, že je poberateľom dávky v hmotnej núdzi a príspevkov k dávke v hmotnej núdzi ²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. </w:t>
      </w:r>
    </w:p>
    <w:p w:rsidR="00746966" w:rsidRDefault="00746966" w:rsidP="00746966">
      <w:pPr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746966" w:rsidRDefault="00746966" w:rsidP="00746966">
      <w:pPr>
        <w:numPr>
          <w:ilvl w:val="0"/>
          <w:numId w:val="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 dôjde k zmene skutočností rozhodujúcich o znížení alebo odpustení príspevku v  školskom klube detí, povinná osoba musí  túto skutočnosť písomne oznámiť riaditeľovi školy, ktorej súčasťou je školský klub detí. </w:t>
      </w:r>
    </w:p>
    <w:p w:rsidR="00746966" w:rsidRDefault="00746966" w:rsidP="00746966">
      <w:pPr>
        <w:autoSpaceDE w:val="0"/>
        <w:autoSpaceDN w:val="0"/>
        <w:adjustRightInd w:val="0"/>
        <w:spacing w:after="60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Zmena sa uskutoční, ak je: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v prospech žiaka - od prvého dňa kalendárneho mesiaca, v ktorom nastala, ak bola oznámená najneskôr v danom kalendárnom mesiaci; ak takáto zmena bola oznámená podľa bodu 3 tohto článku až po uplynutí mesiaca, v ktorom nastala, príspevok sa upraví najskôr od prvého dňa mesiaca, v ktorom bola oznámená,</w:t>
      </w:r>
    </w:p>
    <w:p w:rsidR="00746966" w:rsidRDefault="00746966" w:rsidP="00746966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v neprospech žiaka - od prvého dňa kalendárneho mesiaca, ktorý nasleduje po kalendárnom mesiaci, v ktorom zmena nastala.</w:t>
      </w:r>
    </w:p>
    <w:p w:rsidR="00334078" w:rsidRDefault="00334078" w:rsidP="00334078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334078" w:rsidRDefault="00334078" w:rsidP="00334078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334078" w:rsidRDefault="00334078" w:rsidP="00334078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34078" w:rsidRDefault="00334078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34078" w:rsidRPr="00334078" w:rsidRDefault="00334078" w:rsidP="00334078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u w:val="single"/>
        </w:rPr>
      </w:pPr>
    </w:p>
    <w:p w:rsidR="0040037B" w:rsidRDefault="0040037B" w:rsidP="00334078">
      <w:pPr>
        <w:ind w:right="360"/>
        <w:rPr>
          <w:rFonts w:ascii="Arial" w:hAnsi="Arial" w:cs="Arial"/>
          <w:vertAlign w:val="superscript"/>
        </w:rPr>
      </w:pPr>
    </w:p>
    <w:p w:rsidR="0040037B" w:rsidRDefault="0040037B" w:rsidP="00334078">
      <w:pPr>
        <w:ind w:right="360"/>
        <w:rPr>
          <w:rFonts w:ascii="Arial" w:hAnsi="Arial" w:cs="Arial"/>
          <w:vertAlign w:val="superscript"/>
        </w:rPr>
      </w:pPr>
    </w:p>
    <w:p w:rsidR="0040037B" w:rsidRDefault="0040037B" w:rsidP="00334078">
      <w:pPr>
        <w:ind w:right="360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––––––––––––––––––––––––––––––</w:t>
      </w:r>
    </w:p>
    <w:p w:rsidR="007C379B" w:rsidRDefault="00334078" w:rsidP="00DB0ED6">
      <w:pPr>
        <w:ind w:righ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vertAlign w:val="superscript"/>
        </w:rPr>
        <w:t>1</w:t>
      </w:r>
      <w:r w:rsidRPr="004E39B1">
        <w:rPr>
          <w:rFonts w:ascii="Arial" w:hAnsi="Arial" w:cs="Arial"/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8"/>
          <w:szCs w:val="18"/>
        </w:rPr>
        <w:t>zákon NR SR č. 601</w:t>
      </w:r>
      <w:r w:rsidRPr="004E39B1">
        <w:rPr>
          <w:rFonts w:ascii="Arial" w:hAnsi="Arial" w:cs="Arial"/>
          <w:sz w:val="18"/>
          <w:szCs w:val="18"/>
        </w:rPr>
        <w:t>/2003 Z. z.</w:t>
      </w:r>
      <w:r>
        <w:rPr>
          <w:rFonts w:ascii="Arial" w:hAnsi="Arial" w:cs="Arial"/>
          <w:sz w:val="18"/>
          <w:szCs w:val="18"/>
        </w:rPr>
        <w:t xml:space="preserve"> o životnom minime</w:t>
      </w:r>
      <w:r w:rsidRPr="004E39B1">
        <w:rPr>
          <w:rFonts w:ascii="Arial" w:hAnsi="Arial" w:cs="Arial"/>
          <w:sz w:val="18"/>
          <w:szCs w:val="18"/>
        </w:rPr>
        <w:t xml:space="preserve"> a o zmene a doplnení niektorých zákonov v</w:t>
      </w:r>
      <w:r w:rsidR="005409D3">
        <w:rPr>
          <w:rFonts w:ascii="Arial" w:hAnsi="Arial" w:cs="Arial"/>
          <w:sz w:val="18"/>
          <w:szCs w:val="18"/>
        </w:rPr>
        <w:t> </w:t>
      </w:r>
      <w:r w:rsidRPr="004E39B1">
        <w:rPr>
          <w:rFonts w:ascii="Arial" w:hAnsi="Arial" w:cs="Arial"/>
          <w:sz w:val="18"/>
          <w:szCs w:val="18"/>
        </w:rPr>
        <w:t>znení</w:t>
      </w:r>
      <w:r w:rsidR="005409D3">
        <w:rPr>
          <w:rFonts w:ascii="Arial" w:hAnsi="Arial" w:cs="Arial"/>
          <w:sz w:val="18"/>
          <w:szCs w:val="18"/>
        </w:rPr>
        <w:t xml:space="preserve">   </w:t>
      </w:r>
    </w:p>
    <w:p w:rsidR="00DB0ED6" w:rsidRPr="004E39B1" w:rsidRDefault="007C379B" w:rsidP="00DB0ED6">
      <w:pPr>
        <w:ind w:righ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5409D3">
        <w:rPr>
          <w:rFonts w:ascii="Arial" w:hAnsi="Arial" w:cs="Arial"/>
          <w:sz w:val="18"/>
          <w:szCs w:val="18"/>
        </w:rPr>
        <w:t>neskorších predpisov</w:t>
      </w:r>
    </w:p>
    <w:p w:rsidR="00334078" w:rsidRDefault="00334078" w:rsidP="00334078">
      <w:pPr>
        <w:pStyle w:val="Textpoznmkypodi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 w:rsidRPr="00672B4B">
        <w:rPr>
          <w:rFonts w:ascii="Arial" w:hAnsi="Arial" w:cs="Arial"/>
          <w:sz w:val="24"/>
          <w:szCs w:val="24"/>
          <w:vertAlign w:val="superscript"/>
        </w:rPr>
        <w:t>)</w:t>
      </w:r>
      <w:r>
        <w:t xml:space="preserve"> </w:t>
      </w:r>
      <w:r w:rsidRPr="004E39B1">
        <w:rPr>
          <w:rFonts w:ascii="Arial" w:hAnsi="Arial" w:cs="Arial"/>
          <w:sz w:val="18"/>
          <w:szCs w:val="18"/>
        </w:rPr>
        <w:t>zákon NR SR č. 599/2003 Z. z. o pomoci v hmotnej núdzi a o zmene a doplnení niektorých zákonov v</w:t>
      </w:r>
      <w:r w:rsidR="007C379B">
        <w:rPr>
          <w:rFonts w:ascii="Arial" w:hAnsi="Arial" w:cs="Arial"/>
          <w:sz w:val="18"/>
          <w:szCs w:val="18"/>
        </w:rPr>
        <w:t> </w:t>
      </w:r>
      <w:r w:rsidRPr="004E39B1">
        <w:rPr>
          <w:rFonts w:ascii="Arial" w:hAnsi="Arial" w:cs="Arial"/>
          <w:sz w:val="18"/>
          <w:szCs w:val="18"/>
        </w:rPr>
        <w:t>znení</w:t>
      </w:r>
      <w:r w:rsidR="007C379B">
        <w:rPr>
          <w:rFonts w:ascii="Arial" w:hAnsi="Arial" w:cs="Arial"/>
          <w:sz w:val="18"/>
          <w:szCs w:val="18"/>
        </w:rPr>
        <w:t xml:space="preserve"> </w:t>
      </w:r>
    </w:p>
    <w:p w:rsidR="007C379B" w:rsidRDefault="007C379B" w:rsidP="00334078">
      <w:pPr>
        <w:pStyle w:val="Textpoznmkypodiarou"/>
      </w:pPr>
      <w:r>
        <w:rPr>
          <w:rFonts w:ascii="Arial" w:hAnsi="Arial" w:cs="Arial"/>
          <w:sz w:val="18"/>
          <w:szCs w:val="18"/>
        </w:rPr>
        <w:t xml:space="preserve">    neskorších predpisov</w:t>
      </w:r>
    </w:p>
    <w:p w:rsidR="00334078" w:rsidRDefault="00334078" w:rsidP="00334078">
      <w:pPr>
        <w:pStyle w:val="Textpoznmkypodiarou"/>
      </w:pPr>
    </w:p>
    <w:p w:rsidR="00334078" w:rsidRDefault="00334078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 § 3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46966" w:rsidRPr="004C08EA" w:rsidRDefault="00746966" w:rsidP="00B94F67">
      <w:pPr>
        <w:tabs>
          <w:tab w:val="left" w:pos="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C08EA">
        <w:rPr>
          <w:rFonts w:ascii="Arial" w:hAnsi="Arial" w:cs="Arial"/>
          <w:b/>
          <w:bCs/>
        </w:rPr>
        <w:tab/>
        <w:t xml:space="preserve">Určenie výšky mesačného príspevku na čiastočnú úhradu nákladov </w:t>
      </w:r>
    </w:p>
    <w:p w:rsidR="00746966" w:rsidRPr="004C08EA" w:rsidRDefault="00746966" w:rsidP="00746966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color w:val="FF0000"/>
        </w:rPr>
      </w:pPr>
      <w:r w:rsidRPr="004C08EA">
        <w:rPr>
          <w:rFonts w:ascii="Arial" w:hAnsi="Arial" w:cs="Arial"/>
          <w:b/>
          <w:bCs/>
        </w:rPr>
        <w:t xml:space="preserve">na činnosti </w:t>
      </w:r>
      <w:r w:rsidR="004C08EA" w:rsidRPr="00C96946">
        <w:rPr>
          <w:rFonts w:ascii="Arial" w:hAnsi="Arial" w:cs="Arial"/>
          <w:b/>
          <w:bCs/>
        </w:rPr>
        <w:t>centra voľného času</w:t>
      </w:r>
    </w:p>
    <w:p w:rsidR="00746966" w:rsidRPr="004C08EA" w:rsidRDefault="00746966" w:rsidP="00746966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color w:val="92D050"/>
        </w:rPr>
      </w:pPr>
    </w:p>
    <w:p w:rsidR="006755EF" w:rsidRPr="00C96946" w:rsidRDefault="006755EF" w:rsidP="006755EF">
      <w:pPr>
        <w:pStyle w:val="Odsekzoznamu"/>
        <w:numPr>
          <w:ilvl w:val="3"/>
          <w:numId w:val="6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Centrum voľného času zabezpečuje podľa výchovného programu školského zariadenia výchovno-vzdelávaciu, záujmovú a rekreačnú činnosť detí, rodičov a iných osôb do veku 30 rokov v ich voľnom čase.</w:t>
      </w:r>
    </w:p>
    <w:p w:rsidR="0040037B" w:rsidRPr="00C96946" w:rsidRDefault="0040037B" w:rsidP="0040037B">
      <w:pPr>
        <w:numPr>
          <w:ilvl w:val="0"/>
          <w:numId w:val="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 xml:space="preserve">Výška mesačného príspevku na čiastočnú úhradu nákladov na činnosti v centre voľného času na jedného žiaka sa určuje najviac do výšky </w:t>
      </w:r>
      <w:r w:rsidR="009C7952" w:rsidRPr="00C96946">
        <w:rPr>
          <w:rFonts w:ascii="Arial" w:hAnsi="Arial" w:cs="Arial"/>
        </w:rPr>
        <w:t>7,5</w:t>
      </w:r>
      <w:r w:rsidRPr="00C96946">
        <w:rPr>
          <w:rFonts w:ascii="Arial" w:hAnsi="Arial" w:cs="Arial"/>
        </w:rPr>
        <w:t xml:space="preserve"> % zo sumy životného minima pre jedno nezaopatrené dieťa</w:t>
      </w:r>
      <w:r w:rsidR="003D110F" w:rsidRPr="00C96946">
        <w:rPr>
          <w:rFonts w:ascii="Arial" w:hAnsi="Arial" w:cs="Arial"/>
        </w:rPr>
        <w:t xml:space="preserve"> alebo plnoletú fyzickú osobu</w:t>
      </w:r>
      <w:r w:rsidR="003D110F" w:rsidRPr="00C96946">
        <w:rPr>
          <w:rFonts w:ascii="Arial" w:hAnsi="Arial" w:cs="Arial"/>
          <w:vertAlign w:val="superscript"/>
        </w:rPr>
        <w:t>1)</w:t>
      </w:r>
      <w:r w:rsidR="003D110F" w:rsidRPr="00C96946">
        <w:rPr>
          <w:rFonts w:ascii="Arial" w:hAnsi="Arial" w:cs="Arial"/>
        </w:rPr>
        <w:t>.</w:t>
      </w:r>
    </w:p>
    <w:p w:rsidR="00746966" w:rsidRPr="00C96946" w:rsidRDefault="00746966" w:rsidP="00746966">
      <w:pPr>
        <w:numPr>
          <w:ilvl w:val="0"/>
          <w:numId w:val="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Konkrétnu výšku mesačného príspevku určí riaditeľ školy.</w:t>
      </w:r>
    </w:p>
    <w:p w:rsidR="00746966" w:rsidRPr="00C96946" w:rsidRDefault="00746966" w:rsidP="00746966">
      <w:pPr>
        <w:numPr>
          <w:ilvl w:val="0"/>
          <w:numId w:val="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Príspevok v</w:t>
      </w:r>
      <w:r w:rsidR="006755EF" w:rsidRPr="00C96946">
        <w:rPr>
          <w:rFonts w:ascii="Arial" w:hAnsi="Arial" w:cs="Arial"/>
        </w:rPr>
        <w:t> centre voľného času</w:t>
      </w:r>
      <w:r w:rsidRPr="00C96946">
        <w:rPr>
          <w:rFonts w:ascii="Arial" w:hAnsi="Arial" w:cs="Arial"/>
        </w:rPr>
        <w:t xml:space="preserve"> na základe rozhodnutia riaditeľa školy, ktorej súčasťou je </w:t>
      </w:r>
      <w:r w:rsidR="006755EF" w:rsidRPr="00C96946">
        <w:rPr>
          <w:rFonts w:ascii="Arial" w:hAnsi="Arial" w:cs="Arial"/>
        </w:rPr>
        <w:t>centrum voľného času</w:t>
      </w:r>
      <w:r w:rsidRPr="00C96946">
        <w:rPr>
          <w:rFonts w:ascii="Arial" w:hAnsi="Arial" w:cs="Arial"/>
        </w:rPr>
        <w:t>, je možné znížiť alebo odpustiť, ak povinná osoba o to písomne požiada a predloží doklad o tom, že je poberateľom dávky v hmotnej núdzi a príspevkov k dávke v hmotnej núdzi ²</w:t>
      </w:r>
      <w:r w:rsidRPr="00C96946">
        <w:rPr>
          <w:rFonts w:ascii="Arial" w:hAnsi="Arial" w:cs="Arial"/>
          <w:vertAlign w:val="superscript"/>
        </w:rPr>
        <w:t>)</w:t>
      </w:r>
      <w:r w:rsidRPr="00C96946">
        <w:rPr>
          <w:rFonts w:ascii="Arial" w:hAnsi="Arial" w:cs="Arial"/>
        </w:rPr>
        <w:t xml:space="preserve">. </w:t>
      </w:r>
    </w:p>
    <w:p w:rsidR="00746966" w:rsidRPr="00C96946" w:rsidRDefault="00746966" w:rsidP="00746966">
      <w:pPr>
        <w:numPr>
          <w:ilvl w:val="0"/>
          <w:numId w:val="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746966" w:rsidRPr="00C96946" w:rsidRDefault="00746966" w:rsidP="00DF581B">
      <w:pPr>
        <w:numPr>
          <w:ilvl w:val="0"/>
          <w:numId w:val="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 xml:space="preserve">Ak dôjde k zmene skutočností rozhodujúcich o znížení alebo odpustení príspevku v  </w:t>
      </w:r>
      <w:r w:rsidR="006755EF" w:rsidRPr="00C96946">
        <w:rPr>
          <w:rFonts w:ascii="Arial" w:hAnsi="Arial" w:cs="Arial"/>
        </w:rPr>
        <w:t>centre voľného času</w:t>
      </w:r>
      <w:r w:rsidRPr="00C96946">
        <w:rPr>
          <w:rFonts w:ascii="Arial" w:hAnsi="Arial" w:cs="Arial"/>
        </w:rPr>
        <w:t xml:space="preserve">, povinná osoba musí túto skutočnosť písomne oznámiť riaditeľovi školy, ktorej súčasťou je </w:t>
      </w:r>
      <w:r w:rsidR="007221C1" w:rsidRPr="00C96946">
        <w:rPr>
          <w:rFonts w:ascii="Arial" w:hAnsi="Arial" w:cs="Arial"/>
        </w:rPr>
        <w:t>centrum voľného času</w:t>
      </w:r>
      <w:r w:rsidRPr="00C96946">
        <w:rPr>
          <w:rFonts w:ascii="Arial" w:hAnsi="Arial" w:cs="Arial"/>
        </w:rPr>
        <w:t>.</w:t>
      </w:r>
    </w:p>
    <w:p w:rsidR="00746966" w:rsidRPr="00C96946" w:rsidRDefault="00746966" w:rsidP="00DF581B">
      <w:pPr>
        <w:autoSpaceDE w:val="0"/>
        <w:autoSpaceDN w:val="0"/>
        <w:adjustRightInd w:val="0"/>
        <w:spacing w:after="60"/>
        <w:ind w:firstLine="357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Zmena sa uskutoční:</w:t>
      </w:r>
    </w:p>
    <w:p w:rsidR="00746966" w:rsidRPr="00C96946" w:rsidRDefault="00746966" w:rsidP="00DF581B">
      <w:pPr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v prospech žiaka - od prvého dňa kalendárneho mesiaca, v ktorom nastala, ak bola oznámená najneskôr v danom kalendárnom mesiaci; ak takáto zmena bola oznámená podľa bodu 3 tohto článku až po uplynutí mesiaca, v ktorom nastala, príspevok sa upraví najskôr od prvého dňa mesiaca, v ktorom bola oznámená,</w:t>
      </w:r>
    </w:p>
    <w:p w:rsidR="00746966" w:rsidRPr="00C96946" w:rsidRDefault="00746966" w:rsidP="00DF581B">
      <w:pPr>
        <w:numPr>
          <w:ilvl w:val="1"/>
          <w:numId w:val="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>v neprospech žiaka, od prvého dňa kalendárneho mesiaca, ktorý nasleduje po kalendárnom mesiaci, v ktorom zmena nastala.</w:t>
      </w:r>
    </w:p>
    <w:p w:rsidR="006755EF" w:rsidRDefault="006755EF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§ 4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Určenie výšky mesačného príspevku na čiastočnú úhradu nákladov spojených s ubytovaním v školskom internáte</w:t>
      </w:r>
    </w:p>
    <w:p w:rsidR="00746966" w:rsidRDefault="00746966" w:rsidP="00746966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Výška mesačného príspevku na čiastočnú úhradu nákladov spojených s ubytovaním v školskom internáte sa určuje na jedného žiaka najviac do výšky 45 % zo sumy životného minima pre jedno nezaopatrené dieťa ¹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.</w:t>
      </w:r>
    </w:p>
    <w:p w:rsidR="00746966" w:rsidRDefault="00746966" w:rsidP="00746966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Konkrétnu výšku mesačného príspevku na čiastočnú úhradu nákladov spojených s ubytovaním v školskom internáte určí rozhodnutím jednotne pre všetkých ubytovaných žiakov riaditeľ školy, ktorej súčasťou je</w:t>
      </w:r>
      <w:r>
        <w:rPr>
          <w:rFonts w:ascii="Arial" w:hAnsi="Arial" w:cs="Arial"/>
          <w:bCs/>
        </w:rPr>
        <w:t xml:space="preserve"> školský internát, alebo riaditeľ školského internátu a to podľa materiálneho a priestorového vybavenia, typu, plnenia štandardných požiadaviek na ubytovacie zariadenia, úrovne poskytovania výchovno-vzdelávacieho procesu, nadštandardného vybavenia a ďalších kritérií.  </w:t>
      </w:r>
    </w:p>
    <w:p w:rsidR="00746966" w:rsidRDefault="00746966" w:rsidP="00746966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lastRenderedPageBreak/>
        <w:t>Príspevok v  školskom internáte na základe rozhodnutia riaditeľa školy, ktorej súčasťou je školský internát, alebo riaditeľa školského internátu, je možné znížiť alebo odpustiť, ak povinná osoba o to písomne požiada a predloží doklad o tom, že je poberateľom dávky v hmotnej núdzi a príspevkov k dávke v hmotnej núdzi²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.   </w:t>
      </w:r>
    </w:p>
    <w:p w:rsidR="00746966" w:rsidRDefault="00746966" w:rsidP="00746966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746966" w:rsidRDefault="00746966" w:rsidP="00746966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Ak dôjde k zmene skutočností rozhodujúcich o znížení alebo odpustení príspevku v  školskom internáte, povinná osoba musí túto skutočnosť písomne oznámiť riaditeľovi školy, ktorej súčasťou je školský internát alebo riaditeľovi školského internátu.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Zmena sa uskutoční:</w:t>
      </w:r>
    </w:p>
    <w:p w:rsidR="00746966" w:rsidRDefault="00746966" w:rsidP="00746966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v prospech žiaka - od prvého dňa kalendárneho mesiaca, v ktorom nastala, ak bola oznámená najneskôr v danom kalendárnom mesiaci; ak takáto zmena bola oznámená podľa bodu 3 tohto článku až po uplynutí mesiaca, v ktorom nastala, príspevok sa upraví najskôr od prvého dňa mesiaca, v ktorom bola oznámená,</w:t>
      </w:r>
    </w:p>
    <w:p w:rsidR="00746966" w:rsidRDefault="00746966" w:rsidP="00746966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v neprospech žiaka - od prvého dňa kalendárneho mesiaca, ktorý nasleduje po kalendárnom mesiaci, v ktorom zmena nastala.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FF0000"/>
        </w:rPr>
        <w:t xml:space="preserve">    </w:t>
      </w:r>
      <w:r>
        <w:rPr>
          <w:rFonts w:ascii="Arial" w:hAnsi="Arial" w:cs="Arial"/>
          <w:b/>
          <w:bCs/>
        </w:rPr>
        <w:t>§ 5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</w:p>
    <w:p w:rsidR="00746966" w:rsidRDefault="00746966" w:rsidP="00746966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Určenie výšky príspevku na čiastočnú úhradu nákladov a podmienky úhrady v školskej jedálni a v školskej jedálni pre športové triedy a športové školy</w:t>
      </w:r>
    </w:p>
    <w:p w:rsidR="00746966" w:rsidRDefault="00746966" w:rsidP="00746966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746966" w:rsidRDefault="00746966" w:rsidP="00746966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746966" w:rsidRDefault="00746966" w:rsidP="00746966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Školská jedáleň poskytuje stravovanie žiakom za čiastočnú úhradu nákladov, ktoré uhrádza povinná osoba vo výške nákladov na nákup potravín podľa vekových kategórií stravníkov v nadväznosti na odporúčané výživové dávky. Príspevok, ktorý uhrádza povinná osoba vo výške nákladov na nákup potravín podľa vekových kategórií stravníkov (ďalej len „kategória“) je uvedený v prílohe   č. 1 </w:t>
      </w:r>
      <w:r w:rsidR="00B94F6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tohto nariadenia.</w:t>
      </w:r>
    </w:p>
    <w:p w:rsidR="00746966" w:rsidRDefault="00746966" w:rsidP="00746966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Konkrétnu výšku príspevku na čiastočnú úhradu nákladov a podmienky úhrady v školskej jedálni určí pre konkrétnu kategóriu uvedenú podľa prílohy č. 1 tohto nariadenia riaditeľ školy, ktorej súčasťou je školská jedáleň v </w:t>
      </w:r>
      <w:r w:rsidR="00B94F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súlade s ustanoveniami   § 140, ods. 9  a ods. 10  zákona č. 245/2008 Z. z. o výchove a vzdelávaní (školský zákon) a o zmene a doplnení niektorých zákonov v znení neskorších predpisov.  </w:t>
      </w:r>
    </w:p>
    <w:p w:rsidR="00746966" w:rsidRDefault="00746966" w:rsidP="00746966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Konkrétnu výšku príspevku na čiastočnú úhradu nákladov a podmienky úhrady v školskej jedálni pre športové triedy a športové školy určí pre konkrétnu kategóriu uvedenú podľa prílohy č. 2 tohto nariadenia riaditeľ školy, ktorej súčasťou je školská jedáleň v súlade s ustanoveniami § 140, ods. 9  a ods. 10 zákona </w:t>
      </w:r>
      <w:r w:rsidR="00BE28CE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č. 245/2008 Z. z. o výchove a vzdelávaní (školský zákon) a o zmene a doplnení niektorých zákonov v znení neskorších predpisov.</w:t>
      </w:r>
    </w:p>
    <w:p w:rsidR="00746966" w:rsidRDefault="00746966" w:rsidP="00746966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Stravníkmi v školskej jedálni môžu byť deti, žiaci, zamestnanci škôl a školských zariadení; so  súhlasom zriaďovateľa a príslušného regionálneho úradu verejného zdravotníctva sa môžu v školskej jedálni stravovať aj iné fyzické osoby. </w:t>
      </w:r>
    </w:p>
    <w:p w:rsidR="00746966" w:rsidRPr="0040037B" w:rsidRDefault="00746966" w:rsidP="00746966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Výšku príspevku na úhradu nákladov v školskej jedálni pre zamestnancov školy a školského zariadenia a pre iné fyzické osoby určí riaditeľ školy, ktorej súčasťou je školská jedáleň. Výška príspevku zamestnanca a iných fyzických osôb nesmie byť nižšia ako výška príspevku stanovená pre </w:t>
      </w:r>
      <w:r w:rsidR="0040037B">
        <w:rPr>
          <w:rFonts w:ascii="Arial" w:hAnsi="Arial" w:cs="Arial"/>
        </w:rPr>
        <w:t>stravníka od 15 do 18/19 rokov.</w:t>
      </w:r>
    </w:p>
    <w:p w:rsidR="003D110F" w:rsidRDefault="003D110F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6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B94F67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Určenie výšky príspevku na čiastočnú úhradu nákladov </w:t>
      </w:r>
    </w:p>
    <w:p w:rsidR="00746966" w:rsidRDefault="00746966" w:rsidP="00746966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 výdajnej školskej jedálni a vo výdajnej školskej jedálni pre športové triedy a športové školy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Výdajná školská jedáleň poskytuje stravovanie žiakom za čiastočnú úhradu nákladov, ktoré uhrádza povinná osoba vo výške nákladov na nákup potravín podľa vekových kategórií stravníkov v nadväznosti na odporúčané výživové dávky. Príspevok, ktorý uhrádza povinná osoba vo výške nákladov na nákup potravín podľa vekových kategórií stravníkov (ďalej len „kategória“) je uvedený v prílohe č. 1 tohto nariadenia. </w:t>
      </w:r>
    </w:p>
    <w:p w:rsidR="00746966" w:rsidRDefault="00746966" w:rsidP="00746966">
      <w:pPr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Konkrétnu výšku príspevku na čiastočnú úhradu nákladov vo výdajnej školskej jedálni určí pre konkrétnu kategóriu uvedenú v prílohe č. 1 tohto nariadenia riaditeľ školy, ktorej súčasťou je výdajná školská jedáleň v súlade s ustanoveniami § 141, ods. 5 a ods. 6 zákona č. 245/2008 Z. z. o výchove a vzdelávaní (školský zákon) a o zmene a doplnení niektorých zákonov v znení neskorších predpisov.</w:t>
      </w:r>
    </w:p>
    <w:p w:rsidR="00746966" w:rsidRDefault="00746966" w:rsidP="00746966">
      <w:pPr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Konkrétnu výšku príspevku na čiastočnú úhradu nákladov a podmienky úhrady vo výdajnej školskej jedálni pre športové triedy a športové školy určí pre konkrétnu kategóriu uvedenú podľa prílohy č. 2 tohto nariadenia riaditeľ školy, ktorej súčasťou je výdajná školská jedáleň v súlade s ustanoveniami § 141, ods. 5  a ods. 6  zákona č. 245/2008 Z. z. o výchove a vzdelávaní (školský zákon) a o zmene a doplnení niektorých zákonov v znení neskorších predpisov.</w:t>
      </w:r>
    </w:p>
    <w:p w:rsidR="00746966" w:rsidRDefault="00746966" w:rsidP="00746966">
      <w:pPr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Stravníkmi vo výdajnej školskej jedálni môžu byť deti, žiaci, zamestnanci škôl a školských zariadení; so súhlasom zriaďovateľa a príslušného regionálneho úradu verejného zdravotníctva sa môžu vo výdajnej školskej jedálni stravovať aj iné fyzické osoby. </w:t>
      </w:r>
    </w:p>
    <w:p w:rsidR="00746966" w:rsidRDefault="00746966" w:rsidP="00746966">
      <w:pPr>
        <w:numPr>
          <w:ilvl w:val="0"/>
          <w:numId w:val="10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Výšku príspevku na úhradu nákladov vo výdajnej školskej jedálni pre zamestnancov školy a školského zariadenia a pre iné fyzické osoby určí riaditeľ školy, ktorej súčasťou je výdajná školská jedáleň. Výška príspevku zamestnanca a iných fyzických osôb nesmie byť nižšia ako výška príspevku stanovená pre stravníka od 15 do 18/19 rokov. 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sz w:val="16"/>
          <w:szCs w:val="16"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7</w:t>
      </w:r>
    </w:p>
    <w:p w:rsidR="00746966" w:rsidRDefault="00746966" w:rsidP="00746966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Určenie výšky </w:t>
      </w:r>
      <w:r>
        <w:rPr>
          <w:rFonts w:ascii="Arial" w:hAnsi="Arial" w:cs="Arial"/>
          <w:b/>
        </w:rPr>
        <w:t>úhrady nákladov</w:t>
      </w:r>
    </w:p>
    <w:p w:rsidR="00746966" w:rsidRDefault="00746966" w:rsidP="0074696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na  štúdium v jazykových školách</w:t>
      </w:r>
    </w:p>
    <w:p w:rsidR="00746966" w:rsidRDefault="00746966" w:rsidP="0074696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6"/>
          <w:szCs w:val="16"/>
        </w:rPr>
      </w:pPr>
    </w:p>
    <w:p w:rsidR="00746966" w:rsidRDefault="00746966" w:rsidP="00746966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Výška príspevku na úhradu ročných nákladov v jazykových školách, t. j. školné, sa určuje maximálne do výšky sumy životného minima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na 1 poslucháča, ktorý je plnoletou fyzickou osobou.</w:t>
      </w:r>
    </w:p>
    <w:p w:rsidR="00746966" w:rsidRDefault="00746966" w:rsidP="00746966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Konkrétnu výšku príspevku na úhradu ročných nákladov na štúdium v jazykovej škole  určí riaditeľ  jazykovej školy. </w:t>
      </w:r>
    </w:p>
    <w:p w:rsidR="00746966" w:rsidRDefault="00746966" w:rsidP="00746966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6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Výška zápisného sa určuje vo výške 28,- € ročne.</w:t>
      </w:r>
    </w:p>
    <w:p w:rsidR="00746966" w:rsidRDefault="00746966" w:rsidP="00746966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Ak poslucháč jazykovej školy  do 30. septembra bežného roka preukáže, že sa zo závažných osobných dôvodov nemohol na kurze zúčastňovať, škola mu vráti školné. Zápisné sa nevracia.</w:t>
      </w:r>
    </w:p>
    <w:p w:rsidR="00746966" w:rsidRDefault="00746966" w:rsidP="00746966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Príspevok v jazykovej škole na základe rozhodnutia riaditeľa jazykovej školy je možné znížiť alebo odpustiť, ak povinná osoba alebo plnoletá fyzická osoba o to písomne požiada a predloží doklad, že je poberateľom dávky v hmotnej núdzi a príspevkov k dávke v hmotnej núdzi ³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. </w:t>
      </w:r>
    </w:p>
    <w:p w:rsidR="00746966" w:rsidRDefault="00746966" w:rsidP="00746966">
      <w:pPr>
        <w:numPr>
          <w:ilvl w:val="0"/>
          <w:numId w:val="1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746966" w:rsidRDefault="00746966" w:rsidP="00746966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 dôjde k zmene skutočností rozhodujúcich o znížení alebo odpustení príspevku na úhradu nákladov na štúdium v jazykovej škole, povinná osoba alebo plnoletá fyzická osoba musí  túto skutočnosť písomne oznámiť riaditeľovi jazykovej školy.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Zmena sa uskutoční, ak je:</w:t>
      </w:r>
    </w:p>
    <w:p w:rsidR="00746966" w:rsidRDefault="00746966" w:rsidP="00746966">
      <w:pPr>
        <w:numPr>
          <w:ilvl w:val="1"/>
          <w:numId w:val="10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v prospech poslucháča - od prvého dňa kalendárneho mesiaca, v ktorom nastala, ak bola oznámená najneskôr v danom kalendárnom mesiaci; ak takáto  zmena  bola  oznámená  podľa  bodu  5  tohto  článku  až  po  uplynutí mesiaca, v ktorom nastala, príspevok sa upraví najskôr od prvého dňa mesiaca, v ktorom bola oznámená,</w:t>
      </w:r>
    </w:p>
    <w:p w:rsidR="00746966" w:rsidRDefault="00746966" w:rsidP="00746966">
      <w:pPr>
        <w:numPr>
          <w:ilvl w:val="1"/>
          <w:numId w:val="10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v neprospech poslucháča - od prvého dňa kalendárneho mesiaca, ktorý nasleduje po kalendárnom mesiaci, v ktorom zmena nastala.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Prechodné ustanovenie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Príspevky na č</w:t>
      </w:r>
      <w:r>
        <w:rPr>
          <w:rFonts w:ascii="Arial" w:hAnsi="Arial" w:cs="Arial"/>
          <w:bCs/>
        </w:rPr>
        <w:t xml:space="preserve">iastočnú úhradu nákladov v školských výchovno-vzdelávacích zariadeniach, v školských účelových zariadeniach a o výške úhrady nákladov na štúdium v jazykových školách prijaté na mesiac </w:t>
      </w:r>
      <w:r w:rsidR="00AF71B3" w:rsidRPr="00C96946">
        <w:rPr>
          <w:rFonts w:ascii="Arial" w:hAnsi="Arial" w:cs="Arial"/>
          <w:bCs/>
        </w:rPr>
        <w:t>december</w:t>
      </w:r>
      <w:r w:rsidRPr="00C9694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2012 sa posudzujú podľa doterajších predpisov.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18"/>
          <w:szCs w:val="18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18"/>
          <w:szCs w:val="18"/>
        </w:rPr>
      </w:pPr>
    </w:p>
    <w:p w:rsidR="003D110F" w:rsidRDefault="003D110F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18"/>
          <w:szCs w:val="18"/>
        </w:rPr>
      </w:pPr>
    </w:p>
    <w:p w:rsidR="003D110F" w:rsidRDefault="003D110F" w:rsidP="003D110F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</w:p>
    <w:p w:rsidR="003D110F" w:rsidRDefault="003D110F" w:rsidP="003D110F">
      <w:pPr>
        <w:pStyle w:val="Textpoznmkypodi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4"/>
          <w:szCs w:val="14"/>
        </w:rPr>
        <w:t>3)</w:t>
      </w:r>
      <w:r>
        <w:rPr>
          <w:rFonts w:ascii="Arial" w:hAnsi="Arial" w:cs="Arial"/>
          <w:bCs/>
          <w:sz w:val="18"/>
          <w:szCs w:val="18"/>
        </w:rPr>
        <w:t xml:space="preserve"> zákon č. 599/2003 Z. z. o pomoci v hmotnej núdzi </w:t>
      </w:r>
      <w:r>
        <w:rPr>
          <w:rFonts w:ascii="Arial" w:hAnsi="Arial" w:cs="Arial"/>
          <w:sz w:val="18"/>
          <w:szCs w:val="18"/>
        </w:rPr>
        <w:t>a o zmene a doplnení niektorých zákonov v</w:t>
      </w:r>
      <w:r w:rsidR="00A71BE3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>znení</w:t>
      </w:r>
      <w:r w:rsidR="00A71BE3">
        <w:rPr>
          <w:rFonts w:ascii="Arial" w:hAnsi="Arial" w:cs="Arial"/>
          <w:sz w:val="18"/>
          <w:szCs w:val="18"/>
        </w:rPr>
        <w:t xml:space="preserve"> </w:t>
      </w:r>
    </w:p>
    <w:p w:rsidR="00A71BE3" w:rsidRPr="003D110F" w:rsidRDefault="00A71BE3" w:rsidP="003D110F">
      <w:pPr>
        <w:pStyle w:val="Textpoznmkypodiarou"/>
      </w:pPr>
      <w:r>
        <w:rPr>
          <w:rFonts w:ascii="Arial" w:hAnsi="Arial" w:cs="Arial"/>
          <w:sz w:val="18"/>
          <w:szCs w:val="18"/>
        </w:rPr>
        <w:t xml:space="preserve">    neskorších predpisov</w:t>
      </w:r>
    </w:p>
    <w:p w:rsidR="003D110F" w:rsidRDefault="003D110F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9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Záverečné ustanovenia</w:t>
      </w:r>
    </w:p>
    <w:p w:rsidR="00746966" w:rsidRDefault="00746966" w:rsidP="00746966">
      <w:pPr>
        <w:jc w:val="both"/>
        <w:rPr>
          <w:rFonts w:ascii="Arial" w:hAnsi="Arial" w:cs="Arial"/>
        </w:rPr>
      </w:pPr>
    </w:p>
    <w:p w:rsidR="00746966" w:rsidRDefault="00746966" w:rsidP="00746966">
      <w:pPr>
        <w:ind w:left="426" w:hanging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1.  Všeobecne záväzné  nariadenie  </w:t>
      </w:r>
      <w:r w:rsidR="00AC4C11">
        <w:rPr>
          <w:rFonts w:ascii="Arial" w:hAnsi="Arial" w:cs="Arial"/>
        </w:rPr>
        <w:t xml:space="preserve">Bratislavského samosprávneho kraja </w:t>
      </w:r>
      <w:r>
        <w:rPr>
          <w:rFonts w:ascii="Arial" w:hAnsi="Arial" w:cs="Arial"/>
        </w:rPr>
        <w:t>č. ...</w:t>
      </w:r>
      <w:r w:rsidR="00AC4C11">
        <w:rPr>
          <w:rFonts w:ascii="Arial" w:hAnsi="Arial" w:cs="Arial"/>
        </w:rPr>
        <w:t xml:space="preserve">/2012 </w:t>
      </w:r>
      <w:r>
        <w:rPr>
          <w:rFonts w:ascii="Arial" w:hAnsi="Arial" w:cs="Arial"/>
        </w:rPr>
        <w:t xml:space="preserve">bolo  v súlade s § 11 ods. 2 písm. a) zákona NR SR č. 302/2001 Z. z. o samospráve vyšších územných celkov (zákon o samosprávnych krajoch) v znení neskorších predpisov schválené Zastupiteľstvom Bratislavského samosprávneho kraja dňa </w:t>
      </w:r>
      <w:r w:rsidR="00561676" w:rsidRPr="00C96946">
        <w:rPr>
          <w:rFonts w:ascii="Arial" w:hAnsi="Arial" w:cs="Arial"/>
        </w:rPr>
        <w:t>07</w:t>
      </w:r>
      <w:r w:rsidRPr="00C96946">
        <w:rPr>
          <w:rFonts w:ascii="Arial" w:hAnsi="Arial" w:cs="Arial"/>
        </w:rPr>
        <w:t xml:space="preserve">. </w:t>
      </w:r>
      <w:r w:rsidR="00561676" w:rsidRPr="00C96946">
        <w:rPr>
          <w:rFonts w:ascii="Arial" w:hAnsi="Arial" w:cs="Arial"/>
        </w:rPr>
        <w:t>decembra</w:t>
      </w:r>
      <w:r w:rsidRPr="00C969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2012, uznesením č ..../2012.</w:t>
      </w:r>
      <w:r>
        <w:rPr>
          <w:rFonts w:ascii="Arial" w:hAnsi="Arial" w:cs="Arial"/>
          <w:color w:val="FF0000"/>
        </w:rPr>
        <w:t xml:space="preserve"> </w:t>
      </w:r>
    </w:p>
    <w:p w:rsidR="00746966" w:rsidRDefault="00746966" w:rsidP="00746966">
      <w:pPr>
        <w:jc w:val="both"/>
        <w:rPr>
          <w:rFonts w:ascii="Arial" w:hAnsi="Arial" w:cs="Arial"/>
          <w:color w:val="FF0000"/>
        </w:rPr>
      </w:pPr>
    </w:p>
    <w:p w:rsidR="00746966" w:rsidRDefault="00746966" w:rsidP="00C96946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C96946">
        <w:rPr>
          <w:rFonts w:ascii="Arial" w:hAnsi="Arial" w:cs="Arial"/>
        </w:rPr>
        <w:t xml:space="preserve">Toto všeobecne záväzné nariadenie Bratislavského samosprávneho kraja nadobúda platnosť dňom jeho schválenia a účinnosť dňom </w:t>
      </w:r>
      <w:r w:rsidR="00561676" w:rsidRPr="00C96946">
        <w:rPr>
          <w:rFonts w:ascii="Arial" w:hAnsi="Arial" w:cs="Arial"/>
        </w:rPr>
        <w:t>01.januára 2013</w:t>
      </w:r>
      <w:r w:rsidRPr="00C96946">
        <w:rPr>
          <w:rFonts w:ascii="Arial" w:hAnsi="Arial" w:cs="Arial"/>
        </w:rPr>
        <w:t>.</w:t>
      </w:r>
    </w:p>
    <w:p w:rsidR="00C96946" w:rsidRPr="00C96946" w:rsidRDefault="00C96946" w:rsidP="00C96946">
      <w:pPr>
        <w:pStyle w:val="Odsekzoznamu"/>
        <w:ind w:left="360"/>
        <w:jc w:val="both"/>
        <w:rPr>
          <w:rFonts w:ascii="Arial" w:hAnsi="Arial" w:cs="Arial"/>
        </w:rPr>
      </w:pPr>
    </w:p>
    <w:p w:rsidR="00746966" w:rsidRPr="00561676" w:rsidRDefault="00746966" w:rsidP="00C96946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Nadobudnutím účinnosti tohto Všeobecne záväzného  nariadenia Bratislavského samosprávneho kraja sa zrušuje Všeobecne záväzné nariadenie Bratislavského samosprávneho kraja </w:t>
      </w:r>
      <w:r w:rsidRPr="00C96946">
        <w:rPr>
          <w:rFonts w:ascii="Arial" w:hAnsi="Arial" w:cs="Arial"/>
        </w:rPr>
        <w:t xml:space="preserve">č. </w:t>
      </w:r>
      <w:r w:rsidR="00561676" w:rsidRPr="00C96946">
        <w:rPr>
          <w:rFonts w:ascii="Arial" w:hAnsi="Arial" w:cs="Arial"/>
        </w:rPr>
        <w:t>2</w:t>
      </w:r>
      <w:r w:rsidRPr="00C96946">
        <w:rPr>
          <w:rFonts w:ascii="Arial" w:hAnsi="Arial" w:cs="Arial"/>
        </w:rPr>
        <w:t>/201</w:t>
      </w:r>
      <w:r w:rsidR="00561676" w:rsidRPr="00C96946">
        <w:rPr>
          <w:rFonts w:ascii="Arial" w:hAnsi="Arial" w:cs="Arial"/>
        </w:rPr>
        <w:t>2</w:t>
      </w:r>
      <w:r w:rsidRPr="00C96946">
        <w:rPr>
          <w:rFonts w:ascii="Arial" w:hAnsi="Arial" w:cs="Arial"/>
        </w:rPr>
        <w:t xml:space="preserve"> zo dňa </w:t>
      </w:r>
      <w:r w:rsidR="00561676" w:rsidRPr="00C96946">
        <w:rPr>
          <w:rFonts w:ascii="Arial" w:hAnsi="Arial" w:cs="Arial"/>
        </w:rPr>
        <w:t>30</w:t>
      </w:r>
      <w:r w:rsidRPr="00C96946">
        <w:rPr>
          <w:rFonts w:ascii="Arial" w:hAnsi="Arial" w:cs="Arial"/>
        </w:rPr>
        <w:t>.0</w:t>
      </w:r>
      <w:r w:rsidR="00561676" w:rsidRPr="00C96946">
        <w:rPr>
          <w:rFonts w:ascii="Arial" w:hAnsi="Arial" w:cs="Arial"/>
        </w:rPr>
        <w:t>3</w:t>
      </w:r>
      <w:r w:rsidRPr="00C96946">
        <w:rPr>
          <w:rFonts w:ascii="Arial" w:hAnsi="Arial" w:cs="Arial"/>
        </w:rPr>
        <w:t>.201</w:t>
      </w:r>
      <w:r w:rsidR="00561676" w:rsidRPr="00C96946">
        <w:rPr>
          <w:rFonts w:ascii="Arial" w:hAnsi="Arial" w:cs="Arial"/>
        </w:rPr>
        <w:t>2</w:t>
      </w:r>
      <w:r w:rsidRPr="00C969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 </w:t>
      </w:r>
      <w:r w:rsidR="00561676">
        <w:rPr>
          <w:rFonts w:ascii="Arial" w:hAnsi="Arial" w:cs="Arial"/>
        </w:rPr>
        <w:t xml:space="preserve">výške príspevkov </w:t>
      </w:r>
      <w:r>
        <w:rPr>
          <w:rFonts w:ascii="Arial" w:hAnsi="Arial" w:cs="Arial"/>
        </w:rPr>
        <w:t>na čiastočnú úhradu nákladov v školských vých</w:t>
      </w:r>
      <w:r w:rsidR="00561676">
        <w:rPr>
          <w:rFonts w:ascii="Arial" w:hAnsi="Arial" w:cs="Arial"/>
        </w:rPr>
        <w:t xml:space="preserve">ovno-vzdelávacích zariadeniach, </w:t>
      </w:r>
      <w:r w:rsidRPr="00561676">
        <w:rPr>
          <w:rFonts w:ascii="Arial" w:hAnsi="Arial" w:cs="Arial"/>
        </w:rPr>
        <w:t>v školských   účelových  zariadeniach  a  o  výšk</w:t>
      </w:r>
      <w:r w:rsidR="00561676">
        <w:rPr>
          <w:rFonts w:ascii="Arial" w:hAnsi="Arial" w:cs="Arial"/>
        </w:rPr>
        <w:t xml:space="preserve">e  úhrady  nákladov  na  štúdiu </w:t>
      </w:r>
      <w:r w:rsidRPr="00561676">
        <w:rPr>
          <w:rFonts w:ascii="Arial" w:hAnsi="Arial" w:cs="Arial"/>
        </w:rPr>
        <w:t xml:space="preserve">na jazykových školách.      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Bratislave dňa  </w:t>
      </w:r>
      <w:r w:rsidR="00561676" w:rsidRPr="00C96946">
        <w:rPr>
          <w:rFonts w:ascii="Arial" w:hAnsi="Arial" w:cs="Arial"/>
        </w:rPr>
        <w:t xml:space="preserve">07. decembra </w:t>
      </w:r>
      <w:r w:rsidRPr="00C96946">
        <w:rPr>
          <w:rFonts w:ascii="Arial" w:hAnsi="Arial" w:cs="Arial"/>
        </w:rPr>
        <w:t>2012</w:t>
      </w: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746966" w:rsidRDefault="00746966" w:rsidP="00746966">
      <w:pPr>
        <w:autoSpaceDE w:val="0"/>
        <w:autoSpaceDN w:val="0"/>
        <w:adjustRightInd w:val="0"/>
        <w:spacing w:after="60"/>
        <w:ind w:left="4248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746966" w:rsidRDefault="00746966" w:rsidP="007469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Ing.  Pavol Frešo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</w:t>
      </w:r>
      <w:r>
        <w:rPr>
          <w:rFonts w:ascii="Arial" w:hAnsi="Arial" w:cs="Arial"/>
        </w:rPr>
        <w:tab/>
        <w:t xml:space="preserve">                  predseda</w:t>
      </w:r>
    </w:p>
    <w:p w:rsidR="00746966" w:rsidRDefault="00746966" w:rsidP="007469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Bratislavského samosprávneho kraja</w:t>
      </w: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ind w:right="-2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  <w:bCs/>
          <w:color w:val="000000"/>
          <w:sz w:val="20"/>
          <w:szCs w:val="20"/>
        </w:rPr>
        <w:t>Príloha č. 1 k VZN č. .../2012</w:t>
      </w:r>
    </w:p>
    <w:p w:rsidR="00746966" w:rsidRDefault="00746966" w:rsidP="00746966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46966" w:rsidRDefault="00746966" w:rsidP="00746966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46966" w:rsidRDefault="00746966" w:rsidP="00746966">
      <w:pPr>
        <w:ind w:left="-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Príspevok na čiastočnú úhradu nákladov v školskej jedálni</w:t>
      </w:r>
    </w:p>
    <w:p w:rsidR="00746966" w:rsidRDefault="00746966" w:rsidP="00746966">
      <w:pPr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Príspevok na čiastočnú úhradu nákladov vo výdajnej školskej jedálni</w:t>
      </w: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ind w:left="566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</w:t>
      </w:r>
    </w:p>
    <w:p w:rsidR="00746966" w:rsidRDefault="00746966" w:rsidP="00746966">
      <w:pPr>
        <w:ind w:left="5664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0207" w:type="dxa"/>
        <w:tblInd w:w="-3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4"/>
        <w:gridCol w:w="1130"/>
        <w:gridCol w:w="960"/>
        <w:gridCol w:w="960"/>
        <w:gridCol w:w="960"/>
        <w:gridCol w:w="960"/>
        <w:gridCol w:w="960"/>
        <w:gridCol w:w="202"/>
        <w:gridCol w:w="956"/>
        <w:gridCol w:w="709"/>
        <w:gridCol w:w="362"/>
        <w:gridCol w:w="347"/>
        <w:gridCol w:w="708"/>
        <w:gridCol w:w="168"/>
        <w:gridCol w:w="541"/>
      </w:tblGrid>
      <w:tr w:rsidR="00746966" w:rsidTr="00746966">
        <w:trPr>
          <w:trHeight w:val="300"/>
        </w:trPr>
        <w:tc>
          <w:tcPr>
            <w:tcW w:w="1414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71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7" w:type="dxa"/>
            <w:noWrap/>
            <w:vAlign w:val="bottom"/>
          </w:tcPr>
          <w:p w:rsidR="00746966" w:rsidRDefault="0074696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dxa"/>
            <w:gridSpan w:val="2"/>
          </w:tcPr>
          <w:p w:rsidR="00746966" w:rsidRDefault="0074696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1" w:type="dxa"/>
            <w:hideMark/>
          </w:tcPr>
          <w:p w:rsidR="00746966" w:rsidRDefault="0074696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</w:p>
        </w:tc>
      </w:tr>
      <w:tr w:rsidR="00746966" w:rsidTr="00746966">
        <w:trPr>
          <w:trHeight w:val="300"/>
        </w:trPr>
        <w:tc>
          <w:tcPr>
            <w:tcW w:w="641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racionálne stravovanie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diétne stravovanie</w:t>
            </w:r>
          </w:p>
        </w:tc>
      </w:tr>
      <w:tr w:rsidR="00746966" w:rsidTr="00746966">
        <w:trPr>
          <w:trHeight w:val="300"/>
        </w:trPr>
        <w:tc>
          <w:tcPr>
            <w:tcW w:w="641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Školská jedáleň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min.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max.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min.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max.</w:t>
            </w:r>
          </w:p>
        </w:tc>
      </w:tr>
      <w:tr w:rsidR="00746966" w:rsidTr="00746966">
        <w:trPr>
          <w:trHeight w:val="414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sz w:val="22"/>
                <w:szCs w:val="22"/>
              </w:rPr>
            </w:pPr>
          </w:p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školskom internáte stravníci od 15 do 18/19 rokov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0,53</w:t>
            </w:r>
          </w:p>
        </w:tc>
      </w:tr>
      <w:tr w:rsidR="00746966" w:rsidTr="00746966">
        <w:trPr>
          <w:trHeight w:val="191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</w:tr>
      <w:tr w:rsidR="00746966" w:rsidTr="00746966">
        <w:trPr>
          <w:trHeight w:val="195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</w:tr>
      <w:tr w:rsidR="00746966" w:rsidTr="00746966">
        <w:trPr>
          <w:trHeight w:val="199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746966" w:rsidTr="00746966">
        <w:trPr>
          <w:trHeight w:val="218"/>
        </w:trPr>
        <w:tc>
          <w:tcPr>
            <w:tcW w:w="141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večera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0,67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0,89</w:t>
            </w:r>
          </w:p>
        </w:tc>
      </w:tr>
      <w:tr w:rsidR="00746966" w:rsidTr="00746966">
        <w:trPr>
          <w:trHeight w:val="221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5930" w:type="dxa"/>
            <w:gridSpan w:val="6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škole stravníci od 6 do 11 rokov</w:t>
            </w: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D296D" w:rsidRPr="007D296D" w:rsidRDefault="005F5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 w:rsidP="005F504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</w:t>
            </w:r>
            <w:r w:rsidR="005F5040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 w:rsidP="005F504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="005F5040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5F5040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66" w:rsidRDefault="007469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46966" w:rsidRDefault="005F5040" w:rsidP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4696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66" w:rsidRDefault="007469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46966" w:rsidRDefault="005F5040" w:rsidP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0,44</w:t>
            </w:r>
          </w:p>
        </w:tc>
      </w:tr>
      <w:tr w:rsidR="005F5040" w:rsidTr="00746966">
        <w:trPr>
          <w:trHeight w:val="221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709" w:type="dxa"/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0,30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0,35</w:t>
            </w:r>
          </w:p>
        </w:tc>
      </w:tr>
      <w:tr w:rsidR="005F5040" w:rsidTr="00746966">
        <w:trPr>
          <w:trHeight w:val="221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0,88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1,06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1,39</w:t>
            </w:r>
          </w:p>
        </w:tc>
      </w:tr>
      <w:tr w:rsidR="005F5040" w:rsidTr="00746966">
        <w:trPr>
          <w:trHeight w:val="221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709" w:type="dxa"/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0,25</w:t>
            </w:r>
          </w:p>
        </w:tc>
      </w:tr>
      <w:tr w:rsidR="005F5040" w:rsidTr="00746966">
        <w:trPr>
          <w:trHeight w:val="221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5F5040" w:rsidRDefault="005F5040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6966" w:rsidTr="00746966">
        <w:trPr>
          <w:trHeight w:val="143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132" w:type="dxa"/>
            <w:gridSpan w:val="7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/ strednej škole stravníci od 11 do 15 rokov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F19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 w:rsidP="005F504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</w:t>
            </w:r>
            <w:r w:rsidR="005F504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5F5040" w:rsidP="005F504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4696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74696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5F5040" w:rsidP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46966">
              <w:rPr>
                <w:rFonts w:ascii="Arial" w:hAnsi="Arial" w:cs="Arial"/>
                <w:sz w:val="22"/>
                <w:szCs w:val="22"/>
              </w:rPr>
              <w:t>,4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5F5040" w:rsidP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4696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7F19F9" w:rsidTr="00746966">
        <w:trPr>
          <w:trHeight w:val="143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F19F9" w:rsidRDefault="007F19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7F19F9" w:rsidRDefault="007F19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19F9" w:rsidRDefault="005F5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7F19F9">
              <w:rPr>
                <w:rFonts w:ascii="Arial" w:hAnsi="Arial" w:cs="Arial"/>
                <w:sz w:val="22"/>
                <w:szCs w:val="22"/>
              </w:rPr>
              <w:t>esiata</w:t>
            </w:r>
          </w:p>
        </w:tc>
        <w:tc>
          <w:tcPr>
            <w:tcW w:w="709" w:type="dxa"/>
            <w:noWrap/>
            <w:vAlign w:val="bottom"/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</w:tr>
      <w:tr w:rsidR="007F19F9" w:rsidTr="00746966">
        <w:trPr>
          <w:trHeight w:val="143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F19F9" w:rsidRDefault="007F19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7F19F9" w:rsidRDefault="007F19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19F9" w:rsidRDefault="005F5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noWrap/>
            <w:vAlign w:val="bottom"/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0,95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1,14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1,46</w:t>
            </w:r>
          </w:p>
        </w:tc>
      </w:tr>
      <w:tr w:rsidR="007F19F9" w:rsidTr="00746966">
        <w:trPr>
          <w:trHeight w:val="143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F19F9" w:rsidRDefault="007F19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7F19F9" w:rsidRDefault="007F19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19F9" w:rsidRDefault="005F50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709" w:type="dxa"/>
            <w:noWrap/>
            <w:vAlign w:val="bottom"/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9F9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5F5040" w:rsidTr="00746966">
        <w:trPr>
          <w:trHeight w:val="143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040" w:rsidRDefault="005F50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6966" w:rsidTr="00746966">
        <w:trPr>
          <w:trHeight w:val="1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9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strednej škole stravníci od 15 do 18/19 rokov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</w:tr>
      <w:tr w:rsidR="00746966" w:rsidTr="00746966">
        <w:trPr>
          <w:trHeight w:val="300"/>
        </w:trPr>
        <w:tc>
          <w:tcPr>
            <w:tcW w:w="62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Výdajná školská jedáleň</w:t>
            </w:r>
          </w:p>
        </w:tc>
        <w:tc>
          <w:tcPr>
            <w:tcW w:w="202" w:type="dxa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6966" w:rsidTr="00746966">
        <w:trPr>
          <w:trHeight w:val="300"/>
        </w:trPr>
        <w:tc>
          <w:tcPr>
            <w:tcW w:w="237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6966" w:rsidTr="00746966">
        <w:trPr>
          <w:trHeight w:val="145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132" w:type="dxa"/>
            <w:gridSpan w:val="7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školskom internáte stravníci od 15 do 18/19 rokov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0,53</w:t>
            </w:r>
          </w:p>
        </w:tc>
      </w:tr>
      <w:tr w:rsidR="00746966" w:rsidTr="00BE329D">
        <w:trPr>
          <w:trHeight w:val="191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90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</w:tr>
      <w:tr w:rsidR="00746966" w:rsidTr="00BE329D">
        <w:trPr>
          <w:trHeight w:val="195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90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</w:tr>
      <w:tr w:rsidR="00746966" w:rsidTr="00BE329D">
        <w:trPr>
          <w:trHeight w:val="199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90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746966" w:rsidTr="00BE329D">
        <w:trPr>
          <w:trHeight w:val="189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90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20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večera</w:t>
            </w:r>
          </w:p>
        </w:tc>
        <w:tc>
          <w:tcPr>
            <w:tcW w:w="709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0,67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0,89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930" w:type="dxa"/>
            <w:gridSpan w:val="6"/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škole stravníci od 6 do 11 rokov</w:t>
            </w:r>
          </w:p>
        </w:tc>
        <w:tc>
          <w:tcPr>
            <w:tcW w:w="202" w:type="dxa"/>
            <w:noWrap/>
            <w:vAlign w:val="bottom"/>
          </w:tcPr>
          <w:p w:rsidR="00BE329D" w:rsidRDefault="00BE329D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329D" w:rsidRPr="007D296D" w:rsidRDefault="00BE329D" w:rsidP="00BF79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709" w:type="dxa"/>
            <w:noWrap/>
            <w:vAlign w:val="bottom"/>
            <w:hideMark/>
          </w:tcPr>
          <w:p w:rsidR="00BE329D" w:rsidRDefault="00BE329D" w:rsidP="00BF7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0,33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329D" w:rsidRDefault="00BE329D" w:rsidP="00BF7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0,37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0,44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BE329D" w:rsidRDefault="00BE329D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709" w:type="dxa"/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0,30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0,35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BE329D" w:rsidRDefault="00BE329D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0,88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1,06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1,39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BE329D" w:rsidRDefault="00BE329D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709" w:type="dxa"/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0,25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0" w:type="dxa"/>
            <w:gridSpan w:val="6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" w:type="dxa"/>
            <w:noWrap/>
            <w:vAlign w:val="bottom"/>
          </w:tcPr>
          <w:p w:rsidR="00BE329D" w:rsidRDefault="00BE329D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132" w:type="dxa"/>
            <w:gridSpan w:val="7"/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/strednej škole stravníci od 11 do 15 rokov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329D" w:rsidRDefault="00BE329D" w:rsidP="00BF79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709" w:type="dxa"/>
            <w:noWrap/>
            <w:vAlign w:val="bottom"/>
            <w:hideMark/>
          </w:tcPr>
          <w:p w:rsidR="00BE329D" w:rsidRDefault="00BE329D" w:rsidP="00BF7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0,38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329D" w:rsidRDefault="00BE329D" w:rsidP="00BF7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0,50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709" w:type="dxa"/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0,35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0,95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1,14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1,46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709" w:type="dxa"/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 w:rsidP="00BF79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BE329D" w:rsidTr="00BE329D"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32" w:type="dxa"/>
            <w:gridSpan w:val="7"/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bottom"/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329D" w:rsidTr="00746966">
        <w:trPr>
          <w:trHeight w:val="21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9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strednej škole stravníci od 15 do 18/19 rokov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29D" w:rsidRDefault="00BE3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329D" w:rsidRDefault="00BE32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29D" w:rsidRDefault="00BE32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29D" w:rsidRDefault="00BE329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1,60</w:t>
            </w:r>
          </w:p>
        </w:tc>
      </w:tr>
    </w:tbl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BE329D" w:rsidRDefault="00BE329D" w:rsidP="00746966">
      <w:pPr>
        <w:rPr>
          <w:rFonts w:ascii="Arial" w:hAnsi="Arial" w:cs="Arial"/>
        </w:rPr>
      </w:pPr>
    </w:p>
    <w:p w:rsidR="00746966" w:rsidRDefault="00746966" w:rsidP="00746966">
      <w:pPr>
        <w:ind w:left="566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</w:t>
      </w:r>
    </w:p>
    <w:p w:rsidR="00746966" w:rsidRDefault="00746966" w:rsidP="00746966">
      <w:pPr>
        <w:ind w:left="566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 xml:space="preserve">           </w:t>
      </w:r>
      <w:r>
        <w:rPr>
          <w:rFonts w:ascii="Arial" w:hAnsi="Arial" w:cs="Arial"/>
          <w:bCs/>
          <w:sz w:val="20"/>
          <w:szCs w:val="20"/>
        </w:rPr>
        <w:t>Príloha č. 2 k VZN č. .../2012</w:t>
      </w: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Príspevok na čiastočnú úhradu nákladov v školskej jedálni pre športové triedy a športové školy</w:t>
      </w:r>
    </w:p>
    <w:p w:rsidR="00746966" w:rsidRDefault="00746966" w:rsidP="0074696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Príspevok na čiastočnú úhradu nákladov vo výdajnej školskej jedálni pre športové triedy a športové školy</w:t>
      </w:r>
    </w:p>
    <w:p w:rsidR="00746966" w:rsidRDefault="00746966" w:rsidP="00746966">
      <w:pPr>
        <w:ind w:left="7788"/>
        <w:rPr>
          <w:rFonts w:ascii="Arial" w:hAnsi="Arial" w:cs="Arial"/>
          <w:b/>
          <w:bCs/>
          <w:sz w:val="22"/>
          <w:szCs w:val="22"/>
        </w:rPr>
      </w:pPr>
    </w:p>
    <w:p w:rsidR="00746966" w:rsidRDefault="00746966" w:rsidP="00746966">
      <w:pPr>
        <w:ind w:left="7788"/>
        <w:rPr>
          <w:rFonts w:ascii="Arial" w:hAnsi="Arial" w:cs="Arial"/>
          <w:b/>
          <w:bCs/>
          <w:sz w:val="22"/>
          <w:szCs w:val="22"/>
        </w:rPr>
      </w:pPr>
    </w:p>
    <w:p w:rsidR="00746966" w:rsidRDefault="00746966" w:rsidP="00746966">
      <w:pPr>
        <w:ind w:left="7788"/>
        <w:rPr>
          <w:rFonts w:ascii="Arial" w:hAnsi="Arial" w:cs="Arial"/>
          <w:bCs/>
          <w:sz w:val="22"/>
          <w:szCs w:val="22"/>
        </w:rPr>
      </w:pPr>
    </w:p>
    <w:tbl>
      <w:tblPr>
        <w:tblW w:w="9090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0"/>
        <w:gridCol w:w="10"/>
        <w:gridCol w:w="936"/>
        <w:gridCol w:w="935"/>
        <w:gridCol w:w="935"/>
        <w:gridCol w:w="935"/>
        <w:gridCol w:w="937"/>
        <w:gridCol w:w="1122"/>
        <w:gridCol w:w="923"/>
        <w:gridCol w:w="1045"/>
        <w:gridCol w:w="992"/>
      </w:tblGrid>
      <w:tr w:rsidR="00746966" w:rsidTr="00746966">
        <w:trPr>
          <w:trHeight w:val="300"/>
        </w:trPr>
        <w:tc>
          <w:tcPr>
            <w:tcW w:w="328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04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746966" w:rsidTr="00746966">
        <w:trPr>
          <w:trHeight w:val="300"/>
        </w:trPr>
        <w:tc>
          <w:tcPr>
            <w:tcW w:w="612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Školská jedáleň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max.</w:t>
            </w:r>
          </w:p>
        </w:tc>
      </w:tr>
      <w:tr w:rsidR="00746966" w:rsidTr="0074696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5808" w:type="dxa"/>
            <w:gridSpan w:val="7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školskom internáte stravníci od 15 do 18/19 rokov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0,44</w:t>
            </w:r>
          </w:p>
        </w:tc>
      </w:tr>
      <w:tr w:rsidR="00746966" w:rsidTr="0074696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4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</w:tr>
      <w:tr w:rsidR="00746966" w:rsidTr="0074696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4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1,58</w:t>
            </w:r>
          </w:p>
        </w:tc>
      </w:tr>
      <w:tr w:rsidR="00746966" w:rsidTr="0074696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4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</w:tr>
      <w:tr w:rsidR="00746966" w:rsidTr="00746966">
        <w:trPr>
          <w:trHeight w:val="300"/>
        </w:trPr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44" w:type="dxa"/>
            <w:gridSpan w:val="2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večera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0,74</w:t>
            </w:r>
          </w:p>
        </w:tc>
      </w:tr>
      <w:tr w:rsidR="00746966" w:rsidTr="00746966">
        <w:trPr>
          <w:trHeight w:val="567"/>
        </w:trPr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86" w:type="dxa"/>
            <w:gridSpan w:val="6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škole stravníci od 6 do 11 rokov</w:t>
            </w: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1,38</w:t>
            </w:r>
          </w:p>
        </w:tc>
      </w:tr>
      <w:tr w:rsidR="00746966" w:rsidTr="00746966">
        <w:trPr>
          <w:trHeight w:val="113"/>
        </w:trPr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808" w:type="dxa"/>
            <w:gridSpan w:val="7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/ strednej škole stravníci od 11 do 15 rokov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1,13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1,45</w:t>
            </w:r>
          </w:p>
        </w:tc>
      </w:tr>
      <w:tr w:rsidR="00746966" w:rsidTr="00746966">
        <w:trPr>
          <w:trHeight w:val="170"/>
        </w:trPr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46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strednej škole stravníci od 15 do 18/19 rokov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1,58</w:t>
            </w:r>
          </w:p>
        </w:tc>
      </w:tr>
      <w:tr w:rsidR="00746966" w:rsidTr="00746966">
        <w:trPr>
          <w:trHeight w:val="300"/>
        </w:trPr>
        <w:tc>
          <w:tcPr>
            <w:tcW w:w="50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Výdajná školská jedáleň</w:t>
            </w:r>
          </w:p>
        </w:tc>
        <w:tc>
          <w:tcPr>
            <w:tcW w:w="1122" w:type="dxa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46966" w:rsidTr="00746966">
        <w:trPr>
          <w:trHeight w:val="300"/>
        </w:trPr>
        <w:tc>
          <w:tcPr>
            <w:tcW w:w="12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799" w:type="dxa"/>
            <w:gridSpan w:val="6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školskom internáte stravníci od 15 do 18/19 rokov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raňajky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0,44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desiata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0,29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1,58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olovrant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5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37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večera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0,74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46966" w:rsidRDefault="007469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5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škole stravníci od 6 do 11 rokov</w:t>
            </w:r>
          </w:p>
        </w:tc>
        <w:tc>
          <w:tcPr>
            <w:tcW w:w="1122" w:type="dxa"/>
            <w:noWrap/>
            <w:vAlign w:val="bottom"/>
          </w:tcPr>
          <w:p w:rsidR="00746966" w:rsidRDefault="00746966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1,38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799" w:type="dxa"/>
            <w:gridSpan w:val="6"/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základnej /strednej škole stravníci od 11 do 15 rokov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1,45</w:t>
            </w:r>
          </w:p>
        </w:tc>
      </w:tr>
      <w:tr w:rsidR="00746966" w:rsidTr="00746966">
        <w:trPr>
          <w:trHeight w:val="300"/>
        </w:trPr>
        <w:tc>
          <w:tcPr>
            <w:tcW w:w="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 strednej škole stravníci od 15 do 18/19 rokov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obed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6966" w:rsidRDefault="007469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1,58</w:t>
            </w:r>
          </w:p>
        </w:tc>
      </w:tr>
    </w:tbl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746966" w:rsidRDefault="00746966" w:rsidP="00746966">
      <w:pPr>
        <w:rPr>
          <w:rFonts w:ascii="Arial" w:hAnsi="Arial" w:cs="Arial"/>
        </w:rPr>
      </w:pPr>
    </w:p>
    <w:p w:rsidR="00041AB6" w:rsidRDefault="00041AB6"/>
    <w:sectPr w:rsidR="00041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C1" w:rsidRDefault="00D407C1" w:rsidP="00746966">
      <w:r>
        <w:separator/>
      </w:r>
    </w:p>
  </w:endnote>
  <w:endnote w:type="continuationSeparator" w:id="0">
    <w:p w:rsidR="00D407C1" w:rsidRDefault="00D407C1" w:rsidP="0074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C1" w:rsidRDefault="00D407C1" w:rsidP="00746966">
      <w:r>
        <w:separator/>
      </w:r>
    </w:p>
  </w:footnote>
  <w:footnote w:type="continuationSeparator" w:id="0">
    <w:p w:rsidR="00D407C1" w:rsidRDefault="00D407C1" w:rsidP="00746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065E"/>
    <w:multiLevelType w:val="hybridMultilevel"/>
    <w:tmpl w:val="29C031A2"/>
    <w:lvl w:ilvl="0" w:tplc="0D96A71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vertAlign w:val="baseline"/>
      </w:rPr>
    </w:lvl>
    <w:lvl w:ilvl="1" w:tplc="BED80B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/>
        <w:b w:val="0"/>
        <w:i w:val="0"/>
        <w:sz w:val="24"/>
        <w:vertAlign w:val="baseline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933386"/>
    <w:multiLevelType w:val="hybridMultilevel"/>
    <w:tmpl w:val="020035AC"/>
    <w:lvl w:ilvl="0" w:tplc="856E65C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">
    <w:nsid w:val="0BEF77F6"/>
    <w:multiLevelType w:val="hybridMultilevel"/>
    <w:tmpl w:val="C0B2DFA0"/>
    <w:lvl w:ilvl="0" w:tplc="ADBEDCC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F1511"/>
    <w:multiLevelType w:val="multilevel"/>
    <w:tmpl w:val="4B1CFEF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>
    <w:nsid w:val="28947EA6"/>
    <w:multiLevelType w:val="multilevel"/>
    <w:tmpl w:val="B19E9D04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>
    <w:nsid w:val="28B61B5B"/>
    <w:multiLevelType w:val="hybridMultilevel"/>
    <w:tmpl w:val="61F0C816"/>
    <w:lvl w:ilvl="0" w:tplc="B8AAC50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328C6936"/>
    <w:multiLevelType w:val="hybridMultilevel"/>
    <w:tmpl w:val="F5F453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305F9A"/>
    <w:multiLevelType w:val="multilevel"/>
    <w:tmpl w:val="7658AD0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2"/>
        <w:szCs w:val="22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5F883AFE"/>
    <w:multiLevelType w:val="multilevel"/>
    <w:tmpl w:val="A73AD8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822CC5"/>
    <w:multiLevelType w:val="multilevel"/>
    <w:tmpl w:val="DADA705A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>
    <w:nsid w:val="7ABE1111"/>
    <w:multiLevelType w:val="hybridMultilevel"/>
    <w:tmpl w:val="40E4F746"/>
    <w:lvl w:ilvl="0" w:tplc="E7786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vertAlign w:val="baseline"/>
      </w:rPr>
    </w:lvl>
    <w:lvl w:ilvl="1" w:tplc="93B886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B12B0F"/>
    <w:multiLevelType w:val="multilevel"/>
    <w:tmpl w:val="19BA7C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F3"/>
    <w:rsid w:val="00041AB6"/>
    <w:rsid w:val="0005156B"/>
    <w:rsid w:val="000620CE"/>
    <w:rsid w:val="000A371F"/>
    <w:rsid w:val="000D25BE"/>
    <w:rsid w:val="001265AC"/>
    <w:rsid w:val="0013783E"/>
    <w:rsid w:val="001F505D"/>
    <w:rsid w:val="0021405A"/>
    <w:rsid w:val="00302475"/>
    <w:rsid w:val="00334078"/>
    <w:rsid w:val="00337569"/>
    <w:rsid w:val="003B6C06"/>
    <w:rsid w:val="003D110F"/>
    <w:rsid w:val="0040037B"/>
    <w:rsid w:val="00431D04"/>
    <w:rsid w:val="00445206"/>
    <w:rsid w:val="00467CA7"/>
    <w:rsid w:val="004A3603"/>
    <w:rsid w:val="004B26BE"/>
    <w:rsid w:val="004C08EA"/>
    <w:rsid w:val="005409D3"/>
    <w:rsid w:val="00561676"/>
    <w:rsid w:val="0056631B"/>
    <w:rsid w:val="005F5040"/>
    <w:rsid w:val="006407A8"/>
    <w:rsid w:val="006755EF"/>
    <w:rsid w:val="007221C1"/>
    <w:rsid w:val="00736A88"/>
    <w:rsid w:val="00746966"/>
    <w:rsid w:val="007812AB"/>
    <w:rsid w:val="007C379B"/>
    <w:rsid w:val="007C4FCF"/>
    <w:rsid w:val="007D296D"/>
    <w:rsid w:val="007F19F9"/>
    <w:rsid w:val="00836AD2"/>
    <w:rsid w:val="00914397"/>
    <w:rsid w:val="0091794B"/>
    <w:rsid w:val="0097287E"/>
    <w:rsid w:val="009763D5"/>
    <w:rsid w:val="009C7952"/>
    <w:rsid w:val="00A40CEE"/>
    <w:rsid w:val="00A7102B"/>
    <w:rsid w:val="00A71BE3"/>
    <w:rsid w:val="00A76C0A"/>
    <w:rsid w:val="00AC4C11"/>
    <w:rsid w:val="00AF71B3"/>
    <w:rsid w:val="00B83320"/>
    <w:rsid w:val="00B94F67"/>
    <w:rsid w:val="00BE28CE"/>
    <w:rsid w:val="00BE329D"/>
    <w:rsid w:val="00BF7911"/>
    <w:rsid w:val="00C94E32"/>
    <w:rsid w:val="00C96946"/>
    <w:rsid w:val="00CB3129"/>
    <w:rsid w:val="00CB57E2"/>
    <w:rsid w:val="00CC5326"/>
    <w:rsid w:val="00CE6246"/>
    <w:rsid w:val="00D407C1"/>
    <w:rsid w:val="00DB0ED6"/>
    <w:rsid w:val="00DD1CB2"/>
    <w:rsid w:val="00DF581B"/>
    <w:rsid w:val="00E77EF3"/>
    <w:rsid w:val="00E90994"/>
    <w:rsid w:val="00F3102A"/>
    <w:rsid w:val="00F45E5F"/>
    <w:rsid w:val="00F55C36"/>
    <w:rsid w:val="00F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6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46966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746966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74696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4696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99"/>
    <w:qFormat/>
    <w:rsid w:val="00746966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746966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46966"/>
    <w:pPr>
      <w:autoSpaceDE w:val="0"/>
      <w:autoSpaceDN w:val="0"/>
      <w:adjustRightInd w:val="0"/>
      <w:spacing w:after="6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46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746966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746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746966"/>
    <w:pPr>
      <w:ind w:left="720"/>
      <w:contextualSpacing/>
    </w:pPr>
  </w:style>
  <w:style w:type="character" w:styleId="Odkaznapoznmkupodiarou">
    <w:name w:val="footnote reference"/>
    <w:semiHidden/>
    <w:unhideWhenUsed/>
    <w:rsid w:val="00746966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05156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156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156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156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156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15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156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6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46966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746966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74696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4696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99"/>
    <w:qFormat/>
    <w:rsid w:val="00746966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746966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46966"/>
    <w:pPr>
      <w:autoSpaceDE w:val="0"/>
      <w:autoSpaceDN w:val="0"/>
      <w:adjustRightInd w:val="0"/>
      <w:spacing w:after="6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46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746966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74696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746966"/>
    <w:pPr>
      <w:ind w:left="720"/>
      <w:contextualSpacing/>
    </w:pPr>
  </w:style>
  <w:style w:type="character" w:styleId="Odkaznapoznmkupodiarou">
    <w:name w:val="footnote reference"/>
    <w:semiHidden/>
    <w:unhideWhenUsed/>
    <w:rsid w:val="00746966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05156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156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156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156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156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15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156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8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3F54-466A-497A-8930-42FA3E0A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3469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Penevová</dc:creator>
  <cp:lastModifiedBy>Zuzana Lovíšková</cp:lastModifiedBy>
  <cp:revision>2</cp:revision>
  <cp:lastPrinted>2012-11-21T13:21:00Z</cp:lastPrinted>
  <dcterms:created xsi:type="dcterms:W3CDTF">2012-11-27T14:01:00Z</dcterms:created>
  <dcterms:modified xsi:type="dcterms:W3CDTF">2012-11-27T14:01:00Z</dcterms:modified>
</cp:coreProperties>
</file>