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B0656" w14:textId="77777777" w:rsidR="00B93720" w:rsidRPr="00772E8B" w:rsidRDefault="00B93720" w:rsidP="000B43A1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6137E8CA" wp14:editId="38EA6ECA">
            <wp:extent cx="1699260" cy="569595"/>
            <wp:effectExtent l="0" t="0" r="0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ED2BA" w14:textId="77777777" w:rsidR="00B93720" w:rsidRPr="00772E8B" w:rsidRDefault="00B93720" w:rsidP="000B43A1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</w:p>
    <w:p w14:paraId="35EB2258" w14:textId="091767DE" w:rsidR="00D45972" w:rsidRPr="00772E8B" w:rsidRDefault="00417174" w:rsidP="00772E8B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  <w:r w:rsidRPr="0086629F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Pracovná ponuka:</w:t>
      </w:r>
      <w:r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 </w:t>
      </w:r>
      <w:r w:rsidR="00DA0FB7" w:rsidRPr="00772E8B">
        <w:rPr>
          <w:rFonts w:asciiTheme="majorHAnsi" w:hAnsiTheme="majorHAnsi" w:cstheme="majorHAnsi"/>
          <w:b/>
          <w:sz w:val="22"/>
          <w:szCs w:val="22"/>
          <w:lang w:val="sk-SK"/>
        </w:rPr>
        <w:t>R</w:t>
      </w:r>
      <w:r w:rsidR="00BC24D8"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eferent </w:t>
      </w:r>
      <w:r w:rsidR="00D45972" w:rsidRPr="00772E8B">
        <w:rPr>
          <w:rFonts w:asciiTheme="majorHAnsi" w:hAnsiTheme="majorHAnsi" w:cstheme="majorHAnsi"/>
          <w:sz w:val="22"/>
          <w:szCs w:val="22"/>
          <w:lang w:val="sk-SK"/>
        </w:rPr>
        <w:t>–</w:t>
      </w:r>
      <w:r w:rsidR="001D3E51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</w:t>
      </w:r>
      <w:r w:rsidR="00F53C22" w:rsidRPr="00772E8B">
        <w:rPr>
          <w:rFonts w:asciiTheme="majorHAnsi" w:hAnsiTheme="majorHAnsi" w:cstheme="majorHAnsi"/>
          <w:b/>
          <w:sz w:val="22"/>
          <w:szCs w:val="22"/>
          <w:lang w:val="sk-SK"/>
        </w:rPr>
        <w:t>analytik</w:t>
      </w:r>
      <w:r w:rsidR="00D45972" w:rsidRPr="00772E8B">
        <w:rPr>
          <w:rFonts w:asciiTheme="majorHAnsi" w:hAnsiTheme="majorHAnsi" w:cstheme="majorHAnsi"/>
          <w:b/>
          <w:sz w:val="22"/>
          <w:szCs w:val="22"/>
          <w:lang w:val="sk-SK"/>
        </w:rPr>
        <w:t>/</w:t>
      </w:r>
      <w:r w:rsidR="004D7AF4"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stratég v oblasti </w:t>
      </w:r>
      <w:r w:rsidR="00DA0FB7" w:rsidRPr="00772E8B">
        <w:rPr>
          <w:rFonts w:asciiTheme="majorHAnsi" w:hAnsiTheme="majorHAnsi" w:cstheme="majorHAnsi"/>
          <w:b/>
          <w:sz w:val="22"/>
          <w:szCs w:val="22"/>
          <w:lang w:val="sk-SK"/>
        </w:rPr>
        <w:t>životného prostredia</w:t>
      </w:r>
    </w:p>
    <w:p w14:paraId="1A7642EC" w14:textId="648CC27F" w:rsidR="00B93720" w:rsidRPr="00772E8B" w:rsidRDefault="00B93720" w:rsidP="00B93720">
      <w:pPr>
        <w:rPr>
          <w:rFonts w:asciiTheme="majorHAnsi" w:hAnsiTheme="majorHAnsi" w:cstheme="majorHAnsi"/>
          <w:sz w:val="22"/>
          <w:szCs w:val="22"/>
          <w:lang w:val="sk-SK"/>
        </w:rPr>
      </w:pPr>
    </w:p>
    <w:p w14:paraId="45F212DA" w14:textId="53D8A825" w:rsidR="00B93720" w:rsidRPr="00772E8B" w:rsidRDefault="00B93720" w:rsidP="00B93720">
      <w:pPr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Miesto práce:</w:t>
      </w:r>
      <w:r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  </w:t>
      </w:r>
      <w:r w:rsidR="00FE5CC3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Bratislavský samosprávny kraj, 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>Sabinovská 16, 820 05 Bratislava</w:t>
      </w:r>
    </w:p>
    <w:p w14:paraId="72CA1B18" w14:textId="77777777" w:rsidR="00226930" w:rsidRPr="00772E8B" w:rsidRDefault="005479AB" w:rsidP="00B93720">
      <w:pPr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       </w:t>
      </w:r>
    </w:p>
    <w:p w14:paraId="4E7E691F" w14:textId="77777777" w:rsidR="000C75C0" w:rsidRPr="00772E8B" w:rsidRDefault="000C75C0" w:rsidP="000C75C0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Ponúkaný plat: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</w:t>
      </w:r>
      <w:r w:rsidR="004D7AF4" w:rsidRPr="00591003">
        <w:rPr>
          <w:rFonts w:asciiTheme="majorHAnsi" w:hAnsiTheme="majorHAnsi" w:cstheme="majorHAnsi"/>
          <w:b/>
          <w:sz w:val="22"/>
          <w:szCs w:val="22"/>
          <w:lang w:val="sk-SK"/>
        </w:rPr>
        <w:t>od</w:t>
      </w:r>
      <w:r w:rsidRPr="00591003">
        <w:rPr>
          <w:rFonts w:asciiTheme="majorHAnsi" w:hAnsiTheme="majorHAnsi" w:cstheme="majorHAnsi"/>
          <w:b/>
          <w:sz w:val="22"/>
          <w:szCs w:val="22"/>
          <w:lang w:val="sk-SK"/>
        </w:rPr>
        <w:t xml:space="preserve"> 1</w:t>
      </w:r>
      <w:r w:rsidR="004D7AF4" w:rsidRPr="00591003">
        <w:rPr>
          <w:rFonts w:asciiTheme="majorHAnsi" w:hAnsiTheme="majorHAnsi" w:cstheme="majorHAnsi"/>
          <w:b/>
          <w:sz w:val="22"/>
          <w:szCs w:val="22"/>
          <w:lang w:val="sk-SK"/>
        </w:rPr>
        <w:t>35</w:t>
      </w:r>
      <w:r w:rsidR="009C14BA" w:rsidRPr="00591003">
        <w:rPr>
          <w:rFonts w:asciiTheme="majorHAnsi" w:hAnsiTheme="majorHAnsi" w:cstheme="majorHAnsi"/>
          <w:b/>
          <w:sz w:val="22"/>
          <w:szCs w:val="22"/>
          <w:lang w:val="sk-SK"/>
        </w:rPr>
        <w:t>0</w:t>
      </w:r>
      <w:r w:rsidRPr="00591003">
        <w:rPr>
          <w:rFonts w:asciiTheme="majorHAnsi" w:hAnsiTheme="majorHAnsi" w:cstheme="majorHAnsi"/>
          <w:b/>
          <w:sz w:val="22"/>
          <w:szCs w:val="22"/>
          <w:lang w:val="sk-SK"/>
        </w:rPr>
        <w:t xml:space="preserve"> EUR</w:t>
      </w:r>
      <w:r w:rsidR="004D7AF4"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 </w:t>
      </w:r>
      <w:r w:rsidR="004D7AF4" w:rsidRPr="00772E8B">
        <w:rPr>
          <w:rFonts w:asciiTheme="majorHAnsi" w:hAnsiTheme="majorHAnsi" w:cstheme="majorHAnsi"/>
          <w:sz w:val="22"/>
          <w:szCs w:val="22"/>
          <w:lang w:val="sk-SK"/>
        </w:rPr>
        <w:t>(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>podľa</w:t>
      </w:r>
      <w:r w:rsidR="004D7AF4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praxe a pracovných skúseností)</w:t>
      </w:r>
    </w:p>
    <w:p w14:paraId="62939869" w14:textId="77777777" w:rsidR="000C75C0" w:rsidRPr="00772E8B" w:rsidRDefault="000C75C0" w:rsidP="000C75C0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</w:p>
    <w:p w14:paraId="534ADF4B" w14:textId="67D8D02B" w:rsidR="000C75C0" w:rsidRPr="00772E8B" w:rsidRDefault="000C75C0" w:rsidP="000C75C0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Termín nástupu:</w:t>
      </w:r>
      <w:r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 </w:t>
      </w:r>
      <w:r w:rsidR="00591003">
        <w:rPr>
          <w:rFonts w:asciiTheme="majorHAnsi" w:hAnsiTheme="majorHAnsi" w:cstheme="majorHAnsi"/>
          <w:b/>
          <w:sz w:val="22"/>
          <w:szCs w:val="22"/>
          <w:lang w:val="sk-SK"/>
        </w:rPr>
        <w:t>01</w:t>
      </w:r>
      <w:r w:rsidR="004E2365" w:rsidRPr="00591003">
        <w:rPr>
          <w:rFonts w:asciiTheme="majorHAnsi" w:hAnsiTheme="majorHAnsi" w:cstheme="majorHAnsi"/>
          <w:b/>
          <w:sz w:val="22"/>
          <w:szCs w:val="22"/>
          <w:lang w:val="sk-SK"/>
        </w:rPr>
        <w:t>.</w:t>
      </w:r>
      <w:r w:rsidR="00591003">
        <w:rPr>
          <w:rFonts w:asciiTheme="majorHAnsi" w:hAnsiTheme="majorHAnsi" w:cstheme="majorHAnsi"/>
          <w:b/>
          <w:sz w:val="22"/>
          <w:szCs w:val="22"/>
          <w:lang w:val="sk-SK"/>
        </w:rPr>
        <w:t>0</w:t>
      </w:r>
      <w:r w:rsidR="00591003" w:rsidRPr="00591003">
        <w:rPr>
          <w:rFonts w:asciiTheme="majorHAnsi" w:hAnsiTheme="majorHAnsi" w:cstheme="majorHAnsi"/>
          <w:b/>
          <w:sz w:val="22"/>
          <w:szCs w:val="22"/>
          <w:lang w:val="sk-SK"/>
        </w:rPr>
        <w:t>3</w:t>
      </w:r>
      <w:r w:rsidR="004E2365" w:rsidRPr="00591003">
        <w:rPr>
          <w:rFonts w:asciiTheme="majorHAnsi" w:hAnsiTheme="majorHAnsi" w:cstheme="majorHAnsi"/>
          <w:b/>
          <w:sz w:val="22"/>
          <w:szCs w:val="22"/>
          <w:lang w:val="sk-SK"/>
        </w:rPr>
        <w:t>.202</w:t>
      </w:r>
      <w:r w:rsidR="00591003" w:rsidRPr="00591003">
        <w:rPr>
          <w:rFonts w:asciiTheme="majorHAnsi" w:hAnsiTheme="majorHAnsi" w:cstheme="majorHAnsi"/>
          <w:b/>
          <w:sz w:val="22"/>
          <w:szCs w:val="22"/>
          <w:lang w:val="sk-SK"/>
        </w:rPr>
        <w:t>1</w:t>
      </w:r>
    </w:p>
    <w:p w14:paraId="7A651057" w14:textId="77777777" w:rsidR="001E1303" w:rsidRPr="00772E8B" w:rsidRDefault="001E1303" w:rsidP="001E1303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</w:p>
    <w:p w14:paraId="1230E07B" w14:textId="77777777" w:rsidR="00DD7121" w:rsidRPr="00772E8B" w:rsidRDefault="001E1303" w:rsidP="00DD7121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Druh pracovného pomeru:</w:t>
      </w:r>
      <w:r w:rsidR="00226930"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 </w:t>
      </w:r>
      <w:r w:rsidR="00DD7121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na dobu určitú </w:t>
      </w:r>
      <w:r w:rsidR="004D7AF4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do </w:t>
      </w:r>
      <w:r w:rsidR="0039755A" w:rsidRPr="00772E8B">
        <w:rPr>
          <w:rFonts w:asciiTheme="majorHAnsi" w:hAnsiTheme="majorHAnsi" w:cstheme="majorHAnsi"/>
          <w:sz w:val="22"/>
          <w:szCs w:val="22"/>
          <w:lang w:val="sk-SK"/>
        </w:rPr>
        <w:t>30</w:t>
      </w:r>
      <w:r w:rsidR="004D7AF4" w:rsidRPr="00772E8B">
        <w:rPr>
          <w:rFonts w:asciiTheme="majorHAnsi" w:hAnsiTheme="majorHAnsi" w:cstheme="majorHAnsi"/>
          <w:sz w:val="22"/>
          <w:szCs w:val="22"/>
          <w:lang w:val="sk-SK"/>
        </w:rPr>
        <w:t>.10.2022</w:t>
      </w:r>
      <w:r w:rsidR="000D212F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s mo</w:t>
      </w:r>
      <w:r w:rsidR="0039755A" w:rsidRPr="00772E8B">
        <w:rPr>
          <w:rFonts w:asciiTheme="majorHAnsi" w:hAnsiTheme="majorHAnsi" w:cstheme="majorHAnsi"/>
          <w:sz w:val="22"/>
          <w:szCs w:val="22"/>
          <w:lang w:val="sk-SK"/>
        </w:rPr>
        <w:t>žným predĺžením</w:t>
      </w:r>
    </w:p>
    <w:p w14:paraId="7820805C" w14:textId="77777777" w:rsidR="00226930" w:rsidRPr="00772E8B" w:rsidRDefault="00226930" w:rsidP="001E1303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</w:p>
    <w:p w14:paraId="11E933AC" w14:textId="77777777" w:rsidR="0041434E" w:rsidRPr="00772E8B" w:rsidRDefault="001E1303" w:rsidP="00FB24B2">
      <w:pPr>
        <w:spacing w:after="240"/>
        <w:jc w:val="both"/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Náplň práce, informácie o pracovnom mieste</w:t>
      </w:r>
      <w:r w:rsidR="00B32DEB"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:</w:t>
      </w:r>
    </w:p>
    <w:p w14:paraId="341B8892" w14:textId="03B6FCE2" w:rsidR="00C50AD9" w:rsidRPr="00772E8B" w:rsidRDefault="00C50AD9" w:rsidP="00123288">
      <w:pPr>
        <w:pStyle w:val="Odsekzoznamu"/>
        <w:numPr>
          <w:ilvl w:val="0"/>
          <w:numId w:val="16"/>
        </w:numPr>
        <w:spacing w:after="240"/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Vytváranie, implementácia a aktualizácia strategických a koncepčných dokumentov pre BSK s dôrazom na regionálny rozvoj - oblasť životného prostredia v rámci Inštitútu regionálnej politiky Bratislavského kraja;</w:t>
      </w:r>
    </w:p>
    <w:p w14:paraId="72B6AA5A" w14:textId="77777777" w:rsidR="007A0227" w:rsidRPr="00772E8B" w:rsidRDefault="007A0227" w:rsidP="007A0227">
      <w:pPr>
        <w:pStyle w:val="Odsekzoznamu"/>
        <w:spacing w:after="240"/>
        <w:ind w:left="360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56B70732" w14:textId="64B24052" w:rsidR="00C50AD9" w:rsidRPr="00772E8B" w:rsidRDefault="00C50AD9" w:rsidP="00123288">
      <w:pPr>
        <w:pStyle w:val="Odsekzoznamu"/>
        <w:numPr>
          <w:ilvl w:val="0"/>
          <w:numId w:val="16"/>
        </w:numPr>
        <w:spacing w:after="240"/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Komunikácia a spolupráca so subjektmi Bratislavského kraja zapojenými do regionálneho rozvoja;</w:t>
      </w:r>
    </w:p>
    <w:p w14:paraId="255A6CEC" w14:textId="77777777" w:rsidR="007A0227" w:rsidRPr="00772E8B" w:rsidRDefault="007A0227" w:rsidP="007A0227">
      <w:pPr>
        <w:pStyle w:val="Odsekzoznamu"/>
        <w:spacing w:after="240"/>
        <w:ind w:left="360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7170CEE3" w14:textId="36F6FC6B" w:rsidR="007A0227" w:rsidRPr="00772E8B" w:rsidRDefault="00C50AD9" w:rsidP="007A0227">
      <w:pPr>
        <w:pStyle w:val="Odsekzoznamu"/>
        <w:numPr>
          <w:ilvl w:val="0"/>
          <w:numId w:val="16"/>
        </w:numPr>
        <w:spacing w:after="240"/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Tvorba informačnej základne pre kooperáciu medzi jednotlivými oddeleniami Úradu BSK;</w:t>
      </w:r>
    </w:p>
    <w:p w14:paraId="4994EDBA" w14:textId="77777777" w:rsidR="007A0227" w:rsidRPr="00772E8B" w:rsidRDefault="007A0227" w:rsidP="007A0227">
      <w:pPr>
        <w:pStyle w:val="Odsekzoznamu"/>
        <w:spacing w:after="240"/>
        <w:ind w:left="360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27A84444" w14:textId="4638909D" w:rsidR="007A0227" w:rsidRPr="00772E8B" w:rsidRDefault="00C50AD9" w:rsidP="007A0227">
      <w:pPr>
        <w:pStyle w:val="Odsekzoznamu"/>
        <w:numPr>
          <w:ilvl w:val="0"/>
          <w:numId w:val="16"/>
        </w:numPr>
        <w:spacing w:after="240"/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Vytváranie dlhodobých cieľov a smerovaní, ktoré budú v súlade so stratégiami národných a nadnárodných dokumentov;</w:t>
      </w:r>
    </w:p>
    <w:p w14:paraId="3B3CD446" w14:textId="77777777" w:rsidR="007A0227" w:rsidRPr="00772E8B" w:rsidRDefault="007A0227" w:rsidP="007A0227">
      <w:pPr>
        <w:pStyle w:val="Odsekzoznamu"/>
        <w:spacing w:after="240"/>
        <w:ind w:left="360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0D3D1740" w14:textId="7DAA3324" w:rsidR="007A0227" w:rsidRPr="00772E8B" w:rsidRDefault="00C50AD9" w:rsidP="007A0227">
      <w:pPr>
        <w:pStyle w:val="Odsekzoznamu"/>
        <w:numPr>
          <w:ilvl w:val="0"/>
          <w:numId w:val="16"/>
        </w:numPr>
        <w:spacing w:after="240"/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Identifikácia, zber, zverejňovanie a práca s existujúcimi a novo vytvorenými dátami kraja vrátane otvorených dát v oblasti životného prostredia;</w:t>
      </w:r>
    </w:p>
    <w:p w14:paraId="314A5F77" w14:textId="77777777" w:rsidR="007A0227" w:rsidRPr="00772E8B" w:rsidRDefault="007A0227" w:rsidP="007A0227">
      <w:pPr>
        <w:pStyle w:val="Odsekzoznamu"/>
        <w:spacing w:after="240"/>
        <w:ind w:left="360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00BA83C2" w14:textId="7D8D244D" w:rsidR="007A0227" w:rsidRPr="00772E8B" w:rsidRDefault="00C50AD9" w:rsidP="007A0227">
      <w:pPr>
        <w:pStyle w:val="Odsekzoznamu"/>
        <w:numPr>
          <w:ilvl w:val="0"/>
          <w:numId w:val="16"/>
        </w:numPr>
        <w:spacing w:after="240"/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Sledovanie a monitorovanie socioekonomických hodnôt, ktoré priamo alebo nepriamo vplývajú na rozvoj regiónu;</w:t>
      </w:r>
    </w:p>
    <w:p w14:paraId="265407C3" w14:textId="77777777" w:rsidR="007A0227" w:rsidRPr="00772E8B" w:rsidRDefault="007A0227" w:rsidP="007A0227">
      <w:pPr>
        <w:pStyle w:val="Odsekzoznamu"/>
        <w:spacing w:after="240"/>
        <w:ind w:left="360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2FF71C10" w14:textId="54165069" w:rsidR="007A0227" w:rsidRPr="00772E8B" w:rsidRDefault="00C50AD9" w:rsidP="007A0227">
      <w:pPr>
        <w:pStyle w:val="Odsekzoznamu"/>
        <w:numPr>
          <w:ilvl w:val="0"/>
          <w:numId w:val="16"/>
        </w:numPr>
        <w:spacing w:after="240"/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Napĺňanie stratégie BSK v oblasti získavania externých finančných zdrojov na </w:t>
      </w:r>
      <w:proofErr w:type="spellStart"/>
      <w:r w:rsidRPr="00772E8B">
        <w:rPr>
          <w:rFonts w:asciiTheme="majorHAnsi" w:hAnsiTheme="majorHAnsi" w:cstheme="majorHAnsi"/>
          <w:sz w:val="22"/>
          <w:szCs w:val="22"/>
          <w:lang w:val="sk-SK"/>
        </w:rPr>
        <w:t>prefinancovanie</w:t>
      </w:r>
      <w:proofErr w:type="spellEnd"/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priorít BSK, miest a obcí BSK, organizácií BSK;</w:t>
      </w:r>
    </w:p>
    <w:p w14:paraId="3C1C97C4" w14:textId="77777777" w:rsidR="007A0227" w:rsidRPr="00772E8B" w:rsidRDefault="007A0227" w:rsidP="007A0227">
      <w:pPr>
        <w:pStyle w:val="Odsekzoznamu"/>
        <w:spacing w:after="240"/>
        <w:ind w:left="360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67F948E5" w14:textId="6086F0AE" w:rsidR="007A0227" w:rsidRPr="00772E8B" w:rsidRDefault="00C50AD9" w:rsidP="007A0227">
      <w:pPr>
        <w:pStyle w:val="Odsekzoznamu"/>
        <w:numPr>
          <w:ilvl w:val="0"/>
          <w:numId w:val="16"/>
        </w:numPr>
        <w:spacing w:after="240"/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Príprava strategických dokumentov BSK v nadväznosti na prípravu programového obdobia 2021-2027;</w:t>
      </w:r>
    </w:p>
    <w:p w14:paraId="64DF5CD5" w14:textId="77777777" w:rsidR="007A0227" w:rsidRPr="00772E8B" w:rsidRDefault="007A0227" w:rsidP="007A0227">
      <w:pPr>
        <w:pStyle w:val="Odsekzoznamu"/>
        <w:spacing w:after="240"/>
        <w:ind w:left="360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6E618673" w14:textId="60FB81D3" w:rsidR="007A0227" w:rsidRPr="00772E8B" w:rsidRDefault="00C50AD9" w:rsidP="007A0227">
      <w:pPr>
        <w:pStyle w:val="Odsekzoznamu"/>
        <w:numPr>
          <w:ilvl w:val="0"/>
          <w:numId w:val="16"/>
        </w:numPr>
        <w:spacing w:after="240"/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Spolupráca s mestami a obcami na analytických činnostiach kraja;</w:t>
      </w:r>
    </w:p>
    <w:p w14:paraId="3C464212" w14:textId="77777777" w:rsidR="007A0227" w:rsidRPr="00772E8B" w:rsidRDefault="007A0227" w:rsidP="007A0227">
      <w:pPr>
        <w:pStyle w:val="Odsekzoznamu"/>
        <w:spacing w:after="240"/>
        <w:ind w:left="360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544208E6" w14:textId="18278428" w:rsidR="007A0227" w:rsidRPr="00772E8B" w:rsidRDefault="00C50AD9" w:rsidP="007A0227">
      <w:pPr>
        <w:pStyle w:val="Odsekzoznamu"/>
        <w:numPr>
          <w:ilvl w:val="0"/>
          <w:numId w:val="16"/>
        </w:numPr>
        <w:spacing w:after="240"/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Spolupráca na príprave projektových zámerov financovaných z externých zdrojov, predovšetkým v oblasti prípravy projektových/ideových návrhov a projektových dokumentácií v oblasti životného prostredia;</w:t>
      </w:r>
    </w:p>
    <w:p w14:paraId="2767CD77" w14:textId="77777777" w:rsidR="007A0227" w:rsidRPr="00772E8B" w:rsidRDefault="007A0227" w:rsidP="007A0227">
      <w:pPr>
        <w:pStyle w:val="Odsekzoznamu"/>
        <w:spacing w:after="240"/>
        <w:ind w:left="360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701E0F51" w14:textId="60FF9082" w:rsidR="007A0227" w:rsidRPr="00772E8B" w:rsidRDefault="00C50AD9" w:rsidP="007A0227">
      <w:pPr>
        <w:pStyle w:val="Odsekzoznamu"/>
        <w:numPr>
          <w:ilvl w:val="0"/>
          <w:numId w:val="16"/>
        </w:numPr>
        <w:spacing w:after="240"/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Spolupráca s ostatnými odbormi BSK pri príprave rozvojových zámerov a projektov uchádzajúcich sa o nenávratný finančný príspevok z európskych štrukturálnych a investičných fondov a podporných programov;</w:t>
      </w:r>
    </w:p>
    <w:p w14:paraId="56A76D6F" w14:textId="77777777" w:rsidR="007A0227" w:rsidRPr="00772E8B" w:rsidRDefault="007A0227" w:rsidP="007A0227">
      <w:pPr>
        <w:pStyle w:val="Odsekzoznamu"/>
        <w:spacing w:after="240"/>
        <w:ind w:left="360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0317143A" w14:textId="5E3BD2C4" w:rsidR="000D212F" w:rsidRPr="00772E8B" w:rsidRDefault="00C50AD9" w:rsidP="008B7F92">
      <w:pPr>
        <w:pStyle w:val="Odsekzoznamu"/>
        <w:numPr>
          <w:ilvl w:val="0"/>
          <w:numId w:val="16"/>
        </w:numPr>
        <w:spacing w:after="240"/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Koordinácia rozvoja témy implementácie adaptačných opatrení na nepriaznivé dôsledky zmeny klímy na území Bratislavského kraja</w:t>
      </w:r>
      <w:r w:rsidR="00E970E7">
        <w:rPr>
          <w:rFonts w:asciiTheme="majorHAnsi" w:hAnsiTheme="majorHAnsi" w:cstheme="majorHAnsi"/>
          <w:sz w:val="22"/>
          <w:szCs w:val="22"/>
          <w:lang w:val="sk-SK"/>
        </w:rPr>
        <w:t>;</w:t>
      </w:r>
    </w:p>
    <w:p w14:paraId="14FC563A" w14:textId="77777777" w:rsidR="00E970E7" w:rsidRDefault="00E970E7" w:rsidP="001E1303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</w:p>
    <w:p w14:paraId="276F967D" w14:textId="38119134" w:rsidR="001E1303" w:rsidRPr="00772E8B" w:rsidRDefault="001E1303" w:rsidP="001E1303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  <w:bookmarkStart w:id="0" w:name="_GoBack"/>
      <w:bookmarkEnd w:id="0"/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lastRenderedPageBreak/>
        <w:t>Požiadavky na zamestnanca</w:t>
      </w:r>
    </w:p>
    <w:p w14:paraId="7EED13B3" w14:textId="77777777" w:rsidR="00417174" w:rsidRPr="00772E8B" w:rsidRDefault="004D7AF4" w:rsidP="001E1303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a</w:t>
      </w:r>
      <w:r w:rsidR="008622F0" w:rsidRPr="00772E8B">
        <w:rPr>
          <w:rFonts w:asciiTheme="majorHAnsi" w:hAnsiTheme="majorHAnsi" w:cstheme="majorHAnsi"/>
          <w:sz w:val="22"/>
          <w:szCs w:val="22"/>
          <w:lang w:val="sk-SK"/>
        </w:rPr>
        <w:t>nglický jazyk</w:t>
      </w:r>
      <w:r w:rsidR="001E1303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- povinný (úrov</w:t>
      </w:r>
      <w:r w:rsidR="00B93720" w:rsidRPr="00772E8B">
        <w:rPr>
          <w:rFonts w:asciiTheme="majorHAnsi" w:hAnsiTheme="majorHAnsi" w:cstheme="majorHAnsi"/>
          <w:sz w:val="22"/>
          <w:szCs w:val="22"/>
          <w:lang w:val="sk-SK"/>
        </w:rPr>
        <w:t>eň min. B2 – vyššie pokročilý)</w:t>
      </w:r>
      <w:r w:rsidR="001E1303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</w:t>
      </w:r>
    </w:p>
    <w:p w14:paraId="6819A626" w14:textId="77777777" w:rsidR="001E1303" w:rsidRPr="00772E8B" w:rsidRDefault="005479AB" w:rsidP="001E1303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z</w:t>
      </w:r>
      <w:r w:rsidR="001E1303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nalosť iných jazykov </w:t>
      </w:r>
      <w:r w:rsidR="008622F0" w:rsidRPr="00772E8B">
        <w:rPr>
          <w:rFonts w:asciiTheme="majorHAnsi" w:hAnsiTheme="majorHAnsi" w:cstheme="majorHAnsi"/>
          <w:sz w:val="22"/>
          <w:szCs w:val="22"/>
          <w:lang w:val="sk-SK"/>
        </w:rPr>
        <w:t>- nemecký jazyk (</w:t>
      </w:r>
      <w:r w:rsidR="00F43A11" w:rsidRPr="00772E8B">
        <w:rPr>
          <w:rFonts w:asciiTheme="majorHAnsi" w:hAnsiTheme="majorHAnsi" w:cstheme="majorHAnsi"/>
          <w:sz w:val="22"/>
          <w:szCs w:val="22"/>
          <w:lang w:val="sk-SK"/>
        </w:rPr>
        <w:t>výhodou</w:t>
      </w:r>
      <w:r w:rsidR="00DD7121" w:rsidRPr="00772E8B">
        <w:rPr>
          <w:rFonts w:asciiTheme="majorHAnsi" w:hAnsiTheme="majorHAnsi" w:cstheme="majorHAnsi"/>
          <w:sz w:val="22"/>
          <w:szCs w:val="22"/>
          <w:lang w:val="sk-SK"/>
        </w:rPr>
        <w:t>)</w:t>
      </w:r>
    </w:p>
    <w:p w14:paraId="3B07DDD7" w14:textId="77777777" w:rsidR="001E1303" w:rsidRPr="00772E8B" w:rsidRDefault="005479AB" w:rsidP="00364A9A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v</w:t>
      </w:r>
      <w:r w:rsidR="00B93720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odičský preukaz </w:t>
      </w:r>
      <w:proofErr w:type="spellStart"/>
      <w:r w:rsidR="001E0DB2" w:rsidRPr="00772E8B">
        <w:rPr>
          <w:rFonts w:asciiTheme="majorHAnsi" w:hAnsiTheme="majorHAnsi" w:cstheme="majorHAnsi"/>
          <w:sz w:val="22"/>
          <w:szCs w:val="22"/>
          <w:lang w:val="sk-SK"/>
        </w:rPr>
        <w:t>sk</w:t>
      </w:r>
      <w:proofErr w:type="spellEnd"/>
      <w:r w:rsidR="001E0DB2" w:rsidRPr="00772E8B">
        <w:rPr>
          <w:rFonts w:asciiTheme="majorHAnsi" w:hAnsiTheme="majorHAnsi" w:cstheme="majorHAnsi"/>
          <w:sz w:val="22"/>
          <w:szCs w:val="22"/>
          <w:lang w:val="sk-SK"/>
        </w:rPr>
        <w:t>. B</w:t>
      </w:r>
    </w:p>
    <w:p w14:paraId="352F6A4D" w14:textId="77777777" w:rsidR="00F43A11" w:rsidRPr="00772E8B" w:rsidRDefault="00F43A11" w:rsidP="00364A9A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</w:p>
    <w:p w14:paraId="770DEF2D" w14:textId="77777777" w:rsidR="00364A9A" w:rsidRPr="00772E8B" w:rsidRDefault="00364A9A" w:rsidP="00364A9A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Požadované vzdelanie</w:t>
      </w:r>
    </w:p>
    <w:p w14:paraId="6C9D7E11" w14:textId="77777777" w:rsidR="00A40E08" w:rsidRPr="00772E8B" w:rsidRDefault="005376C4" w:rsidP="00B953EB">
      <w:pPr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V</w:t>
      </w:r>
      <w:r w:rsidR="00364A9A" w:rsidRPr="00772E8B">
        <w:rPr>
          <w:rFonts w:asciiTheme="majorHAnsi" w:hAnsiTheme="majorHAnsi" w:cstheme="majorHAnsi"/>
          <w:sz w:val="22"/>
          <w:szCs w:val="22"/>
          <w:lang w:val="sk-SK"/>
        </w:rPr>
        <w:t>ysokoškolské II. stupňa</w:t>
      </w:r>
    </w:p>
    <w:p w14:paraId="70FA4197" w14:textId="77777777" w:rsidR="001E7847" w:rsidRPr="00772E8B" w:rsidRDefault="001E7847" w:rsidP="001E7847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4BB341F4" w14:textId="17D35218" w:rsidR="00581493" w:rsidRPr="00772E8B" w:rsidRDefault="00581493" w:rsidP="005A0EA8">
      <w:pPr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Výhoda/Absolvent odborov: </w:t>
      </w:r>
      <w:r w:rsidR="005A0EA8" w:rsidRPr="00772E8B">
        <w:rPr>
          <w:rFonts w:asciiTheme="majorHAnsi" w:hAnsiTheme="majorHAnsi" w:cstheme="majorHAnsi"/>
          <w:sz w:val="22"/>
          <w:szCs w:val="22"/>
          <w:lang w:val="sk-SK"/>
        </w:rPr>
        <w:t>Ekologické a environmentálne vedy, Ekonomika a manažment prírodných zdrojov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>, Ekonómia, Verejná správa a regionálny rozvoj, Priestorové plánovanie, Územný rozvoj, Geografia - Humánna geografia a demografia v štátnej správe a samospráve a Regionálna geografia, rozvoj regiónov a európska integrácia.</w:t>
      </w:r>
      <w:r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 </w:t>
      </w:r>
    </w:p>
    <w:p w14:paraId="4C77DB65" w14:textId="77777777" w:rsidR="00D43EDC" w:rsidRPr="00772E8B" w:rsidRDefault="00D43EDC" w:rsidP="001E1303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</w:p>
    <w:p w14:paraId="2D2892A6" w14:textId="7E8A3FD7" w:rsidR="004D7AF4" w:rsidRPr="00772E8B" w:rsidRDefault="001E1303" w:rsidP="004D7AF4">
      <w:pPr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Požadovaná</w:t>
      </w:r>
      <w:r w:rsidR="004D7AF4"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 xml:space="preserve"> </w:t>
      </w: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prax</w:t>
      </w:r>
    </w:p>
    <w:p w14:paraId="088EC5CC" w14:textId="5CC9658E" w:rsidR="001E1303" w:rsidRPr="00772E8B" w:rsidRDefault="004D7AF4" w:rsidP="001E1303">
      <w:pPr>
        <w:jc w:val="both"/>
        <w:rPr>
          <w:rFonts w:asciiTheme="majorHAnsi" w:hAnsiTheme="majorHAnsi" w:cstheme="majorHAnsi"/>
          <w:bCs/>
          <w:color w:val="FF0000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bCs/>
          <w:color w:val="FF0000"/>
          <w:sz w:val="22"/>
          <w:szCs w:val="22"/>
          <w:lang w:val="sk-SK"/>
        </w:rPr>
        <w:t xml:space="preserve">Prax v oblasti </w:t>
      </w:r>
      <w:r w:rsidR="00924CAE" w:rsidRPr="00772E8B">
        <w:rPr>
          <w:rFonts w:asciiTheme="majorHAnsi" w:hAnsiTheme="majorHAnsi" w:cstheme="majorHAnsi"/>
          <w:bCs/>
          <w:color w:val="FF0000"/>
          <w:sz w:val="22"/>
          <w:szCs w:val="22"/>
          <w:lang w:val="sk-SK"/>
        </w:rPr>
        <w:t>životného prostredia</w:t>
      </w:r>
      <w:r w:rsidRPr="00772E8B">
        <w:rPr>
          <w:rFonts w:asciiTheme="majorHAnsi" w:hAnsiTheme="majorHAnsi" w:cstheme="majorHAnsi"/>
          <w:bCs/>
          <w:color w:val="FF0000"/>
          <w:sz w:val="22"/>
          <w:szCs w:val="22"/>
          <w:lang w:val="sk-SK"/>
        </w:rPr>
        <w:t xml:space="preserve"> </w:t>
      </w:r>
      <w:r w:rsidR="00591003">
        <w:rPr>
          <w:rFonts w:asciiTheme="majorHAnsi" w:hAnsiTheme="majorHAnsi" w:cstheme="majorHAnsi"/>
          <w:bCs/>
          <w:color w:val="FF0000"/>
          <w:sz w:val="22"/>
          <w:szCs w:val="22"/>
          <w:lang w:val="sk-SK"/>
        </w:rPr>
        <w:t xml:space="preserve">a tvorby politík </w:t>
      </w:r>
      <w:r w:rsidRPr="00772E8B">
        <w:rPr>
          <w:rFonts w:asciiTheme="majorHAnsi" w:hAnsiTheme="majorHAnsi" w:cstheme="majorHAnsi"/>
          <w:bCs/>
          <w:color w:val="FF0000"/>
          <w:sz w:val="22"/>
          <w:szCs w:val="22"/>
          <w:lang w:val="sk-SK"/>
        </w:rPr>
        <w:t>je veľkou výhodou</w:t>
      </w:r>
      <w:r w:rsidR="00FB24B2">
        <w:rPr>
          <w:rFonts w:asciiTheme="majorHAnsi" w:hAnsiTheme="majorHAnsi" w:cstheme="majorHAnsi"/>
          <w:bCs/>
          <w:color w:val="FF0000"/>
          <w:sz w:val="22"/>
          <w:szCs w:val="22"/>
          <w:lang w:val="sk-SK"/>
        </w:rPr>
        <w:t>.</w:t>
      </w:r>
    </w:p>
    <w:p w14:paraId="3941DCC9" w14:textId="77777777" w:rsidR="00364A9A" w:rsidRPr="00772E8B" w:rsidRDefault="00364A9A" w:rsidP="00364A9A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108836F2" w14:textId="5D99923F" w:rsidR="001E1303" w:rsidRPr="00772E8B" w:rsidRDefault="001E1303" w:rsidP="007A0227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Osobnostné predpoklady, ďalšie požiadavky:</w:t>
      </w:r>
    </w:p>
    <w:p w14:paraId="67EA5BE0" w14:textId="21AB2941" w:rsidR="00A150B6" w:rsidRPr="00772E8B" w:rsidRDefault="00A150B6" w:rsidP="00A150B6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Výhod</w:t>
      </w:r>
      <w:r w:rsidR="00985F6F" w:rsidRPr="00772E8B">
        <w:rPr>
          <w:rFonts w:asciiTheme="majorHAnsi" w:hAnsiTheme="majorHAnsi" w:cstheme="majorHAnsi"/>
          <w:sz w:val="22"/>
          <w:szCs w:val="22"/>
          <w:lang w:val="sk-SK"/>
        </w:rPr>
        <w:t>ou sú skúsenosti s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: </w:t>
      </w:r>
    </w:p>
    <w:p w14:paraId="48EF430F" w14:textId="5344A105" w:rsidR="00A150B6" w:rsidRPr="00772E8B" w:rsidRDefault="00A150B6" w:rsidP="00A150B6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tvorb</w:t>
      </w:r>
      <w:r w:rsidR="00985F6F" w:rsidRPr="00772E8B">
        <w:rPr>
          <w:rFonts w:asciiTheme="majorHAnsi" w:hAnsiTheme="majorHAnsi" w:cstheme="majorHAnsi"/>
          <w:sz w:val="22"/>
          <w:szCs w:val="22"/>
          <w:lang w:val="sk-SK"/>
        </w:rPr>
        <w:t>ou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strategických dokumentov, koncepcií, </w:t>
      </w:r>
      <w:proofErr w:type="spellStart"/>
      <w:r w:rsidRPr="00772E8B">
        <w:rPr>
          <w:rFonts w:asciiTheme="majorHAnsi" w:hAnsiTheme="majorHAnsi" w:cstheme="majorHAnsi"/>
          <w:sz w:val="22"/>
          <w:szCs w:val="22"/>
          <w:lang w:val="sk-SK"/>
        </w:rPr>
        <w:t>socio</w:t>
      </w:r>
      <w:proofErr w:type="spellEnd"/>
      <w:r w:rsidRPr="00772E8B">
        <w:rPr>
          <w:rFonts w:asciiTheme="majorHAnsi" w:hAnsiTheme="majorHAnsi" w:cstheme="majorHAnsi"/>
          <w:sz w:val="22"/>
          <w:szCs w:val="22"/>
          <w:lang w:val="sk-SK"/>
        </w:rPr>
        <w:t>-ekonomických analýz</w:t>
      </w:r>
    </w:p>
    <w:p w14:paraId="118FB3EF" w14:textId="6DF10EFB" w:rsidR="00A150B6" w:rsidRPr="00772E8B" w:rsidRDefault="00A150B6" w:rsidP="00A150B6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programovan</w:t>
      </w:r>
      <w:r w:rsidR="00985F6F" w:rsidRPr="00772E8B">
        <w:rPr>
          <w:rFonts w:asciiTheme="majorHAnsi" w:hAnsiTheme="majorHAnsi" w:cstheme="majorHAnsi"/>
          <w:sz w:val="22"/>
          <w:szCs w:val="22"/>
          <w:lang w:val="sk-SK"/>
        </w:rPr>
        <w:t>ím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operačných programov financovaných z EÚ fondov</w:t>
      </w:r>
    </w:p>
    <w:p w14:paraId="678C764B" w14:textId="77777777" w:rsidR="00A150B6" w:rsidRPr="00772E8B" w:rsidRDefault="00A150B6" w:rsidP="007A0227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</w:p>
    <w:p w14:paraId="54B0970A" w14:textId="1DB535DD" w:rsidR="001E1303" w:rsidRPr="00772E8B" w:rsidRDefault="00F43A11" w:rsidP="007A0227">
      <w:pPr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Analytické, strategické</w:t>
      </w:r>
      <w:r w:rsidR="007A0227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>a koncepčné myslenie, z</w:t>
      </w:r>
      <w:r w:rsidR="001E1303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odpovednosť, </w:t>
      </w:r>
      <w:r w:rsidR="00BC24D8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precíznosť, </w:t>
      </w:r>
      <w:r w:rsidR="001E1303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vysoké pracovné nasadenie, tímová práca, </w:t>
      </w:r>
      <w:r w:rsidR="00DD7121" w:rsidRPr="00772E8B">
        <w:rPr>
          <w:rFonts w:asciiTheme="majorHAnsi" w:hAnsiTheme="majorHAnsi" w:cstheme="majorHAnsi"/>
          <w:sz w:val="22"/>
          <w:szCs w:val="22"/>
          <w:lang w:val="sk-SK"/>
        </w:rPr>
        <w:t>cieľavedomosť, samostatnosť</w:t>
      </w:r>
      <w:r w:rsidR="00A150B6" w:rsidRPr="00772E8B">
        <w:rPr>
          <w:rFonts w:asciiTheme="majorHAnsi" w:hAnsiTheme="majorHAnsi" w:cstheme="majorHAnsi"/>
          <w:sz w:val="22"/>
          <w:szCs w:val="22"/>
          <w:lang w:val="sk-SK"/>
        </w:rPr>
        <w:t>.</w:t>
      </w:r>
    </w:p>
    <w:p w14:paraId="159F2C28" w14:textId="77777777" w:rsidR="00F6327C" w:rsidRPr="00772E8B" w:rsidRDefault="00F6327C" w:rsidP="000B43A1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166DC5FD" w14:textId="37D36531" w:rsidR="001E1303" w:rsidRPr="00772E8B" w:rsidRDefault="00FB24B2" w:rsidP="001E1303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  <w:r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Ponúkané pracovné v</w:t>
      </w:r>
      <w:r w:rsidR="001E1303"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ýhody</w:t>
      </w:r>
      <w:r w:rsidR="00417174" w:rsidRPr="00772E8B">
        <w:rPr>
          <w:rFonts w:asciiTheme="majorHAnsi" w:hAnsiTheme="majorHAnsi" w:cstheme="majorHAnsi"/>
          <w:b/>
          <w:sz w:val="22"/>
          <w:szCs w:val="22"/>
          <w:lang w:val="sk-SK"/>
        </w:rPr>
        <w:t>:</w:t>
      </w:r>
    </w:p>
    <w:p w14:paraId="0C512B05" w14:textId="77777777" w:rsidR="001E1303" w:rsidRPr="00772E8B" w:rsidRDefault="001E1303" w:rsidP="001E1303">
      <w:pPr>
        <w:pStyle w:val="Odsekzoznamu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stabilné zamestnanie v regionálnej samospráve</w:t>
      </w:r>
    </w:p>
    <w:p w14:paraId="20EC0375" w14:textId="77777777" w:rsidR="001E1303" w:rsidRPr="00772E8B" w:rsidRDefault="001E1303" w:rsidP="001E1303">
      <w:pPr>
        <w:pStyle w:val="Odsekzoznamu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prác</w:t>
      </w:r>
      <w:r w:rsidR="00BC24D8" w:rsidRPr="00772E8B">
        <w:rPr>
          <w:rFonts w:asciiTheme="majorHAnsi" w:hAnsiTheme="majorHAnsi" w:cstheme="majorHAnsi"/>
          <w:sz w:val="22"/>
          <w:szCs w:val="22"/>
          <w:lang w:val="sk-SK"/>
        </w:rPr>
        <w:t>a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v mladom a energickom kolektíve</w:t>
      </w:r>
    </w:p>
    <w:p w14:paraId="194D7287" w14:textId="77777777" w:rsidR="001E1303" w:rsidRPr="00772E8B" w:rsidRDefault="001E1303" w:rsidP="001E1303">
      <w:pPr>
        <w:pStyle w:val="Odsekzoznamu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program vzdelávania podporujúci zvyšovanie kvalifikácie v odbore a odborný rast</w:t>
      </w:r>
    </w:p>
    <w:p w14:paraId="4B2F6269" w14:textId="77777777" w:rsidR="000D212F" w:rsidRPr="00772E8B" w:rsidRDefault="000D212F" w:rsidP="000D212F">
      <w:pPr>
        <w:pStyle w:val="Odsekzoznamu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73DF26EA" w14:textId="77777777" w:rsidR="00855BBB" w:rsidRPr="00772E8B" w:rsidRDefault="00855BBB" w:rsidP="00855BBB">
      <w:pPr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  <w:lang w:val="sk-SK"/>
        </w:rPr>
      </w:pPr>
    </w:p>
    <w:p w14:paraId="52E4D7DE" w14:textId="66F84A00" w:rsidR="00855BBB" w:rsidRPr="00772E8B" w:rsidRDefault="00855BBB" w:rsidP="00E92D7B">
      <w:pPr>
        <w:rPr>
          <w:rFonts w:asciiTheme="majorHAnsi" w:hAnsiTheme="majorHAnsi" w:cstheme="majorHAnsi"/>
          <w:b/>
          <w:color w:val="000000" w:themeColor="text1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b/>
          <w:color w:val="000000" w:themeColor="text1"/>
          <w:sz w:val="22"/>
          <w:szCs w:val="22"/>
          <w:lang w:val="sk-SK"/>
        </w:rPr>
        <w:t>Vašu žiad</w:t>
      </w:r>
      <w:r w:rsidR="003B3B46" w:rsidRPr="00772E8B">
        <w:rPr>
          <w:rFonts w:asciiTheme="majorHAnsi" w:hAnsiTheme="majorHAnsi" w:cstheme="majorHAnsi"/>
          <w:b/>
          <w:color w:val="000000" w:themeColor="text1"/>
          <w:sz w:val="22"/>
          <w:szCs w:val="22"/>
          <w:lang w:val="sk-SK"/>
        </w:rPr>
        <w:t>osť</w:t>
      </w:r>
      <w:r w:rsidR="00D61E60" w:rsidRPr="00772E8B">
        <w:rPr>
          <w:rFonts w:asciiTheme="majorHAnsi" w:hAnsiTheme="majorHAnsi" w:cstheme="majorHAnsi"/>
          <w:b/>
          <w:color w:val="000000" w:themeColor="text1"/>
          <w:sz w:val="22"/>
          <w:szCs w:val="22"/>
          <w:lang w:val="sk-SK"/>
        </w:rPr>
        <w:t xml:space="preserve">, </w:t>
      </w:r>
      <w:r w:rsidR="003B3B46" w:rsidRPr="00772E8B">
        <w:rPr>
          <w:rFonts w:asciiTheme="majorHAnsi" w:hAnsiTheme="majorHAnsi" w:cstheme="majorHAnsi"/>
          <w:b/>
          <w:color w:val="000000" w:themeColor="text1"/>
          <w:sz w:val="22"/>
          <w:szCs w:val="22"/>
          <w:lang w:val="sk-SK"/>
        </w:rPr>
        <w:t>motivačný list</w:t>
      </w:r>
      <w:r w:rsidR="00D61E60" w:rsidRPr="00772E8B">
        <w:rPr>
          <w:rFonts w:asciiTheme="majorHAnsi" w:hAnsiTheme="majorHAnsi" w:cstheme="majorHAnsi"/>
          <w:b/>
          <w:color w:val="000000" w:themeColor="text1"/>
          <w:sz w:val="22"/>
          <w:szCs w:val="22"/>
          <w:lang w:val="sk-SK"/>
        </w:rPr>
        <w:t xml:space="preserve"> a</w:t>
      </w:r>
      <w:r w:rsidR="003B3B46" w:rsidRPr="00772E8B">
        <w:rPr>
          <w:rFonts w:asciiTheme="majorHAnsi" w:hAnsiTheme="majorHAnsi" w:cstheme="majorHAnsi"/>
          <w:b/>
          <w:color w:val="000000" w:themeColor="text1"/>
          <w:sz w:val="22"/>
          <w:szCs w:val="22"/>
          <w:lang w:val="sk-SK"/>
        </w:rPr>
        <w:t xml:space="preserve"> </w:t>
      </w:r>
      <w:r w:rsidR="003B3B46" w:rsidRPr="0086629F">
        <w:rPr>
          <w:rFonts w:asciiTheme="majorHAnsi" w:hAnsiTheme="majorHAnsi" w:cstheme="majorHAnsi"/>
          <w:b/>
          <w:sz w:val="22"/>
          <w:szCs w:val="22"/>
          <w:lang w:val="sk-SK"/>
        </w:rPr>
        <w:t xml:space="preserve">životopis </w:t>
      </w:r>
      <w:r w:rsidRPr="0086629F">
        <w:rPr>
          <w:rFonts w:asciiTheme="majorHAnsi" w:hAnsiTheme="majorHAnsi" w:cstheme="majorHAnsi"/>
          <w:b/>
          <w:sz w:val="22"/>
          <w:szCs w:val="22"/>
          <w:lang w:val="sk-SK"/>
        </w:rPr>
        <w:t xml:space="preserve">prosím zašlite na adresu: </w:t>
      </w:r>
      <w:hyperlink r:id="rId8" w:history="1">
        <w:r w:rsidR="00E92D7B" w:rsidRPr="0086629F">
          <w:rPr>
            <w:rStyle w:val="Hypertextovprepojenie"/>
            <w:rFonts w:asciiTheme="majorHAnsi" w:hAnsiTheme="majorHAnsi" w:cstheme="majorHAnsi"/>
            <w:bCs/>
            <w:color w:val="auto"/>
            <w:sz w:val="22"/>
            <w:szCs w:val="22"/>
            <w:lang w:val="sk-SK"/>
          </w:rPr>
          <w:t>melania.durdovanska@region-bsk.sk</w:t>
        </w:r>
      </w:hyperlink>
      <w:r w:rsidR="00E92D7B" w:rsidRPr="0086629F">
        <w:rPr>
          <w:rFonts w:asciiTheme="majorHAnsi" w:hAnsiTheme="majorHAnsi" w:cstheme="majorHAnsi"/>
          <w:b/>
          <w:sz w:val="22"/>
          <w:szCs w:val="22"/>
          <w:lang w:val="sk-SK"/>
        </w:rPr>
        <w:t xml:space="preserve">  a </w:t>
      </w:r>
      <w:hyperlink r:id="rId9" w:history="1">
        <w:r w:rsidR="00E92D7B" w:rsidRPr="0086629F">
          <w:rPr>
            <w:rStyle w:val="Hypertextovprepojenie"/>
            <w:rFonts w:asciiTheme="majorHAnsi" w:hAnsiTheme="majorHAnsi" w:cstheme="majorHAnsi"/>
            <w:color w:val="auto"/>
            <w:sz w:val="22"/>
            <w:szCs w:val="22"/>
            <w:lang w:val="sk-SK"/>
          </w:rPr>
          <w:t>martin.hakel@region-bsk.sk</w:t>
        </w:r>
      </w:hyperlink>
      <w:r w:rsidR="00E92D7B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</w:t>
      </w:r>
      <w:r w:rsidR="006D7A01" w:rsidRPr="00772E8B">
        <w:rPr>
          <w:rFonts w:asciiTheme="majorHAnsi" w:hAnsiTheme="majorHAnsi" w:cstheme="majorHAnsi"/>
          <w:b/>
          <w:bCs/>
          <w:sz w:val="22"/>
          <w:szCs w:val="22"/>
          <w:lang w:val="sk-SK"/>
        </w:rPr>
        <w:t xml:space="preserve">do </w:t>
      </w:r>
      <w:r w:rsidR="00E970E7">
        <w:rPr>
          <w:rFonts w:asciiTheme="majorHAnsi" w:hAnsiTheme="majorHAnsi" w:cstheme="majorHAnsi"/>
          <w:b/>
          <w:bCs/>
          <w:sz w:val="22"/>
          <w:szCs w:val="22"/>
          <w:lang w:val="sk-SK"/>
        </w:rPr>
        <w:t>20</w:t>
      </w:r>
      <w:r w:rsidR="00E92D7B" w:rsidRPr="00772E8B">
        <w:rPr>
          <w:rFonts w:asciiTheme="majorHAnsi" w:hAnsiTheme="majorHAnsi" w:cstheme="majorHAnsi"/>
          <w:b/>
          <w:bCs/>
          <w:sz w:val="22"/>
          <w:szCs w:val="22"/>
          <w:lang w:val="sk-SK"/>
        </w:rPr>
        <w:t>.</w:t>
      </w:r>
      <w:r w:rsidR="00E970E7">
        <w:rPr>
          <w:rFonts w:asciiTheme="majorHAnsi" w:hAnsiTheme="majorHAnsi" w:cstheme="majorHAnsi"/>
          <w:b/>
          <w:bCs/>
          <w:sz w:val="22"/>
          <w:szCs w:val="22"/>
          <w:lang w:val="sk-SK"/>
        </w:rPr>
        <w:t>0</w:t>
      </w:r>
      <w:r w:rsidR="004D7AF4" w:rsidRPr="00772E8B">
        <w:rPr>
          <w:rFonts w:asciiTheme="majorHAnsi" w:hAnsiTheme="majorHAnsi" w:cstheme="majorHAnsi"/>
          <w:b/>
          <w:bCs/>
          <w:sz w:val="22"/>
          <w:szCs w:val="22"/>
          <w:lang w:val="sk-SK"/>
        </w:rPr>
        <w:t>1</w:t>
      </w:r>
      <w:r w:rsidR="00E92D7B" w:rsidRPr="00772E8B">
        <w:rPr>
          <w:rFonts w:asciiTheme="majorHAnsi" w:hAnsiTheme="majorHAnsi" w:cstheme="majorHAnsi"/>
          <w:b/>
          <w:bCs/>
          <w:sz w:val="22"/>
          <w:szCs w:val="22"/>
          <w:lang w:val="sk-SK"/>
        </w:rPr>
        <w:t>.202</w:t>
      </w:r>
      <w:r w:rsidR="00274000" w:rsidRPr="00772E8B">
        <w:rPr>
          <w:rFonts w:asciiTheme="majorHAnsi" w:hAnsiTheme="majorHAnsi" w:cstheme="majorHAnsi"/>
          <w:b/>
          <w:bCs/>
          <w:sz w:val="22"/>
          <w:szCs w:val="22"/>
          <w:lang w:val="sk-SK"/>
        </w:rPr>
        <w:t>1</w:t>
      </w:r>
    </w:p>
    <w:p w14:paraId="303A390A" w14:textId="77777777" w:rsidR="00855BBB" w:rsidRPr="00772E8B" w:rsidRDefault="00855BBB" w:rsidP="00855BBB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44AB02DC" w14:textId="77777777" w:rsidR="00855BBB" w:rsidRPr="00772E8B" w:rsidRDefault="00855BBB" w:rsidP="00855BBB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Pokiaľ vyhovujete profilu hľadanej pozície, budeme Vás kontaktovať </w:t>
      </w:r>
      <w:r w:rsidR="0071390D" w:rsidRPr="00772E8B">
        <w:rPr>
          <w:rFonts w:asciiTheme="majorHAnsi" w:hAnsiTheme="majorHAnsi" w:cstheme="majorHAnsi"/>
          <w:sz w:val="22"/>
          <w:szCs w:val="22"/>
          <w:lang w:val="sk-SK"/>
        </w:rPr>
        <w:t>elektronicky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a pozveme Vás na osobné stretnutie. </w:t>
      </w:r>
    </w:p>
    <w:p w14:paraId="6F997DAC" w14:textId="77777777" w:rsidR="00855BBB" w:rsidRPr="00772E8B" w:rsidRDefault="00855BBB" w:rsidP="00855BBB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6E7721D3" w14:textId="77777777" w:rsidR="00855BBB" w:rsidRPr="00772E8B" w:rsidRDefault="00855BBB" w:rsidP="00855BBB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lang w:val="sk-SK"/>
        </w:rPr>
        <w:t>Kontaktná osoba</w:t>
      </w:r>
    </w:p>
    <w:p w14:paraId="6B597CAF" w14:textId="77777777" w:rsidR="001E1303" w:rsidRPr="00772E8B" w:rsidRDefault="00D61E60" w:rsidP="000B43A1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Mgr. Martin Hakel, BA</w:t>
      </w:r>
      <w:r w:rsidR="00855BBB" w:rsidRPr="00772E8B">
        <w:rPr>
          <w:rFonts w:asciiTheme="majorHAnsi" w:hAnsiTheme="majorHAnsi" w:cstheme="majorHAnsi"/>
          <w:sz w:val="22"/>
          <w:szCs w:val="22"/>
          <w:lang w:val="sk-SK"/>
        </w:rPr>
        <w:t>, 02/</w:t>
      </w:r>
      <w:r w:rsidR="006C34F0" w:rsidRPr="00772E8B">
        <w:rPr>
          <w:rFonts w:asciiTheme="majorHAnsi" w:hAnsiTheme="majorHAnsi" w:cstheme="majorHAnsi"/>
          <w:sz w:val="22"/>
          <w:szCs w:val="22"/>
          <w:lang w:val="sk-SK"/>
        </w:rPr>
        <w:t>48264</w:t>
      </w:r>
      <w:r w:rsidR="00EF7821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>824</w:t>
      </w:r>
      <w:r w:rsidR="00855BBB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, </w:t>
      </w:r>
      <w:r w:rsidR="00EF7821" w:rsidRPr="00772E8B">
        <w:rPr>
          <w:rFonts w:asciiTheme="majorHAnsi" w:hAnsiTheme="majorHAnsi" w:cstheme="majorHAnsi"/>
          <w:sz w:val="22"/>
          <w:szCs w:val="22"/>
          <w:u w:val="single"/>
          <w:lang w:val="sk-SK"/>
        </w:rPr>
        <w:t>m</w:t>
      </w:r>
      <w:r w:rsidRPr="00772E8B">
        <w:rPr>
          <w:rFonts w:asciiTheme="majorHAnsi" w:hAnsiTheme="majorHAnsi" w:cstheme="majorHAnsi"/>
          <w:sz w:val="22"/>
          <w:szCs w:val="22"/>
          <w:u w:val="single"/>
          <w:lang w:val="sk-SK"/>
        </w:rPr>
        <w:t>artin.hakel</w:t>
      </w:r>
      <w:r w:rsidR="00EF7821" w:rsidRPr="00772E8B">
        <w:rPr>
          <w:rFonts w:asciiTheme="majorHAnsi" w:hAnsiTheme="majorHAnsi" w:cstheme="majorHAnsi"/>
          <w:sz w:val="22"/>
          <w:szCs w:val="22"/>
          <w:u w:val="single"/>
          <w:lang w:val="sk-SK"/>
        </w:rPr>
        <w:t>@region-bsk.sk</w:t>
      </w:r>
      <w:r w:rsidR="00EF7821"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</w:t>
      </w:r>
    </w:p>
    <w:sectPr w:rsidR="001E1303" w:rsidRPr="00772E8B" w:rsidSect="00B93720">
      <w:headerReference w:type="default" r:id="rId10"/>
      <w:pgSz w:w="11900" w:h="16840"/>
      <w:pgMar w:top="42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8693B" w14:textId="77777777" w:rsidR="000A0DE2" w:rsidRDefault="000A0DE2" w:rsidP="005479AB">
      <w:r>
        <w:separator/>
      </w:r>
    </w:p>
  </w:endnote>
  <w:endnote w:type="continuationSeparator" w:id="0">
    <w:p w14:paraId="74EAC78E" w14:textId="77777777" w:rsidR="000A0DE2" w:rsidRDefault="000A0DE2" w:rsidP="005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DDDDF" w14:textId="77777777" w:rsidR="000A0DE2" w:rsidRDefault="000A0DE2" w:rsidP="005479AB">
      <w:r>
        <w:separator/>
      </w:r>
    </w:p>
  </w:footnote>
  <w:footnote w:type="continuationSeparator" w:id="0">
    <w:p w14:paraId="1E3ED1EB" w14:textId="77777777" w:rsidR="000A0DE2" w:rsidRDefault="000A0DE2" w:rsidP="005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D3DD0" w14:textId="77777777" w:rsidR="005479AB" w:rsidRPr="00D51854" w:rsidRDefault="005479AB" w:rsidP="005479AB">
    <w:pPr>
      <w:pStyle w:val="Default"/>
    </w:pPr>
  </w:p>
  <w:p w14:paraId="64F91CA4" w14:textId="77777777" w:rsidR="005479AB" w:rsidRDefault="005479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77C5"/>
    <w:multiLevelType w:val="hybridMultilevel"/>
    <w:tmpl w:val="1214D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B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469A"/>
    <w:multiLevelType w:val="hybridMultilevel"/>
    <w:tmpl w:val="AFE0AA7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145C"/>
    <w:multiLevelType w:val="hybridMultilevel"/>
    <w:tmpl w:val="7DDCFA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A6400"/>
    <w:multiLevelType w:val="hybridMultilevel"/>
    <w:tmpl w:val="233C087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1E33F8"/>
    <w:multiLevelType w:val="hybridMultilevel"/>
    <w:tmpl w:val="DCE4D4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286DC5"/>
    <w:multiLevelType w:val="hybridMultilevel"/>
    <w:tmpl w:val="F84AE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655E9"/>
    <w:multiLevelType w:val="hybridMultilevel"/>
    <w:tmpl w:val="0D92D5E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B1AFE"/>
    <w:multiLevelType w:val="hybridMultilevel"/>
    <w:tmpl w:val="89DA0460"/>
    <w:lvl w:ilvl="0" w:tplc="C56675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13898"/>
    <w:multiLevelType w:val="hybridMultilevel"/>
    <w:tmpl w:val="984662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C4326"/>
    <w:multiLevelType w:val="hybridMultilevel"/>
    <w:tmpl w:val="72E63BEA"/>
    <w:lvl w:ilvl="0" w:tplc="45D44C0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D2311B"/>
    <w:multiLevelType w:val="hybridMultilevel"/>
    <w:tmpl w:val="1346DB3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45B69"/>
    <w:multiLevelType w:val="hybridMultilevel"/>
    <w:tmpl w:val="4C1E9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02EE6"/>
    <w:multiLevelType w:val="hybridMultilevel"/>
    <w:tmpl w:val="CADCED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06490"/>
    <w:multiLevelType w:val="hybridMultilevel"/>
    <w:tmpl w:val="8C96D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24B63"/>
    <w:multiLevelType w:val="hybridMultilevel"/>
    <w:tmpl w:val="B30C65BC"/>
    <w:lvl w:ilvl="0" w:tplc="C56675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37184"/>
    <w:multiLevelType w:val="hybridMultilevel"/>
    <w:tmpl w:val="389C1898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3"/>
  </w:num>
  <w:num w:numId="5">
    <w:abstractNumId w:val="11"/>
  </w:num>
  <w:num w:numId="6">
    <w:abstractNumId w:val="8"/>
  </w:num>
  <w:num w:numId="7">
    <w:abstractNumId w:val="7"/>
  </w:num>
  <w:num w:numId="8">
    <w:abstractNumId w:val="14"/>
  </w:num>
  <w:num w:numId="9">
    <w:abstractNumId w:val="2"/>
  </w:num>
  <w:num w:numId="10">
    <w:abstractNumId w:val="3"/>
  </w:num>
  <w:num w:numId="11">
    <w:abstractNumId w:val="9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4E"/>
    <w:rsid w:val="00007882"/>
    <w:rsid w:val="00011A2D"/>
    <w:rsid w:val="0004304A"/>
    <w:rsid w:val="00063ED3"/>
    <w:rsid w:val="000A0DE2"/>
    <w:rsid w:val="000A30BA"/>
    <w:rsid w:val="000A3958"/>
    <w:rsid w:val="000B43A1"/>
    <w:rsid w:val="000C75C0"/>
    <w:rsid w:val="000D212F"/>
    <w:rsid w:val="000E2657"/>
    <w:rsid w:val="00123288"/>
    <w:rsid w:val="00182DDF"/>
    <w:rsid w:val="001D3E51"/>
    <w:rsid w:val="001E0DB2"/>
    <w:rsid w:val="001E1303"/>
    <w:rsid w:val="001E7847"/>
    <w:rsid w:val="001F1143"/>
    <w:rsid w:val="002057C4"/>
    <w:rsid w:val="00226930"/>
    <w:rsid w:val="00257955"/>
    <w:rsid w:val="00274000"/>
    <w:rsid w:val="002A6A3F"/>
    <w:rsid w:val="002D6C1D"/>
    <w:rsid w:val="002F0298"/>
    <w:rsid w:val="00301D8D"/>
    <w:rsid w:val="003061C5"/>
    <w:rsid w:val="00354631"/>
    <w:rsid w:val="00357848"/>
    <w:rsid w:val="00364A9A"/>
    <w:rsid w:val="0037296A"/>
    <w:rsid w:val="00381448"/>
    <w:rsid w:val="0039755A"/>
    <w:rsid w:val="003B3B46"/>
    <w:rsid w:val="003E5F51"/>
    <w:rsid w:val="003F0FA3"/>
    <w:rsid w:val="0041434E"/>
    <w:rsid w:val="00414464"/>
    <w:rsid w:val="00417174"/>
    <w:rsid w:val="0044316D"/>
    <w:rsid w:val="00457BE2"/>
    <w:rsid w:val="004679F2"/>
    <w:rsid w:val="004863A4"/>
    <w:rsid w:val="004A59E9"/>
    <w:rsid w:val="004B23A9"/>
    <w:rsid w:val="004C7975"/>
    <w:rsid w:val="004D7AF4"/>
    <w:rsid w:val="004E2365"/>
    <w:rsid w:val="00521A8C"/>
    <w:rsid w:val="005376C4"/>
    <w:rsid w:val="005479AB"/>
    <w:rsid w:val="00573928"/>
    <w:rsid w:val="00581493"/>
    <w:rsid w:val="00591003"/>
    <w:rsid w:val="00596A29"/>
    <w:rsid w:val="005A0EA8"/>
    <w:rsid w:val="005A3CC3"/>
    <w:rsid w:val="005C1367"/>
    <w:rsid w:val="005C6E60"/>
    <w:rsid w:val="00611BB1"/>
    <w:rsid w:val="00631713"/>
    <w:rsid w:val="00691A6C"/>
    <w:rsid w:val="006B5C89"/>
    <w:rsid w:val="006C34F0"/>
    <w:rsid w:val="006D7A01"/>
    <w:rsid w:val="006E220C"/>
    <w:rsid w:val="006F02A6"/>
    <w:rsid w:val="0071390D"/>
    <w:rsid w:val="00746D5C"/>
    <w:rsid w:val="00747368"/>
    <w:rsid w:val="007503EE"/>
    <w:rsid w:val="00753B28"/>
    <w:rsid w:val="00772E8B"/>
    <w:rsid w:val="007A0227"/>
    <w:rsid w:val="00852446"/>
    <w:rsid w:val="00855BBB"/>
    <w:rsid w:val="008622F0"/>
    <w:rsid w:val="0086629F"/>
    <w:rsid w:val="00866E32"/>
    <w:rsid w:val="008805CC"/>
    <w:rsid w:val="00882CCC"/>
    <w:rsid w:val="00883BBD"/>
    <w:rsid w:val="008A509C"/>
    <w:rsid w:val="008B7F92"/>
    <w:rsid w:val="008D2033"/>
    <w:rsid w:val="008E2D09"/>
    <w:rsid w:val="00905EC5"/>
    <w:rsid w:val="009100AD"/>
    <w:rsid w:val="00924CAE"/>
    <w:rsid w:val="00953AE8"/>
    <w:rsid w:val="00963B98"/>
    <w:rsid w:val="00985F6F"/>
    <w:rsid w:val="00986DB4"/>
    <w:rsid w:val="0098769D"/>
    <w:rsid w:val="009C14BA"/>
    <w:rsid w:val="00A150B6"/>
    <w:rsid w:val="00A40E08"/>
    <w:rsid w:val="00A762E0"/>
    <w:rsid w:val="00A8184A"/>
    <w:rsid w:val="00A96F90"/>
    <w:rsid w:val="00B2127F"/>
    <w:rsid w:val="00B32DEB"/>
    <w:rsid w:val="00B52E69"/>
    <w:rsid w:val="00B62E1A"/>
    <w:rsid w:val="00B66B0C"/>
    <w:rsid w:val="00B93720"/>
    <w:rsid w:val="00B953EB"/>
    <w:rsid w:val="00BB0067"/>
    <w:rsid w:val="00BC24D8"/>
    <w:rsid w:val="00C50AD9"/>
    <w:rsid w:val="00C50EF7"/>
    <w:rsid w:val="00C8242D"/>
    <w:rsid w:val="00CE7CE9"/>
    <w:rsid w:val="00D23FCB"/>
    <w:rsid w:val="00D33D30"/>
    <w:rsid w:val="00D43EDC"/>
    <w:rsid w:val="00D45972"/>
    <w:rsid w:val="00D46E0E"/>
    <w:rsid w:val="00D6133A"/>
    <w:rsid w:val="00D61E60"/>
    <w:rsid w:val="00DA0FB7"/>
    <w:rsid w:val="00DC2269"/>
    <w:rsid w:val="00DD3F9F"/>
    <w:rsid w:val="00DD7121"/>
    <w:rsid w:val="00E1511C"/>
    <w:rsid w:val="00E60F6E"/>
    <w:rsid w:val="00E83EE8"/>
    <w:rsid w:val="00E92D7B"/>
    <w:rsid w:val="00E970E7"/>
    <w:rsid w:val="00EF6256"/>
    <w:rsid w:val="00EF7821"/>
    <w:rsid w:val="00F31D6D"/>
    <w:rsid w:val="00F43A11"/>
    <w:rsid w:val="00F53C22"/>
    <w:rsid w:val="00F55281"/>
    <w:rsid w:val="00F6327C"/>
    <w:rsid w:val="00F80F61"/>
    <w:rsid w:val="00F81343"/>
    <w:rsid w:val="00F81DC6"/>
    <w:rsid w:val="00F8526A"/>
    <w:rsid w:val="00FB24B2"/>
    <w:rsid w:val="00FC1BFA"/>
    <w:rsid w:val="00FE5CC3"/>
    <w:rsid w:val="00FE6BCF"/>
    <w:rsid w:val="00FF4214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C3D50"/>
  <w14:defaultImageDpi w14:val="300"/>
  <w15:docId w15:val="{BE16AA78-5E96-4950-904C-32132300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143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38F03" w:themeColor="accent1" w:themeShade="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3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BC01E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434E"/>
    <w:rPr>
      <w:rFonts w:asciiTheme="majorHAnsi" w:eastAsiaTheme="majorEastAsia" w:hAnsiTheme="majorHAnsi" w:cstheme="majorBidi"/>
      <w:b/>
      <w:bCs/>
      <w:color w:val="C38F03" w:themeColor="accent1" w:themeShade="B5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1434E"/>
    <w:rPr>
      <w:rFonts w:asciiTheme="majorHAnsi" w:eastAsiaTheme="majorEastAsia" w:hAnsiTheme="majorHAnsi" w:cstheme="majorBidi"/>
      <w:b/>
      <w:bCs/>
      <w:color w:val="FBC01E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41434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31713"/>
    <w:rPr>
      <w:color w:val="D2D200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13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34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79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79AB"/>
  </w:style>
  <w:style w:type="paragraph" w:styleId="Pta">
    <w:name w:val="footer"/>
    <w:basedOn w:val="Normlny"/>
    <w:link w:val="PtaChar"/>
    <w:uiPriority w:val="99"/>
    <w:unhideWhenUsed/>
    <w:rsid w:val="005479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9AB"/>
  </w:style>
  <w:style w:type="paragraph" w:customStyle="1" w:styleId="Default">
    <w:name w:val="Default"/>
    <w:uiPriority w:val="99"/>
    <w:rsid w:val="005479A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 w:eastAsia="sk-SK"/>
    </w:rPr>
  </w:style>
  <w:style w:type="character" w:styleId="Vrazn">
    <w:name w:val="Strong"/>
    <w:basedOn w:val="Predvolenpsmoodseku"/>
    <w:uiPriority w:val="22"/>
    <w:qFormat/>
    <w:rsid w:val="00B953EB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92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23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6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24650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51428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5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83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3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96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28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859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963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258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614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607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564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204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3543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4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6443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3899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po">
  <a:themeElements>
    <a:clrScheme name="Expo">
      <a:dk1>
        <a:sysClr val="windowText" lastClr="000000"/>
      </a:dk1>
      <a:lt1>
        <a:sysClr val="window" lastClr="FFFFFF"/>
      </a:lt1>
      <a:dk2>
        <a:srgbClr val="263B86"/>
      </a:dk2>
      <a:lt2>
        <a:srgbClr val="76B6F2"/>
      </a:lt2>
      <a:accent1>
        <a:srgbClr val="FBC01E"/>
      </a:accent1>
      <a:accent2>
        <a:srgbClr val="EFE1A2"/>
      </a:accent2>
      <a:accent3>
        <a:srgbClr val="FA8716"/>
      </a:accent3>
      <a:accent4>
        <a:srgbClr val="BE0204"/>
      </a:accent4>
      <a:accent5>
        <a:srgbClr val="640F10"/>
      </a:accent5>
      <a:accent6>
        <a:srgbClr val="7E13E3"/>
      </a:accent6>
      <a:hlink>
        <a:srgbClr val="D2D200"/>
      </a:hlink>
      <a:folHlink>
        <a:srgbClr val="D0B9F8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Expo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30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93000"/>
                <a:satMod val="130000"/>
              </a:schemeClr>
            </a:gs>
            <a:gs pos="60000">
              <a:schemeClr val="phClr">
                <a:tint val="80000"/>
                <a:shade val="93000"/>
                <a:satMod val="130000"/>
              </a:schemeClr>
            </a:gs>
            <a:gs pos="100000">
              <a:schemeClr val="phClr">
                <a:tint val="50000"/>
                <a:shade val="94000"/>
                <a:alpha val="100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34925" cap="flat" cmpd="sng" algn="ctr">
          <a:gradFill>
            <a:gsLst>
              <a:gs pos="0">
                <a:schemeClr val="accent1">
                  <a:lumMod val="40000"/>
                  <a:lumOff val="60000"/>
                </a:schemeClr>
              </a:gs>
              <a:gs pos="50000">
                <a:schemeClr val="accent1"/>
              </a:gs>
              <a:gs pos="100000">
                <a:schemeClr val="accent1">
                  <a:lumMod val="50000"/>
                </a:schemeClr>
              </a:gs>
            </a:gsLst>
            <a:lin ang="18600000" scaled="0"/>
          </a:gra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C0C0C0">
                <a:alpha val="75000"/>
              </a:srgbClr>
            </a:innerShdw>
            <a:outerShdw blurRad="63500" dist="38100" dir="5400000" sx="105000" sy="105000" algn="br" rotWithShape="0">
              <a:srgbClr val="000000">
                <a:alpha val="30000"/>
              </a:srgbClr>
            </a:outerShdw>
          </a:effectLst>
        </a:effectStyle>
        <a:effectStyle>
          <a:effectLst>
            <a:innerShdw blurRad="50800" dist="25400" dir="16200000">
              <a:srgbClr val="C0C0C0">
                <a:alpha val="75000"/>
              </a:srgbClr>
            </a:innerShdw>
            <a:reflection blurRad="63500" stA="40000" endPos="50000" dist="127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Bratislavský samosprávny kraj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Bezek</dc:creator>
  <cp:lastModifiedBy>martin hakel</cp:lastModifiedBy>
  <cp:revision>2</cp:revision>
  <cp:lastPrinted>2019-08-01T11:08:00Z</cp:lastPrinted>
  <dcterms:created xsi:type="dcterms:W3CDTF">2020-12-22T09:42:00Z</dcterms:created>
  <dcterms:modified xsi:type="dcterms:W3CDTF">2020-12-22T09:42:00Z</dcterms:modified>
</cp:coreProperties>
</file>