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D0" w:rsidRDefault="0036158C" w:rsidP="003953D0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93939"/>
          <w:sz w:val="45"/>
          <w:szCs w:val="45"/>
          <w:lang w:eastAsia="sk-SK"/>
        </w:rPr>
      </w:pPr>
      <w:r>
        <w:rPr>
          <w:rFonts w:ascii="&amp;quot" w:eastAsia="Times New Roman" w:hAnsi="&amp;quot" w:cs="Times New Roman"/>
          <w:b/>
          <w:bCs/>
          <w:color w:val="393939"/>
          <w:sz w:val="45"/>
          <w:szCs w:val="45"/>
          <w:lang w:eastAsia="sk-SK"/>
        </w:rPr>
        <w:t>Na mol</w:t>
      </w:r>
      <w:bookmarkStart w:id="0" w:name="_GoBack"/>
      <w:bookmarkEnd w:id="0"/>
    </w:p>
    <w:p w:rsidR="003953D0" w:rsidRDefault="003953D0" w:rsidP="003953D0">
      <w:pPr>
        <w:pStyle w:val="Normlnywebov"/>
        <w:spacing w:before="0" w:beforeAutospacing="0" w:line="396" w:lineRule="atLeast"/>
        <w:jc w:val="both"/>
        <w:rPr>
          <w:rFonts w:ascii="&amp;quot" w:hAnsi="&amp;quot"/>
          <w:color w:val="393939"/>
        </w:rPr>
      </w:pPr>
      <w:r>
        <w:rPr>
          <w:rFonts w:ascii="&amp;quot" w:hAnsi="&amp;quot"/>
          <w:color w:val="393939"/>
        </w:rPr>
        <w:t>Dátum premiéry: 04 .06. 2019</w:t>
      </w:r>
    </w:p>
    <w:p w:rsidR="003953D0" w:rsidRDefault="003953D0" w:rsidP="003953D0">
      <w:pPr>
        <w:pStyle w:val="Normlnywebov"/>
        <w:spacing w:before="0" w:beforeAutospacing="0" w:line="396" w:lineRule="atLeast"/>
        <w:ind w:firstLine="708"/>
        <w:jc w:val="both"/>
        <w:rPr>
          <w:rFonts w:ascii="&amp;quot" w:hAnsi="&amp;quot"/>
          <w:color w:val="393939"/>
        </w:rPr>
      </w:pPr>
      <w:r>
        <w:rPr>
          <w:rFonts w:ascii="&amp;quot" w:hAnsi="&amp;quot"/>
          <w:color w:val="393939"/>
        </w:rPr>
        <w:t xml:space="preserve">Najnovšia hra dánskych autorov </w:t>
      </w:r>
      <w:proofErr w:type="spellStart"/>
      <w:r>
        <w:rPr>
          <w:rFonts w:ascii="&amp;quot" w:hAnsi="&amp;quot"/>
          <w:color w:val="393939"/>
        </w:rPr>
        <w:t>Mogensa</w:t>
      </w:r>
      <w:proofErr w:type="spellEnd"/>
      <w:r>
        <w:rPr>
          <w:rFonts w:ascii="&amp;quot" w:hAnsi="&amp;quot"/>
          <w:color w:val="393939"/>
        </w:rPr>
        <w:t xml:space="preserve"> </w:t>
      </w:r>
      <w:proofErr w:type="spellStart"/>
      <w:r>
        <w:rPr>
          <w:rFonts w:ascii="&amp;quot" w:hAnsi="&amp;quot"/>
          <w:color w:val="393939"/>
        </w:rPr>
        <w:t>Rukova</w:t>
      </w:r>
      <w:proofErr w:type="spellEnd"/>
      <w:r>
        <w:rPr>
          <w:rFonts w:ascii="&amp;quot" w:hAnsi="&amp;quot"/>
          <w:color w:val="393939"/>
        </w:rPr>
        <w:t xml:space="preserve"> a </w:t>
      </w:r>
      <w:proofErr w:type="spellStart"/>
      <w:r>
        <w:rPr>
          <w:rFonts w:ascii="&amp;quot" w:hAnsi="&amp;quot"/>
          <w:color w:val="393939"/>
        </w:rPr>
        <w:t>Thomasa</w:t>
      </w:r>
      <w:proofErr w:type="spellEnd"/>
      <w:r>
        <w:rPr>
          <w:rFonts w:ascii="&amp;quot" w:hAnsi="&amp;quot"/>
          <w:color w:val="393939"/>
        </w:rPr>
        <w:t xml:space="preserve"> </w:t>
      </w:r>
      <w:proofErr w:type="spellStart"/>
      <w:r>
        <w:rPr>
          <w:rFonts w:ascii="&amp;quot" w:hAnsi="&amp;quot"/>
          <w:color w:val="393939"/>
        </w:rPr>
        <w:t>Vinterberga</w:t>
      </w:r>
      <w:proofErr w:type="spellEnd"/>
      <w:r>
        <w:rPr>
          <w:rFonts w:ascii="&amp;quot" w:hAnsi="&amp;quot"/>
          <w:color w:val="393939"/>
        </w:rPr>
        <w:t xml:space="preserve"> </w:t>
      </w:r>
      <w:proofErr w:type="spellStart"/>
      <w:r>
        <w:rPr>
          <w:rFonts w:ascii="&amp;quot" w:hAnsi="&amp;quot"/>
          <w:color w:val="393939"/>
        </w:rPr>
        <w:t>SUFF</w:t>
      </w:r>
      <w:proofErr w:type="spellEnd"/>
      <w:r>
        <w:rPr>
          <w:rFonts w:ascii="&amp;quot" w:hAnsi="&amp;quot"/>
          <w:color w:val="393939"/>
        </w:rPr>
        <w:t xml:space="preserve"> (v slovenskom preklade NA MOL) prináša príbeh štyroch starších dám, ktoré svoju samotu a nudu zapíjajú (nejedným) pohárikom alkoholu. </w:t>
      </w:r>
    </w:p>
    <w:p w:rsidR="003953D0" w:rsidRDefault="003953D0" w:rsidP="003953D0">
      <w:pPr>
        <w:pStyle w:val="Normlnywebov"/>
        <w:spacing w:line="396" w:lineRule="atLeast"/>
        <w:ind w:firstLine="708"/>
        <w:jc w:val="both"/>
        <w:rPr>
          <w:rFonts w:ascii="&amp;quot" w:hAnsi="&amp;quot"/>
          <w:color w:val="393939"/>
        </w:rPr>
      </w:pPr>
      <w:r>
        <w:rPr>
          <w:rFonts w:ascii="&amp;quot" w:hAnsi="&amp;quot"/>
          <w:color w:val="393939"/>
        </w:rPr>
        <w:t xml:space="preserve">Komédia autorov mimoriadne úspešnej hry </w:t>
      </w:r>
      <w:r>
        <w:rPr>
          <w:rFonts w:ascii="&amp;quot" w:hAnsi="&amp;quot"/>
          <w:i/>
          <w:iCs/>
          <w:color w:val="393939"/>
        </w:rPr>
        <w:t>Rodinná slávnosť</w:t>
      </w:r>
      <w:r>
        <w:rPr>
          <w:rFonts w:ascii="&amp;quot" w:hAnsi="&amp;quot"/>
          <w:color w:val="393939"/>
        </w:rPr>
        <w:t xml:space="preserve"> (</w:t>
      </w:r>
      <w:proofErr w:type="spellStart"/>
      <w:r>
        <w:rPr>
          <w:rFonts w:ascii="&amp;quot" w:hAnsi="&amp;quot"/>
          <w:color w:val="393939"/>
        </w:rPr>
        <w:t>premiérovanej</w:t>
      </w:r>
      <w:proofErr w:type="spellEnd"/>
      <w:r>
        <w:rPr>
          <w:rFonts w:ascii="&amp;quot" w:hAnsi="&amp;quot"/>
          <w:color w:val="393939"/>
        </w:rPr>
        <w:t xml:space="preserve"> v Divadle Aréna v roku 2006, v réžii Martina </w:t>
      </w:r>
      <w:proofErr w:type="spellStart"/>
      <w:r>
        <w:rPr>
          <w:rFonts w:ascii="&amp;quot" w:hAnsi="&amp;quot"/>
          <w:color w:val="393939"/>
        </w:rPr>
        <w:t>Čičváka</w:t>
      </w:r>
      <w:proofErr w:type="spellEnd"/>
      <w:r>
        <w:rPr>
          <w:rFonts w:ascii="&amp;quot" w:hAnsi="&amp;quot"/>
          <w:color w:val="393939"/>
        </w:rPr>
        <w:t xml:space="preserve">, v hlavnej úlohe s Jurajom </w:t>
      </w:r>
      <w:proofErr w:type="spellStart"/>
      <w:r>
        <w:rPr>
          <w:rFonts w:ascii="&amp;quot" w:hAnsi="&amp;quot"/>
          <w:color w:val="393939"/>
        </w:rPr>
        <w:t>Kukurom</w:t>
      </w:r>
      <w:proofErr w:type="spellEnd"/>
      <w:r>
        <w:rPr>
          <w:rFonts w:ascii="&amp;quot" w:hAnsi="&amp;quot"/>
          <w:color w:val="393939"/>
        </w:rPr>
        <w:t>) nás zavedie do veľkomestského sveta, do bytu, v ktorom sa všetko točí. Čo asi robia udržiavané a perfektne nalíčené dámy v pokročilom veku, ktorým zomreli či utiekli manželia a deti sú dávno z domu? Oddávajú sa predovšetkým alkoholu - rozprávajú sa, zabávajú, tancujú, spievajú až kým do bytu nevtrhne syn jednej z nich, ktorý dá svojej matke podmienku – buď prestane piť alebo nikdy viac neuvidí jeho ani svoje vnúčatá. </w:t>
      </w:r>
    </w:p>
    <w:p w:rsidR="003953D0" w:rsidRDefault="003953D0" w:rsidP="003953D0">
      <w:pPr>
        <w:pStyle w:val="Normlnywebov"/>
        <w:spacing w:line="396" w:lineRule="atLeast"/>
        <w:ind w:firstLine="708"/>
        <w:jc w:val="both"/>
        <w:rPr>
          <w:rFonts w:ascii="&amp;quot" w:hAnsi="&amp;quot"/>
          <w:color w:val="393939"/>
        </w:rPr>
      </w:pPr>
      <w:r>
        <w:rPr>
          <w:rFonts w:ascii="&amp;quot" w:hAnsi="&amp;quot"/>
          <w:color w:val="393939"/>
        </w:rPr>
        <w:t xml:space="preserve">Hra slávi veľký úspech na európskych javiskách, naposledy na scéne viedenského </w:t>
      </w:r>
      <w:proofErr w:type="spellStart"/>
      <w:r>
        <w:rPr>
          <w:rFonts w:ascii="&amp;quot" w:hAnsi="&amp;quot"/>
          <w:color w:val="393939"/>
        </w:rPr>
        <w:t>Kammerspiele</w:t>
      </w:r>
      <w:proofErr w:type="spellEnd"/>
      <w:r>
        <w:rPr>
          <w:rFonts w:ascii="&amp;quot" w:hAnsi="&amp;quot"/>
          <w:color w:val="393939"/>
        </w:rPr>
        <w:t xml:space="preserve"> der </w:t>
      </w:r>
      <w:proofErr w:type="spellStart"/>
      <w:r>
        <w:rPr>
          <w:rFonts w:ascii="&amp;quot" w:hAnsi="&amp;quot"/>
          <w:color w:val="393939"/>
        </w:rPr>
        <w:t>Josefstadt</w:t>
      </w:r>
      <w:proofErr w:type="spellEnd"/>
      <w:r>
        <w:rPr>
          <w:rFonts w:ascii="&amp;quot" w:hAnsi="&amp;quot"/>
          <w:color w:val="393939"/>
        </w:rPr>
        <w:t>.</w:t>
      </w:r>
    </w:p>
    <w:p w:rsidR="003953D0" w:rsidRDefault="003953D0" w:rsidP="003953D0">
      <w:pPr>
        <w:pStyle w:val="Normlnywebov"/>
        <w:spacing w:line="396" w:lineRule="atLeast"/>
        <w:jc w:val="both"/>
        <w:rPr>
          <w:rFonts w:ascii="&amp;quot" w:hAnsi="&amp;quot"/>
          <w:color w:val="393939"/>
        </w:rPr>
      </w:pPr>
      <w:r>
        <w:rPr>
          <w:rFonts w:ascii="&amp;quot" w:hAnsi="&amp;quot"/>
          <w:b/>
          <w:bCs/>
          <w:color w:val="393939"/>
        </w:rPr>
        <w:t xml:space="preserve">Thomas </w:t>
      </w:r>
      <w:proofErr w:type="spellStart"/>
      <w:r>
        <w:rPr>
          <w:rFonts w:ascii="&amp;quot" w:hAnsi="&amp;quot"/>
          <w:b/>
          <w:bCs/>
          <w:color w:val="393939"/>
        </w:rPr>
        <w:t>Vinterberg</w:t>
      </w:r>
      <w:proofErr w:type="spellEnd"/>
      <w:r>
        <w:rPr>
          <w:rFonts w:ascii="&amp;quot" w:hAnsi="&amp;quot"/>
          <w:color w:val="393939"/>
        </w:rPr>
        <w:t xml:space="preserve"> (1969) je dánsky filmový režisér a scenárista, ktorý spolu s </w:t>
      </w:r>
      <w:proofErr w:type="spellStart"/>
      <w:r>
        <w:rPr>
          <w:rFonts w:ascii="&amp;quot" w:hAnsi="&amp;quot"/>
          <w:color w:val="393939"/>
        </w:rPr>
        <w:t>Larsom</w:t>
      </w:r>
      <w:proofErr w:type="spellEnd"/>
      <w:r>
        <w:rPr>
          <w:rFonts w:ascii="&amp;quot" w:hAnsi="&amp;quot"/>
          <w:color w:val="393939"/>
        </w:rPr>
        <w:t xml:space="preserve"> von </w:t>
      </w:r>
      <w:proofErr w:type="spellStart"/>
      <w:r>
        <w:rPr>
          <w:rFonts w:ascii="&amp;quot" w:hAnsi="&amp;quot"/>
          <w:color w:val="393939"/>
        </w:rPr>
        <w:t>Trierom</w:t>
      </w:r>
      <w:proofErr w:type="spellEnd"/>
      <w:r>
        <w:rPr>
          <w:rFonts w:ascii="&amp;quot" w:hAnsi="&amp;quot"/>
          <w:color w:val="393939"/>
        </w:rPr>
        <w:t xml:space="preserve"> založili hnutie Dogma 95. Vo svojej generácii patrí k najuznávanejším a najznámejším vôbec.  K najznámejším </w:t>
      </w:r>
      <w:proofErr w:type="spellStart"/>
      <w:r>
        <w:rPr>
          <w:rFonts w:ascii="&amp;quot" w:hAnsi="&amp;quot"/>
          <w:color w:val="393939"/>
        </w:rPr>
        <w:t>Vinterbergovým</w:t>
      </w:r>
      <w:proofErr w:type="spellEnd"/>
      <w:r>
        <w:rPr>
          <w:rFonts w:ascii="&amp;quot" w:hAnsi="&amp;quot"/>
          <w:color w:val="393939"/>
        </w:rPr>
        <w:t xml:space="preserve"> dielam patria filmy </w:t>
      </w:r>
      <w:r>
        <w:rPr>
          <w:rFonts w:ascii="&amp;quot" w:hAnsi="&amp;quot"/>
          <w:i/>
          <w:iCs/>
          <w:color w:val="393939"/>
        </w:rPr>
        <w:t>Rodinná slávnosť</w:t>
      </w:r>
      <w:r>
        <w:rPr>
          <w:rFonts w:ascii="&amp;quot" w:hAnsi="&amp;quot"/>
          <w:color w:val="393939"/>
        </w:rPr>
        <w:t xml:space="preserve"> (</w:t>
      </w:r>
      <w:proofErr w:type="spellStart"/>
      <w:r>
        <w:rPr>
          <w:rFonts w:ascii="&amp;quot" w:hAnsi="&amp;quot"/>
          <w:i/>
          <w:iCs/>
          <w:color w:val="393939"/>
        </w:rPr>
        <w:t>Festen</w:t>
      </w:r>
      <w:proofErr w:type="spellEnd"/>
      <w:r>
        <w:rPr>
          <w:rFonts w:ascii="&amp;quot" w:hAnsi="&amp;quot"/>
          <w:color w:val="393939"/>
        </w:rPr>
        <w:t xml:space="preserve">, 1998), </w:t>
      </w:r>
      <w:r>
        <w:rPr>
          <w:rFonts w:ascii="&amp;quot" w:hAnsi="&amp;quot"/>
          <w:i/>
          <w:iCs/>
          <w:color w:val="393939"/>
        </w:rPr>
        <w:t>Za všetko môže láska</w:t>
      </w:r>
      <w:r>
        <w:rPr>
          <w:rFonts w:ascii="&amp;quot" w:hAnsi="&amp;quot"/>
          <w:color w:val="393939"/>
        </w:rPr>
        <w:t xml:space="preserve"> (</w:t>
      </w:r>
      <w:proofErr w:type="spellStart"/>
      <w:r>
        <w:rPr>
          <w:rFonts w:ascii="&amp;quot" w:hAnsi="&amp;quot"/>
          <w:i/>
          <w:iCs/>
          <w:color w:val="393939"/>
        </w:rPr>
        <w:t>It´s</w:t>
      </w:r>
      <w:proofErr w:type="spellEnd"/>
      <w:r>
        <w:rPr>
          <w:rFonts w:ascii="&amp;quot" w:hAnsi="&amp;quot"/>
          <w:i/>
          <w:iCs/>
          <w:color w:val="393939"/>
        </w:rPr>
        <w:t xml:space="preserve"> </w:t>
      </w:r>
      <w:proofErr w:type="spellStart"/>
      <w:r>
        <w:rPr>
          <w:rFonts w:ascii="&amp;quot" w:hAnsi="&amp;quot"/>
          <w:i/>
          <w:iCs/>
          <w:color w:val="393939"/>
        </w:rPr>
        <w:t>all</w:t>
      </w:r>
      <w:proofErr w:type="spellEnd"/>
      <w:r>
        <w:rPr>
          <w:rFonts w:ascii="&amp;quot" w:hAnsi="&amp;quot"/>
          <w:i/>
          <w:iCs/>
          <w:color w:val="393939"/>
        </w:rPr>
        <w:t xml:space="preserve"> </w:t>
      </w:r>
      <w:proofErr w:type="spellStart"/>
      <w:r>
        <w:rPr>
          <w:rFonts w:ascii="&amp;quot" w:hAnsi="&amp;quot"/>
          <w:i/>
          <w:iCs/>
          <w:color w:val="393939"/>
        </w:rPr>
        <w:t>about</w:t>
      </w:r>
      <w:proofErr w:type="spellEnd"/>
      <w:r>
        <w:rPr>
          <w:rFonts w:ascii="&amp;quot" w:hAnsi="&amp;quot"/>
          <w:i/>
          <w:iCs/>
          <w:color w:val="393939"/>
        </w:rPr>
        <w:t xml:space="preserve"> Love</w:t>
      </w:r>
      <w:r>
        <w:rPr>
          <w:rFonts w:ascii="&amp;quot" w:hAnsi="&amp;quot"/>
          <w:color w:val="393939"/>
        </w:rPr>
        <w:t xml:space="preserve">, 2003), </w:t>
      </w:r>
      <w:proofErr w:type="spellStart"/>
      <w:r>
        <w:rPr>
          <w:rFonts w:ascii="&amp;quot" w:hAnsi="&amp;quot"/>
          <w:i/>
          <w:iCs/>
          <w:color w:val="393939"/>
        </w:rPr>
        <w:t>Submarino</w:t>
      </w:r>
      <w:proofErr w:type="spellEnd"/>
      <w:r>
        <w:rPr>
          <w:rFonts w:ascii="&amp;quot" w:hAnsi="&amp;quot"/>
          <w:color w:val="393939"/>
        </w:rPr>
        <w:t xml:space="preserve"> (2010), </w:t>
      </w:r>
      <w:r>
        <w:rPr>
          <w:rFonts w:ascii="&amp;quot" w:hAnsi="&amp;quot"/>
          <w:i/>
          <w:iCs/>
          <w:color w:val="393939"/>
        </w:rPr>
        <w:t>Hon</w:t>
      </w:r>
      <w:r>
        <w:rPr>
          <w:rFonts w:ascii="&amp;quot" w:hAnsi="&amp;quot"/>
          <w:color w:val="393939"/>
        </w:rPr>
        <w:t xml:space="preserve"> (</w:t>
      </w:r>
      <w:proofErr w:type="spellStart"/>
      <w:r>
        <w:rPr>
          <w:rFonts w:ascii="&amp;quot" w:hAnsi="&amp;quot"/>
          <w:i/>
          <w:iCs/>
          <w:color w:val="393939"/>
        </w:rPr>
        <w:t>Jagten</w:t>
      </w:r>
      <w:proofErr w:type="spellEnd"/>
      <w:r>
        <w:rPr>
          <w:rFonts w:ascii="&amp;quot" w:hAnsi="&amp;quot"/>
          <w:color w:val="393939"/>
        </w:rPr>
        <w:t xml:space="preserve">, 2012) a </w:t>
      </w:r>
      <w:r>
        <w:rPr>
          <w:rFonts w:ascii="&amp;quot" w:hAnsi="&amp;quot"/>
          <w:i/>
          <w:iCs/>
          <w:color w:val="393939"/>
        </w:rPr>
        <w:t>Komúna</w:t>
      </w:r>
      <w:r>
        <w:rPr>
          <w:rFonts w:ascii="&amp;quot" w:hAnsi="&amp;quot"/>
          <w:color w:val="393939"/>
        </w:rPr>
        <w:t xml:space="preserve"> (</w:t>
      </w:r>
      <w:proofErr w:type="spellStart"/>
      <w:r>
        <w:rPr>
          <w:rFonts w:ascii="&amp;quot" w:hAnsi="&amp;quot"/>
          <w:i/>
          <w:iCs/>
          <w:color w:val="393939"/>
        </w:rPr>
        <w:t>Kollektivet</w:t>
      </w:r>
      <w:proofErr w:type="spellEnd"/>
      <w:r>
        <w:rPr>
          <w:rFonts w:ascii="&amp;quot" w:hAnsi="&amp;quot"/>
          <w:color w:val="393939"/>
        </w:rPr>
        <w:t>, 2016). </w:t>
      </w:r>
    </w:p>
    <w:p w:rsidR="003953D0" w:rsidRDefault="003953D0" w:rsidP="003953D0">
      <w:pPr>
        <w:pStyle w:val="Normlnywebov"/>
        <w:spacing w:line="396" w:lineRule="atLeast"/>
        <w:jc w:val="both"/>
        <w:rPr>
          <w:rFonts w:ascii="&amp;quot" w:hAnsi="&amp;quot"/>
          <w:color w:val="393939"/>
        </w:rPr>
      </w:pPr>
      <w:proofErr w:type="spellStart"/>
      <w:r>
        <w:rPr>
          <w:rFonts w:ascii="&amp;quot" w:hAnsi="&amp;quot"/>
          <w:b/>
          <w:bCs/>
          <w:color w:val="393939"/>
        </w:rPr>
        <w:t>Mogens</w:t>
      </w:r>
      <w:proofErr w:type="spellEnd"/>
      <w:r>
        <w:rPr>
          <w:rFonts w:ascii="&amp;quot" w:hAnsi="&amp;quot"/>
          <w:b/>
          <w:bCs/>
          <w:color w:val="393939"/>
        </w:rPr>
        <w:t xml:space="preserve"> </w:t>
      </w:r>
      <w:proofErr w:type="spellStart"/>
      <w:r>
        <w:rPr>
          <w:rFonts w:ascii="&amp;quot" w:hAnsi="&amp;quot"/>
          <w:b/>
          <w:bCs/>
          <w:color w:val="393939"/>
        </w:rPr>
        <w:t>Rukov</w:t>
      </w:r>
      <w:proofErr w:type="spellEnd"/>
      <w:r>
        <w:rPr>
          <w:rFonts w:ascii="&amp;quot" w:hAnsi="&amp;quot"/>
          <w:color w:val="393939"/>
        </w:rPr>
        <w:t xml:space="preserve"> (1943 - 2015) bol popredný dánsky scenárista, ktorý sa vďaka svojej originalite a invenčnosti právom zaraďuje medzi legendy novších dejín dánskeho filmu. Výrazne ovplyvnil viacerých významných režisérov a dramaturgov, najmä generáciu 90. rokov, ktorej najzvučnejšie mená sa spájajú s filmárskym hnutím Dogma 95 (</w:t>
      </w:r>
      <w:proofErr w:type="spellStart"/>
      <w:r>
        <w:rPr>
          <w:rFonts w:ascii="&amp;quot" w:hAnsi="&amp;quot"/>
          <w:color w:val="393939"/>
        </w:rPr>
        <w:t>Lars</w:t>
      </w:r>
      <w:proofErr w:type="spellEnd"/>
      <w:r>
        <w:rPr>
          <w:rFonts w:ascii="&amp;quot" w:hAnsi="&amp;quot"/>
          <w:color w:val="393939"/>
        </w:rPr>
        <w:t xml:space="preserve"> von </w:t>
      </w:r>
      <w:proofErr w:type="spellStart"/>
      <w:r>
        <w:rPr>
          <w:rFonts w:ascii="&amp;quot" w:hAnsi="&amp;quot"/>
          <w:color w:val="393939"/>
        </w:rPr>
        <w:t>Trier</w:t>
      </w:r>
      <w:proofErr w:type="spellEnd"/>
      <w:r>
        <w:rPr>
          <w:rFonts w:ascii="&amp;quot" w:hAnsi="&amp;quot"/>
          <w:color w:val="393939"/>
        </w:rPr>
        <w:t xml:space="preserve">, Lone </w:t>
      </w:r>
      <w:proofErr w:type="spellStart"/>
      <w:r>
        <w:rPr>
          <w:rFonts w:ascii="&amp;quot" w:hAnsi="&amp;quot"/>
          <w:color w:val="393939"/>
        </w:rPr>
        <w:t>Scherfig</w:t>
      </w:r>
      <w:proofErr w:type="spellEnd"/>
      <w:r>
        <w:rPr>
          <w:rFonts w:ascii="&amp;quot" w:hAnsi="&amp;quot"/>
          <w:color w:val="393939"/>
        </w:rPr>
        <w:t xml:space="preserve">, </w:t>
      </w:r>
      <w:proofErr w:type="spellStart"/>
      <w:r>
        <w:rPr>
          <w:rFonts w:ascii="&amp;quot" w:hAnsi="&amp;quot"/>
          <w:color w:val="393939"/>
        </w:rPr>
        <w:t>Susanne</w:t>
      </w:r>
      <w:proofErr w:type="spellEnd"/>
      <w:r>
        <w:rPr>
          <w:rFonts w:ascii="&amp;quot" w:hAnsi="&amp;quot"/>
          <w:color w:val="393939"/>
        </w:rPr>
        <w:t xml:space="preserve"> </w:t>
      </w:r>
      <w:proofErr w:type="spellStart"/>
      <w:r>
        <w:rPr>
          <w:rFonts w:ascii="&amp;quot" w:hAnsi="&amp;quot"/>
          <w:color w:val="393939"/>
        </w:rPr>
        <w:t>Bier</w:t>
      </w:r>
      <w:proofErr w:type="spellEnd"/>
      <w:r>
        <w:rPr>
          <w:rFonts w:ascii="&amp;quot" w:hAnsi="&amp;quot"/>
          <w:color w:val="393939"/>
        </w:rPr>
        <w:t xml:space="preserve">, Per </w:t>
      </w:r>
      <w:proofErr w:type="spellStart"/>
      <w:r>
        <w:rPr>
          <w:rFonts w:ascii="&amp;quot" w:hAnsi="&amp;quot"/>
          <w:color w:val="393939"/>
        </w:rPr>
        <w:t>Fly</w:t>
      </w:r>
      <w:proofErr w:type="spellEnd"/>
      <w:r>
        <w:rPr>
          <w:rFonts w:ascii="&amp;quot" w:hAnsi="&amp;quot"/>
          <w:color w:val="393939"/>
        </w:rPr>
        <w:t xml:space="preserve">, Thomas </w:t>
      </w:r>
      <w:proofErr w:type="spellStart"/>
      <w:r>
        <w:rPr>
          <w:rFonts w:ascii="&amp;quot" w:hAnsi="&amp;quot"/>
          <w:color w:val="393939"/>
        </w:rPr>
        <w:t>Vinterberg</w:t>
      </w:r>
      <w:proofErr w:type="spellEnd"/>
      <w:r>
        <w:rPr>
          <w:rFonts w:ascii="&amp;quot" w:hAnsi="&amp;quot"/>
          <w:color w:val="393939"/>
        </w:rPr>
        <w:t xml:space="preserve">, </w:t>
      </w:r>
      <w:proofErr w:type="spellStart"/>
      <w:r>
        <w:rPr>
          <w:rFonts w:ascii="&amp;quot" w:hAnsi="&amp;quot"/>
          <w:color w:val="393939"/>
        </w:rPr>
        <w:t>Ole</w:t>
      </w:r>
      <w:proofErr w:type="spellEnd"/>
      <w:r>
        <w:rPr>
          <w:rFonts w:ascii="&amp;quot" w:hAnsi="&amp;quot"/>
          <w:color w:val="393939"/>
        </w:rPr>
        <w:t xml:space="preserve"> Christian </w:t>
      </w:r>
      <w:proofErr w:type="spellStart"/>
      <w:r>
        <w:rPr>
          <w:rFonts w:ascii="&amp;quot" w:hAnsi="&amp;quot"/>
          <w:color w:val="393939"/>
        </w:rPr>
        <w:t>Madsen</w:t>
      </w:r>
      <w:proofErr w:type="spellEnd"/>
      <w:r>
        <w:rPr>
          <w:rFonts w:ascii="&amp;quot" w:hAnsi="&amp;quot"/>
          <w:color w:val="393939"/>
        </w:rPr>
        <w:t xml:space="preserve">, </w:t>
      </w:r>
      <w:proofErr w:type="spellStart"/>
      <w:r>
        <w:rPr>
          <w:rFonts w:ascii="&amp;quot" w:hAnsi="&amp;quot"/>
          <w:color w:val="393939"/>
        </w:rPr>
        <w:t>Pernille</w:t>
      </w:r>
      <w:proofErr w:type="spellEnd"/>
      <w:r>
        <w:rPr>
          <w:rFonts w:ascii="&amp;quot" w:hAnsi="&amp;quot"/>
          <w:color w:val="393939"/>
        </w:rPr>
        <w:t xml:space="preserve"> Fischer </w:t>
      </w:r>
      <w:proofErr w:type="spellStart"/>
      <w:r>
        <w:rPr>
          <w:rFonts w:ascii="&amp;quot" w:hAnsi="&amp;quot"/>
          <w:color w:val="393939"/>
        </w:rPr>
        <w:t>Kristensen</w:t>
      </w:r>
      <w:proofErr w:type="spellEnd"/>
      <w:r>
        <w:rPr>
          <w:rFonts w:ascii="&amp;quot" w:hAnsi="&amp;quot"/>
          <w:color w:val="393939"/>
        </w:rPr>
        <w:t xml:space="preserve"> a i.). Je laureátom viacerých domácich i medzinárodných ocenení.</w:t>
      </w:r>
    </w:p>
    <w:p w:rsidR="003953D0" w:rsidRDefault="003953D0" w:rsidP="003953D0">
      <w:pPr>
        <w:pStyle w:val="Nadpis3"/>
        <w:spacing w:before="0"/>
        <w:rPr>
          <w:rFonts w:ascii="&amp;quot" w:hAnsi="&amp;quot"/>
          <w:color w:val="393939"/>
          <w:sz w:val="32"/>
          <w:szCs w:val="32"/>
        </w:rPr>
      </w:pPr>
      <w:r>
        <w:rPr>
          <w:rFonts w:ascii="&amp;quot" w:hAnsi="&amp;quot"/>
          <w:color w:val="393939"/>
          <w:sz w:val="32"/>
          <w:szCs w:val="32"/>
        </w:rPr>
        <w:t>Tvorcovia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Réžia Juraj Bielik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Preklad Martina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Vannayová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Úprava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Saša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Sarvašová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/ Juraj Bielik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Dramaturgia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Saša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Sarvašová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Scéna Zuza Havranová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Kostýmy Katarína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Holková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lastRenderedPageBreak/>
        <w:t xml:space="preserve">Hudba Juraj Bielik </w:t>
      </w:r>
    </w:p>
    <w:p w:rsidR="003953D0" w:rsidRDefault="003953D0" w:rsidP="003953D0">
      <w:pPr>
        <w:pStyle w:val="Nadpis3"/>
        <w:spacing w:before="0"/>
        <w:rPr>
          <w:rFonts w:ascii="&amp;quot" w:hAnsi="&amp;quot"/>
          <w:color w:val="393939"/>
          <w:sz w:val="32"/>
          <w:szCs w:val="32"/>
        </w:rPr>
      </w:pPr>
      <w:r>
        <w:rPr>
          <w:rFonts w:ascii="&amp;quot" w:hAnsi="&amp;quot"/>
          <w:color w:val="393939"/>
          <w:sz w:val="32"/>
          <w:szCs w:val="32"/>
        </w:rPr>
        <w:t>Hrajú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Hedviga Gregor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Hološka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r>
        <w:rPr>
          <w:rFonts w:ascii="&amp;quot" w:hAnsi="&amp;quot"/>
          <w:caps/>
          <w:color w:val="393939"/>
          <w:sz w:val="20"/>
          <w:szCs w:val="20"/>
        </w:rPr>
        <w:t xml:space="preserve">Irma Peter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Trník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proofErr w:type="spellStart"/>
      <w:r>
        <w:rPr>
          <w:rFonts w:ascii="&amp;quot" w:hAnsi="&amp;quot"/>
          <w:caps/>
          <w:color w:val="393939"/>
          <w:sz w:val="20"/>
          <w:szCs w:val="20"/>
        </w:rPr>
        <w:t>Marion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Ján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Jackuliak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proofErr w:type="spellStart"/>
      <w:r>
        <w:rPr>
          <w:rFonts w:ascii="&amp;quot" w:hAnsi="&amp;quot"/>
          <w:caps/>
          <w:color w:val="393939"/>
          <w:sz w:val="20"/>
          <w:szCs w:val="20"/>
        </w:rPr>
        <w:t>Constance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Ondrej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Antálek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Default="003953D0" w:rsidP="003953D0">
      <w:pPr>
        <w:pStyle w:val="Normlnywebov"/>
        <w:spacing w:before="0" w:beforeAutospacing="0" w:after="0" w:afterAutospacing="0"/>
        <w:rPr>
          <w:rFonts w:ascii="&amp;quot" w:hAnsi="&amp;quot"/>
          <w:caps/>
          <w:color w:val="393939"/>
          <w:sz w:val="20"/>
          <w:szCs w:val="20"/>
        </w:rPr>
      </w:pPr>
      <w:proofErr w:type="spellStart"/>
      <w:r>
        <w:rPr>
          <w:rFonts w:ascii="&amp;quot" w:hAnsi="&amp;quot"/>
          <w:caps/>
          <w:color w:val="393939"/>
          <w:sz w:val="20"/>
          <w:szCs w:val="20"/>
        </w:rPr>
        <w:t>Jacob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Matúš </w:t>
      </w:r>
      <w:proofErr w:type="spellStart"/>
      <w:r>
        <w:rPr>
          <w:rFonts w:ascii="&amp;quot" w:hAnsi="&amp;quot"/>
          <w:caps/>
          <w:color w:val="393939"/>
          <w:sz w:val="20"/>
          <w:szCs w:val="20"/>
        </w:rPr>
        <w:t>Kvietik</w:t>
      </w:r>
      <w:proofErr w:type="spellEnd"/>
      <w:r>
        <w:rPr>
          <w:rFonts w:ascii="&amp;quot" w:hAnsi="&amp;quot"/>
          <w:caps/>
          <w:color w:val="393939"/>
          <w:sz w:val="20"/>
          <w:szCs w:val="20"/>
        </w:rPr>
        <w:t xml:space="preserve"> </w:t>
      </w:r>
    </w:p>
    <w:p w:rsidR="003953D0" w:rsidRPr="003953D0" w:rsidRDefault="003953D0" w:rsidP="003953D0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93939"/>
          <w:sz w:val="45"/>
          <w:szCs w:val="45"/>
          <w:lang w:eastAsia="sk-SK"/>
        </w:rPr>
      </w:pPr>
    </w:p>
    <w:p w:rsidR="005C6617" w:rsidRDefault="0036158C"/>
    <w:sectPr w:rsidR="005C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0"/>
    <w:rsid w:val="000F14D1"/>
    <w:rsid w:val="0036158C"/>
    <w:rsid w:val="003953D0"/>
    <w:rsid w:val="00A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DADF"/>
  <w15:chartTrackingRefBased/>
  <w15:docId w15:val="{C18131A6-B044-4F2A-8886-491AD9F1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9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5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953D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53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Staneková</dc:creator>
  <cp:keywords/>
  <dc:description/>
  <cp:lastModifiedBy>Renáta Staneková</cp:lastModifiedBy>
  <cp:revision>2</cp:revision>
  <dcterms:created xsi:type="dcterms:W3CDTF">2019-05-20T09:58:00Z</dcterms:created>
  <dcterms:modified xsi:type="dcterms:W3CDTF">2019-05-20T11:44:00Z</dcterms:modified>
</cp:coreProperties>
</file>