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0FFCB50E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1068">
        <w:rPr>
          <w:rFonts w:ascii="Arial" w:hAnsi="Arial" w:cs="Arial"/>
          <w:b/>
          <w:sz w:val="22"/>
          <w:szCs w:val="22"/>
        </w:rPr>
        <w:t xml:space="preserve">stavbu spoločnosti S.E.I.N. </w:t>
      </w:r>
      <w:proofErr w:type="spellStart"/>
      <w:r w:rsidR="00B81068">
        <w:rPr>
          <w:rFonts w:ascii="Arial" w:hAnsi="Arial" w:cs="Arial"/>
          <w:b/>
          <w:sz w:val="22"/>
          <w:szCs w:val="22"/>
        </w:rPr>
        <w:t>sollertia</w:t>
      </w:r>
      <w:proofErr w:type="spellEnd"/>
      <w:r w:rsidR="00B81068">
        <w:rPr>
          <w:rFonts w:ascii="Arial" w:hAnsi="Arial" w:cs="Arial"/>
          <w:b/>
          <w:sz w:val="22"/>
          <w:szCs w:val="22"/>
        </w:rPr>
        <w:t xml:space="preserve"> s.r.o.</w:t>
      </w:r>
      <w:r w:rsidR="004D4F50" w:rsidRPr="004D4F50">
        <w:t xml:space="preserve"> </w:t>
      </w:r>
      <w:r w:rsidR="004D4F50" w:rsidRPr="004D4F50">
        <w:rPr>
          <w:rFonts w:ascii="Arial" w:hAnsi="Arial" w:cs="Arial"/>
          <w:b/>
          <w:sz w:val="22"/>
          <w:szCs w:val="22"/>
        </w:rPr>
        <w:t>so sídlom: M.C. Sklodowskej 1, 851 04 Bratislava, IČO: 35 969 318</w:t>
      </w:r>
      <w:r w:rsidR="002115DF">
        <w:rPr>
          <w:rFonts w:ascii="Arial" w:hAnsi="Arial" w:cs="Arial"/>
          <w:b/>
          <w:sz w:val="22"/>
          <w:szCs w:val="22"/>
        </w:rPr>
        <w:t>,</w:t>
      </w:r>
      <w:r w:rsidR="002115DF">
        <w:rPr>
          <w:rFonts w:ascii="Arial" w:hAnsi="Arial" w:cs="Arial"/>
          <w:sz w:val="22"/>
          <w:szCs w:val="22"/>
        </w:rPr>
        <w:t xml:space="preserve"> a to</w:t>
      </w:r>
      <w:r>
        <w:rPr>
          <w:rFonts w:ascii="Arial" w:hAnsi="Arial" w:cs="Arial"/>
          <w:sz w:val="22"/>
          <w:szCs w:val="22"/>
        </w:rPr>
        <w:t>:</w:t>
      </w:r>
    </w:p>
    <w:p w14:paraId="3C952656" w14:textId="47E1A6EE" w:rsidR="00202674" w:rsidRDefault="000273C5" w:rsidP="002026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 výmere 2149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súpisné č. 3115, postavenej na </w:t>
      </w:r>
      <w:r w:rsidR="00977B79">
        <w:rPr>
          <w:rFonts w:ascii="Arial" w:hAnsi="Arial" w:cs="Arial"/>
          <w:sz w:val="22"/>
          <w:szCs w:val="22"/>
        </w:rPr>
        <w:t xml:space="preserve">pozemku </w:t>
      </w:r>
      <w:r>
        <w:rPr>
          <w:rFonts w:ascii="Arial" w:hAnsi="Arial" w:cs="Arial"/>
          <w:sz w:val="22"/>
          <w:szCs w:val="22"/>
        </w:rPr>
        <w:t>parcel</w:t>
      </w:r>
      <w:r w:rsidR="00977B7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registra „C“, číslo parcely 1934, zapísanej na liste vlastníctva č. 3302, vedenej Okresným úradom Bratislava – katastrálny odbor, </w:t>
      </w:r>
    </w:p>
    <w:p w14:paraId="7A32D702" w14:textId="6AA44FC5" w:rsidR="001E1724" w:rsidRPr="00202674" w:rsidRDefault="007E1615" w:rsidP="00202674">
      <w:pPr>
        <w:jc w:val="both"/>
        <w:rPr>
          <w:rFonts w:ascii="Arial" w:hAnsi="Arial" w:cs="Arial"/>
          <w:sz w:val="22"/>
          <w:szCs w:val="22"/>
        </w:rPr>
      </w:pPr>
      <w:r w:rsidRPr="00202674">
        <w:rPr>
          <w:rFonts w:ascii="Arial" w:hAnsi="Arial" w:cs="Arial"/>
          <w:sz w:val="22"/>
          <w:szCs w:val="22"/>
        </w:rPr>
        <w:t>v</w:t>
      </w:r>
      <w:r w:rsidR="00202674" w:rsidRPr="00202674">
        <w:rPr>
          <w:rFonts w:ascii="Arial" w:hAnsi="Arial" w:cs="Arial"/>
          <w:sz w:val="22"/>
          <w:szCs w:val="22"/>
        </w:rPr>
        <w:t> </w:t>
      </w:r>
      <w:proofErr w:type="spellStart"/>
      <w:r w:rsidR="00202674" w:rsidRPr="00202674">
        <w:rPr>
          <w:rFonts w:ascii="Arial" w:hAnsi="Arial" w:cs="Arial"/>
          <w:sz w:val="22"/>
          <w:szCs w:val="22"/>
        </w:rPr>
        <w:t>k.ú</w:t>
      </w:r>
      <w:proofErr w:type="spellEnd"/>
      <w:r w:rsidR="00202674" w:rsidRPr="00202674">
        <w:rPr>
          <w:rFonts w:ascii="Arial" w:hAnsi="Arial" w:cs="Arial"/>
          <w:sz w:val="22"/>
          <w:szCs w:val="22"/>
        </w:rPr>
        <w:t xml:space="preserve">. </w:t>
      </w:r>
      <w:r w:rsidR="00202674" w:rsidRPr="00202674">
        <w:rPr>
          <w:rFonts w:ascii="Arial" w:hAnsi="Arial" w:cs="Arial"/>
          <w:sz w:val="22"/>
          <w:szCs w:val="22"/>
        </w:rPr>
        <w:t>Petržalka, obec: BA - m. č. Petržalka, okres: Bratislava, vo výlučnom vlastníctve Bratislavského samosprávneho kraja</w:t>
      </w:r>
      <w:r w:rsidR="001E1724" w:rsidRPr="00202674">
        <w:rPr>
          <w:rFonts w:ascii="Arial" w:hAnsi="Arial" w:cs="Arial"/>
          <w:sz w:val="22"/>
          <w:szCs w:val="22"/>
        </w:rPr>
        <w:t>.</w:t>
      </w:r>
    </w:p>
    <w:p w14:paraId="0B6F62D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0A29ED68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</w:t>
      </w:r>
      <w:r w:rsidR="00CE308B">
        <w:rPr>
          <w:rFonts w:ascii="Arial" w:hAnsi="Arial" w:cs="Arial"/>
          <w:sz w:val="22"/>
          <w:szCs w:val="22"/>
        </w:rPr>
        <w:t>stavb</w:t>
      </w:r>
      <w:r w:rsidR="00CE308B">
        <w:rPr>
          <w:rFonts w:ascii="Arial" w:hAnsi="Arial" w:cs="Arial"/>
          <w:sz w:val="22"/>
          <w:szCs w:val="22"/>
        </w:rPr>
        <w:t>y</w:t>
      </w:r>
      <w:r w:rsidR="00CE308B">
        <w:rPr>
          <w:rFonts w:ascii="Arial" w:hAnsi="Arial" w:cs="Arial"/>
          <w:sz w:val="22"/>
          <w:szCs w:val="22"/>
        </w:rPr>
        <w:t xml:space="preserve"> o výmere 2149 m</w:t>
      </w:r>
      <w:r w:rsidR="00CE308B">
        <w:rPr>
          <w:rFonts w:ascii="Arial" w:hAnsi="Arial" w:cs="Arial"/>
          <w:sz w:val="22"/>
          <w:szCs w:val="22"/>
          <w:vertAlign w:val="superscript"/>
        </w:rPr>
        <w:t>2</w:t>
      </w:r>
      <w:r w:rsidR="00CE308B">
        <w:rPr>
          <w:rFonts w:ascii="Arial" w:hAnsi="Arial" w:cs="Arial"/>
          <w:sz w:val="22"/>
          <w:szCs w:val="22"/>
        </w:rPr>
        <w:t xml:space="preserve">, súpisné č. 3115, postavenej na </w:t>
      </w:r>
      <w:r w:rsidR="00977B79">
        <w:rPr>
          <w:rFonts w:ascii="Arial" w:hAnsi="Arial" w:cs="Arial"/>
          <w:sz w:val="22"/>
          <w:szCs w:val="22"/>
        </w:rPr>
        <w:t xml:space="preserve">pozemku </w:t>
      </w:r>
      <w:r w:rsidR="00CE308B">
        <w:rPr>
          <w:rFonts w:ascii="Arial" w:hAnsi="Arial" w:cs="Arial"/>
          <w:sz w:val="22"/>
          <w:szCs w:val="22"/>
        </w:rPr>
        <w:t>parcel</w:t>
      </w:r>
      <w:r w:rsidR="00977B79">
        <w:rPr>
          <w:rFonts w:ascii="Arial" w:hAnsi="Arial" w:cs="Arial"/>
          <w:sz w:val="22"/>
          <w:szCs w:val="22"/>
        </w:rPr>
        <w:t>y</w:t>
      </w:r>
      <w:bookmarkStart w:id="0" w:name="_GoBack"/>
      <w:bookmarkEnd w:id="0"/>
      <w:r w:rsidR="00CE308B">
        <w:rPr>
          <w:rFonts w:ascii="Arial" w:hAnsi="Arial" w:cs="Arial"/>
          <w:sz w:val="22"/>
          <w:szCs w:val="22"/>
        </w:rPr>
        <w:t xml:space="preserve"> registra „C“, číslo parcely 1934, zapísanej na liste vlastníctva č. 3302</w:t>
      </w:r>
      <w:r w:rsidR="00CE308B">
        <w:rPr>
          <w:rFonts w:ascii="Arial" w:hAnsi="Arial" w:cs="Arial"/>
          <w:sz w:val="22"/>
          <w:szCs w:val="22"/>
        </w:rPr>
        <w:t xml:space="preserve"> </w:t>
      </w:r>
      <w:r w:rsidR="00405CE9" w:rsidRPr="00405CE9">
        <w:rPr>
          <w:rFonts w:ascii="Arial" w:hAnsi="Arial" w:cs="Arial"/>
          <w:sz w:val="22"/>
          <w:szCs w:val="22"/>
        </w:rPr>
        <w:t xml:space="preserve">v </w:t>
      </w:r>
      <w:r w:rsidR="00CE308B" w:rsidRPr="00202674">
        <w:rPr>
          <w:rFonts w:ascii="Arial" w:hAnsi="Arial" w:cs="Arial"/>
          <w:sz w:val="22"/>
          <w:szCs w:val="22"/>
        </w:rPr>
        <w:t>Petržalka, obec: BA - m. č. Petržalka, okres: Bratislava,</w:t>
      </w:r>
      <w:r w:rsidR="00405CE9" w:rsidRPr="00405CE9">
        <w:rPr>
          <w:rFonts w:ascii="Arial" w:hAnsi="Arial" w:cs="Arial"/>
          <w:sz w:val="22"/>
          <w:szCs w:val="22"/>
        </w:rPr>
        <w:t xml:space="preserve"> </w:t>
      </w:r>
      <w:r w:rsidR="00087403" w:rsidRPr="00087403">
        <w:rPr>
          <w:rFonts w:ascii="Arial" w:hAnsi="Arial" w:cs="Arial"/>
          <w:sz w:val="22"/>
          <w:szCs w:val="22"/>
        </w:rPr>
        <w:t xml:space="preserve">spoločnosti S.E.I.N. </w:t>
      </w:r>
      <w:proofErr w:type="spellStart"/>
      <w:r w:rsidR="00087403" w:rsidRPr="00087403">
        <w:rPr>
          <w:rFonts w:ascii="Arial" w:hAnsi="Arial" w:cs="Arial"/>
          <w:sz w:val="22"/>
          <w:szCs w:val="22"/>
        </w:rPr>
        <w:t>sollertia</w:t>
      </w:r>
      <w:proofErr w:type="spellEnd"/>
      <w:r w:rsidR="00087403" w:rsidRPr="00087403">
        <w:rPr>
          <w:rFonts w:ascii="Arial" w:hAnsi="Arial" w:cs="Arial"/>
          <w:sz w:val="22"/>
          <w:szCs w:val="22"/>
        </w:rPr>
        <w:t xml:space="preserve"> s.r.o. so sídlom: M.C. Sklodowskej 1, 851 04 Bratislava, IČO: 35 969 318</w:t>
      </w:r>
      <w:r w:rsidR="00405CE9" w:rsidRPr="00405CE9">
        <w:rPr>
          <w:rFonts w:ascii="Arial" w:hAnsi="Arial" w:cs="Arial"/>
          <w:sz w:val="22"/>
          <w:szCs w:val="22"/>
        </w:rPr>
        <w:t xml:space="preserve">, ako prípad hodný osobitného zreteľa </w:t>
      </w:r>
      <w:r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05CE9">
        <w:rPr>
          <w:rFonts w:ascii="Arial" w:hAnsi="Arial" w:cs="Arial"/>
          <w:sz w:val="22"/>
          <w:szCs w:val="22"/>
        </w:rPr>
        <w:t>08.11.2019</w:t>
      </w:r>
      <w:r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7B74F59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E6C0530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6BACA1A" w14:textId="1AB7DD2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B04F80">
        <w:rPr>
          <w:rFonts w:ascii="Arial" w:hAnsi="Arial" w:cs="Arial"/>
          <w:b/>
          <w:bCs/>
          <w:spacing w:val="-8"/>
          <w:w w:val="134"/>
          <w:sz w:val="22"/>
          <w:szCs w:val="22"/>
        </w:rPr>
        <w:t>23.10.2019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6E85009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9536E9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0C58FE9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62EB250" w14:textId="77777777" w:rsidR="001E1724" w:rsidRDefault="001E1724" w:rsidP="001E1724"/>
    <w:p w14:paraId="587B8AA4" w14:textId="77777777" w:rsidR="001E1724" w:rsidRPr="00F62D62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16829EC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12130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70F279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12DA42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273C5"/>
    <w:rsid w:val="00087403"/>
    <w:rsid w:val="000D1274"/>
    <w:rsid w:val="00103E3D"/>
    <w:rsid w:val="001820BD"/>
    <w:rsid w:val="001E1724"/>
    <w:rsid w:val="00202674"/>
    <w:rsid w:val="002115DF"/>
    <w:rsid w:val="00405CE9"/>
    <w:rsid w:val="004337CF"/>
    <w:rsid w:val="004D4F50"/>
    <w:rsid w:val="007E1615"/>
    <w:rsid w:val="007E4BB4"/>
    <w:rsid w:val="0086196E"/>
    <w:rsid w:val="00977B79"/>
    <w:rsid w:val="00B01E01"/>
    <w:rsid w:val="00B04F80"/>
    <w:rsid w:val="00B81068"/>
    <w:rsid w:val="00BF48DA"/>
    <w:rsid w:val="00C16A19"/>
    <w:rsid w:val="00C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3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E3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18</cp:revision>
  <dcterms:created xsi:type="dcterms:W3CDTF">2019-08-23T09:19:00Z</dcterms:created>
  <dcterms:modified xsi:type="dcterms:W3CDTF">2019-10-23T08:48:00Z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