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68" w:rsidRPr="000C1768" w:rsidRDefault="000C1768" w:rsidP="000C1768">
      <w:pPr>
        <w:spacing w:after="0" w:line="240" w:lineRule="auto"/>
        <w:jc w:val="center"/>
        <w:rPr>
          <w:b/>
          <w:sz w:val="24"/>
          <w:szCs w:val="24"/>
        </w:rPr>
      </w:pPr>
      <w:r w:rsidRPr="000C1768">
        <w:rPr>
          <w:b/>
          <w:sz w:val="24"/>
          <w:szCs w:val="24"/>
        </w:rPr>
        <w:t>Zariadenia sociálnych služieb v zriaďovateľskej pôsobnosti BSK</w:t>
      </w:r>
    </w:p>
    <w:p w:rsidR="00FE6AD1" w:rsidRDefault="000C1768" w:rsidP="000C1768">
      <w:pPr>
        <w:pStyle w:val="Odsekzoznamu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0C1768">
        <w:rPr>
          <w:b/>
          <w:sz w:val="24"/>
          <w:szCs w:val="24"/>
        </w:rPr>
        <w:t>prerušená prevádzka od 11.3.2020 do odvolania</w:t>
      </w:r>
    </w:p>
    <w:p w:rsidR="000C1768" w:rsidRDefault="000C1768" w:rsidP="000C1768">
      <w:pPr>
        <w:spacing w:after="0" w:line="240" w:lineRule="auto"/>
        <w:rPr>
          <w:b/>
          <w:sz w:val="24"/>
          <w:szCs w:val="24"/>
        </w:rPr>
      </w:pPr>
    </w:p>
    <w:p w:rsidR="000C1768" w:rsidRDefault="000C1768" w:rsidP="000C176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Mriekatabuky"/>
        <w:tblW w:w="14601" w:type="dxa"/>
        <w:tblInd w:w="-572" w:type="dxa"/>
        <w:tblLook w:val="04A0" w:firstRow="1" w:lastRow="0" w:firstColumn="1" w:lastColumn="0" w:noHBand="0" w:noVBand="1"/>
      </w:tblPr>
      <w:tblGrid>
        <w:gridCol w:w="574"/>
        <w:gridCol w:w="3962"/>
        <w:gridCol w:w="3828"/>
        <w:gridCol w:w="1984"/>
        <w:gridCol w:w="1985"/>
        <w:gridCol w:w="2268"/>
      </w:tblGrid>
      <w:tr w:rsidR="001A1E97" w:rsidTr="00464E3E">
        <w:tc>
          <w:tcPr>
            <w:tcW w:w="574" w:type="dxa"/>
            <w:shd w:val="clear" w:color="auto" w:fill="F7CAAC" w:themeFill="accent2" w:themeFillTint="66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2" w:type="dxa"/>
            <w:shd w:val="clear" w:color="auto" w:fill="F7CAAC" w:themeFill="accent2" w:themeFillTint="66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Názov </w:t>
            </w:r>
          </w:p>
        </w:tc>
        <w:tc>
          <w:tcPr>
            <w:tcW w:w="3828" w:type="dxa"/>
            <w:shd w:val="clear" w:color="auto" w:fill="F7CAAC" w:themeFill="accent2" w:themeFillTint="66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sociálnej služby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Ambulantná forma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Týždenná pobytová forma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Celoročná pobytová forma</w:t>
            </w:r>
          </w:p>
        </w:tc>
      </w:tr>
      <w:tr w:rsidR="001A1E97" w:rsidTr="00464E3E">
        <w:tc>
          <w:tcPr>
            <w:tcW w:w="574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2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Centrum sociálnych služieb SIBÍRKA</w:t>
            </w:r>
          </w:p>
        </w:tc>
        <w:tc>
          <w:tcPr>
            <w:tcW w:w="3828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Domov sociálnych služieb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Prerušená prevádzka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A1E97" w:rsidRDefault="00464E3E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bookmarkStart w:id="0" w:name="_GoBack"/>
            <w:bookmarkEnd w:id="0"/>
            <w:r w:rsidR="001A1E97">
              <w:rPr>
                <w:b/>
                <w:sz w:val="24"/>
                <w:szCs w:val="24"/>
              </w:rPr>
              <w:t>rerušená prevádzka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 prevádzke </w:t>
            </w:r>
          </w:p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zákaz návštev</w:t>
            </w:r>
          </w:p>
        </w:tc>
      </w:tr>
      <w:tr w:rsidR="001A1E97" w:rsidTr="00464E3E">
        <w:tc>
          <w:tcPr>
            <w:tcW w:w="574" w:type="dxa"/>
            <w:vMerge w:val="restart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2" w:type="dxa"/>
            <w:vMerge w:val="restart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Domov sociálnych služieb KAMPINO</w:t>
            </w:r>
          </w:p>
        </w:tc>
        <w:tc>
          <w:tcPr>
            <w:tcW w:w="3828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Domov sociálnych služieb</w:t>
            </w:r>
          </w:p>
        </w:tc>
        <w:tc>
          <w:tcPr>
            <w:tcW w:w="1984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Prerušená prevádzka</w:t>
            </w:r>
          </w:p>
        </w:tc>
        <w:tc>
          <w:tcPr>
            <w:tcW w:w="1985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Prerušená prevádzka</w:t>
            </w:r>
          </w:p>
        </w:tc>
        <w:tc>
          <w:tcPr>
            <w:tcW w:w="2268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A1E97" w:rsidTr="00464E3E">
        <w:tc>
          <w:tcPr>
            <w:tcW w:w="574" w:type="dxa"/>
            <w:vMerge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Zariadenie podporovaného bývania</w:t>
            </w:r>
          </w:p>
        </w:tc>
        <w:tc>
          <w:tcPr>
            <w:tcW w:w="1984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prevádzke</w:t>
            </w:r>
          </w:p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zákaz návštev</w:t>
            </w:r>
          </w:p>
        </w:tc>
      </w:tr>
      <w:tr w:rsidR="00AD614B" w:rsidTr="00464E3E">
        <w:tc>
          <w:tcPr>
            <w:tcW w:w="574" w:type="dxa"/>
            <w:vMerge w:val="restart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2" w:type="dxa"/>
            <w:vMerge w:val="restart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Domov sociálnych služieb prof. Karola </w:t>
            </w:r>
            <w:proofErr w:type="spellStart"/>
            <w:r>
              <w:rPr>
                <w:b/>
                <w:sz w:val="24"/>
                <w:szCs w:val="24"/>
              </w:rPr>
              <w:t>Matulaya</w:t>
            </w:r>
            <w:proofErr w:type="spellEnd"/>
            <w:r>
              <w:rPr>
                <w:b/>
                <w:sz w:val="24"/>
                <w:szCs w:val="24"/>
              </w:rPr>
              <w:t xml:space="preserve"> pre deti a dospelých</w:t>
            </w:r>
          </w:p>
        </w:tc>
        <w:tc>
          <w:tcPr>
            <w:tcW w:w="3828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Domov sociálnych služieb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Prerušená prevádzka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Prerušená prevádzka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prevádzke</w:t>
            </w:r>
          </w:p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zákaz návštev</w:t>
            </w:r>
          </w:p>
        </w:tc>
      </w:tr>
      <w:tr w:rsidR="00AD614B" w:rsidTr="00464E3E">
        <w:tc>
          <w:tcPr>
            <w:tcW w:w="574" w:type="dxa"/>
            <w:vMerge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Špecializované zariadenie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Prerušená prevádzka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Prerušená prevádzka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prevádzke</w:t>
            </w:r>
          </w:p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zákaz návštev</w:t>
            </w:r>
          </w:p>
        </w:tc>
      </w:tr>
      <w:tr w:rsidR="00AD614B" w:rsidTr="00464E3E">
        <w:tc>
          <w:tcPr>
            <w:tcW w:w="574" w:type="dxa"/>
            <w:vMerge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Zariadenie podporovaného bývania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prevádzke</w:t>
            </w:r>
          </w:p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zákaz návštev</w:t>
            </w:r>
          </w:p>
        </w:tc>
      </w:tr>
      <w:tr w:rsidR="001A1E97" w:rsidTr="00464E3E">
        <w:tc>
          <w:tcPr>
            <w:tcW w:w="574" w:type="dxa"/>
            <w:vMerge w:val="restart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62" w:type="dxa"/>
            <w:vMerge w:val="restart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Gaudeamus</w:t>
            </w:r>
            <w:proofErr w:type="spellEnd"/>
            <w:r>
              <w:rPr>
                <w:b/>
                <w:sz w:val="24"/>
                <w:szCs w:val="24"/>
              </w:rPr>
              <w:t xml:space="preserve"> – zariadenie komunitnej rehabilitácie</w:t>
            </w:r>
          </w:p>
        </w:tc>
        <w:tc>
          <w:tcPr>
            <w:tcW w:w="3828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Domov sociálnych služieb</w:t>
            </w:r>
          </w:p>
        </w:tc>
        <w:tc>
          <w:tcPr>
            <w:tcW w:w="1984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Prerušená prevádzka</w:t>
            </w:r>
          </w:p>
        </w:tc>
        <w:tc>
          <w:tcPr>
            <w:tcW w:w="1985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Prerušená prevádzka</w:t>
            </w:r>
          </w:p>
        </w:tc>
        <w:tc>
          <w:tcPr>
            <w:tcW w:w="2268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prevádzke</w:t>
            </w:r>
          </w:p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zákaz návštev</w:t>
            </w:r>
          </w:p>
        </w:tc>
      </w:tr>
      <w:tr w:rsidR="001A1E97" w:rsidTr="00464E3E">
        <w:tc>
          <w:tcPr>
            <w:tcW w:w="574" w:type="dxa"/>
            <w:vMerge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Rehabilitačné stredisko</w:t>
            </w:r>
          </w:p>
        </w:tc>
        <w:tc>
          <w:tcPr>
            <w:tcW w:w="1984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Prerušená prevádzka</w:t>
            </w:r>
          </w:p>
        </w:tc>
        <w:tc>
          <w:tcPr>
            <w:tcW w:w="1985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Prerušená prevádzka</w:t>
            </w:r>
          </w:p>
        </w:tc>
        <w:tc>
          <w:tcPr>
            <w:tcW w:w="2268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prevádzke</w:t>
            </w:r>
          </w:p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zákaz návštev</w:t>
            </w:r>
          </w:p>
        </w:tc>
      </w:tr>
      <w:tr w:rsidR="00AD614B" w:rsidTr="00464E3E">
        <w:tc>
          <w:tcPr>
            <w:tcW w:w="574" w:type="dxa"/>
            <w:vMerge w:val="restart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62" w:type="dxa"/>
            <w:vMerge w:val="restart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Domov sociálnych služieb INTEGRA</w:t>
            </w:r>
          </w:p>
        </w:tc>
        <w:tc>
          <w:tcPr>
            <w:tcW w:w="3828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Domov sociálnych služieb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Prerušená prevádzka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Prerušená prevádzka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prevádzke</w:t>
            </w:r>
          </w:p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zákaz návštev</w:t>
            </w:r>
          </w:p>
        </w:tc>
      </w:tr>
      <w:tr w:rsidR="00AD614B" w:rsidTr="00464E3E">
        <w:tc>
          <w:tcPr>
            <w:tcW w:w="574" w:type="dxa"/>
            <w:vMerge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Špecializované zariadenie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Prerušená prevádzka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D614B" w:rsidTr="00464E3E">
        <w:tc>
          <w:tcPr>
            <w:tcW w:w="574" w:type="dxa"/>
            <w:vMerge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Zariadenie podporovaného bývania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zákaz návštev</w:t>
            </w:r>
          </w:p>
        </w:tc>
      </w:tr>
      <w:tr w:rsidR="001A1E97" w:rsidTr="00464E3E">
        <w:tc>
          <w:tcPr>
            <w:tcW w:w="574" w:type="dxa"/>
            <w:vMerge w:val="restart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962" w:type="dxa"/>
            <w:vMerge w:val="restart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Zariadenie sociálnych služieb ROSA</w:t>
            </w:r>
          </w:p>
        </w:tc>
        <w:tc>
          <w:tcPr>
            <w:tcW w:w="3828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Domov sociálnych služieb</w:t>
            </w:r>
          </w:p>
        </w:tc>
        <w:tc>
          <w:tcPr>
            <w:tcW w:w="1984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Prerušená prevádzka</w:t>
            </w:r>
          </w:p>
        </w:tc>
        <w:tc>
          <w:tcPr>
            <w:tcW w:w="1985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Prerušená prevádzka</w:t>
            </w:r>
          </w:p>
        </w:tc>
        <w:tc>
          <w:tcPr>
            <w:tcW w:w="2268" w:type="dxa"/>
          </w:tcPr>
          <w:p w:rsidR="001A1E97" w:rsidRDefault="001A1E97" w:rsidP="000C1768">
            <w:r>
              <w:rPr>
                <w:b/>
                <w:sz w:val="24"/>
                <w:szCs w:val="24"/>
              </w:rPr>
              <w:t>z</w:t>
            </w:r>
            <w:r w:rsidRPr="00064F3A">
              <w:rPr>
                <w:b/>
                <w:sz w:val="24"/>
                <w:szCs w:val="24"/>
              </w:rPr>
              <w:t>ákaz návštev</w:t>
            </w:r>
          </w:p>
        </w:tc>
      </w:tr>
      <w:tr w:rsidR="001A1E97" w:rsidTr="00464E3E">
        <w:tc>
          <w:tcPr>
            <w:tcW w:w="574" w:type="dxa"/>
            <w:vMerge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Špecializované zariadenie</w:t>
            </w:r>
          </w:p>
        </w:tc>
        <w:tc>
          <w:tcPr>
            <w:tcW w:w="1984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Prerušená prevádzka</w:t>
            </w:r>
          </w:p>
        </w:tc>
        <w:tc>
          <w:tcPr>
            <w:tcW w:w="1985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A1E97" w:rsidRDefault="001A1E97" w:rsidP="000C1768">
            <w:r>
              <w:rPr>
                <w:b/>
                <w:sz w:val="24"/>
                <w:szCs w:val="24"/>
              </w:rPr>
              <w:t>-</w:t>
            </w:r>
          </w:p>
        </w:tc>
      </w:tr>
      <w:tr w:rsidR="001A1E97" w:rsidTr="00464E3E">
        <w:tc>
          <w:tcPr>
            <w:tcW w:w="574" w:type="dxa"/>
            <w:vMerge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Rehabilitačné stredisko</w:t>
            </w:r>
          </w:p>
        </w:tc>
        <w:tc>
          <w:tcPr>
            <w:tcW w:w="1984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Prerušená prevádzka</w:t>
            </w:r>
          </w:p>
        </w:tc>
        <w:tc>
          <w:tcPr>
            <w:tcW w:w="1985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Prerušená prevádzka</w:t>
            </w:r>
          </w:p>
        </w:tc>
        <w:tc>
          <w:tcPr>
            <w:tcW w:w="2268" w:type="dxa"/>
          </w:tcPr>
          <w:p w:rsidR="001A1E97" w:rsidRDefault="001A1E97" w:rsidP="000C1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prevádzke</w:t>
            </w:r>
          </w:p>
          <w:p w:rsidR="001A1E97" w:rsidRDefault="001A1E97" w:rsidP="009C6286">
            <w:r>
              <w:rPr>
                <w:b/>
                <w:sz w:val="24"/>
                <w:szCs w:val="24"/>
              </w:rPr>
              <w:t>z</w:t>
            </w:r>
            <w:r w:rsidRPr="00064F3A">
              <w:rPr>
                <w:b/>
                <w:sz w:val="24"/>
                <w:szCs w:val="24"/>
              </w:rPr>
              <w:t>ákaz návštev</w:t>
            </w:r>
          </w:p>
        </w:tc>
      </w:tr>
      <w:tr w:rsidR="001A1E97" w:rsidTr="00464E3E">
        <w:tc>
          <w:tcPr>
            <w:tcW w:w="574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962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Domov sociálnych služieb, </w:t>
            </w:r>
            <w:proofErr w:type="spellStart"/>
            <w:r>
              <w:rPr>
                <w:b/>
                <w:sz w:val="24"/>
                <w:szCs w:val="24"/>
              </w:rPr>
              <w:t>Javorínska</w:t>
            </w:r>
            <w:proofErr w:type="spellEnd"/>
            <w:r>
              <w:rPr>
                <w:b/>
                <w:sz w:val="24"/>
                <w:szCs w:val="24"/>
              </w:rPr>
              <w:t xml:space="preserve"> 7A, Bratislava</w:t>
            </w:r>
          </w:p>
        </w:tc>
        <w:tc>
          <w:tcPr>
            <w:tcW w:w="3828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Domov sociálnych služieb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Prerušená prevádzka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prevádzke</w:t>
            </w:r>
          </w:p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064F3A">
              <w:rPr>
                <w:b/>
                <w:sz w:val="24"/>
                <w:szCs w:val="24"/>
              </w:rPr>
              <w:t>ákaz návštev</w:t>
            </w:r>
          </w:p>
        </w:tc>
      </w:tr>
      <w:tr w:rsidR="001A1E97" w:rsidTr="00464E3E">
        <w:tc>
          <w:tcPr>
            <w:tcW w:w="574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962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Domov sociálnych služieb ROZSUTEC</w:t>
            </w:r>
          </w:p>
        </w:tc>
        <w:tc>
          <w:tcPr>
            <w:tcW w:w="3828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Domov sociálnych služieb</w:t>
            </w:r>
          </w:p>
        </w:tc>
        <w:tc>
          <w:tcPr>
            <w:tcW w:w="1984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Prerušená prevádzka</w:t>
            </w:r>
          </w:p>
        </w:tc>
        <w:tc>
          <w:tcPr>
            <w:tcW w:w="1985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Prerušená prevádzka</w:t>
            </w:r>
          </w:p>
        </w:tc>
        <w:tc>
          <w:tcPr>
            <w:tcW w:w="2268" w:type="dxa"/>
          </w:tcPr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prevádzke</w:t>
            </w:r>
          </w:p>
          <w:p w:rsidR="001A1E97" w:rsidRDefault="001A1E97" w:rsidP="000C17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064F3A">
              <w:rPr>
                <w:b/>
                <w:sz w:val="24"/>
                <w:szCs w:val="24"/>
              </w:rPr>
              <w:t>ákaz návštev</w:t>
            </w:r>
          </w:p>
        </w:tc>
      </w:tr>
      <w:tr w:rsidR="00AD614B" w:rsidTr="00464E3E">
        <w:tc>
          <w:tcPr>
            <w:tcW w:w="574" w:type="dxa"/>
            <w:vMerge w:val="restart"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962" w:type="dxa"/>
            <w:vMerge w:val="restart"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Domov sociálnych služieb a zariadenie pre seniorov, Hrnčiarska ul., Pezinok</w:t>
            </w:r>
          </w:p>
        </w:tc>
        <w:tc>
          <w:tcPr>
            <w:tcW w:w="3828" w:type="dxa"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Domov sociálnych služieb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Prerušená prevádzka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Prerušená prevádzka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A1E97" w:rsidRDefault="001A1E97" w:rsidP="009C6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prevádzke</w:t>
            </w:r>
          </w:p>
          <w:p w:rsidR="001A1E97" w:rsidRDefault="001A1E97" w:rsidP="009C6286">
            <w:r>
              <w:rPr>
                <w:b/>
                <w:sz w:val="24"/>
                <w:szCs w:val="24"/>
              </w:rPr>
              <w:t>z</w:t>
            </w:r>
            <w:r w:rsidRPr="00006D1F">
              <w:rPr>
                <w:b/>
                <w:sz w:val="24"/>
                <w:szCs w:val="24"/>
              </w:rPr>
              <w:t>ákaz návštev</w:t>
            </w:r>
          </w:p>
        </w:tc>
      </w:tr>
      <w:tr w:rsidR="00AD614B" w:rsidTr="00464E3E">
        <w:tc>
          <w:tcPr>
            <w:tcW w:w="574" w:type="dxa"/>
            <w:vMerge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Špecializované zariadenie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A1E97" w:rsidRDefault="001A1E97" w:rsidP="009C6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prevádzke</w:t>
            </w:r>
          </w:p>
          <w:p w:rsidR="001A1E97" w:rsidRDefault="001A1E97" w:rsidP="009C6286">
            <w:r>
              <w:rPr>
                <w:b/>
                <w:sz w:val="24"/>
                <w:szCs w:val="24"/>
              </w:rPr>
              <w:t>z</w:t>
            </w:r>
            <w:r w:rsidRPr="00006D1F">
              <w:rPr>
                <w:b/>
                <w:sz w:val="24"/>
                <w:szCs w:val="24"/>
              </w:rPr>
              <w:t>ákaz návštev</w:t>
            </w:r>
          </w:p>
        </w:tc>
      </w:tr>
      <w:tr w:rsidR="00AD614B" w:rsidTr="00464E3E">
        <w:tc>
          <w:tcPr>
            <w:tcW w:w="574" w:type="dxa"/>
            <w:vMerge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Zariadenie pre seniorov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A1E97" w:rsidRDefault="001A1E97" w:rsidP="009C6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prevádzke</w:t>
            </w:r>
          </w:p>
          <w:p w:rsidR="001A1E97" w:rsidRDefault="001A1E97" w:rsidP="009C6286">
            <w:r>
              <w:rPr>
                <w:b/>
                <w:sz w:val="24"/>
                <w:szCs w:val="24"/>
              </w:rPr>
              <w:t>z</w:t>
            </w:r>
            <w:r w:rsidRPr="00006D1F">
              <w:rPr>
                <w:b/>
                <w:sz w:val="24"/>
                <w:szCs w:val="24"/>
              </w:rPr>
              <w:t>ákaz návštev</w:t>
            </w:r>
          </w:p>
        </w:tc>
      </w:tr>
      <w:tr w:rsidR="001A1E97" w:rsidTr="00464E3E">
        <w:tc>
          <w:tcPr>
            <w:tcW w:w="574" w:type="dxa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962" w:type="dxa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Domov sociálnych služieb, Báhoň</w:t>
            </w:r>
          </w:p>
        </w:tc>
        <w:tc>
          <w:tcPr>
            <w:tcW w:w="3828" w:type="dxa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Domov sociálnych služieb</w:t>
            </w:r>
          </w:p>
        </w:tc>
        <w:tc>
          <w:tcPr>
            <w:tcW w:w="1984" w:type="dxa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A1E97" w:rsidRDefault="001A1E97" w:rsidP="009C6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prevádzke</w:t>
            </w:r>
          </w:p>
          <w:p w:rsidR="001A1E97" w:rsidRPr="00006D1F" w:rsidRDefault="001A1E97" w:rsidP="009C6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006D1F">
              <w:rPr>
                <w:b/>
                <w:sz w:val="24"/>
                <w:szCs w:val="24"/>
              </w:rPr>
              <w:t>ákaz návštev</w:t>
            </w:r>
          </w:p>
        </w:tc>
      </w:tr>
      <w:tr w:rsidR="00AD614B" w:rsidTr="00464E3E">
        <w:tc>
          <w:tcPr>
            <w:tcW w:w="574" w:type="dxa"/>
            <w:vMerge w:val="restart"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962" w:type="dxa"/>
            <w:vMerge w:val="restart"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Domov sociálnych služieb a zariadenie pre seniorov RAČA</w:t>
            </w:r>
          </w:p>
        </w:tc>
        <w:tc>
          <w:tcPr>
            <w:tcW w:w="3828" w:type="dxa"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Domov sociálnych služieb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A1E97" w:rsidRDefault="001A1E97" w:rsidP="009C6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prevádzke</w:t>
            </w:r>
          </w:p>
          <w:p w:rsidR="001A1E97" w:rsidRPr="00006D1F" w:rsidRDefault="001A1E97" w:rsidP="009C6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zákaz návštev</w:t>
            </w:r>
          </w:p>
        </w:tc>
      </w:tr>
      <w:tr w:rsidR="00AD614B" w:rsidTr="00464E3E">
        <w:tc>
          <w:tcPr>
            <w:tcW w:w="574" w:type="dxa"/>
            <w:vMerge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Zariadenie pre seniorov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A1E97" w:rsidRDefault="001A1E97" w:rsidP="009C6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prevádzke</w:t>
            </w:r>
          </w:p>
          <w:p w:rsidR="001A1E97" w:rsidRDefault="001A1E97" w:rsidP="009C6286">
            <w:r>
              <w:rPr>
                <w:b/>
                <w:sz w:val="24"/>
                <w:szCs w:val="24"/>
              </w:rPr>
              <w:t>z</w:t>
            </w:r>
            <w:r w:rsidRPr="007E22D8">
              <w:rPr>
                <w:b/>
                <w:sz w:val="24"/>
                <w:szCs w:val="24"/>
              </w:rPr>
              <w:t>ákaz návštev</w:t>
            </w:r>
          </w:p>
        </w:tc>
      </w:tr>
      <w:tr w:rsidR="00AD614B" w:rsidTr="00464E3E">
        <w:tc>
          <w:tcPr>
            <w:tcW w:w="574" w:type="dxa"/>
            <w:vMerge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Špecializované zariadenie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A1E97" w:rsidRDefault="001A1E97" w:rsidP="009C6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prevádzke</w:t>
            </w:r>
          </w:p>
          <w:p w:rsidR="001A1E97" w:rsidRDefault="001A1E97" w:rsidP="009C6286">
            <w:r>
              <w:rPr>
                <w:b/>
                <w:sz w:val="24"/>
                <w:szCs w:val="24"/>
              </w:rPr>
              <w:t>z</w:t>
            </w:r>
            <w:r w:rsidRPr="007E22D8">
              <w:rPr>
                <w:b/>
                <w:sz w:val="24"/>
                <w:szCs w:val="24"/>
              </w:rPr>
              <w:t>ákaz návštev</w:t>
            </w:r>
          </w:p>
        </w:tc>
      </w:tr>
      <w:tr w:rsidR="001A1E97" w:rsidTr="00464E3E">
        <w:tc>
          <w:tcPr>
            <w:tcW w:w="574" w:type="dxa"/>
            <w:vMerge w:val="restart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962" w:type="dxa"/>
            <w:vMerge w:val="restart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Domov sociálnych služieb MEREMA</w:t>
            </w:r>
          </w:p>
        </w:tc>
        <w:tc>
          <w:tcPr>
            <w:tcW w:w="3828" w:type="dxa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Domov sociálnych služieb</w:t>
            </w:r>
          </w:p>
        </w:tc>
        <w:tc>
          <w:tcPr>
            <w:tcW w:w="1984" w:type="dxa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A1E97" w:rsidRDefault="001A1E97" w:rsidP="009C6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prevádzke</w:t>
            </w:r>
          </w:p>
          <w:p w:rsidR="001A1E97" w:rsidRPr="007E22D8" w:rsidRDefault="001A1E97" w:rsidP="009C6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zákaz návštev</w:t>
            </w:r>
          </w:p>
        </w:tc>
      </w:tr>
      <w:tr w:rsidR="001A1E97" w:rsidTr="00464E3E">
        <w:tc>
          <w:tcPr>
            <w:tcW w:w="574" w:type="dxa"/>
            <w:vMerge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Zariadenie podporovaného bývania</w:t>
            </w:r>
          </w:p>
        </w:tc>
        <w:tc>
          <w:tcPr>
            <w:tcW w:w="1984" w:type="dxa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A1E97" w:rsidRDefault="001A1E97" w:rsidP="009C62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E97" w:rsidRDefault="001A1E97" w:rsidP="009C6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prevádzke</w:t>
            </w:r>
          </w:p>
          <w:p w:rsidR="001A1E97" w:rsidRPr="007E22D8" w:rsidRDefault="001A1E97" w:rsidP="009C6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zákaz návštev</w:t>
            </w:r>
          </w:p>
        </w:tc>
      </w:tr>
      <w:tr w:rsidR="001A1E97" w:rsidTr="00464E3E">
        <w:tc>
          <w:tcPr>
            <w:tcW w:w="574" w:type="dxa"/>
            <w:shd w:val="clear" w:color="auto" w:fill="DEEAF6" w:themeFill="accent1" w:themeFillTint="33"/>
          </w:tcPr>
          <w:p w:rsidR="001A1E97" w:rsidRDefault="001A1E97" w:rsidP="001A1E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962" w:type="dxa"/>
            <w:shd w:val="clear" w:color="auto" w:fill="DEEAF6" w:themeFill="accent1" w:themeFillTint="33"/>
          </w:tcPr>
          <w:p w:rsidR="001A1E97" w:rsidRDefault="001A1E97" w:rsidP="001A1E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Domov sociálnych služieb, Plavecké Podhradie</w:t>
            </w:r>
          </w:p>
        </w:tc>
        <w:tc>
          <w:tcPr>
            <w:tcW w:w="3828" w:type="dxa"/>
            <w:shd w:val="clear" w:color="auto" w:fill="DEEAF6" w:themeFill="accent1" w:themeFillTint="33"/>
          </w:tcPr>
          <w:p w:rsidR="001A1E97" w:rsidRDefault="001A1E97" w:rsidP="001A1E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Domov sociálnych služieb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A1E97" w:rsidRDefault="001A1E97" w:rsidP="001A1E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A1E97" w:rsidRDefault="001A1E97" w:rsidP="001A1E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A1E97" w:rsidRDefault="001A1E97" w:rsidP="001A1E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prevádzke</w:t>
            </w:r>
          </w:p>
          <w:p w:rsidR="001A1E97" w:rsidRPr="007E22D8" w:rsidRDefault="001A1E97" w:rsidP="001A1E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zákaz návštev</w:t>
            </w:r>
          </w:p>
        </w:tc>
      </w:tr>
      <w:tr w:rsidR="001A1E97" w:rsidTr="00464E3E">
        <w:tc>
          <w:tcPr>
            <w:tcW w:w="574" w:type="dxa"/>
            <w:vMerge w:val="restart"/>
          </w:tcPr>
          <w:p w:rsidR="001A1E97" w:rsidRDefault="001A1E97" w:rsidP="001A1E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3962" w:type="dxa"/>
            <w:vMerge w:val="restart"/>
          </w:tcPr>
          <w:p w:rsidR="001A1E97" w:rsidRDefault="001A1E97" w:rsidP="001A1E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Domov sociálnych služieb a zariadenie pre seniorov KAŠTIEĽ, Stupava</w:t>
            </w:r>
          </w:p>
        </w:tc>
        <w:tc>
          <w:tcPr>
            <w:tcW w:w="3828" w:type="dxa"/>
          </w:tcPr>
          <w:p w:rsidR="001A1E97" w:rsidRDefault="001A1E97" w:rsidP="001A1E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Domov sociálnych služieb</w:t>
            </w:r>
          </w:p>
        </w:tc>
        <w:tc>
          <w:tcPr>
            <w:tcW w:w="1984" w:type="dxa"/>
          </w:tcPr>
          <w:p w:rsidR="001A1E97" w:rsidRDefault="001A1E97" w:rsidP="001A1E97">
            <w:r>
              <w:t>-</w:t>
            </w:r>
          </w:p>
        </w:tc>
        <w:tc>
          <w:tcPr>
            <w:tcW w:w="1985" w:type="dxa"/>
          </w:tcPr>
          <w:p w:rsidR="001A1E97" w:rsidRDefault="001A1E97" w:rsidP="001A1E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A1E97" w:rsidRDefault="001A1E97" w:rsidP="001A1E97">
            <w:pPr>
              <w:rPr>
                <w:b/>
                <w:sz w:val="24"/>
                <w:szCs w:val="24"/>
              </w:rPr>
            </w:pPr>
            <w:r w:rsidRPr="00D90AFA">
              <w:rPr>
                <w:b/>
                <w:sz w:val="24"/>
                <w:szCs w:val="24"/>
              </w:rPr>
              <w:t>v prevádzke</w:t>
            </w:r>
          </w:p>
          <w:p w:rsidR="00AD614B" w:rsidRPr="00D90AFA" w:rsidRDefault="00AD614B" w:rsidP="001A1E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zákaz návštev</w:t>
            </w:r>
          </w:p>
        </w:tc>
      </w:tr>
      <w:tr w:rsidR="001A1E97" w:rsidTr="00464E3E">
        <w:tc>
          <w:tcPr>
            <w:tcW w:w="574" w:type="dxa"/>
            <w:vMerge/>
          </w:tcPr>
          <w:p w:rsidR="001A1E97" w:rsidRDefault="001A1E97" w:rsidP="001A1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:rsidR="001A1E97" w:rsidRDefault="001A1E97" w:rsidP="001A1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A1E97" w:rsidRDefault="001A1E97" w:rsidP="001A1E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Špecializované zariadenie</w:t>
            </w:r>
          </w:p>
        </w:tc>
        <w:tc>
          <w:tcPr>
            <w:tcW w:w="1984" w:type="dxa"/>
          </w:tcPr>
          <w:p w:rsidR="001A1E97" w:rsidRDefault="001A1E97" w:rsidP="001A1E97">
            <w:r>
              <w:t>-</w:t>
            </w:r>
          </w:p>
        </w:tc>
        <w:tc>
          <w:tcPr>
            <w:tcW w:w="1985" w:type="dxa"/>
          </w:tcPr>
          <w:p w:rsidR="001A1E97" w:rsidRDefault="001A1E97" w:rsidP="001A1E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D614B" w:rsidRDefault="00AD614B" w:rsidP="001A1E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prevádzke</w:t>
            </w:r>
          </w:p>
          <w:p w:rsidR="00AD614B" w:rsidRPr="00AD614B" w:rsidRDefault="001A1E97" w:rsidP="001A1E97">
            <w:pPr>
              <w:rPr>
                <w:b/>
                <w:sz w:val="24"/>
                <w:szCs w:val="24"/>
              </w:rPr>
            </w:pPr>
            <w:r w:rsidRPr="00D90AFA">
              <w:rPr>
                <w:b/>
                <w:sz w:val="24"/>
                <w:szCs w:val="24"/>
              </w:rPr>
              <w:t>zákaz návštev</w:t>
            </w:r>
          </w:p>
        </w:tc>
      </w:tr>
      <w:tr w:rsidR="001A1E97" w:rsidTr="00464E3E">
        <w:tc>
          <w:tcPr>
            <w:tcW w:w="574" w:type="dxa"/>
            <w:vMerge/>
          </w:tcPr>
          <w:p w:rsidR="001A1E97" w:rsidRDefault="001A1E97" w:rsidP="001A1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:rsidR="001A1E97" w:rsidRDefault="001A1E97" w:rsidP="001A1E9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A1E97" w:rsidRDefault="001A1E97" w:rsidP="001A1E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Zariadenie pre seniorov</w:t>
            </w:r>
          </w:p>
        </w:tc>
        <w:tc>
          <w:tcPr>
            <w:tcW w:w="1984" w:type="dxa"/>
          </w:tcPr>
          <w:p w:rsidR="001A1E97" w:rsidRDefault="001A1E97" w:rsidP="001A1E97">
            <w:r>
              <w:t>-</w:t>
            </w:r>
          </w:p>
        </w:tc>
        <w:tc>
          <w:tcPr>
            <w:tcW w:w="1985" w:type="dxa"/>
          </w:tcPr>
          <w:p w:rsidR="001A1E97" w:rsidRDefault="001A1E97" w:rsidP="001A1E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A1E97" w:rsidRDefault="001A1E97" w:rsidP="001A1E97">
            <w:pPr>
              <w:rPr>
                <w:b/>
                <w:sz w:val="24"/>
                <w:szCs w:val="24"/>
              </w:rPr>
            </w:pPr>
            <w:r w:rsidRPr="00D90AFA">
              <w:rPr>
                <w:b/>
                <w:sz w:val="24"/>
                <w:szCs w:val="24"/>
              </w:rPr>
              <w:t>v prevádzke</w:t>
            </w:r>
          </w:p>
          <w:p w:rsidR="00AD614B" w:rsidRPr="00D90AFA" w:rsidRDefault="00AD614B" w:rsidP="001A1E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zákaz návšte</w:t>
            </w:r>
            <w:r w:rsidR="00464E3E">
              <w:rPr>
                <w:b/>
                <w:sz w:val="24"/>
                <w:szCs w:val="24"/>
              </w:rPr>
              <w:t>v</w:t>
            </w:r>
          </w:p>
        </w:tc>
      </w:tr>
    </w:tbl>
    <w:p w:rsidR="000C1768" w:rsidRPr="000C1768" w:rsidRDefault="000C1768" w:rsidP="000C1768">
      <w:pPr>
        <w:spacing w:after="0" w:line="240" w:lineRule="auto"/>
        <w:jc w:val="center"/>
        <w:rPr>
          <w:b/>
          <w:sz w:val="24"/>
          <w:szCs w:val="24"/>
        </w:rPr>
      </w:pPr>
    </w:p>
    <w:sectPr w:rsidR="000C1768" w:rsidRPr="000C1768" w:rsidSect="001A1E9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601AB"/>
    <w:multiLevelType w:val="hybridMultilevel"/>
    <w:tmpl w:val="F9D05F26"/>
    <w:lvl w:ilvl="0" w:tplc="82E631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68"/>
    <w:rsid w:val="000C1768"/>
    <w:rsid w:val="001A1E97"/>
    <w:rsid w:val="00464E3E"/>
    <w:rsid w:val="009C6286"/>
    <w:rsid w:val="00AD614B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7B83"/>
  <w15:chartTrackingRefBased/>
  <w15:docId w15:val="{B99F4193-485E-4CC6-B160-F7BCC4C3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1768"/>
    <w:pPr>
      <w:ind w:left="720"/>
      <w:contextualSpacing/>
    </w:pPr>
  </w:style>
  <w:style w:type="table" w:styleId="Mriekatabuky">
    <w:name w:val="Table Grid"/>
    <w:basedOn w:val="Normlnatabuka"/>
    <w:uiPriority w:val="39"/>
    <w:rsid w:val="000C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Šiková</dc:creator>
  <cp:keywords/>
  <dc:description/>
  <cp:lastModifiedBy>Marica Šiková</cp:lastModifiedBy>
  <cp:revision>2</cp:revision>
  <dcterms:created xsi:type="dcterms:W3CDTF">2020-03-11T09:33:00Z</dcterms:created>
  <dcterms:modified xsi:type="dcterms:W3CDTF">2020-03-11T10:21:00Z</dcterms:modified>
</cp:coreProperties>
</file>