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F87532" w:rsidRDefault="00DB0FDB" w:rsidP="00DB0FDB">
      <w:pPr>
        <w:tabs>
          <w:tab w:val="left" w:leader="dot" w:pos="10034"/>
        </w:tabs>
        <w:spacing w:before="200"/>
        <w:jc w:val="center"/>
        <w:rPr>
          <w:rFonts w:ascii="Times New Roman" w:hAnsi="Times New Roman"/>
          <w:b/>
          <w:noProof/>
          <w:sz w:val="24"/>
          <w:szCs w:val="24"/>
        </w:rPr>
      </w:pPr>
      <w:r w:rsidRPr="00F87532">
        <w:rPr>
          <w:rFonts w:ascii="Times New Roman" w:hAnsi="Times New Roman"/>
          <w:b/>
          <w:noProof/>
          <w:sz w:val="24"/>
          <w:szCs w:val="24"/>
        </w:rPr>
        <w:t>V Ý Z V A</w:t>
      </w:r>
    </w:p>
    <w:p w14:paraId="5132C54D" w14:textId="77777777" w:rsidR="00DB0FDB" w:rsidRPr="0018578D" w:rsidRDefault="00DB0FDB" w:rsidP="00DB0FDB">
      <w:pPr>
        <w:tabs>
          <w:tab w:val="right" w:leader="dot" w:pos="10080"/>
        </w:tabs>
        <w:spacing w:after="0" w:line="240" w:lineRule="auto"/>
        <w:jc w:val="center"/>
        <w:rPr>
          <w:rFonts w:ascii="Times New Roman" w:hAnsi="Times New Roman"/>
          <w:noProof/>
        </w:rPr>
      </w:pPr>
      <w:r w:rsidRPr="0018578D">
        <w:rPr>
          <w:rFonts w:ascii="Times New Roman" w:hAnsi="Times New Roman"/>
          <w:noProof/>
        </w:rPr>
        <w:t>na predloženie ponuky v</w:t>
      </w:r>
      <w:r w:rsidRPr="0018578D">
        <w:rPr>
          <w:rFonts w:ascii="Times New Roman" w:hAnsi="Times New Roman"/>
          <w:b/>
          <w:noProof/>
        </w:rPr>
        <w:t> </w:t>
      </w:r>
      <w:r w:rsidRPr="0018578D">
        <w:rPr>
          <w:rFonts w:ascii="Times New Roman" w:hAnsi="Times New Roman"/>
          <w:noProof/>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DB43AB">
      <w:pPr>
        <w:numPr>
          <w:ilvl w:val="0"/>
          <w:numId w:val="10"/>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DA9ADD1" w14:textId="00E69FE6"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130C4025" w14:textId="779F03DE"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Sabinovská 16</w:t>
      </w:r>
    </w:p>
    <w:p w14:paraId="1FB14EA9" w14:textId="7EEF97C0" w:rsidR="001B4BA2"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820 05</w:t>
      </w:r>
      <w:r w:rsidR="00D3105D" w:rsidRPr="00D3105D">
        <w:rPr>
          <w:rFonts w:ascii="Times New Roman" w:eastAsia="Times New Roman" w:hAnsi="Times New Roman"/>
        </w:rPr>
        <w:t xml:space="preserve"> Bratislava</w:t>
      </w:r>
    </w:p>
    <w:p w14:paraId="1C4D367C" w14:textId="77777777" w:rsidR="001B4BA2" w:rsidRPr="0018578D" w:rsidRDefault="001B4BA2"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DB43AB">
      <w:pPr>
        <w:numPr>
          <w:ilvl w:val="0"/>
          <w:numId w:val="10"/>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4F63903D" w14:textId="535CFEDD" w:rsidR="00DB0FDB" w:rsidRPr="00B4193B" w:rsidRDefault="00235FB0" w:rsidP="00B4193B">
      <w:pPr>
        <w:ind w:left="426"/>
        <w:rPr>
          <w:rFonts w:ascii="Times New Roman" w:eastAsia="Times New Roman" w:hAnsi="Times New Roman"/>
          <w:b/>
        </w:rPr>
      </w:pPr>
      <w:sdt>
        <w:sdtPr>
          <w:rPr>
            <w:rFonts w:ascii="Times New Roman" w:hAnsi="Times New Roman"/>
          </w:rPr>
          <w:id w:val="-1673871911"/>
          <w:placeholder>
            <w:docPart w:val="29A9543E8C31426AB9AC67FE30938B7D"/>
          </w:placeholder>
        </w:sdtPr>
        <w:sdtEndPr>
          <w:rPr>
            <w:rFonts w:eastAsia="Times New Roman"/>
            <w:b/>
          </w:rPr>
        </w:sdtEndPr>
        <w:sdtContent>
          <w:r w:rsidR="00B4193B" w:rsidRPr="00235985">
            <w:rPr>
              <w:rFonts w:ascii="Times New Roman" w:hAnsi="Times New Roman"/>
              <w:b/>
              <w:bCs/>
            </w:rPr>
            <w:t xml:space="preserve">Názov zákazky: </w:t>
          </w:r>
          <w:r w:rsidR="00B4193B" w:rsidRPr="00235985">
            <w:rPr>
              <w:rFonts w:ascii="Times New Roman" w:eastAsia="Times New Roman" w:hAnsi="Times New Roman"/>
              <w:b/>
            </w:rPr>
            <w:t xml:space="preserve">Zabezpečenie zavedenia systému riadenia kvality na vybranej škole v zriaďovateľskej pôsobnosti BSK podľa modelu </w:t>
          </w:r>
          <w:proofErr w:type="spellStart"/>
          <w:r w:rsidR="00B4193B" w:rsidRPr="00235985">
            <w:rPr>
              <w:rFonts w:ascii="Times New Roman" w:eastAsia="Times New Roman" w:hAnsi="Times New Roman"/>
              <w:b/>
            </w:rPr>
            <w:t>Common</w:t>
          </w:r>
          <w:proofErr w:type="spellEnd"/>
          <w:r w:rsidR="00B4193B" w:rsidRPr="00235985">
            <w:rPr>
              <w:rFonts w:ascii="Times New Roman" w:eastAsia="Times New Roman" w:hAnsi="Times New Roman"/>
              <w:b/>
            </w:rPr>
            <w:t xml:space="preserve"> </w:t>
          </w:r>
          <w:proofErr w:type="spellStart"/>
          <w:r w:rsidR="00B4193B" w:rsidRPr="00235985">
            <w:rPr>
              <w:rFonts w:ascii="Times New Roman" w:eastAsia="Times New Roman" w:hAnsi="Times New Roman"/>
              <w:b/>
            </w:rPr>
            <w:t>Assessment</w:t>
          </w:r>
          <w:proofErr w:type="spellEnd"/>
          <w:r w:rsidR="00B4193B" w:rsidRPr="00235985">
            <w:rPr>
              <w:rFonts w:ascii="Times New Roman" w:eastAsia="Times New Roman" w:hAnsi="Times New Roman"/>
              <w:b/>
            </w:rPr>
            <w:t xml:space="preserve"> </w:t>
          </w:r>
          <w:proofErr w:type="spellStart"/>
          <w:r w:rsidR="00B4193B" w:rsidRPr="00235985">
            <w:rPr>
              <w:rFonts w:ascii="Times New Roman" w:eastAsia="Times New Roman" w:hAnsi="Times New Roman"/>
              <w:b/>
            </w:rPr>
            <w:t>Framework</w:t>
          </w:r>
          <w:proofErr w:type="spellEnd"/>
          <w:r w:rsidR="00B4193B" w:rsidRPr="00235985">
            <w:rPr>
              <w:rFonts w:ascii="Times New Roman" w:eastAsia="Times New Roman" w:hAnsi="Times New Roman"/>
              <w:b/>
            </w:rPr>
            <w:t xml:space="preserve"> (CAF)</w:t>
          </w:r>
        </w:sdtContent>
      </w:sdt>
    </w:p>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eastAsia="Times New Roman"/>
          <w:color w:val="FF0000"/>
        </w:rPr>
        <w:id w:val="1553738476"/>
        <w:placeholder>
          <w:docPart w:val="CE78C8C5B50B4B119CC6DCABE652D67C"/>
        </w:placeholder>
      </w:sdtPr>
      <w:sdtEndPr>
        <w:rPr>
          <w:color w:val="auto"/>
        </w:rPr>
      </w:sdtEndPr>
      <w:sdtContent>
        <w:p w14:paraId="55382124" w14:textId="77777777" w:rsidR="0050715A" w:rsidRPr="0050715A" w:rsidRDefault="0050715A" w:rsidP="0050715A">
          <w:pPr>
            <w:pStyle w:val="Odsekzoznamu"/>
            <w:ind w:left="360"/>
            <w:jc w:val="both"/>
            <w:rPr>
              <w:rFonts w:ascii="Times New Roman" w:hAnsi="Times New Roman" w:cs="Times New Roman"/>
              <w:sz w:val="22"/>
              <w:szCs w:val="22"/>
              <w:lang w:val="sk-SK"/>
            </w:rPr>
          </w:pPr>
          <w:r w:rsidRPr="0050715A">
            <w:rPr>
              <w:rFonts w:ascii="Times New Roman" w:hAnsi="Times New Roman" w:cs="Times New Roman"/>
              <w:sz w:val="22"/>
              <w:szCs w:val="22"/>
              <w:lang w:val="sk-SK"/>
            </w:rPr>
            <w:t xml:space="preserve">Zabezpečenie zavedenia systému riadenia organizácie podľa modelu </w:t>
          </w:r>
          <w:proofErr w:type="spellStart"/>
          <w:r w:rsidRPr="0050715A">
            <w:rPr>
              <w:rFonts w:ascii="Times New Roman" w:hAnsi="Times New Roman" w:cs="Times New Roman"/>
              <w:sz w:val="22"/>
              <w:szCs w:val="22"/>
              <w:lang w:val="sk-SK"/>
            </w:rPr>
            <w:t>Common</w:t>
          </w:r>
          <w:proofErr w:type="spellEnd"/>
          <w:r w:rsidRPr="0050715A">
            <w:rPr>
              <w:rFonts w:ascii="Times New Roman" w:hAnsi="Times New Roman" w:cs="Times New Roman"/>
              <w:sz w:val="22"/>
              <w:szCs w:val="22"/>
              <w:lang w:val="sk-SK"/>
            </w:rPr>
            <w:t xml:space="preserve"> </w:t>
          </w:r>
          <w:proofErr w:type="spellStart"/>
          <w:r w:rsidRPr="0050715A">
            <w:rPr>
              <w:rFonts w:ascii="Times New Roman" w:hAnsi="Times New Roman" w:cs="Times New Roman"/>
              <w:sz w:val="22"/>
              <w:szCs w:val="22"/>
              <w:lang w:val="sk-SK"/>
            </w:rPr>
            <w:t>Assessment</w:t>
          </w:r>
          <w:proofErr w:type="spellEnd"/>
          <w:r w:rsidRPr="0050715A">
            <w:rPr>
              <w:rFonts w:ascii="Times New Roman" w:hAnsi="Times New Roman" w:cs="Times New Roman"/>
              <w:sz w:val="22"/>
              <w:szCs w:val="22"/>
              <w:lang w:val="sk-SK"/>
            </w:rPr>
            <w:t xml:space="preserve"> </w:t>
          </w:r>
          <w:proofErr w:type="spellStart"/>
          <w:r w:rsidRPr="0050715A">
            <w:rPr>
              <w:rFonts w:ascii="Times New Roman" w:hAnsi="Times New Roman" w:cs="Times New Roman"/>
              <w:sz w:val="22"/>
              <w:szCs w:val="22"/>
              <w:lang w:val="sk-SK"/>
            </w:rPr>
            <w:t>Framework</w:t>
          </w:r>
          <w:proofErr w:type="spellEnd"/>
          <w:r w:rsidRPr="0050715A">
            <w:rPr>
              <w:rFonts w:ascii="Times New Roman" w:hAnsi="Times New Roman" w:cs="Times New Roman"/>
              <w:sz w:val="22"/>
              <w:szCs w:val="22"/>
              <w:lang w:val="sk-SK"/>
            </w:rPr>
            <w:t xml:space="preserve"> (CAF) - medzinárodne uznávaného nástroja na samohodnotenie, ktorý je špecificky určený pre organizácie verejnej správy. Systém riadenia kvality  podľa modelu CAF bude realizovaný na SOŠ  Dopravná, sídliaca na </w:t>
          </w:r>
          <w:proofErr w:type="spellStart"/>
          <w:r w:rsidRPr="0050715A">
            <w:rPr>
              <w:rFonts w:ascii="Times New Roman" w:hAnsi="Times New Roman" w:cs="Times New Roman"/>
              <w:sz w:val="22"/>
              <w:szCs w:val="22"/>
              <w:lang w:val="sk-SK"/>
            </w:rPr>
            <w:t>Kvačalovej</w:t>
          </w:r>
          <w:proofErr w:type="spellEnd"/>
          <w:r w:rsidRPr="0050715A">
            <w:rPr>
              <w:rFonts w:ascii="Times New Roman" w:hAnsi="Times New Roman" w:cs="Times New Roman"/>
              <w:sz w:val="22"/>
              <w:szCs w:val="22"/>
              <w:lang w:val="sk-SK"/>
            </w:rPr>
            <w:t xml:space="preserve"> ulici v Bratislave, ktorej zriaďovateľom je Bratislavský samosprávny kraj. Spoločný systém hodnotenia kvality predstavuje pomocný nástroj pre pochopenie techník manažérstva kvality a ich aplikáciu vo svojej činnosti. Hlavným účelom modelu CAF je poskytnúť jednoduchý a ľahko použiteľný koncept hodnotenia organizácií verejnej správy a výstupom zavedenia systému bude externé hodnotenie dokladujúce zavedenie daného prístupu riadenia organizácie na vybranej škole.</w:t>
          </w:r>
        </w:p>
        <w:p w14:paraId="655C3D44" w14:textId="77777777" w:rsidR="0050715A" w:rsidRPr="0050715A" w:rsidRDefault="00235FB0" w:rsidP="0050715A">
          <w:pPr>
            <w:pStyle w:val="Odsekzoznamu"/>
            <w:ind w:left="360"/>
            <w:jc w:val="both"/>
            <w:rPr>
              <w:rFonts w:eastAsia="Times New Roman"/>
            </w:rPr>
          </w:pPr>
        </w:p>
      </w:sdtContent>
    </w:sdt>
    <w:p w14:paraId="1143E7ED" w14:textId="77777777" w:rsidR="002B477C" w:rsidRPr="009344D2" w:rsidRDefault="002B477C" w:rsidP="009344D2">
      <w:pPr>
        <w:pStyle w:val="Zarkazkladnhotextu2"/>
        <w:tabs>
          <w:tab w:val="right" w:leader="dot" w:pos="10080"/>
        </w:tabs>
        <w:ind w:left="540" w:firstLine="27"/>
        <w:rPr>
          <w:rFonts w:eastAsia="Times New Roman"/>
          <w:sz w:val="22"/>
          <w:szCs w:val="22"/>
          <w:lang w:val="sk-SK"/>
        </w:rPr>
      </w:pPr>
    </w:p>
    <w:p w14:paraId="06FA6913" w14:textId="46DC8CB5" w:rsidR="00DB0FDB" w:rsidRPr="0018578D" w:rsidRDefault="00153DCA" w:rsidP="00153DCA">
      <w:pPr>
        <w:pStyle w:val="Zarkazkladnhotextu2"/>
        <w:tabs>
          <w:tab w:val="right" w:leader="dot" w:pos="10080"/>
        </w:tabs>
        <w:ind w:left="567" w:hanging="425"/>
        <w:rPr>
          <w:noProof/>
          <w:sz w:val="22"/>
          <w:szCs w:val="22"/>
          <w:lang w:val="sk-SK"/>
        </w:rPr>
      </w:pPr>
      <w:r w:rsidRPr="00153DCA">
        <w:rPr>
          <w:sz w:val="22"/>
          <w:szCs w:val="22"/>
          <w:lang w:val="sk-SK"/>
        </w:rPr>
        <w:t>2.2</w:t>
      </w:r>
      <w:r>
        <w:rPr>
          <w:b/>
          <w:sz w:val="22"/>
          <w:szCs w:val="22"/>
          <w:lang w:val="sk-SK"/>
        </w:rPr>
        <w:t xml:space="preserve">  </w:t>
      </w:r>
      <w:r w:rsidR="00DB0FDB" w:rsidRPr="0018578D">
        <w:rPr>
          <w:b/>
          <w:sz w:val="22"/>
          <w:szCs w:val="22"/>
          <w:lang w:val="sk-SK"/>
        </w:rPr>
        <w:t>Identifikácia predmetu obstarávania podľa Spoločného slovníka obstarávania (CPV):</w:t>
      </w:r>
    </w:p>
    <w:p w14:paraId="28B9B65B" w14:textId="77777777" w:rsidR="0050715A" w:rsidRDefault="0050715A" w:rsidP="0050715A">
      <w:pPr>
        <w:spacing w:after="0"/>
        <w:ind w:left="567" w:hanging="141"/>
        <w:rPr>
          <w:rFonts w:ascii="Times New Roman" w:eastAsiaTheme="minorEastAsia" w:hAnsi="Times New Roman"/>
        </w:rPr>
      </w:pPr>
      <w:bookmarkStart w:id="3" w:name="_Hlk48289361"/>
      <w:r w:rsidRPr="0050715A">
        <w:rPr>
          <w:rFonts w:ascii="Times New Roman" w:eastAsiaTheme="minorEastAsia" w:hAnsi="Times New Roman"/>
        </w:rPr>
        <w:t>71241000-9 - Štúdia realizovateľnosti, poradenská služba, analýza</w:t>
      </w:r>
    </w:p>
    <w:p w14:paraId="4291AAC2" w14:textId="25682E02" w:rsidR="0050715A" w:rsidRPr="0050715A" w:rsidRDefault="0050715A" w:rsidP="0050715A">
      <w:pPr>
        <w:spacing w:after="0"/>
        <w:ind w:left="567" w:hanging="141"/>
        <w:rPr>
          <w:rFonts w:ascii="Times New Roman" w:eastAsiaTheme="minorEastAsia" w:hAnsi="Times New Roman"/>
        </w:rPr>
      </w:pPr>
      <w:r w:rsidRPr="0050715A">
        <w:rPr>
          <w:rFonts w:ascii="Times New Roman" w:eastAsiaTheme="minorEastAsia" w:hAnsi="Times New Roman"/>
        </w:rPr>
        <w:t>79212110-7 - Služby v oblasti hodnotenia kvality riadenia spoločnosti</w:t>
      </w:r>
    </w:p>
    <w:p w14:paraId="6950A3F9" w14:textId="77777777" w:rsidR="0050715A" w:rsidRPr="0050715A" w:rsidRDefault="0050715A" w:rsidP="0050715A">
      <w:pPr>
        <w:spacing w:after="0"/>
        <w:ind w:left="567" w:hanging="141"/>
        <w:rPr>
          <w:rFonts w:ascii="Times New Roman" w:eastAsiaTheme="minorEastAsia" w:hAnsi="Times New Roman"/>
        </w:rPr>
      </w:pPr>
      <w:r w:rsidRPr="0050715A">
        <w:rPr>
          <w:rFonts w:ascii="Times New Roman" w:eastAsiaTheme="minorEastAsia" w:hAnsi="Times New Roman"/>
        </w:rPr>
        <w:t xml:space="preserve">72224200-3 - Plánovanie zabezpečovania systému kvality </w:t>
      </w:r>
    </w:p>
    <w:bookmarkEnd w:id="3"/>
    <w:p w14:paraId="7B2A5331" w14:textId="4BD802A3" w:rsidR="00F53739" w:rsidRDefault="00F53739" w:rsidP="004B65FB">
      <w:pPr>
        <w:ind w:left="426"/>
        <w:jc w:val="both"/>
      </w:pPr>
    </w:p>
    <w:p w14:paraId="6FB067A6" w14:textId="0F9DFA6C" w:rsidR="00DB0FDB" w:rsidRPr="0018578D" w:rsidRDefault="00DB0FDB" w:rsidP="001D1EBD">
      <w:pPr>
        <w:pStyle w:val="Zarkazkladnhotextu2"/>
        <w:numPr>
          <w:ilvl w:val="1"/>
          <w:numId w:val="17"/>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4"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DB43AB">
      <w:pPr>
        <w:pStyle w:val="Odsekzoznamu"/>
        <w:numPr>
          <w:ilvl w:val="0"/>
          <w:numId w:val="10"/>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4"/>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70BA3901" w14:textId="4E105F4F" w:rsidR="00DB0FDB" w:rsidRDefault="00DB0FDB" w:rsidP="00153DCA">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DB13E2">
        <w:rPr>
          <w:rFonts w:ascii="Times New Roman" w:hAnsi="Times New Roman"/>
          <w:noProof/>
        </w:rPr>
        <w:t>uzatvorená zmluva</w:t>
      </w:r>
      <w:r w:rsidR="00D3105D">
        <w:rPr>
          <w:rFonts w:ascii="Times New Roman" w:hAnsi="Times New Roman"/>
          <w:noProof/>
        </w:rPr>
        <w:t xml:space="preserve"> </w:t>
      </w:r>
      <w:r w:rsidR="00FB35E3">
        <w:rPr>
          <w:rFonts w:ascii="Times New Roman" w:hAnsi="Times New Roman"/>
          <w:noProof/>
        </w:rPr>
        <w:t>s úspešným</w:t>
      </w:r>
      <w:r w:rsidR="005D3913">
        <w:rPr>
          <w:rFonts w:ascii="Times New Roman" w:hAnsi="Times New Roman"/>
          <w:noProof/>
        </w:rPr>
        <w:t xml:space="preserve"> uchádzač</w:t>
      </w:r>
      <w:r w:rsidR="00FB35E3">
        <w:rPr>
          <w:rFonts w:ascii="Times New Roman" w:hAnsi="Times New Roman"/>
          <w:noProof/>
        </w:rPr>
        <w:t>om</w:t>
      </w:r>
      <w:r w:rsidRPr="0018578D">
        <w:rPr>
          <w:rFonts w:ascii="Times New Roman" w:hAnsi="Times New Roman"/>
          <w:noProof/>
        </w:rPr>
        <w:t>.</w:t>
      </w:r>
    </w:p>
    <w:p w14:paraId="1BCCBEEA" w14:textId="548626FF" w:rsidR="002B477C" w:rsidRPr="00D3105D" w:rsidRDefault="00DB0FDB" w:rsidP="00D3105D">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sidRPr="00D3105D">
        <w:rPr>
          <w:rFonts w:ascii="Times New Roman" w:hAnsi="Times New Roman"/>
        </w:rPr>
        <w:t>Miesto plnenia je:</w:t>
      </w:r>
      <w:r w:rsidRPr="00D3105D">
        <w:rPr>
          <w:rFonts w:ascii="Times New Roman" w:eastAsia="Times New Roman" w:hAnsi="Times New Roman"/>
        </w:rPr>
        <w:t xml:space="preserve"> </w:t>
      </w:r>
      <w:r w:rsidR="0050715A" w:rsidRPr="0050715A">
        <w:rPr>
          <w:rFonts w:ascii="Times New Roman" w:hAnsi="Times New Roman"/>
          <w:noProof/>
        </w:rPr>
        <w:t>SOŠ  Dopravná, Kvačalova 20</w:t>
      </w:r>
      <w:r w:rsidR="0050715A">
        <w:rPr>
          <w:rFonts w:ascii="Times New Roman" w:hAnsi="Times New Roman"/>
          <w:noProof/>
        </w:rPr>
        <w:t>,</w:t>
      </w:r>
      <w:r w:rsidR="0050715A" w:rsidRPr="0050715A">
        <w:rPr>
          <w:rFonts w:ascii="Times New Roman" w:hAnsi="Times New Roman"/>
          <w:noProof/>
        </w:rPr>
        <w:t xml:space="preserve"> 821</w:t>
      </w:r>
      <w:r w:rsidR="0050715A">
        <w:rPr>
          <w:rFonts w:ascii="Times New Roman" w:hAnsi="Times New Roman"/>
          <w:noProof/>
        </w:rPr>
        <w:t xml:space="preserve"> </w:t>
      </w:r>
      <w:r w:rsidR="0050715A" w:rsidRPr="0050715A">
        <w:rPr>
          <w:rFonts w:ascii="Times New Roman" w:hAnsi="Times New Roman"/>
          <w:noProof/>
        </w:rPr>
        <w:t>08 Bratislava</w:t>
      </w:r>
      <w:r w:rsidR="00AA37DA" w:rsidRPr="00FB35E3">
        <w:rPr>
          <w:rFonts w:ascii="Times New Roman" w:hAnsi="Times New Roman"/>
          <w:noProof/>
        </w:rPr>
        <w:t>.</w:t>
      </w:r>
    </w:p>
    <w:p w14:paraId="4079D455" w14:textId="26FEC64F"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 článku II zmluvy</w:t>
      </w:r>
    </w:p>
    <w:p w14:paraId="60ABF1B8" w14:textId="71DD56D8"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lastRenderedPageBreak/>
        <w:t>Predpokladaná hodnota zákazky</w:t>
      </w:r>
      <w:r w:rsidRPr="009344D2">
        <w:rPr>
          <w:rFonts w:ascii="Times New Roman" w:hAnsi="Times New Roman"/>
          <w:b/>
          <w:noProof/>
        </w:rPr>
        <w:t xml:space="preserve">: </w:t>
      </w:r>
      <w:r w:rsidR="0050715A">
        <w:rPr>
          <w:rFonts w:ascii="Times New Roman" w:eastAsia="Times New Roman" w:hAnsi="Times New Roman"/>
          <w:b/>
        </w:rPr>
        <w:t>31 834,00</w:t>
      </w:r>
      <w:r w:rsidR="004B65FB" w:rsidRPr="004B65FB">
        <w:rPr>
          <w:rFonts w:ascii="Times New Roman" w:eastAsia="Times New Roman" w:hAnsi="Times New Roman"/>
          <w:b/>
        </w:rPr>
        <w:t xml:space="preserve"> </w:t>
      </w:r>
      <w:r w:rsidR="00FB35E3" w:rsidRPr="004B65FB">
        <w:rPr>
          <w:rFonts w:ascii="Times New Roman" w:eastAsia="Times New Roman" w:hAnsi="Times New Roman"/>
          <w:b/>
        </w:rPr>
        <w:t xml:space="preserve"> </w:t>
      </w:r>
      <w:r w:rsidRPr="004B65FB">
        <w:rPr>
          <w:rFonts w:ascii="Times New Roman" w:eastAsia="Times New Roman" w:hAnsi="Times New Roman"/>
          <w:b/>
        </w:rPr>
        <w:t>EUR</w:t>
      </w:r>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DB43AB">
      <w:pPr>
        <w:pStyle w:val="tltlNadpis2Arial14ptNiejeTunVetkypsmenvek"/>
        <w:numPr>
          <w:ilvl w:val="0"/>
          <w:numId w:val="10"/>
        </w:numPr>
        <w:spacing w:before="240"/>
        <w:ind w:left="426" w:hanging="284"/>
        <w:rPr>
          <w:rFonts w:ascii="Times New Roman" w:hAnsi="Times New Roman"/>
          <w:noProof/>
          <w:szCs w:val="22"/>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8578D">
        <w:rPr>
          <w:rFonts w:ascii="Times New Roman" w:hAnsi="Times New Roman"/>
          <w:noProof/>
          <w:szCs w:val="22"/>
        </w:rPr>
        <w:t>Podmienky účasti pre uchádzačov</w:t>
      </w:r>
      <w:bookmarkEnd w:id="10"/>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45780F35" w14:textId="2E2E4DD2" w:rsidR="00C10250" w:rsidRDefault="00C10250" w:rsidP="00C10250">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sidRPr="0081783D">
        <w:rPr>
          <w:rFonts w:ascii="Times New Roman" w:eastAsia="Calibri" w:hAnsi="Times New Roman"/>
          <w:b w:val="0"/>
          <w:caps w:val="0"/>
          <w:szCs w:val="22"/>
          <w:lang w:eastAsia="en-US"/>
        </w:rPr>
        <w:t>č. 343/2015 Z. z. o verejnom obstarávaní a o zmene a doplnení niektorých zákonov v znení neskorších predpisov</w:t>
      </w:r>
      <w:r>
        <w:rPr>
          <w:rFonts w:ascii="Times New Roman" w:eastAsia="Calibri" w:hAnsi="Times New Roman"/>
          <w:b w:val="0"/>
          <w:caps w:val="0"/>
          <w:szCs w:val="22"/>
          <w:lang w:eastAsia="en-US"/>
        </w:rPr>
        <w:t>.</w:t>
      </w:r>
    </w:p>
    <w:p w14:paraId="29EC3242" w14:textId="77777777" w:rsidR="00C10250" w:rsidRPr="0081783D" w:rsidRDefault="00C10250" w:rsidP="00C10250">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2C939B9E" w14:textId="77777777" w:rsidR="0050715A" w:rsidRPr="0050715A" w:rsidRDefault="00FB35E3" w:rsidP="0050715A">
      <w:pPr>
        <w:ind w:left="567" w:hanging="567"/>
        <w:rPr>
          <w:rFonts w:ascii="Times New Roman" w:hAnsi="Times New Roman"/>
        </w:rPr>
      </w:pPr>
      <w:r w:rsidRPr="0050715A">
        <w:rPr>
          <w:rFonts w:ascii="Times New Roman" w:hAnsi="Times New Roman"/>
        </w:rPr>
        <w:t xml:space="preserve">          </w:t>
      </w:r>
      <w:r w:rsidR="0050715A" w:rsidRPr="0050715A">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6C8F3704" w14:textId="44F3E8A5" w:rsidR="0050715A" w:rsidRPr="0050715A" w:rsidRDefault="0050715A" w:rsidP="0050715A">
      <w:pPr>
        <w:ind w:left="567" w:hanging="567"/>
        <w:rPr>
          <w:rFonts w:ascii="Times New Roman" w:hAnsi="Times New Roman"/>
        </w:rPr>
      </w:pPr>
      <w:r w:rsidRPr="0050715A">
        <w:rPr>
          <w:rFonts w:ascii="Times New Roman" w:hAnsi="Times New Roman"/>
        </w:rPr>
        <w:t xml:space="preserve">           Z dôvodu použitia údajov z informačných systémov verejnej správy a registrov Úradu pre verejné obstarávanie uchádzač nie je povinný predkladať doklady v zmysle § 32 ods. 2 písm. e) a f) zákona o VO.</w:t>
      </w:r>
    </w:p>
    <w:p w14:paraId="55DA0FF5" w14:textId="30DF6A57" w:rsidR="0089517E" w:rsidRPr="0050715A" w:rsidRDefault="0050715A" w:rsidP="0050715A">
      <w:pPr>
        <w:ind w:left="567"/>
        <w:rPr>
          <w:rFonts w:ascii="Times New Roman" w:hAnsi="Times New Roman"/>
          <w:b/>
          <w:bCs/>
        </w:rPr>
      </w:pPr>
      <w:r w:rsidRPr="0050715A">
        <w:rPr>
          <w:rFonts w:ascii="Times New Roman" w:hAnsi="Times New Roman"/>
          <w:b/>
          <w:bCs/>
        </w:rPr>
        <w:t>Doklady si verejný obstarávateľ overí z dostupných informačných systémoch</w:t>
      </w:r>
      <w:r>
        <w:rPr>
          <w:rFonts w:ascii="Times New Roman" w:hAnsi="Times New Roman"/>
          <w:b/>
          <w:bCs/>
        </w:rPr>
        <w:t xml:space="preserve"> a registrov</w:t>
      </w:r>
      <w:r w:rsidRPr="0050715A">
        <w:rPr>
          <w:rFonts w:ascii="Times New Roman" w:hAnsi="Times New Roman"/>
          <w:b/>
          <w:bCs/>
        </w:rPr>
        <w:t>.</w:t>
      </w:r>
    </w:p>
    <w:p w14:paraId="63FFA311" w14:textId="24C58145" w:rsidR="0050715A" w:rsidRPr="0050715A" w:rsidRDefault="0050715A" w:rsidP="0050715A">
      <w:pPr>
        <w:numPr>
          <w:ilvl w:val="1"/>
          <w:numId w:val="4"/>
        </w:numPr>
        <w:tabs>
          <w:tab w:val="clear" w:pos="718"/>
          <w:tab w:val="left" w:pos="567"/>
        </w:tabs>
        <w:spacing w:after="120" w:line="240" w:lineRule="auto"/>
        <w:ind w:left="567" w:hanging="425"/>
        <w:jc w:val="both"/>
        <w:rPr>
          <w:rFonts w:ascii="Times New Roman" w:hAnsi="Times New Roman"/>
          <w:b/>
        </w:rPr>
      </w:pPr>
      <w:r w:rsidRPr="00525B7A">
        <w:rPr>
          <w:rFonts w:ascii="Times New Roman" w:hAnsi="Times New Roman"/>
        </w:rPr>
        <w:t>Uchádzač musí spĺňať nasledovné podmienky týkajúce sa</w:t>
      </w:r>
      <w:r>
        <w:rPr>
          <w:rFonts w:ascii="Times New Roman" w:hAnsi="Times New Roman"/>
        </w:rPr>
        <w:t xml:space="preserve"> </w:t>
      </w:r>
      <w:r w:rsidRPr="0050715A">
        <w:rPr>
          <w:rFonts w:ascii="Times New Roman" w:hAnsi="Times New Roman"/>
          <w:b/>
        </w:rPr>
        <w:t>technickej alebo odborná spôsobilosti:</w:t>
      </w:r>
    </w:p>
    <w:p w14:paraId="47FCF0D5" w14:textId="3AE6AD8B" w:rsidR="0050715A" w:rsidRDefault="0050715A" w:rsidP="0050715A">
      <w:pPr>
        <w:spacing w:after="120" w:line="240" w:lineRule="auto"/>
        <w:ind w:left="567"/>
        <w:jc w:val="both"/>
        <w:rPr>
          <w:rFonts w:ascii="Times New Roman" w:hAnsi="Times New Roman"/>
        </w:rPr>
      </w:pPr>
      <w:r w:rsidRPr="0050715A">
        <w:rPr>
          <w:rFonts w:ascii="Times New Roman" w:hAnsi="Times New Roman"/>
        </w:rPr>
        <w:t>Požadovaný doklad podľa § 34 ods. 1 písm. a) - 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74284273" w14:textId="1A8B196E" w:rsidR="0050715A" w:rsidRPr="0050715A" w:rsidRDefault="0050715A" w:rsidP="0050715A">
      <w:pPr>
        <w:spacing w:after="120" w:line="240" w:lineRule="auto"/>
        <w:jc w:val="both"/>
        <w:rPr>
          <w:rFonts w:ascii="Times New Roman" w:hAnsi="Times New Roman"/>
          <w:b/>
          <w:bCs/>
        </w:rPr>
      </w:pPr>
      <w:r>
        <w:rPr>
          <w:rFonts w:ascii="Times New Roman" w:hAnsi="Times New Roman"/>
        </w:rPr>
        <w:t xml:space="preserve">           </w:t>
      </w:r>
      <w:r w:rsidRPr="0050715A">
        <w:rPr>
          <w:rFonts w:ascii="Times New Roman" w:hAnsi="Times New Roman"/>
          <w:b/>
          <w:bCs/>
        </w:rPr>
        <w:t>Minimálna požadovaná úroveň:</w:t>
      </w:r>
    </w:p>
    <w:p w14:paraId="60944251" w14:textId="014B3CE3" w:rsidR="0050715A" w:rsidRPr="0050715A" w:rsidRDefault="0050715A" w:rsidP="0050715A">
      <w:pPr>
        <w:ind w:left="567"/>
        <w:rPr>
          <w:rFonts w:ascii="Times New Roman" w:hAnsi="Times New Roman"/>
        </w:rPr>
      </w:pPr>
      <w:r w:rsidRPr="0050715A">
        <w:rPr>
          <w:rFonts w:ascii="Times New Roman" w:hAnsi="Times New Roman"/>
        </w:rPr>
        <w:t xml:space="preserve">Uchádzač musí predložiť dôkaz o tom, že zaviedol v min. 1 organizácii resp. spoločnosti spoločný systém  hodnotenia kvality (model CAF - </w:t>
      </w:r>
      <w:proofErr w:type="spellStart"/>
      <w:r w:rsidRPr="0050715A">
        <w:rPr>
          <w:rFonts w:ascii="Times New Roman" w:hAnsi="Times New Roman"/>
        </w:rPr>
        <w:t>Common</w:t>
      </w:r>
      <w:proofErr w:type="spellEnd"/>
      <w:r w:rsidRPr="0050715A">
        <w:rPr>
          <w:rFonts w:ascii="Times New Roman" w:hAnsi="Times New Roman"/>
        </w:rPr>
        <w:t xml:space="preserve"> </w:t>
      </w:r>
      <w:proofErr w:type="spellStart"/>
      <w:r w:rsidRPr="0050715A">
        <w:rPr>
          <w:rFonts w:ascii="Times New Roman" w:hAnsi="Times New Roman"/>
        </w:rPr>
        <w:t>Assessment</w:t>
      </w:r>
      <w:proofErr w:type="spellEnd"/>
      <w:r w:rsidRPr="0050715A">
        <w:rPr>
          <w:rFonts w:ascii="Times New Roman" w:hAnsi="Times New Roman"/>
        </w:rPr>
        <w:t xml:space="preserve"> </w:t>
      </w:r>
      <w:proofErr w:type="spellStart"/>
      <w:r w:rsidRPr="0050715A">
        <w:rPr>
          <w:rFonts w:ascii="Times New Roman" w:hAnsi="Times New Roman"/>
        </w:rPr>
        <w:t>Framework</w:t>
      </w:r>
      <w:proofErr w:type="spellEnd"/>
      <w:r w:rsidRPr="0050715A">
        <w:rPr>
          <w:rFonts w:ascii="Times New Roman" w:hAnsi="Times New Roman"/>
        </w:rPr>
        <w:t>) alebo ekvivalent za posledné 3 roky od vyhlásenia verejného obstarávania s uvedením cien, lehôt dodania a odberateľov.</w:t>
      </w:r>
    </w:p>
    <w:p w14:paraId="30AC93EF" w14:textId="63EC8AC0" w:rsidR="0050715A" w:rsidRPr="0050715A" w:rsidRDefault="0050715A" w:rsidP="0050715A">
      <w:pPr>
        <w:ind w:left="567"/>
        <w:rPr>
          <w:rFonts w:ascii="Times New Roman" w:hAnsi="Times New Roman"/>
        </w:rPr>
      </w:pPr>
      <w:r w:rsidRPr="0050715A">
        <w:rPr>
          <w:rFonts w:ascii="Times New Roman" w:hAnsi="Times New Roman"/>
        </w:rPr>
        <w:t xml:space="preserve">Uchádzač do zoznamu uvedie odberateľa, krátky popis predmetu zákazky, lehotu realizácie (mesiac, rok), meno a tel. číslo kontaktnej osoby odberateľa, kde je možné tieto údaje overiť. </w:t>
      </w:r>
    </w:p>
    <w:p w14:paraId="11E3035E" w14:textId="67B41748" w:rsidR="0050715A" w:rsidRPr="00525B7A" w:rsidRDefault="0050715A" w:rsidP="0050715A">
      <w:pPr>
        <w:spacing w:after="120" w:line="240" w:lineRule="auto"/>
        <w:ind w:left="567"/>
        <w:jc w:val="both"/>
        <w:rPr>
          <w:rFonts w:ascii="Times New Roman" w:hAnsi="Times New Roman"/>
        </w:rPr>
      </w:pPr>
      <w:r w:rsidRPr="0050715A">
        <w:rPr>
          <w:rFonts w:ascii="Times New Roman" w:hAnsi="Times New Roman"/>
        </w:rPr>
        <w:t xml:space="preserve">V prípade, ak odberateľom bol verejný obstarávateľ alebo obstarávateľ uchádzač predloží referenciu. Verejný obstarávateľ zohľadni referencie uchádzača uvedené v evidencii referencií podľa </w:t>
      </w:r>
      <w:hyperlink r:id="rId10" w:anchor="paragraf-12" w:tooltip="Odkaz na predpis alebo ustanovenie" w:history="1">
        <w:r w:rsidRPr="0050715A">
          <w:rPr>
            <w:rFonts w:ascii="Times New Roman" w:hAnsi="Times New Roman"/>
          </w:rPr>
          <w:t>§ 12</w:t>
        </w:r>
      </w:hyperlink>
      <w:r w:rsidRPr="0050715A">
        <w:rPr>
          <w:rFonts w:ascii="Times New Roman" w:hAnsi="Times New Roman"/>
        </w:rPr>
        <w:t xml:space="preserve"> zákona, ak takéto referencie existujú.</w:t>
      </w:r>
    </w:p>
    <w:p w14:paraId="6E334300" w14:textId="2DFDA8A2" w:rsidR="00DB0FDB" w:rsidRPr="0018578D" w:rsidRDefault="00DB0FDB" w:rsidP="00DB43AB">
      <w:pPr>
        <w:pStyle w:val="tltlNadpis2Arial14ptNiejeTunVetkypsmenvek"/>
        <w:numPr>
          <w:ilvl w:val="0"/>
          <w:numId w:val="11"/>
        </w:numPr>
        <w:spacing w:before="240"/>
        <w:ind w:left="426" w:hanging="284"/>
        <w:rPr>
          <w:rFonts w:ascii="Times New Roman" w:hAnsi="Times New Roman"/>
          <w:noProof/>
          <w:szCs w:val="22"/>
        </w:rPr>
      </w:pPr>
      <w:bookmarkStart w:id="11" w:name="_Toc254363152"/>
      <w:bookmarkStart w:id="12" w:name="_Toc308700182"/>
      <w:bookmarkStart w:id="13" w:name="_Toc452453910"/>
      <w:bookmarkEnd w:id="11"/>
      <w:r w:rsidRPr="0018578D">
        <w:rPr>
          <w:rFonts w:ascii="Times New Roman" w:hAnsi="Times New Roman"/>
          <w:noProof/>
          <w:szCs w:val="22"/>
        </w:rPr>
        <w:t xml:space="preserve">Obhliadka miesta plnenia predmetu </w:t>
      </w:r>
      <w:bookmarkEnd w:id="12"/>
      <w:bookmarkEnd w:id="13"/>
      <w:r w:rsidR="00256EC0">
        <w:rPr>
          <w:rFonts w:ascii="Times New Roman" w:hAnsi="Times New Roman"/>
          <w:noProof/>
          <w:szCs w:val="22"/>
        </w:rPr>
        <w:t>ZÁKAZKY</w:t>
      </w:r>
    </w:p>
    <w:p w14:paraId="1F6C7F60" w14:textId="01036B5F" w:rsidR="009344D2" w:rsidRPr="0018578D" w:rsidRDefault="00F53739" w:rsidP="0050715A">
      <w:pPr>
        <w:tabs>
          <w:tab w:val="left" w:pos="567"/>
        </w:tabs>
        <w:ind w:left="567" w:hanging="425"/>
        <w:jc w:val="both"/>
        <w:rPr>
          <w:rFonts w:ascii="Times New Roman" w:hAnsi="Times New Roman"/>
        </w:rPr>
      </w:pPr>
      <w:r w:rsidRPr="00F53739">
        <w:rPr>
          <w:rFonts w:ascii="Times New Roman" w:hAnsi="Times New Roman"/>
        </w:rPr>
        <w:t>5.1</w:t>
      </w:r>
      <w:r w:rsidRPr="00F53739">
        <w:rPr>
          <w:rFonts w:ascii="Times New Roman" w:hAnsi="Times New Roman"/>
        </w:rPr>
        <w:tab/>
      </w:r>
      <w:r w:rsidR="004B65FB">
        <w:rPr>
          <w:rFonts w:ascii="Times New Roman" w:hAnsi="Times New Roman"/>
        </w:rPr>
        <w:t>Neaplikuje sa</w:t>
      </w:r>
      <w:r w:rsidR="009344D2">
        <w:rPr>
          <w:rFonts w:ascii="Times New Roman" w:hAnsi="Times New Roman"/>
        </w:rPr>
        <w:tab/>
      </w:r>
      <w:r w:rsidR="009344D2">
        <w:rPr>
          <w:rFonts w:ascii="Times New Roman" w:hAnsi="Times New Roman"/>
        </w:rPr>
        <w:tab/>
        <w:t xml:space="preserve"> </w:t>
      </w:r>
    </w:p>
    <w:p w14:paraId="7AE96BB4" w14:textId="77777777" w:rsidR="00DB0FDB" w:rsidRPr="0018578D" w:rsidRDefault="00DB0FDB" w:rsidP="00DB43AB">
      <w:pPr>
        <w:pStyle w:val="tltlNadpis2Arial14ptNiejeTunVetkypsmenvek"/>
        <w:numPr>
          <w:ilvl w:val="0"/>
          <w:numId w:val="11"/>
        </w:numPr>
        <w:spacing w:before="240"/>
        <w:ind w:left="426" w:hanging="284"/>
        <w:rPr>
          <w:rFonts w:ascii="Times New Roman" w:hAnsi="Times New Roman"/>
          <w:noProof/>
          <w:szCs w:val="22"/>
        </w:rPr>
      </w:pPr>
      <w:bookmarkStart w:id="14" w:name="_Toc452453911"/>
      <w:r w:rsidRPr="0018578D">
        <w:rPr>
          <w:rFonts w:ascii="Times New Roman" w:hAnsi="Times New Roman"/>
          <w:noProof/>
          <w:szCs w:val="22"/>
        </w:rPr>
        <w:t>Obsah ponuky</w:t>
      </w:r>
      <w:bookmarkEnd w:id="14"/>
    </w:p>
    <w:p w14:paraId="67D5C483" w14:textId="77777777" w:rsidR="00DB0FDB" w:rsidRPr="0018578D" w:rsidRDefault="00DB0FDB" w:rsidP="00DB0FDB">
      <w:pPr>
        <w:numPr>
          <w:ilvl w:val="1"/>
          <w:numId w:val="6"/>
        </w:numPr>
        <w:tabs>
          <w:tab w:val="left" w:pos="720"/>
        </w:tabs>
        <w:spacing w:after="0" w:line="240" w:lineRule="auto"/>
        <w:ind w:left="578" w:hanging="436"/>
        <w:jc w:val="both"/>
        <w:rPr>
          <w:rFonts w:ascii="Times New Roman" w:hAnsi="Times New Roman"/>
          <w:noProof/>
        </w:rPr>
      </w:pPr>
      <w:r w:rsidRPr="0018578D">
        <w:rPr>
          <w:rFonts w:ascii="Times New Roman" w:hAnsi="Times New Roman"/>
          <w:noProof/>
        </w:rPr>
        <w:t>Ponuka predložená uchádzačom bude obsahovať:</w:t>
      </w:r>
    </w:p>
    <w:p w14:paraId="2555C89A" w14:textId="1F62BD0B" w:rsidR="00DB0FDB" w:rsidRPr="00707718"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rPr>
      </w:pPr>
      <w:r w:rsidRPr="0018578D">
        <w:rPr>
          <w:rFonts w:ascii="Times New Roman" w:hAnsi="Times New Roman" w:cs="Times New Roman"/>
          <w:noProof/>
          <w:sz w:val="22"/>
          <w:szCs w:val="22"/>
          <w:lang w:val="sk-SK"/>
        </w:rPr>
        <w:t xml:space="preserve">doklady preukazujúce splnenie podmienok účasti uchádzača </w:t>
      </w:r>
      <w:r w:rsidRPr="003829A1">
        <w:rPr>
          <w:rFonts w:ascii="Times New Roman" w:hAnsi="Times New Roman" w:cs="Times New Roman"/>
          <w:b/>
          <w:noProof/>
          <w:sz w:val="22"/>
          <w:szCs w:val="22"/>
          <w:lang w:val="sk-SK"/>
        </w:rPr>
        <w:t>podľa bodu 4 týchto podmienok zákazky</w:t>
      </w:r>
    </w:p>
    <w:p w14:paraId="26E41B73" w14:textId="1CC6232A" w:rsidR="00707718" w:rsidRPr="00550F43"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vyplnená a oprávnenou osobou podpísaná</w:t>
      </w:r>
      <w:r>
        <w:rPr>
          <w:rFonts w:ascii="Times New Roman" w:hAnsi="Times New Roman" w:cs="Times New Roman"/>
          <w:noProof/>
          <w:sz w:val="22"/>
          <w:szCs w:val="22"/>
          <w:lang w:val="sk-SK"/>
        </w:rPr>
        <w:t xml:space="preserve"> </w:t>
      </w:r>
      <w:r w:rsidR="00CB449A">
        <w:rPr>
          <w:rFonts w:ascii="Times New Roman" w:hAnsi="Times New Roman" w:cs="Times New Roman"/>
          <w:b/>
          <w:noProof/>
          <w:sz w:val="22"/>
          <w:szCs w:val="22"/>
          <w:lang w:val="sk-SK"/>
        </w:rPr>
        <w:t>Príloha č.</w:t>
      </w:r>
      <w:r w:rsidRPr="00707718">
        <w:rPr>
          <w:rFonts w:ascii="Times New Roman" w:hAnsi="Times New Roman" w:cs="Times New Roman"/>
          <w:b/>
          <w:noProof/>
          <w:sz w:val="22"/>
          <w:szCs w:val="22"/>
          <w:lang w:val="sk-SK"/>
        </w:rPr>
        <w:t>2</w:t>
      </w:r>
      <w:r w:rsidR="00CB449A">
        <w:rPr>
          <w:rFonts w:ascii="Times New Roman" w:hAnsi="Times New Roman" w:cs="Times New Roman"/>
          <w:b/>
          <w:noProof/>
          <w:sz w:val="22"/>
          <w:szCs w:val="22"/>
          <w:lang w:val="sk-SK"/>
        </w:rPr>
        <w:t xml:space="preserve"> „Čestné vyhlaseni</w:t>
      </w:r>
      <w:r w:rsidR="00550F43">
        <w:rPr>
          <w:rFonts w:ascii="Times New Roman" w:hAnsi="Times New Roman" w:cs="Times New Roman"/>
          <w:b/>
          <w:noProof/>
          <w:sz w:val="22"/>
          <w:szCs w:val="22"/>
          <w:lang w:val="sk-SK"/>
        </w:rPr>
        <w:t xml:space="preserve">e </w:t>
      </w:r>
      <w:r w:rsidR="00235985">
        <w:rPr>
          <w:rFonts w:ascii="Times New Roman" w:hAnsi="Times New Roman" w:cs="Times New Roman"/>
          <w:b/>
          <w:noProof/>
          <w:sz w:val="22"/>
          <w:szCs w:val="22"/>
          <w:lang w:val="sk-SK"/>
        </w:rPr>
        <w:t xml:space="preserve">k </w:t>
      </w:r>
      <w:r w:rsidR="00550F43" w:rsidRPr="00550F43">
        <w:rPr>
          <w:rFonts w:ascii="Times New Roman" w:hAnsi="Times New Roman" w:cs="Times New Roman"/>
          <w:b/>
          <w:noProof/>
          <w:sz w:val="22"/>
          <w:szCs w:val="22"/>
          <w:lang w:val="sk-SK"/>
        </w:rPr>
        <w:t>podmienkam zákazky</w:t>
      </w:r>
      <w:r w:rsidR="00CB449A">
        <w:rPr>
          <w:rFonts w:ascii="Times New Roman" w:hAnsi="Times New Roman" w:cs="Times New Roman"/>
          <w:b/>
          <w:noProof/>
          <w:sz w:val="22"/>
          <w:szCs w:val="22"/>
          <w:lang w:val="sk-SK"/>
        </w:rPr>
        <w:t>“</w:t>
      </w:r>
    </w:p>
    <w:p w14:paraId="3F6CEB6A" w14:textId="29FB1A3A" w:rsidR="00550F43"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 xml:space="preserve">vyplnená a oprávnenou osobou podpísaná </w:t>
      </w:r>
      <w:r w:rsidRPr="0018578D">
        <w:rPr>
          <w:rFonts w:ascii="Times New Roman" w:hAnsi="Times New Roman" w:cs="Times New Roman"/>
          <w:b/>
          <w:noProof/>
          <w:sz w:val="22"/>
          <w:szCs w:val="22"/>
          <w:lang w:val="sk-SK"/>
        </w:rPr>
        <w:t>Príloha č.3</w:t>
      </w:r>
      <w:r w:rsidRPr="0018578D">
        <w:rPr>
          <w:rFonts w:ascii="Times New Roman" w:hAnsi="Times New Roman" w:cs="Times New Roman"/>
          <w:noProof/>
          <w:sz w:val="22"/>
          <w:szCs w:val="22"/>
          <w:lang w:val="sk-SK"/>
        </w:rPr>
        <w:t xml:space="preserve"> </w:t>
      </w:r>
      <w:r w:rsidRPr="00CB449A">
        <w:rPr>
          <w:rFonts w:ascii="Times New Roman" w:hAnsi="Times New Roman" w:cs="Times New Roman"/>
          <w:b/>
          <w:noProof/>
          <w:sz w:val="22"/>
          <w:szCs w:val="22"/>
          <w:lang w:val="sk-SK"/>
        </w:rPr>
        <w:t>„</w:t>
      </w:r>
      <w:r w:rsidRPr="0018578D">
        <w:rPr>
          <w:rFonts w:ascii="Times New Roman" w:hAnsi="Times New Roman" w:cs="Times New Roman"/>
          <w:b/>
          <w:noProof/>
          <w:sz w:val="22"/>
          <w:szCs w:val="22"/>
          <w:lang w:val="sk-SK"/>
        </w:rPr>
        <w:t>Formulár pre prieskum trhu“</w:t>
      </w:r>
    </w:p>
    <w:p w14:paraId="298A57CF" w14:textId="5F34F237" w:rsidR="00550F43" w:rsidRPr="00550F43" w:rsidRDefault="00550F43"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550F43">
        <w:rPr>
          <w:rFonts w:ascii="Times New Roman" w:hAnsi="Times New Roman"/>
          <w:noProof/>
        </w:rPr>
        <w:t>vyplnen</w:t>
      </w:r>
      <w:r>
        <w:rPr>
          <w:rFonts w:ascii="Times New Roman" w:hAnsi="Times New Roman"/>
          <w:noProof/>
        </w:rPr>
        <w:t>é</w:t>
      </w:r>
      <w:r w:rsidRPr="00550F43">
        <w:rPr>
          <w:rFonts w:ascii="Times New Roman" w:hAnsi="Times New Roman"/>
          <w:noProof/>
        </w:rPr>
        <w:t xml:space="preserve"> a oprávnenou osobou podpísan</w:t>
      </w:r>
      <w:r>
        <w:rPr>
          <w:rFonts w:ascii="Times New Roman" w:hAnsi="Times New Roman"/>
          <w:noProof/>
        </w:rPr>
        <w:t>é</w:t>
      </w:r>
      <w:r w:rsidRPr="00550F43">
        <w:rPr>
          <w:rFonts w:ascii="Times New Roman" w:hAnsi="Times New Roman"/>
          <w:noProof/>
        </w:rPr>
        <w:t xml:space="preserve"> </w:t>
      </w:r>
      <w:r>
        <w:rPr>
          <w:rFonts w:ascii="Times New Roman" w:hAnsi="Times New Roman"/>
          <w:noProof/>
        </w:rPr>
        <w:t>“</w:t>
      </w:r>
      <w:r w:rsidRPr="00550F43">
        <w:rPr>
          <w:rFonts w:ascii="Times New Roman" w:hAnsi="Times New Roman" w:cs="Times New Roman"/>
          <w:b/>
          <w:noProof/>
          <w:sz w:val="22"/>
          <w:szCs w:val="22"/>
          <w:lang w:val="sk-SK"/>
        </w:rPr>
        <w:t>Vyhlásenie uchádzača o</w:t>
      </w:r>
      <w:r>
        <w:rPr>
          <w:rFonts w:ascii="Times New Roman" w:hAnsi="Times New Roman" w:cs="Times New Roman"/>
          <w:b/>
          <w:noProof/>
          <w:sz w:val="22"/>
          <w:szCs w:val="22"/>
          <w:lang w:val="sk-SK"/>
        </w:rPr>
        <w:t> </w:t>
      </w:r>
      <w:r w:rsidRPr="00550F43">
        <w:rPr>
          <w:rFonts w:ascii="Times New Roman" w:hAnsi="Times New Roman" w:cs="Times New Roman"/>
          <w:b/>
          <w:noProof/>
          <w:sz w:val="22"/>
          <w:szCs w:val="22"/>
          <w:lang w:val="sk-SK"/>
        </w:rPr>
        <w:t>subdodávkach</w:t>
      </w:r>
      <w:r>
        <w:rPr>
          <w:rFonts w:ascii="Times New Roman" w:hAnsi="Times New Roman" w:cs="Times New Roman"/>
          <w:b/>
          <w:noProof/>
          <w:sz w:val="22"/>
          <w:szCs w:val="22"/>
          <w:lang w:val="sk-SK"/>
        </w:rPr>
        <w:t>“</w:t>
      </w:r>
    </w:p>
    <w:p w14:paraId="0C941F88" w14:textId="77777777" w:rsidR="00550F43" w:rsidRDefault="00550F43" w:rsidP="00550F43">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5C3A7E44" w14:textId="77777777" w:rsidR="002207B9" w:rsidRPr="00384BF5" w:rsidRDefault="002207B9"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lastRenderedPageBreak/>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Default="00845C18" w:rsidP="00845C18">
      <w:pPr>
        <w:pStyle w:val="Odsekzoznamu"/>
        <w:rPr>
          <w:rFonts w:ascii="Times New Roman" w:hAnsi="Times New Roman"/>
          <w:noProof/>
        </w:rPr>
      </w:pPr>
    </w:p>
    <w:p w14:paraId="0D26CB5A" w14:textId="6AA0839E" w:rsidR="00DB0FDB" w:rsidRPr="0018578D" w:rsidRDefault="005D6B5B" w:rsidP="00845C18">
      <w:pPr>
        <w:pStyle w:val="tltlNadpis2Arial14ptNiejeTunVetkypsmenvek"/>
        <w:numPr>
          <w:ilvl w:val="0"/>
          <w:numId w:val="11"/>
        </w:numPr>
        <w:spacing w:before="240"/>
        <w:ind w:left="567" w:hanging="425"/>
        <w:rPr>
          <w:rFonts w:ascii="Times New Roman" w:hAnsi="Times New Roman"/>
          <w:noProof/>
          <w:szCs w:val="22"/>
        </w:rPr>
      </w:pPr>
      <w:bookmarkStart w:id="15" w:name="_Toc150762862"/>
      <w:bookmarkStart w:id="16"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5"/>
      <w:r w:rsidR="00DB0FDB" w:rsidRPr="0018578D">
        <w:rPr>
          <w:rFonts w:ascii="Times New Roman" w:hAnsi="Times New Roman"/>
          <w:noProof/>
          <w:szCs w:val="22"/>
        </w:rPr>
        <w:t>, lehota viazanosti ponuky</w:t>
      </w:r>
      <w:bookmarkEnd w:id="16"/>
    </w:p>
    <w:p w14:paraId="4B3DE049" w14:textId="2E3F8E71" w:rsidR="004224EA" w:rsidRPr="004224EA" w:rsidRDefault="004224EA" w:rsidP="004224EA">
      <w:pPr>
        <w:pStyle w:val="Odsekzoznamu"/>
        <w:numPr>
          <w:ilvl w:val="1"/>
          <w:numId w:val="31"/>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4224EA">
      <w:pPr>
        <w:numPr>
          <w:ilvl w:val="1"/>
          <w:numId w:val="31"/>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4224EA">
      <w:pPr>
        <w:pStyle w:val="Odsekzoznamu"/>
        <w:numPr>
          <w:ilvl w:val="1"/>
          <w:numId w:val="31"/>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4224EA">
      <w:pPr>
        <w:numPr>
          <w:ilvl w:val="1"/>
          <w:numId w:val="31"/>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392925E4" w:rsidR="00DB0FDB" w:rsidRPr="004224EA" w:rsidRDefault="00DB0FDB" w:rsidP="004224EA">
      <w:pPr>
        <w:numPr>
          <w:ilvl w:val="1"/>
          <w:numId w:val="31"/>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50715A">
        <w:rPr>
          <w:rFonts w:ascii="Times New Roman" w:hAnsi="Times New Roman"/>
          <w:b/>
          <w:noProof/>
        </w:rPr>
        <w:t>2</w:t>
      </w:r>
      <w:r w:rsidR="00047AD1">
        <w:rPr>
          <w:rFonts w:ascii="Times New Roman" w:hAnsi="Times New Roman"/>
          <w:b/>
          <w:noProof/>
        </w:rPr>
        <w:t>8</w:t>
      </w:r>
      <w:r w:rsidR="00996469" w:rsidRPr="00ED205A">
        <w:rPr>
          <w:rFonts w:ascii="Times New Roman" w:hAnsi="Times New Roman"/>
          <w:b/>
          <w:noProof/>
        </w:rPr>
        <w:t>.</w:t>
      </w:r>
      <w:r w:rsidR="00ED205A" w:rsidRPr="00ED205A">
        <w:rPr>
          <w:rFonts w:ascii="Times New Roman" w:hAnsi="Times New Roman"/>
          <w:b/>
          <w:noProof/>
        </w:rPr>
        <w:t>0</w:t>
      </w:r>
      <w:r w:rsidR="0050715A">
        <w:rPr>
          <w:rFonts w:ascii="Times New Roman" w:hAnsi="Times New Roman"/>
          <w:b/>
          <w:noProof/>
        </w:rPr>
        <w:t>8</w:t>
      </w:r>
      <w:r w:rsidR="0089517E" w:rsidRPr="00ED205A">
        <w:rPr>
          <w:rFonts w:ascii="Times New Roman" w:hAnsi="Times New Roman"/>
          <w:b/>
          <w:noProof/>
        </w:rPr>
        <w:t>.20</w:t>
      </w:r>
      <w:r w:rsidR="0050715A">
        <w:rPr>
          <w:rFonts w:ascii="Times New Roman" w:hAnsi="Times New Roman"/>
          <w:b/>
          <w:noProof/>
        </w:rPr>
        <w:t>20</w:t>
      </w:r>
      <w:r w:rsidR="0089517E" w:rsidRPr="00ED205A">
        <w:rPr>
          <w:rFonts w:ascii="Times New Roman" w:hAnsi="Times New Roman"/>
          <w:b/>
          <w:noProof/>
        </w:rPr>
        <w:t xml:space="preserve"> do </w:t>
      </w:r>
      <w:r w:rsidR="007460A4" w:rsidRPr="00ED205A">
        <w:rPr>
          <w:rFonts w:ascii="Times New Roman" w:hAnsi="Times New Roman"/>
          <w:b/>
          <w:noProof/>
        </w:rPr>
        <w:t>1</w:t>
      </w:r>
      <w:r w:rsidR="005D6B5B">
        <w:rPr>
          <w:rFonts w:ascii="Times New Roman" w:hAnsi="Times New Roman"/>
          <w:b/>
          <w:noProof/>
        </w:rPr>
        <w:t>1</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61B74620" w:rsidR="00DB0FDB" w:rsidRPr="00845C18" w:rsidRDefault="00DB0FDB" w:rsidP="004224EA">
      <w:pPr>
        <w:numPr>
          <w:ilvl w:val="1"/>
          <w:numId w:val="31"/>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707718">
        <w:rPr>
          <w:rFonts w:ascii="Times New Roman" w:hAnsi="Times New Roman"/>
          <w:b/>
          <w:noProof/>
        </w:rPr>
        <w:t>1</w:t>
      </w:r>
      <w:r w:rsidRPr="0018578D">
        <w:rPr>
          <w:rFonts w:ascii="Times New Roman" w:hAnsi="Times New Roman"/>
          <w:b/>
          <w:noProof/>
        </w:rPr>
        <w:t>.</w:t>
      </w:r>
      <w:r w:rsidR="00ED205A">
        <w:rPr>
          <w:rFonts w:ascii="Times New Roman" w:hAnsi="Times New Roman"/>
          <w:b/>
          <w:noProof/>
        </w:rPr>
        <w:t>10</w:t>
      </w:r>
      <w:r w:rsidRPr="0018578D">
        <w:rPr>
          <w:rFonts w:ascii="Times New Roman" w:hAnsi="Times New Roman"/>
          <w:b/>
          <w:noProof/>
        </w:rPr>
        <w:t>.20</w:t>
      </w:r>
      <w:r w:rsidR="0050715A">
        <w:rPr>
          <w:rFonts w:ascii="Times New Roman" w:hAnsi="Times New Roman"/>
          <w:b/>
          <w:noProof/>
        </w:rPr>
        <w:t>20</w:t>
      </w:r>
    </w:p>
    <w:p w14:paraId="1F56BC91" w14:textId="77777777" w:rsidR="00DB0FDB" w:rsidRPr="0018578D" w:rsidRDefault="00DB0FDB" w:rsidP="00845C18">
      <w:pPr>
        <w:pStyle w:val="tltlNadpis2Arial14ptNiejeTunVetkypsmenvek"/>
        <w:numPr>
          <w:ilvl w:val="0"/>
          <w:numId w:val="11"/>
        </w:numPr>
        <w:spacing w:before="240"/>
        <w:ind w:left="426" w:hanging="284"/>
        <w:rPr>
          <w:rFonts w:ascii="Times New Roman" w:hAnsi="Times New Roman"/>
          <w:noProof/>
          <w:szCs w:val="22"/>
        </w:rPr>
      </w:pPr>
      <w:bookmarkStart w:id="17" w:name="_Toc452453913"/>
      <w:r w:rsidRPr="0018578D">
        <w:rPr>
          <w:rFonts w:ascii="Times New Roman" w:hAnsi="Times New Roman"/>
          <w:noProof/>
          <w:szCs w:val="22"/>
        </w:rPr>
        <w:t>Otváranie a preskúmanie ponúk</w:t>
      </w:r>
      <w:bookmarkEnd w:id="17"/>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C6A125E"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50806781"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lastRenderedPageBreak/>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18578D" w:rsidRDefault="00DB0FDB" w:rsidP="00845C18">
      <w:pPr>
        <w:pStyle w:val="tltlNadpis2Arial14ptNiejeTunVetkypsmenvek"/>
        <w:numPr>
          <w:ilvl w:val="0"/>
          <w:numId w:val="11"/>
        </w:numPr>
        <w:spacing w:before="240"/>
        <w:ind w:left="426" w:hanging="284"/>
        <w:rPr>
          <w:rFonts w:ascii="Times New Roman" w:hAnsi="Times New Roman"/>
          <w:noProof/>
          <w:szCs w:val="22"/>
        </w:rPr>
      </w:pPr>
      <w:bookmarkStart w:id="18" w:name="_Toc452453914"/>
      <w:r w:rsidRPr="0018578D">
        <w:rPr>
          <w:rFonts w:ascii="Times New Roman" w:hAnsi="Times New Roman"/>
          <w:noProof/>
          <w:szCs w:val="22"/>
        </w:rPr>
        <w:t>Kritéria na vyhodnotenie ponúk</w:t>
      </w:r>
      <w:bookmarkEnd w:id="18"/>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845C18">
      <w:pPr>
        <w:pStyle w:val="tltlNadpis2Arial14ptNiejeTunVetkypsmenvek"/>
        <w:numPr>
          <w:ilvl w:val="0"/>
          <w:numId w:val="11"/>
        </w:numPr>
        <w:spacing w:before="240"/>
        <w:ind w:left="142" w:firstLine="0"/>
        <w:rPr>
          <w:rFonts w:ascii="Times New Roman" w:hAnsi="Times New Roman"/>
          <w:noProof/>
          <w:szCs w:val="22"/>
        </w:rPr>
      </w:pPr>
      <w:bookmarkStart w:id="19" w:name="_Toc452453915"/>
      <w:r w:rsidRPr="0018578D">
        <w:rPr>
          <w:rFonts w:ascii="Times New Roman" w:hAnsi="Times New Roman"/>
          <w:noProof/>
          <w:szCs w:val="22"/>
        </w:rPr>
        <w:t>Obchodné podmienky</w:t>
      </w:r>
      <w:bookmarkStart w:id="20" w:name="_Toc153849643"/>
      <w:bookmarkEnd w:id="19"/>
      <w:r w:rsidRPr="0018578D">
        <w:rPr>
          <w:rFonts w:ascii="Times New Roman" w:hAnsi="Times New Roman"/>
          <w:noProof/>
          <w:szCs w:val="22"/>
        </w:rPr>
        <w:t xml:space="preserve"> </w:t>
      </w:r>
    </w:p>
    <w:p w14:paraId="5F23DCE0" w14:textId="2AA4E8FD" w:rsidR="00DB0FDB" w:rsidRPr="0018578D" w:rsidRDefault="00DB0FDB" w:rsidP="00DB43AB">
      <w:pPr>
        <w:pStyle w:val="Odsekzoznamu"/>
        <w:numPr>
          <w:ilvl w:val="1"/>
          <w:numId w:val="12"/>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DB43AB">
      <w:pPr>
        <w:pStyle w:val="Odsekzoznamu"/>
        <w:numPr>
          <w:ilvl w:val="1"/>
          <w:numId w:val="12"/>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845C18">
      <w:pPr>
        <w:pStyle w:val="tltlNadpis2Arial14ptNiejeTunVetkypsmenvek"/>
        <w:numPr>
          <w:ilvl w:val="0"/>
          <w:numId w:val="11"/>
        </w:numPr>
        <w:spacing w:before="240"/>
        <w:ind w:left="142" w:firstLine="0"/>
        <w:rPr>
          <w:rFonts w:ascii="Times New Roman" w:hAnsi="Times New Roman"/>
          <w:noProof/>
          <w:szCs w:val="22"/>
        </w:rPr>
      </w:pPr>
      <w:bookmarkStart w:id="21" w:name="_Toc452453916"/>
      <w:r w:rsidRPr="0018578D">
        <w:rPr>
          <w:rFonts w:ascii="Times New Roman" w:hAnsi="Times New Roman"/>
          <w:noProof/>
          <w:szCs w:val="22"/>
        </w:rPr>
        <w:t xml:space="preserve">Zrušenie </w:t>
      </w:r>
      <w:bookmarkEnd w:id="20"/>
      <w:r w:rsidRPr="0018578D">
        <w:rPr>
          <w:rFonts w:ascii="Times New Roman" w:hAnsi="Times New Roman"/>
          <w:noProof/>
          <w:szCs w:val="22"/>
        </w:rPr>
        <w:t>súťaže</w:t>
      </w:r>
      <w:bookmarkEnd w:id="21"/>
    </w:p>
    <w:p w14:paraId="051C08C0" w14:textId="77777777" w:rsidR="00DB0FDB" w:rsidRPr="0018578D" w:rsidRDefault="00DB0FDB" w:rsidP="00DB43AB">
      <w:pPr>
        <w:pStyle w:val="Odsekzoznamu"/>
        <w:numPr>
          <w:ilvl w:val="1"/>
          <w:numId w:val="13"/>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2"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845C18">
      <w:pPr>
        <w:pStyle w:val="Odsekzoznamu"/>
        <w:numPr>
          <w:ilvl w:val="0"/>
          <w:numId w:val="11"/>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2"/>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3"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08D81938"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B4193B">
        <w:rPr>
          <w:rFonts w:ascii="Times New Roman" w:hAnsi="Times New Roman"/>
        </w:rPr>
        <w:t>1</w:t>
      </w:r>
      <w:r w:rsidR="00047AD1">
        <w:rPr>
          <w:rFonts w:ascii="Times New Roman" w:hAnsi="Times New Roman"/>
        </w:rPr>
        <w:t>9</w:t>
      </w:r>
      <w:r w:rsidR="0018578D" w:rsidRPr="00707718">
        <w:rPr>
          <w:rFonts w:ascii="Times New Roman" w:hAnsi="Times New Roman"/>
        </w:rPr>
        <w:t>.</w:t>
      </w:r>
      <w:r w:rsidR="00B4193B">
        <w:rPr>
          <w:rFonts w:ascii="Times New Roman" w:hAnsi="Times New Roman"/>
        </w:rPr>
        <w:t>08</w:t>
      </w:r>
      <w:r w:rsidR="0018578D" w:rsidRPr="00707718">
        <w:rPr>
          <w:rFonts w:ascii="Times New Roman" w:hAnsi="Times New Roman"/>
        </w:rPr>
        <w:t>.20</w:t>
      </w:r>
      <w:r w:rsidR="00B4193B">
        <w:rPr>
          <w:rFonts w:ascii="Times New Roman" w:hAnsi="Times New Roman"/>
        </w:rPr>
        <w:t>20</w:t>
      </w:r>
    </w:p>
    <w:p w14:paraId="319F793A" w14:textId="77777777" w:rsidR="00DB0FDB" w:rsidRPr="0018578D" w:rsidRDefault="00DB0FDB" w:rsidP="00DB0FDB">
      <w:pPr>
        <w:spacing w:after="0" w:line="240" w:lineRule="auto"/>
        <w:jc w:val="both"/>
        <w:rPr>
          <w:rFonts w:ascii="Times New Roman" w:hAnsi="Times New Roman"/>
        </w:rPr>
      </w:pP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76B3165E"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Peter Šimeček</w:t>
      </w:r>
    </w:p>
    <w:p w14:paraId="4EB4422B" w14:textId="60A287F6"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 xml:space="preserve">vedúci odd. </w:t>
      </w:r>
      <w:r w:rsidR="009344D2">
        <w:rPr>
          <w:rFonts w:ascii="Times New Roman" w:hAnsi="Times New Roman"/>
        </w:rPr>
        <w:t>verejného obstarávania</w:t>
      </w:r>
      <w:r w:rsidRPr="0018578D">
        <w:rPr>
          <w:rFonts w:ascii="Times New Roman" w:hAnsi="Times New Roman"/>
        </w:rPr>
        <w:t xml:space="preserve"> Úradu BSK</w:t>
      </w:r>
    </w:p>
    <w:p w14:paraId="736AF9E3" w14:textId="77777777" w:rsidR="00903850" w:rsidRDefault="00903850" w:rsidP="00DB0FDB">
      <w:pPr>
        <w:rPr>
          <w:rFonts w:ascii="Times New Roman" w:hAnsi="Times New Roman"/>
          <w:b/>
          <w:u w:val="single"/>
        </w:rPr>
      </w:pPr>
    </w:p>
    <w:p w14:paraId="7779A525" w14:textId="77777777" w:rsidR="00903850" w:rsidRDefault="00903850"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3B8FA05F" w14:textId="77777777" w:rsidR="00B4193B" w:rsidRPr="00B4193B" w:rsidRDefault="00B4193B" w:rsidP="00B4193B">
      <w:pPr>
        <w:jc w:val="both"/>
        <w:rPr>
          <w:rFonts w:ascii="Times New Roman" w:hAnsi="Times New Roman"/>
          <w:bCs/>
          <w:lang w:eastAsia="cs-CZ"/>
        </w:rPr>
      </w:pPr>
      <w:bookmarkStart w:id="24" w:name="_Toc452453921"/>
      <w:bookmarkEnd w:id="23"/>
      <w:r w:rsidRPr="00B4193B">
        <w:rPr>
          <w:rFonts w:ascii="Times New Roman" w:hAnsi="Times New Roman"/>
          <w:bCs/>
          <w:lang w:eastAsia="cs-CZ"/>
        </w:rPr>
        <w:t xml:space="preserve">Zabezpečenie zavedenia systému riadenia organizácie podľa modelu </w:t>
      </w:r>
      <w:proofErr w:type="spellStart"/>
      <w:r w:rsidRPr="00B4193B">
        <w:rPr>
          <w:rFonts w:ascii="Times New Roman" w:hAnsi="Times New Roman"/>
          <w:bCs/>
          <w:lang w:eastAsia="cs-CZ"/>
        </w:rPr>
        <w:t>Common</w:t>
      </w:r>
      <w:proofErr w:type="spellEnd"/>
      <w:r w:rsidRPr="00B4193B">
        <w:rPr>
          <w:rFonts w:ascii="Times New Roman" w:hAnsi="Times New Roman"/>
          <w:bCs/>
          <w:lang w:eastAsia="cs-CZ"/>
        </w:rPr>
        <w:t xml:space="preserve"> </w:t>
      </w:r>
      <w:proofErr w:type="spellStart"/>
      <w:r w:rsidRPr="00B4193B">
        <w:rPr>
          <w:rFonts w:ascii="Times New Roman" w:hAnsi="Times New Roman"/>
          <w:bCs/>
          <w:lang w:eastAsia="cs-CZ"/>
        </w:rPr>
        <w:t>Assessment</w:t>
      </w:r>
      <w:proofErr w:type="spellEnd"/>
      <w:r w:rsidRPr="00B4193B">
        <w:rPr>
          <w:rFonts w:ascii="Times New Roman" w:hAnsi="Times New Roman"/>
          <w:bCs/>
          <w:lang w:eastAsia="cs-CZ"/>
        </w:rPr>
        <w:t xml:space="preserve"> </w:t>
      </w:r>
      <w:proofErr w:type="spellStart"/>
      <w:r w:rsidRPr="00B4193B">
        <w:rPr>
          <w:rFonts w:ascii="Times New Roman" w:hAnsi="Times New Roman"/>
          <w:bCs/>
          <w:lang w:eastAsia="cs-CZ"/>
        </w:rPr>
        <w:t>Framework</w:t>
      </w:r>
      <w:proofErr w:type="spellEnd"/>
      <w:r w:rsidRPr="00B4193B">
        <w:rPr>
          <w:rFonts w:ascii="Times New Roman" w:hAnsi="Times New Roman"/>
          <w:bCs/>
          <w:lang w:eastAsia="cs-CZ"/>
        </w:rPr>
        <w:t xml:space="preserve"> (CAF) - medzinárodne uznávaného nástroja na samohodnotenie, ktorý je špecificky určený pre organizácie verejnej správy. Systém riadenia kvality  podľa modelu CAF bude realizovaný na SOŠ  Dopravná, sídliaca na </w:t>
      </w:r>
      <w:proofErr w:type="spellStart"/>
      <w:r w:rsidRPr="00B4193B">
        <w:rPr>
          <w:rFonts w:ascii="Times New Roman" w:hAnsi="Times New Roman"/>
          <w:bCs/>
          <w:lang w:eastAsia="cs-CZ"/>
        </w:rPr>
        <w:t>Kvačalovej</w:t>
      </w:r>
      <w:proofErr w:type="spellEnd"/>
      <w:r w:rsidRPr="00B4193B">
        <w:rPr>
          <w:rFonts w:ascii="Times New Roman" w:hAnsi="Times New Roman"/>
          <w:bCs/>
          <w:lang w:eastAsia="cs-CZ"/>
        </w:rPr>
        <w:t xml:space="preserve"> ulici v Bratislave, ktorej zriaďovateľom je Bratislavský samosprávny kraj. Spoločný systém hodnotenia kvality predstavuje pomocný nástroj pre pochopenie techník manažérstva kvality a ich aplikáciu vo svojej činnosti. Hlavným účelom modelu CAF je poskytnúť jednoduchý a ľahko použiteľný koncept hodnotenia organizácií verejnej správy a výstupom zavedenia systému bude externé hodnotenie dokladujúce zavedenie daného prístupu riadenia organizácie na vybranej škole.</w:t>
      </w:r>
    </w:p>
    <w:p w14:paraId="100828DE" w14:textId="77777777" w:rsidR="00B4193B" w:rsidRPr="00B4193B" w:rsidRDefault="00B4193B" w:rsidP="00B4193B">
      <w:pPr>
        <w:jc w:val="both"/>
        <w:rPr>
          <w:rFonts w:ascii="Times New Roman" w:hAnsi="Times New Roman"/>
          <w:bCs/>
          <w:lang w:eastAsia="cs-CZ"/>
        </w:rPr>
      </w:pPr>
    </w:p>
    <w:p w14:paraId="435236DC" w14:textId="77E35C63" w:rsidR="00B4193B" w:rsidRPr="00B4193B" w:rsidRDefault="00B4193B" w:rsidP="00B4193B">
      <w:pPr>
        <w:jc w:val="both"/>
        <w:rPr>
          <w:rFonts w:ascii="Times New Roman" w:hAnsi="Times New Roman"/>
          <w:bCs/>
          <w:lang w:eastAsia="cs-CZ"/>
        </w:rPr>
      </w:pPr>
      <w:r w:rsidRPr="00B4193B">
        <w:rPr>
          <w:rFonts w:ascii="Times New Roman" w:hAnsi="Times New Roman"/>
          <w:bCs/>
          <w:lang w:eastAsia="cs-CZ"/>
        </w:rPr>
        <w:t xml:space="preserve">Miesto plnenia: SOŠ  Dopravná, </w:t>
      </w:r>
      <w:proofErr w:type="spellStart"/>
      <w:r w:rsidRPr="00B4193B">
        <w:rPr>
          <w:rFonts w:ascii="Times New Roman" w:hAnsi="Times New Roman"/>
          <w:bCs/>
          <w:lang w:eastAsia="cs-CZ"/>
        </w:rPr>
        <w:t>Kvačalova</w:t>
      </w:r>
      <w:proofErr w:type="spellEnd"/>
      <w:r w:rsidRPr="00B4193B">
        <w:rPr>
          <w:rFonts w:ascii="Times New Roman" w:hAnsi="Times New Roman"/>
          <w:bCs/>
          <w:lang w:eastAsia="cs-CZ"/>
        </w:rPr>
        <w:t xml:space="preserve"> 20, 821 08  Bratislava</w:t>
      </w:r>
    </w:p>
    <w:p w14:paraId="440F75C1" w14:textId="77777777" w:rsidR="00B4193B" w:rsidRPr="00B4193B" w:rsidRDefault="00B4193B" w:rsidP="00B4193B">
      <w:pPr>
        <w:jc w:val="both"/>
        <w:rPr>
          <w:rFonts w:ascii="Times New Roman" w:hAnsi="Times New Roman"/>
          <w:bCs/>
          <w:lang w:eastAsia="cs-CZ"/>
        </w:rPr>
      </w:pPr>
      <w:r w:rsidRPr="00B4193B">
        <w:rPr>
          <w:rFonts w:ascii="Times New Roman" w:hAnsi="Times New Roman"/>
          <w:bCs/>
          <w:lang w:eastAsia="cs-CZ"/>
        </w:rPr>
        <w:t>Predmet zákazky zahŕňa:</w:t>
      </w:r>
    </w:p>
    <w:p w14:paraId="2025532B" w14:textId="77777777" w:rsidR="00B4193B" w:rsidRPr="00B4193B" w:rsidRDefault="00B4193B" w:rsidP="00B4193B">
      <w:pPr>
        <w:jc w:val="both"/>
        <w:rPr>
          <w:rFonts w:ascii="Times New Roman" w:hAnsi="Times New Roman"/>
          <w:bCs/>
          <w:lang w:eastAsia="cs-CZ"/>
        </w:rPr>
      </w:pPr>
    </w:p>
    <w:p w14:paraId="52F45B3B" w14:textId="77777777" w:rsidR="00B4193B" w:rsidRPr="00B4193B" w:rsidRDefault="00B4193B" w:rsidP="00B4193B">
      <w:pPr>
        <w:numPr>
          <w:ilvl w:val="0"/>
          <w:numId w:val="35"/>
        </w:numPr>
        <w:spacing w:after="160" w:line="259" w:lineRule="auto"/>
        <w:contextualSpacing/>
        <w:jc w:val="both"/>
        <w:rPr>
          <w:rFonts w:ascii="Times New Roman" w:hAnsi="Times New Roman"/>
          <w:bCs/>
          <w:lang w:eastAsia="cs-CZ"/>
        </w:rPr>
      </w:pPr>
      <w:r w:rsidRPr="00B4193B">
        <w:rPr>
          <w:rFonts w:ascii="Times New Roman" w:hAnsi="Times New Roman"/>
          <w:bCs/>
          <w:lang w:eastAsia="cs-CZ"/>
        </w:rPr>
        <w:t>Prvá Etapa (prípravná fáza): Analýza počiatočného stavu, na základe ktorej sa stanovia ciele a konkrétne riešenia za účelom zavedenia systému riadenia podľa modelu CAF.</w:t>
      </w:r>
    </w:p>
    <w:sdt>
      <w:sdtPr>
        <w:rPr>
          <w:rFonts w:ascii="Times New Roman" w:hAnsi="Times New Roman"/>
          <w:bCs/>
          <w:lang w:eastAsia="cs-CZ"/>
        </w:rPr>
        <w:id w:val="-1060016110"/>
        <w:placeholder>
          <w:docPart w:val="9EEFB4486EAE4341AF88D00E17316468"/>
        </w:placeholder>
      </w:sdtPr>
      <w:sdtEndPr/>
      <w:sdtContent>
        <w:p w14:paraId="035CD2A2" w14:textId="77777777" w:rsidR="00B4193B" w:rsidRPr="00B4193B" w:rsidRDefault="00B4193B" w:rsidP="00B4193B">
          <w:pPr>
            <w:spacing w:after="160" w:line="259" w:lineRule="auto"/>
            <w:ind w:left="643"/>
            <w:contextualSpacing/>
            <w:jc w:val="both"/>
            <w:rPr>
              <w:rFonts w:ascii="Times New Roman" w:hAnsi="Times New Roman"/>
              <w:bCs/>
              <w:lang w:eastAsia="cs-CZ"/>
            </w:rPr>
          </w:pPr>
        </w:p>
        <w:p w14:paraId="1B094F6B" w14:textId="77777777" w:rsidR="00B4193B" w:rsidRPr="00B4193B" w:rsidRDefault="00B4193B" w:rsidP="00B4193B">
          <w:pPr>
            <w:spacing w:after="160" w:line="259" w:lineRule="auto"/>
            <w:ind w:left="643"/>
            <w:contextualSpacing/>
            <w:jc w:val="both"/>
            <w:rPr>
              <w:rFonts w:ascii="Times New Roman" w:hAnsi="Times New Roman"/>
              <w:b/>
              <w:lang w:eastAsia="cs-CZ"/>
            </w:rPr>
          </w:pPr>
          <w:r w:rsidRPr="00B4193B">
            <w:rPr>
              <w:rFonts w:ascii="Times New Roman" w:hAnsi="Times New Roman"/>
              <w:b/>
              <w:lang w:eastAsia="cs-CZ"/>
            </w:rPr>
            <w:t>Termín: najneskôr do 3 mesiacov od nadobudnutia účinnosti zmluvy</w:t>
          </w:r>
        </w:p>
        <w:p w14:paraId="4F38890C" w14:textId="77777777" w:rsidR="00B4193B" w:rsidRPr="00B4193B" w:rsidRDefault="00B4193B" w:rsidP="00B4193B">
          <w:pPr>
            <w:pStyle w:val="Odsekzoznamu"/>
            <w:numPr>
              <w:ilvl w:val="0"/>
              <w:numId w:val="35"/>
            </w:numPr>
            <w:spacing w:after="160" w:line="259" w:lineRule="auto"/>
            <w:jc w:val="both"/>
            <w:rPr>
              <w:rFonts w:ascii="Times New Roman" w:eastAsia="Calibri" w:hAnsi="Times New Roman" w:cs="Times New Roman"/>
              <w:bCs/>
              <w:sz w:val="22"/>
              <w:szCs w:val="22"/>
              <w:lang w:val="sk-SK" w:eastAsia="cs-CZ"/>
            </w:rPr>
          </w:pPr>
          <w:r w:rsidRPr="00B4193B">
            <w:rPr>
              <w:rFonts w:ascii="Times New Roman" w:eastAsia="Calibri" w:hAnsi="Times New Roman" w:cs="Times New Roman"/>
              <w:bCs/>
              <w:sz w:val="22"/>
              <w:szCs w:val="22"/>
              <w:lang w:val="sk-SK" w:eastAsia="cs-CZ"/>
            </w:rPr>
            <w:t xml:space="preserve">Druha Etapa: Realizácia procesu samohodnotenia a vypracovanie </w:t>
          </w:r>
          <w:proofErr w:type="spellStart"/>
          <w:r w:rsidRPr="00B4193B">
            <w:rPr>
              <w:rFonts w:ascii="Times New Roman" w:eastAsia="Calibri" w:hAnsi="Times New Roman" w:cs="Times New Roman"/>
              <w:bCs/>
              <w:sz w:val="22"/>
              <w:szCs w:val="22"/>
              <w:lang w:val="sk-SK" w:eastAsia="cs-CZ"/>
            </w:rPr>
            <w:t>samohodnotiacej</w:t>
          </w:r>
          <w:proofErr w:type="spellEnd"/>
          <w:r w:rsidRPr="00B4193B">
            <w:rPr>
              <w:rFonts w:ascii="Times New Roman" w:eastAsia="Calibri" w:hAnsi="Times New Roman" w:cs="Times New Roman"/>
              <w:bCs/>
              <w:sz w:val="22"/>
              <w:szCs w:val="22"/>
              <w:lang w:val="sk-SK" w:eastAsia="cs-CZ"/>
            </w:rPr>
            <w:t xml:space="preserve"> správy, ktorá vyhodnotí naplnenie stanovených cieľov a navrhne opatrenia na zlepšenie. Vypracovanie krátkeho zhrnutia </w:t>
          </w:r>
          <w:proofErr w:type="spellStart"/>
          <w:r w:rsidRPr="00B4193B">
            <w:rPr>
              <w:rFonts w:ascii="Times New Roman" w:eastAsia="Calibri" w:hAnsi="Times New Roman" w:cs="Times New Roman"/>
              <w:bCs/>
              <w:sz w:val="22"/>
              <w:szCs w:val="22"/>
              <w:lang w:val="sk-SK" w:eastAsia="cs-CZ"/>
            </w:rPr>
            <w:t>samohodnotiacej</w:t>
          </w:r>
          <w:proofErr w:type="spellEnd"/>
          <w:r w:rsidRPr="00B4193B">
            <w:rPr>
              <w:rFonts w:ascii="Times New Roman" w:eastAsia="Calibri" w:hAnsi="Times New Roman" w:cs="Times New Roman"/>
              <w:bCs/>
              <w:sz w:val="22"/>
              <w:szCs w:val="22"/>
              <w:lang w:val="sk-SK" w:eastAsia="cs-CZ"/>
            </w:rPr>
            <w:t xml:space="preserve"> správy (predpokladaný rozsah 1-2 normostrany) v slovenskom a anglickom jazyku. Zorganizovanie školení a workshopov pre zamestnancov (Predstavenie metodiky a konceptu CAF, motivovanie a benefity, ktoré systém prináša pre každodennú prácu zamestnancov, nasmerovanie zamestnancov k napĺňaniu cieľov a pod.), minimálne v rozsahu jeden workshop pre všetkých zamestnancov (cca 50 ľudí) a jeden workshop pre vybraných zamestnancov (cca 10-15 ľudí).</w:t>
          </w:r>
        </w:p>
        <w:p w14:paraId="46EE6EA5" w14:textId="77777777" w:rsidR="00B4193B" w:rsidRPr="00B4193B" w:rsidRDefault="00B4193B" w:rsidP="00B4193B">
          <w:pPr>
            <w:spacing w:after="160" w:line="259" w:lineRule="auto"/>
            <w:ind w:firstLine="643"/>
            <w:contextualSpacing/>
            <w:jc w:val="both"/>
            <w:rPr>
              <w:rFonts w:ascii="Times New Roman" w:hAnsi="Times New Roman"/>
              <w:bCs/>
              <w:lang w:eastAsia="cs-CZ"/>
            </w:rPr>
          </w:pPr>
          <w:r w:rsidRPr="00B4193B">
            <w:rPr>
              <w:rFonts w:ascii="Times New Roman" w:hAnsi="Times New Roman"/>
              <w:b/>
              <w:lang w:eastAsia="cs-CZ"/>
            </w:rPr>
            <w:t>Termín: najneskôr do 7 mesiacov od ukončenia 1. etapy</w:t>
          </w:r>
          <w:r w:rsidRPr="00B4193B">
            <w:rPr>
              <w:rFonts w:ascii="Times New Roman" w:hAnsi="Times New Roman"/>
              <w:bCs/>
              <w:lang w:eastAsia="cs-CZ"/>
            </w:rPr>
            <w:t xml:space="preserve"> </w:t>
          </w:r>
        </w:p>
      </w:sdtContent>
    </w:sdt>
    <w:p w14:paraId="44178F40" w14:textId="77777777" w:rsidR="00B4193B" w:rsidRPr="00B4193B" w:rsidRDefault="00B4193B" w:rsidP="00B4193B">
      <w:pPr>
        <w:pStyle w:val="Odsekzoznamu"/>
        <w:numPr>
          <w:ilvl w:val="0"/>
          <w:numId w:val="35"/>
        </w:numPr>
        <w:spacing w:after="160" w:line="259" w:lineRule="auto"/>
        <w:jc w:val="both"/>
        <w:rPr>
          <w:rFonts w:ascii="Times New Roman" w:eastAsia="Calibri" w:hAnsi="Times New Roman" w:cs="Times New Roman"/>
          <w:bCs/>
          <w:sz w:val="22"/>
          <w:szCs w:val="22"/>
          <w:lang w:val="sk-SK" w:eastAsia="cs-CZ"/>
        </w:rPr>
      </w:pPr>
      <w:r w:rsidRPr="00B4193B">
        <w:rPr>
          <w:rFonts w:ascii="Times New Roman" w:eastAsia="Calibri" w:hAnsi="Times New Roman" w:cs="Times New Roman"/>
          <w:bCs/>
          <w:sz w:val="22"/>
          <w:szCs w:val="22"/>
          <w:lang w:val="sk-SK" w:eastAsia="cs-CZ"/>
        </w:rPr>
        <w:t>Vytvorenie akčného plánu zlepšovania (akčný plán zlepšovania CAF)  - určenie priorít na zlepšenie manažérstva kvality podľa modelu CAF</w:t>
      </w:r>
    </w:p>
    <w:p w14:paraId="56DF65E3" w14:textId="77777777" w:rsidR="00B4193B" w:rsidRPr="00B4193B" w:rsidRDefault="00B4193B" w:rsidP="00B4193B">
      <w:pPr>
        <w:pStyle w:val="Odsekzoznamu"/>
        <w:spacing w:after="160" w:line="259" w:lineRule="auto"/>
        <w:ind w:left="643"/>
        <w:jc w:val="both"/>
        <w:rPr>
          <w:rFonts w:ascii="Times New Roman" w:eastAsia="Calibri" w:hAnsi="Times New Roman" w:cs="Times New Roman"/>
          <w:b/>
          <w:sz w:val="22"/>
          <w:szCs w:val="22"/>
          <w:lang w:val="sk-SK" w:eastAsia="cs-CZ"/>
        </w:rPr>
      </w:pPr>
      <w:r w:rsidRPr="00B4193B">
        <w:rPr>
          <w:rFonts w:ascii="Times New Roman" w:eastAsia="Calibri" w:hAnsi="Times New Roman" w:cs="Times New Roman"/>
          <w:b/>
          <w:sz w:val="22"/>
          <w:szCs w:val="22"/>
          <w:lang w:val="sk-SK" w:eastAsia="cs-CZ"/>
        </w:rPr>
        <w:t>Termín: najneskôr do 2 mesiacov od ukončenia 2. etapy</w:t>
      </w:r>
    </w:p>
    <w:p w14:paraId="535494EC" w14:textId="77777777" w:rsidR="00B4193B" w:rsidRPr="00B4193B" w:rsidRDefault="00B4193B" w:rsidP="00B4193B">
      <w:pPr>
        <w:pStyle w:val="Odsekzoznamu"/>
        <w:spacing w:after="160" w:line="259" w:lineRule="auto"/>
        <w:ind w:left="643"/>
        <w:jc w:val="both"/>
        <w:rPr>
          <w:rFonts w:ascii="Times New Roman" w:eastAsia="Calibri" w:hAnsi="Times New Roman" w:cs="Times New Roman"/>
          <w:bCs/>
          <w:sz w:val="22"/>
          <w:szCs w:val="22"/>
          <w:lang w:val="sk-SK" w:eastAsia="cs-CZ"/>
        </w:rPr>
      </w:pPr>
    </w:p>
    <w:p w14:paraId="6EE20B4E" w14:textId="77777777" w:rsidR="00B4193B" w:rsidRPr="00B4193B" w:rsidRDefault="00B4193B" w:rsidP="00B4193B">
      <w:pPr>
        <w:pStyle w:val="Odsekzoznamu"/>
        <w:numPr>
          <w:ilvl w:val="0"/>
          <w:numId w:val="35"/>
        </w:numPr>
        <w:spacing w:after="160" w:line="259" w:lineRule="auto"/>
        <w:jc w:val="both"/>
        <w:rPr>
          <w:rFonts w:ascii="Times New Roman" w:eastAsia="Calibri" w:hAnsi="Times New Roman" w:cs="Times New Roman"/>
          <w:bCs/>
          <w:sz w:val="22"/>
          <w:szCs w:val="22"/>
          <w:lang w:val="sk-SK" w:eastAsia="cs-CZ"/>
        </w:rPr>
      </w:pPr>
      <w:r w:rsidRPr="00B4193B">
        <w:rPr>
          <w:rFonts w:ascii="Times New Roman" w:eastAsia="Calibri" w:hAnsi="Times New Roman" w:cs="Times New Roman"/>
          <w:bCs/>
          <w:sz w:val="22"/>
          <w:szCs w:val="22"/>
          <w:lang w:val="sk-SK" w:eastAsia="cs-CZ"/>
        </w:rPr>
        <w:t xml:space="preserve">Tretia Etapa: Implementácia Externej spätnej väzby modelu CAF, posúdenie správnosti </w:t>
      </w:r>
      <w:proofErr w:type="spellStart"/>
      <w:r w:rsidRPr="00B4193B">
        <w:rPr>
          <w:rFonts w:ascii="Times New Roman" w:eastAsia="Calibri" w:hAnsi="Times New Roman" w:cs="Times New Roman"/>
          <w:bCs/>
          <w:sz w:val="22"/>
          <w:szCs w:val="22"/>
          <w:lang w:val="sk-SK" w:eastAsia="cs-CZ"/>
        </w:rPr>
        <w:t>samohodnotiacej</w:t>
      </w:r>
      <w:proofErr w:type="spellEnd"/>
      <w:r w:rsidRPr="00B4193B">
        <w:rPr>
          <w:rFonts w:ascii="Times New Roman" w:eastAsia="Calibri" w:hAnsi="Times New Roman" w:cs="Times New Roman"/>
          <w:bCs/>
          <w:sz w:val="22"/>
          <w:szCs w:val="22"/>
          <w:lang w:val="sk-SK" w:eastAsia="cs-CZ"/>
        </w:rPr>
        <w:t xml:space="preserve"> správy, obdržanie externého hodnotenia dokladujúceho zavedenie systému riadenia na škole a získanie titulu Efektívny používateľ modelu CAF</w:t>
      </w:r>
    </w:p>
    <w:p w14:paraId="70D8ACEA" w14:textId="77777777" w:rsidR="00B4193B" w:rsidRPr="00B4193B" w:rsidRDefault="00B4193B" w:rsidP="00B4193B">
      <w:pPr>
        <w:pStyle w:val="Odsekzoznamu"/>
        <w:spacing w:after="160" w:line="259" w:lineRule="auto"/>
        <w:ind w:left="643"/>
        <w:jc w:val="both"/>
        <w:rPr>
          <w:rFonts w:ascii="Times New Roman" w:eastAsia="Calibri" w:hAnsi="Times New Roman" w:cs="Times New Roman"/>
          <w:b/>
          <w:sz w:val="22"/>
          <w:szCs w:val="22"/>
          <w:lang w:val="sk-SK" w:eastAsia="cs-CZ"/>
        </w:rPr>
      </w:pPr>
      <w:r w:rsidRPr="00B4193B">
        <w:rPr>
          <w:rFonts w:ascii="Times New Roman" w:eastAsia="Calibri" w:hAnsi="Times New Roman" w:cs="Times New Roman"/>
          <w:b/>
          <w:sz w:val="22"/>
          <w:szCs w:val="22"/>
          <w:lang w:val="sk-SK" w:eastAsia="cs-CZ"/>
        </w:rPr>
        <w:t>Termín: najneskôr do 11 mesiacov od ukončenia 2. etapy</w:t>
      </w:r>
    </w:p>
    <w:p w14:paraId="23703BFA" w14:textId="4F535CA8" w:rsidR="00D3105D" w:rsidRPr="00407B18" w:rsidRDefault="00407B18" w:rsidP="00ED205A">
      <w:pPr>
        <w:spacing w:after="160" w:line="259" w:lineRule="auto"/>
        <w:jc w:val="both"/>
        <w:rPr>
          <w:rFonts w:ascii="Times New Roman" w:hAnsi="Times New Roman"/>
          <w:bCs/>
          <w:lang w:eastAsia="cs-CZ"/>
        </w:rPr>
      </w:pPr>
      <w:bookmarkStart w:id="25" w:name="_GoBack"/>
      <w:r w:rsidRPr="00407B18">
        <w:rPr>
          <w:rFonts w:ascii="Times New Roman" w:hAnsi="Times New Roman"/>
          <w:bCs/>
          <w:lang w:eastAsia="cs-CZ"/>
        </w:rPr>
        <w:t>Všetky poplatky spojené so zabezpečením zavedenia systému riadenia kvality podľa modelu CAF na vybranej škole (poplatky za externú spätnú väzbu a za získanie titulu Efektívny používateľ modelu CAF) znáša dodávateľ zákazky.</w:t>
      </w:r>
    </w:p>
    <w:bookmarkEnd w:id="25"/>
    <w:p w14:paraId="58642489" w14:textId="2A41A5E2" w:rsidR="002A5866" w:rsidRPr="002A5866" w:rsidRDefault="002A5866" w:rsidP="002A5866">
      <w:pPr>
        <w:spacing w:before="120"/>
        <w:jc w:val="both"/>
        <w:rPr>
          <w:rFonts w:ascii="Times New Roman" w:hAnsi="Times New Roman"/>
          <w:bCs/>
          <w:lang w:eastAsia="cs-CZ"/>
        </w:rPr>
      </w:pPr>
      <w:r w:rsidRPr="002A5866">
        <w:rPr>
          <w:rFonts w:ascii="Times New Roman" w:hAnsi="Times New Roman"/>
          <w:bCs/>
          <w:lang w:eastAsia="cs-CZ"/>
        </w:rPr>
        <w:t>V prípade, že vymedzenie predmetu zákazky, jeho opis alebo technické špecifikácie odkazujú na konkrétneho výrobcu, výrobný postup, značku, patent, typ, krajinu, oblasť alebo miesto pôvodu alebo výroby, verejný obstarávateľ umožňuje ekvivalentné špecifikácie s technickými parametrami rovnakými alebo vyššími/lepšími.</w:t>
      </w:r>
    </w:p>
    <w:p w14:paraId="47232E49" w14:textId="7C732219" w:rsidR="006D3195" w:rsidRDefault="006D3195" w:rsidP="00ED205A">
      <w:pPr>
        <w:spacing w:after="160" w:line="259" w:lineRule="auto"/>
        <w:jc w:val="both"/>
        <w:rPr>
          <w:rFonts w:ascii="Times New Roman" w:hAnsi="Times New Roman"/>
        </w:rPr>
      </w:pPr>
      <w:r w:rsidRPr="00CB10EE">
        <w:rPr>
          <w:rFonts w:ascii="Times New Roman" w:hAnsi="Times New Roman"/>
          <w:bCs/>
          <w:lang w:eastAsia="cs-CZ"/>
        </w:rPr>
        <w:t>V</w:t>
      </w:r>
      <w:r>
        <w:rPr>
          <w:rFonts w:ascii="Times New Roman" w:hAnsi="Times New Roman"/>
          <w:bCs/>
          <w:lang w:eastAsia="cs-CZ"/>
        </w:rPr>
        <w:t> </w:t>
      </w:r>
      <w:r w:rsidRPr="00CB10EE">
        <w:rPr>
          <w:rFonts w:ascii="Times New Roman" w:hAnsi="Times New Roman"/>
          <w:bCs/>
          <w:lang w:eastAsia="cs-CZ"/>
        </w:rPr>
        <w:t>prípade</w:t>
      </w:r>
      <w:r>
        <w:rPr>
          <w:rFonts w:ascii="Times New Roman" w:hAnsi="Times New Roman"/>
          <w:bCs/>
          <w:lang w:eastAsia="cs-CZ"/>
        </w:rPr>
        <w:t>,</w:t>
      </w:r>
      <w:r w:rsidRPr="00CB10EE">
        <w:rPr>
          <w:rFonts w:ascii="Times New Roman" w:hAnsi="Times New Roman"/>
          <w:bCs/>
          <w:lang w:eastAsia="cs-CZ"/>
        </w:rPr>
        <w:t xml:space="preserve"> ak má </w:t>
      </w:r>
      <w:r w:rsidR="00235985">
        <w:rPr>
          <w:rFonts w:ascii="Times New Roman" w:hAnsi="Times New Roman"/>
          <w:bCs/>
          <w:lang w:eastAsia="cs-CZ"/>
        </w:rPr>
        <w:t>zhotoviteľ</w:t>
      </w:r>
      <w:r w:rsidRPr="00CB10EE">
        <w:rPr>
          <w:rFonts w:ascii="Times New Roman" w:hAnsi="Times New Roman"/>
          <w:bCs/>
          <w:lang w:eastAsia="cs-CZ"/>
        </w:rPr>
        <w:t xml:space="preserve"> záujem predložiť </w:t>
      </w:r>
      <w:r w:rsidR="00235985">
        <w:rPr>
          <w:rFonts w:ascii="Times New Roman" w:hAnsi="Times New Roman"/>
          <w:bCs/>
          <w:lang w:eastAsia="cs-CZ"/>
        </w:rPr>
        <w:t>ekvivalente</w:t>
      </w:r>
      <w:r w:rsidR="00B4193B">
        <w:rPr>
          <w:rFonts w:ascii="Times New Roman" w:hAnsi="Times New Roman"/>
          <w:bCs/>
          <w:lang w:eastAsia="cs-CZ"/>
        </w:rPr>
        <w:t xml:space="preserve"> plnenie</w:t>
      </w:r>
      <w:r w:rsidRPr="00CB10EE">
        <w:rPr>
          <w:rFonts w:ascii="Times New Roman" w:hAnsi="Times New Roman"/>
          <w:bCs/>
          <w:lang w:eastAsia="cs-CZ"/>
        </w:rPr>
        <w:t xml:space="preserve"> je povinný predložiť </w:t>
      </w:r>
      <w:r w:rsidR="00B4193B">
        <w:rPr>
          <w:rFonts w:ascii="Times New Roman" w:hAnsi="Times New Roman"/>
          <w:bCs/>
          <w:lang w:eastAsia="cs-CZ"/>
        </w:rPr>
        <w:t>objednávateľovi</w:t>
      </w:r>
      <w:r w:rsidRPr="00CB10EE">
        <w:rPr>
          <w:rFonts w:ascii="Times New Roman" w:hAnsi="Times New Roman"/>
          <w:bCs/>
          <w:lang w:eastAsia="cs-CZ"/>
        </w:rPr>
        <w:t xml:space="preserve"> všetky podklady preukazujúce, že ním navrhované plnenie spĺňa podmienky pre ekvivalentné plnenie</w:t>
      </w:r>
      <w:r>
        <w:rPr>
          <w:rFonts w:ascii="Times New Roman" w:hAnsi="Times New Roman"/>
          <w:bCs/>
          <w:lang w:eastAsia="cs-CZ"/>
        </w:rPr>
        <w:t xml:space="preserve"> priamo do cenovej ponuky</w:t>
      </w:r>
      <w:r w:rsidRPr="00CB10EE">
        <w:rPr>
          <w:rFonts w:ascii="Times New Roman" w:hAnsi="Times New Roman"/>
          <w:bCs/>
          <w:lang w:eastAsia="cs-CZ"/>
        </w:rPr>
        <w:t>. Také plnenie nesmie byť v rozpore s podmienkami poskytnutia nenávratného finančného príspevku a objednávateľ je oprávnený takéto plnenie odmietnuť práve pre nesplnenie uvedených podmienok.</w:t>
      </w:r>
    </w:p>
    <w:p w14:paraId="5199A529" w14:textId="77777777" w:rsidR="006D3195" w:rsidRDefault="006D3195" w:rsidP="00D3105D">
      <w:pPr>
        <w:spacing w:after="160" w:line="259" w:lineRule="auto"/>
        <w:rPr>
          <w:rFonts w:ascii="Times New Roman" w:eastAsia="Times New Roman" w:hAnsi="Times New Roman"/>
          <w:b/>
          <w:sz w:val="24"/>
          <w:szCs w:val="24"/>
        </w:rPr>
      </w:pPr>
    </w:p>
    <w:p w14:paraId="71608FDA" w14:textId="3E941295" w:rsidR="00C10250" w:rsidRDefault="00C10250" w:rsidP="00D3105D">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lastRenderedPageBreak/>
        <w:br w:type="page"/>
      </w:r>
    </w:p>
    <w:p w14:paraId="4608BFD1" w14:textId="4ABDE0A9" w:rsidR="00955B2A" w:rsidRPr="00955B2A" w:rsidRDefault="00955B2A" w:rsidP="00955B2A">
      <w:r w:rsidRPr="00955B2A">
        <w:rPr>
          <w:rFonts w:ascii="Times New Roman" w:eastAsia="Times New Roman" w:hAnsi="Times New Roman"/>
          <w:b/>
          <w:sz w:val="24"/>
          <w:szCs w:val="24"/>
        </w:rPr>
        <w:lastRenderedPageBreak/>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6FF78D76" w:rsidR="00845C18" w:rsidRPr="00845C18" w:rsidRDefault="00845C18" w:rsidP="00D3105D">
      <w:pPr>
        <w:numPr>
          <w:ilvl w:val="0"/>
          <w:numId w:val="14"/>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785E93">
        <w:rPr>
          <w:rFonts w:ascii="Times New Roman" w:eastAsiaTheme="minorEastAsia" w:hAnsi="Times New Roman"/>
        </w:rPr>
        <w:t>o zmluvnými</w:t>
      </w:r>
      <w:r w:rsidRPr="00845C18">
        <w:rPr>
          <w:rFonts w:ascii="Times New Roman" w:eastAsiaTheme="minorEastAsia" w:hAnsi="Times New Roman"/>
        </w:rPr>
        <w:t xml:space="preserve"> podmienkami zákazky: </w:t>
      </w:r>
      <w:r w:rsidRPr="001F58C8">
        <w:rPr>
          <w:rFonts w:ascii="Times New Roman" w:eastAsiaTheme="minorEastAsia" w:hAnsi="Times New Roman"/>
          <w:b/>
        </w:rPr>
        <w:t>„</w:t>
      </w:r>
      <w:bookmarkStart w:id="26" w:name="_Hlk530994758"/>
      <w:sdt>
        <w:sdtPr>
          <w:rPr>
            <w:rFonts w:ascii="Times New Roman" w:eastAsiaTheme="minorEastAsia" w:hAnsi="Times New Roman"/>
          </w:rPr>
          <w:id w:val="103312028"/>
          <w:placeholder>
            <w:docPart w:val="6293B6D85D7F4566A0B8E03C48F3E5C0"/>
          </w:placeholder>
        </w:sdtPr>
        <w:sdtEndPr>
          <w:rPr>
            <w:b/>
          </w:rPr>
        </w:sdtEndPr>
        <w:sdtContent>
          <w:sdt>
            <w:sdtPr>
              <w:rPr>
                <w:rFonts w:eastAsia="Times New Roman"/>
                <w:b/>
              </w:rPr>
              <w:id w:val="-253514289"/>
              <w:placeholder>
                <w:docPart w:val="7C2CEEF91FA94CF087B67F6914F8ACED"/>
              </w:placeholder>
            </w:sdtPr>
            <w:sdtEndPr>
              <w:rPr>
                <w:rFonts w:ascii="Times New Roman" w:eastAsiaTheme="minorEastAsia" w:hAnsi="Times New Roman"/>
              </w:rPr>
            </w:sdtEndPr>
            <w:sdtContent>
              <w:sdt>
                <w:sdtPr>
                  <w:rPr>
                    <w:rFonts w:ascii="Times New Roman" w:eastAsiaTheme="minorEastAsia" w:hAnsi="Times New Roman"/>
                    <w:b/>
                  </w:rPr>
                  <w:id w:val="-1415855411"/>
                  <w:placeholder>
                    <w:docPart w:val="EE3C77EAC9AC48C5B5730DD935E0A7F0"/>
                  </w:placeholder>
                </w:sdtPr>
                <w:sdtEndPr>
                  <w:rPr>
                    <w:rFonts w:ascii="Calibri" w:eastAsia="Times New Roman" w:hAnsi="Calibri"/>
                    <w:b w:val="0"/>
                    <w:bCs/>
                  </w:rPr>
                </w:sdtEndPr>
                <w:sdtContent>
                  <w:r w:rsidR="00B4193B" w:rsidRPr="00B4193B">
                    <w:rPr>
                      <w:rFonts w:ascii="Times New Roman" w:eastAsia="Times New Roman" w:hAnsi="Times New Roman"/>
                      <w:b/>
                    </w:rPr>
                    <w:t xml:space="preserve">Zabezpečenie zavedenia systému riadenia kvality na vybranej škole v zriaďovateľskej pôsobnosti BSK podľa modelu </w:t>
                  </w:r>
                  <w:proofErr w:type="spellStart"/>
                  <w:r w:rsidR="00B4193B" w:rsidRPr="00B4193B">
                    <w:rPr>
                      <w:rFonts w:ascii="Times New Roman" w:eastAsia="Times New Roman" w:hAnsi="Times New Roman"/>
                      <w:b/>
                    </w:rPr>
                    <w:t>Common</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Assessment</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Framework</w:t>
                  </w:r>
                  <w:proofErr w:type="spellEnd"/>
                  <w:r w:rsidR="00B4193B" w:rsidRPr="00B4193B">
                    <w:rPr>
                      <w:rFonts w:ascii="Times New Roman" w:eastAsia="Times New Roman" w:hAnsi="Times New Roman"/>
                      <w:b/>
                    </w:rPr>
                    <w:t xml:space="preserve"> (CAF)</w:t>
                  </w:r>
                </w:sdtContent>
              </w:sdt>
            </w:sdtContent>
          </w:sdt>
        </w:sdtContent>
      </w:sdt>
      <w:bookmarkEnd w:id="26"/>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845C18">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845C18">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lastRenderedPageBreak/>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2B9C4B8F" w:rsidR="003829A1" w:rsidRPr="00845C18" w:rsidRDefault="003829A1" w:rsidP="003829A1">
      <w:pPr>
        <w:numPr>
          <w:ilvl w:val="0"/>
          <w:numId w:val="15"/>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845C18">
        <w:rPr>
          <w:rFonts w:ascii="Times New Roman" w:eastAsia="Times New Roman" w:hAnsi="Times New Roman"/>
          <w:b/>
          <w:lang w:val="en-US"/>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r w:rsidR="00B4193B" w:rsidRPr="00B4193B">
                            <w:rPr>
                              <w:rFonts w:ascii="Times New Roman" w:eastAsia="Times New Roman" w:hAnsi="Times New Roman"/>
                              <w:b/>
                            </w:rPr>
                            <w:t xml:space="preserve">Zabezpečenie zavedenia systému riadenia kvality na vybranej škole v zriaďovateľskej pôsobnosti BSK podľa modelu </w:t>
                          </w:r>
                          <w:proofErr w:type="spellStart"/>
                          <w:r w:rsidR="00B4193B" w:rsidRPr="00B4193B">
                            <w:rPr>
                              <w:rFonts w:ascii="Times New Roman" w:eastAsia="Times New Roman" w:hAnsi="Times New Roman"/>
                              <w:b/>
                            </w:rPr>
                            <w:t>Common</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Assessment</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Framework</w:t>
                          </w:r>
                          <w:proofErr w:type="spellEnd"/>
                          <w:r w:rsidR="00B4193B" w:rsidRPr="00B4193B">
                            <w:rPr>
                              <w:rFonts w:ascii="Times New Roman" w:eastAsia="Times New Roman" w:hAnsi="Times New Roman"/>
                              <w:b/>
                            </w:rPr>
                            <w:t xml:space="preserve"> (CAF)</w:t>
                          </w:r>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3829A1">
      <w:pPr>
        <w:numPr>
          <w:ilvl w:val="0"/>
          <w:numId w:val="15"/>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3829A1">
      <w:pPr>
        <w:numPr>
          <w:ilvl w:val="0"/>
          <w:numId w:val="15"/>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77777777" w:rsidR="003829A1" w:rsidRPr="00955B2A" w:rsidRDefault="003829A1" w:rsidP="003829A1">
      <w:pPr>
        <w:spacing w:after="0" w:line="240" w:lineRule="auto"/>
        <w:rPr>
          <w:rFonts w:ascii="Times New Roman" w:eastAsia="Times New Roman" w:hAnsi="Times New Roman"/>
          <w:b/>
          <w:sz w:val="24"/>
          <w:szCs w:val="24"/>
        </w:rPr>
      </w:pPr>
    </w:p>
    <w:bookmarkEnd w:id="24"/>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lastRenderedPageBreak/>
        <w:t xml:space="preserve">   </w:t>
      </w:r>
    </w:p>
    <w:p w14:paraId="72C00E59" w14:textId="77777777" w:rsidR="005571BC" w:rsidRPr="00355CF1" w:rsidRDefault="005571BC" w:rsidP="005571BC">
      <w:pPr>
        <w:jc w:val="center"/>
        <w:rPr>
          <w:rFonts w:ascii="Times New Roman" w:hAnsi="Times New Roman"/>
          <w:b/>
        </w:rPr>
      </w:pPr>
      <w:bookmarkStart w:id="27" w:name="_Toc495909287"/>
      <w:r w:rsidRPr="00355CF1">
        <w:rPr>
          <w:rFonts w:ascii="Times New Roman" w:hAnsi="Times New Roman"/>
          <w:b/>
        </w:rPr>
        <w:t>Vyhlásenie uchádzača o subdodávkach</w:t>
      </w:r>
      <w:bookmarkEnd w:id="27"/>
    </w:p>
    <w:p w14:paraId="4CF366FD" w14:textId="77777777" w:rsidR="005571BC" w:rsidRPr="00355CF1" w:rsidRDefault="005571BC" w:rsidP="005571BC">
      <w:pPr>
        <w:widowControl w:val="0"/>
        <w:spacing w:before="120"/>
        <w:rPr>
          <w:rFonts w:ascii="Times New Roman" w:hAnsi="Times New Roman"/>
          <w:b/>
        </w:rPr>
      </w:pPr>
    </w:p>
    <w:p w14:paraId="30C2DF16"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Uchádzač/skupina dodávateľov:</w:t>
      </w:r>
    </w:p>
    <w:p w14:paraId="3EF52D67"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Obchodné meno:</w:t>
      </w:r>
    </w:p>
    <w:p w14:paraId="5EDB9D29"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Adresa spoločnosti:</w:t>
      </w:r>
    </w:p>
    <w:p w14:paraId="2A291872"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IČO:</w:t>
      </w:r>
    </w:p>
    <w:p w14:paraId="059B8C22" w14:textId="77777777" w:rsidR="005571BC" w:rsidRPr="00355CF1" w:rsidRDefault="005571BC" w:rsidP="005571BC">
      <w:pPr>
        <w:widowControl w:val="0"/>
        <w:spacing w:before="120"/>
        <w:rPr>
          <w:rFonts w:ascii="Times New Roman" w:hAnsi="Times New Roman"/>
          <w:b/>
          <w:i/>
        </w:rPr>
      </w:pPr>
    </w:p>
    <w:p w14:paraId="3B5BA91A" w14:textId="6CAF6D20" w:rsidR="005571BC" w:rsidRPr="00355CF1" w:rsidRDefault="005571BC" w:rsidP="005571BC">
      <w:pPr>
        <w:jc w:val="both"/>
        <w:rPr>
          <w:rFonts w:ascii="Times New Roman" w:hAnsi="Times New Roman"/>
          <w:bCs/>
          <w:lang w:val="x-none" w:eastAsia="x-none"/>
        </w:rPr>
      </w:pPr>
      <w:r w:rsidRPr="00355CF1">
        <w:rPr>
          <w:rFonts w:ascii="Times New Roman" w:hAnsi="Times New Roman"/>
        </w:rPr>
        <w:t xml:space="preserve">Dolu podpísaný zástupca uchádzača týmto čestne vyhlasujem, že na realizácii predmetu zákazky </w:t>
      </w:r>
      <w:r w:rsidRPr="00355CF1">
        <w:rPr>
          <w:rFonts w:ascii="Times New Roman" w:hAnsi="Times New Roman"/>
          <w:b/>
          <w:lang w:eastAsia="cs-CZ"/>
        </w:rPr>
        <w:t>„</w:t>
      </w:r>
      <w:sdt>
        <w:sdtPr>
          <w:rPr>
            <w:rFonts w:ascii="Times New Roman" w:eastAsia="Times New Roman" w:hAnsi="Times New Roman"/>
            <w:b/>
          </w:rPr>
          <w:id w:val="-980844368"/>
          <w:placeholder>
            <w:docPart w:val="ED2172E2A4564CD780822BCE760D9A9C"/>
          </w:placeholder>
        </w:sdtPr>
        <w:sdtEndPr>
          <w:rPr>
            <w:b w:val="0"/>
            <w:bCs/>
          </w:rPr>
        </w:sdtEndPr>
        <w:sdtContent>
          <w:sdt>
            <w:sdtPr>
              <w:rPr>
                <w:rFonts w:ascii="Times New Roman" w:eastAsiaTheme="minorEastAsia" w:hAnsi="Times New Roman"/>
                <w:b/>
              </w:rPr>
              <w:id w:val="-2068795262"/>
              <w:placeholder>
                <w:docPart w:val="56DAF80773CB4E70A17C8892879FC8A9"/>
              </w:placeholder>
            </w:sdtPr>
            <w:sdtEndPr>
              <w:rPr>
                <w:rFonts w:ascii="Calibri" w:eastAsia="Times New Roman" w:hAnsi="Calibri"/>
                <w:b w:val="0"/>
                <w:bCs/>
              </w:rPr>
            </w:sdtEndPr>
            <w:sdtContent>
              <w:r w:rsidR="00B4193B" w:rsidRPr="00B4193B">
                <w:rPr>
                  <w:rFonts w:ascii="Times New Roman" w:eastAsia="Times New Roman" w:hAnsi="Times New Roman"/>
                  <w:b/>
                </w:rPr>
                <w:t xml:space="preserve">Zabezpečenie zavedenia systému riadenia kvality na vybranej škole v zriaďovateľskej pôsobnosti BSK podľa modelu </w:t>
              </w:r>
              <w:proofErr w:type="spellStart"/>
              <w:r w:rsidR="00B4193B" w:rsidRPr="00B4193B">
                <w:rPr>
                  <w:rFonts w:ascii="Times New Roman" w:eastAsia="Times New Roman" w:hAnsi="Times New Roman"/>
                  <w:b/>
                </w:rPr>
                <w:t>Common</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Assessment</w:t>
              </w:r>
              <w:proofErr w:type="spellEnd"/>
              <w:r w:rsidR="00B4193B" w:rsidRPr="00B4193B">
                <w:rPr>
                  <w:rFonts w:ascii="Times New Roman" w:eastAsia="Times New Roman" w:hAnsi="Times New Roman"/>
                  <w:b/>
                </w:rPr>
                <w:t xml:space="preserve"> </w:t>
              </w:r>
              <w:proofErr w:type="spellStart"/>
              <w:r w:rsidR="00B4193B" w:rsidRPr="00B4193B">
                <w:rPr>
                  <w:rFonts w:ascii="Times New Roman" w:eastAsia="Times New Roman" w:hAnsi="Times New Roman"/>
                  <w:b/>
                </w:rPr>
                <w:t>Framework</w:t>
              </w:r>
              <w:proofErr w:type="spellEnd"/>
              <w:r w:rsidR="00B4193B" w:rsidRPr="00B4193B">
                <w:rPr>
                  <w:rFonts w:ascii="Times New Roman" w:eastAsia="Times New Roman" w:hAnsi="Times New Roman"/>
                  <w:b/>
                </w:rPr>
                <w:t xml:space="preserve"> (CAF)</w:t>
              </w:r>
            </w:sdtContent>
          </w:sdt>
        </w:sdtContent>
      </w:sdt>
      <w:r w:rsidRPr="00355CF1">
        <w:rPr>
          <w:rFonts w:ascii="Times New Roman" w:hAnsi="Times New Roman"/>
          <w:b/>
          <w:lang w:eastAsia="cs-CZ"/>
        </w:rPr>
        <w:t xml:space="preserve">“ </w:t>
      </w:r>
    </w:p>
    <w:p w14:paraId="46731F7D" w14:textId="77777777" w:rsidR="005571BC" w:rsidRPr="00355CF1" w:rsidRDefault="005571BC" w:rsidP="005571BC">
      <w:pPr>
        <w:widowControl w:val="0"/>
        <w:spacing w:before="120"/>
        <w:ind w:left="1418" w:hanging="851"/>
        <w:jc w:val="both"/>
        <w:rPr>
          <w:rFonts w:ascii="Times New Roman" w:hAnsi="Times New Roman"/>
          <w:lang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235FB0">
        <w:rPr>
          <w:rFonts w:ascii="Times New Roman" w:hAnsi="Times New Roman"/>
          <w:b/>
          <w:lang w:val="x-none" w:eastAsia="x-none"/>
        </w:rPr>
      </w:r>
      <w:r w:rsidR="00235FB0">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nebud</w:t>
      </w:r>
      <w:r w:rsidRPr="00355CF1">
        <w:rPr>
          <w:rFonts w:ascii="Times New Roman" w:hAnsi="Times New Roman"/>
          <w:lang w:eastAsia="x-none"/>
        </w:rPr>
        <w:t>ú</w:t>
      </w:r>
      <w:r w:rsidRPr="00355CF1">
        <w:rPr>
          <w:rFonts w:ascii="Times New Roman" w:hAnsi="Times New Roman"/>
          <w:lang w:val="x-none" w:eastAsia="x-none"/>
        </w:rPr>
        <w:t xml:space="preserve"> podieľať subdodávatelia a celý predmet uskutočníme vlastnými kapacitami.</w:t>
      </w:r>
    </w:p>
    <w:p w14:paraId="498BDE78" w14:textId="77777777" w:rsidR="005571BC" w:rsidRPr="00355CF1" w:rsidRDefault="005571BC" w:rsidP="005571BC">
      <w:pPr>
        <w:widowControl w:val="0"/>
        <w:spacing w:before="120"/>
        <w:ind w:left="1418" w:hanging="851"/>
        <w:jc w:val="both"/>
        <w:rPr>
          <w:rFonts w:ascii="Times New Roman" w:hAnsi="Times New Roman"/>
          <w:lang w:val="x-none"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235FB0">
        <w:rPr>
          <w:rFonts w:ascii="Times New Roman" w:hAnsi="Times New Roman"/>
          <w:b/>
          <w:lang w:val="x-none" w:eastAsia="x-none"/>
        </w:rPr>
      </w:r>
      <w:r w:rsidR="00235FB0">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budú podieľať nasledovní subdodávatelia :</w:t>
      </w:r>
    </w:p>
    <w:p w14:paraId="15E27631" w14:textId="77777777" w:rsidR="005571BC" w:rsidRPr="00355CF1" w:rsidRDefault="005571BC" w:rsidP="005571BC">
      <w:pPr>
        <w:widowControl w:val="0"/>
        <w:spacing w:before="120"/>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5571BC" w:rsidRPr="00355CF1" w14:paraId="4039BB46" w14:textId="77777777" w:rsidTr="0050715A">
        <w:trPr>
          <w:jc w:val="center"/>
        </w:trPr>
        <w:tc>
          <w:tcPr>
            <w:tcW w:w="675" w:type="dxa"/>
            <w:tcBorders>
              <w:top w:val="single" w:sz="12" w:space="0" w:color="auto"/>
              <w:left w:val="single" w:sz="12" w:space="0" w:color="auto"/>
              <w:bottom w:val="double" w:sz="4" w:space="0" w:color="auto"/>
            </w:tcBorders>
            <w:vAlign w:val="center"/>
          </w:tcPr>
          <w:p w14:paraId="2BDCEC0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555875AE"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3DA76E93"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5B49D97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B297351"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Predmet subdodávok</w:t>
            </w:r>
          </w:p>
        </w:tc>
      </w:tr>
      <w:tr w:rsidR="005571BC" w:rsidRPr="00355CF1" w14:paraId="033FC6AE" w14:textId="77777777" w:rsidTr="0050715A">
        <w:trPr>
          <w:jc w:val="center"/>
        </w:trPr>
        <w:tc>
          <w:tcPr>
            <w:tcW w:w="675" w:type="dxa"/>
            <w:tcBorders>
              <w:top w:val="double" w:sz="4" w:space="0" w:color="auto"/>
              <w:left w:val="single" w:sz="12" w:space="0" w:color="auto"/>
            </w:tcBorders>
          </w:tcPr>
          <w:p w14:paraId="01D245E6"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1</w:t>
            </w:r>
          </w:p>
        </w:tc>
        <w:tc>
          <w:tcPr>
            <w:tcW w:w="2769" w:type="dxa"/>
            <w:tcBorders>
              <w:top w:val="double" w:sz="4" w:space="0" w:color="auto"/>
            </w:tcBorders>
          </w:tcPr>
          <w:p w14:paraId="7AD03762"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top w:val="double" w:sz="4" w:space="0" w:color="auto"/>
            </w:tcBorders>
          </w:tcPr>
          <w:p w14:paraId="20E9989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top w:val="double" w:sz="4" w:space="0" w:color="auto"/>
            </w:tcBorders>
          </w:tcPr>
          <w:p w14:paraId="3C900903"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top w:val="double" w:sz="4" w:space="0" w:color="auto"/>
              <w:right w:val="single" w:sz="12" w:space="0" w:color="auto"/>
            </w:tcBorders>
          </w:tcPr>
          <w:p w14:paraId="7CB69359"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5006DEA0" w14:textId="77777777" w:rsidTr="0050715A">
        <w:trPr>
          <w:jc w:val="center"/>
        </w:trPr>
        <w:tc>
          <w:tcPr>
            <w:tcW w:w="675" w:type="dxa"/>
            <w:tcBorders>
              <w:left w:val="single" w:sz="12" w:space="0" w:color="auto"/>
            </w:tcBorders>
          </w:tcPr>
          <w:p w14:paraId="40B5B2BD"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2</w:t>
            </w:r>
          </w:p>
        </w:tc>
        <w:tc>
          <w:tcPr>
            <w:tcW w:w="2769" w:type="dxa"/>
          </w:tcPr>
          <w:p w14:paraId="1596D8FA"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Pr>
          <w:p w14:paraId="570EB0E8"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Pr>
          <w:p w14:paraId="69A5960F"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right w:val="single" w:sz="12" w:space="0" w:color="auto"/>
            </w:tcBorders>
          </w:tcPr>
          <w:p w14:paraId="107ABF3A"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4F51747E" w14:textId="77777777" w:rsidTr="0050715A">
        <w:trPr>
          <w:jc w:val="center"/>
        </w:trPr>
        <w:tc>
          <w:tcPr>
            <w:tcW w:w="675" w:type="dxa"/>
            <w:tcBorders>
              <w:left w:val="single" w:sz="12" w:space="0" w:color="auto"/>
              <w:bottom w:val="single" w:sz="12" w:space="0" w:color="auto"/>
            </w:tcBorders>
          </w:tcPr>
          <w:p w14:paraId="32976FB3"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3</w:t>
            </w:r>
          </w:p>
        </w:tc>
        <w:tc>
          <w:tcPr>
            <w:tcW w:w="2769" w:type="dxa"/>
            <w:tcBorders>
              <w:bottom w:val="single" w:sz="12" w:space="0" w:color="auto"/>
            </w:tcBorders>
          </w:tcPr>
          <w:p w14:paraId="76A4FC1E"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bottom w:val="single" w:sz="12" w:space="0" w:color="auto"/>
            </w:tcBorders>
          </w:tcPr>
          <w:p w14:paraId="3268FFC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bottom w:val="single" w:sz="12" w:space="0" w:color="auto"/>
            </w:tcBorders>
          </w:tcPr>
          <w:p w14:paraId="0129A9A6"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bottom w:val="single" w:sz="12" w:space="0" w:color="auto"/>
              <w:right w:val="single" w:sz="12" w:space="0" w:color="auto"/>
            </w:tcBorders>
          </w:tcPr>
          <w:p w14:paraId="365E00CC" w14:textId="77777777" w:rsidR="005571BC" w:rsidRPr="00355CF1" w:rsidRDefault="005571BC" w:rsidP="0050715A">
            <w:pPr>
              <w:widowControl w:val="0"/>
              <w:spacing w:before="120"/>
              <w:jc w:val="both"/>
              <w:rPr>
                <w:rFonts w:ascii="Times New Roman" w:hAnsi="Times New Roman"/>
                <w:lang w:val="x-none" w:eastAsia="x-none"/>
              </w:rPr>
            </w:pPr>
          </w:p>
        </w:tc>
      </w:tr>
    </w:tbl>
    <w:p w14:paraId="02EED7AD" w14:textId="77777777" w:rsidR="005571BC" w:rsidRPr="00355CF1" w:rsidRDefault="005571BC" w:rsidP="005571BC">
      <w:pPr>
        <w:widowControl w:val="0"/>
        <w:spacing w:before="120"/>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571BC" w:rsidRPr="00355CF1" w14:paraId="51540C74" w14:textId="77777777" w:rsidTr="0050715A">
        <w:trPr>
          <w:trHeight w:val="1718"/>
        </w:trPr>
        <w:tc>
          <w:tcPr>
            <w:tcW w:w="4791" w:type="dxa"/>
            <w:tcBorders>
              <w:top w:val="nil"/>
              <w:left w:val="nil"/>
              <w:bottom w:val="nil"/>
              <w:right w:val="nil"/>
            </w:tcBorders>
            <w:shd w:val="clear" w:color="auto" w:fill="auto"/>
            <w:tcMar>
              <w:top w:w="57" w:type="dxa"/>
              <w:left w:w="113" w:type="dxa"/>
              <w:bottom w:w="57" w:type="dxa"/>
            </w:tcMar>
          </w:tcPr>
          <w:p w14:paraId="1FD4A96B" w14:textId="77777777" w:rsidR="005571BC" w:rsidRPr="00355CF1" w:rsidRDefault="005571BC" w:rsidP="0050715A">
            <w:pPr>
              <w:spacing w:before="120"/>
              <w:jc w:val="center"/>
              <w:rPr>
                <w:rFonts w:ascii="Times New Roman" w:hAnsi="Times New Roman"/>
                <w:b/>
              </w:rPr>
            </w:pPr>
            <w:r w:rsidRPr="00355CF1">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C742FBC" w14:textId="77777777" w:rsidR="005571BC" w:rsidRPr="00355CF1" w:rsidRDefault="005571BC" w:rsidP="0050715A">
            <w:pPr>
              <w:spacing w:before="120"/>
              <w:jc w:val="center"/>
              <w:rPr>
                <w:rFonts w:ascii="Times New Roman" w:hAnsi="Times New Roman"/>
              </w:rPr>
            </w:pPr>
            <w:r w:rsidRPr="00355CF1">
              <w:rPr>
                <w:rFonts w:ascii="Times New Roman" w:hAnsi="Times New Roman"/>
              </w:rPr>
              <w:t>.............................................................</w:t>
            </w:r>
          </w:p>
          <w:p w14:paraId="5058232D" w14:textId="77777777" w:rsidR="005571BC" w:rsidRPr="00355CF1" w:rsidRDefault="005571BC" w:rsidP="0050715A">
            <w:pPr>
              <w:widowControl w:val="0"/>
              <w:tabs>
                <w:tab w:val="left" w:pos="5940"/>
              </w:tabs>
              <w:spacing w:before="120"/>
              <w:ind w:left="1154"/>
              <w:rPr>
                <w:rFonts w:ascii="Times New Roman" w:hAnsi="Times New Roman"/>
              </w:rPr>
            </w:pPr>
            <w:r w:rsidRPr="00355CF1">
              <w:rPr>
                <w:rFonts w:ascii="Times New Roman" w:hAnsi="Times New Roman"/>
              </w:rPr>
              <w:t>meno a priezvisko, funkcia</w:t>
            </w:r>
          </w:p>
          <w:p w14:paraId="604A540E" w14:textId="77777777" w:rsidR="005571BC" w:rsidRPr="00355CF1" w:rsidRDefault="005571BC" w:rsidP="0050715A">
            <w:pPr>
              <w:widowControl w:val="0"/>
              <w:spacing w:before="120"/>
              <w:jc w:val="center"/>
              <w:rPr>
                <w:rFonts w:ascii="Times New Roman" w:hAnsi="Times New Roman"/>
              </w:rPr>
            </w:pPr>
            <w:r w:rsidRPr="00355CF1">
              <w:rPr>
                <w:rFonts w:ascii="Times New Roman" w:hAnsi="Times New Roman"/>
              </w:rPr>
              <w:t>podpis</w:t>
            </w:r>
            <w:r w:rsidRPr="00355CF1">
              <w:rPr>
                <w:rFonts w:ascii="Times New Roman" w:hAnsi="Times New Roman"/>
                <w:vertAlign w:val="superscript"/>
              </w:rPr>
              <w:footnoteReference w:customMarkFollows="1" w:id="1"/>
              <w:t>1</w:t>
            </w:r>
          </w:p>
          <w:p w14:paraId="1E878DB5" w14:textId="77777777" w:rsidR="005571BC" w:rsidRPr="00355CF1" w:rsidRDefault="005571BC" w:rsidP="0050715A">
            <w:pPr>
              <w:spacing w:before="60" w:after="60"/>
              <w:ind w:left="360"/>
              <w:jc w:val="right"/>
              <w:rPr>
                <w:rFonts w:ascii="Times New Roman" w:hAnsi="Times New Roman"/>
                <w:b/>
              </w:rPr>
            </w:pPr>
          </w:p>
        </w:tc>
      </w:tr>
    </w:tbl>
    <w:p w14:paraId="206EA4B8" w14:textId="77777777" w:rsidR="005571BC" w:rsidRDefault="005571BC" w:rsidP="005571BC">
      <w:pPr>
        <w:spacing w:after="0" w:line="240" w:lineRule="auto"/>
        <w:rPr>
          <w:rFonts w:ascii="Times New Roman" w:eastAsia="Times New Roman" w:hAnsi="Times New Roman"/>
          <w:b/>
          <w:sz w:val="24"/>
          <w:szCs w:val="24"/>
        </w:rPr>
      </w:pPr>
    </w:p>
    <w:p w14:paraId="4FB1F3DF" w14:textId="77777777" w:rsidR="005571BC" w:rsidRDefault="005571BC" w:rsidP="005571BC">
      <w:pPr>
        <w:spacing w:after="0" w:line="240" w:lineRule="auto"/>
        <w:rPr>
          <w:rFonts w:ascii="Times New Roman" w:eastAsia="Times New Roman" w:hAnsi="Times New Roman"/>
          <w:b/>
          <w:sz w:val="24"/>
          <w:szCs w:val="24"/>
        </w:rPr>
      </w:pPr>
    </w:p>
    <w:p w14:paraId="78E5815C" w14:textId="77777777" w:rsidR="005571BC" w:rsidRDefault="005571BC" w:rsidP="005571BC">
      <w:pPr>
        <w:spacing w:after="0" w:line="240" w:lineRule="auto"/>
        <w:rPr>
          <w:rFonts w:ascii="Times New Roman" w:eastAsia="Times New Roman" w:hAnsi="Times New Roman"/>
          <w:b/>
          <w:sz w:val="24"/>
          <w:szCs w:val="24"/>
        </w:rPr>
      </w:pPr>
    </w:p>
    <w:p w14:paraId="17A08DFA" w14:textId="77777777" w:rsidR="005571BC" w:rsidRDefault="005571BC" w:rsidP="005571BC">
      <w:pPr>
        <w:spacing w:after="0" w:line="240" w:lineRule="auto"/>
        <w:rPr>
          <w:rFonts w:ascii="Times New Roman" w:eastAsia="Times New Roman" w:hAnsi="Times New Roman"/>
          <w:b/>
          <w:sz w:val="24"/>
          <w:szCs w:val="24"/>
        </w:rPr>
      </w:pPr>
    </w:p>
    <w:p w14:paraId="05736480" w14:textId="77777777" w:rsidR="005571BC" w:rsidRDefault="005571BC" w:rsidP="005571BC">
      <w:pPr>
        <w:spacing w:after="0" w:line="240" w:lineRule="auto"/>
        <w:rPr>
          <w:rFonts w:ascii="Times New Roman" w:eastAsia="Times New Roman" w:hAnsi="Times New Roman"/>
          <w:b/>
          <w:sz w:val="24"/>
          <w:szCs w:val="24"/>
        </w:rPr>
      </w:pPr>
    </w:p>
    <w:p w14:paraId="36E32A36" w14:textId="77777777" w:rsidR="005571BC" w:rsidRDefault="005571BC" w:rsidP="005571BC">
      <w:pPr>
        <w:spacing w:after="0" w:line="240" w:lineRule="auto"/>
        <w:rPr>
          <w:rFonts w:ascii="Times New Roman" w:eastAsia="Times New Roman" w:hAnsi="Times New Roman"/>
          <w:b/>
          <w:sz w:val="24"/>
          <w:szCs w:val="24"/>
        </w:rPr>
      </w:pPr>
    </w:p>
    <w:p w14:paraId="5DDB6C6D" w14:textId="77777777" w:rsidR="005571BC" w:rsidRDefault="005571BC" w:rsidP="00DB0FDB">
      <w:pPr>
        <w:spacing w:after="0" w:line="240" w:lineRule="auto"/>
        <w:ind w:hanging="142"/>
        <w:rPr>
          <w:rFonts w:ascii="Times New Roman" w:eastAsia="Times New Roman" w:hAnsi="Times New Roman"/>
          <w:b/>
          <w:sz w:val="24"/>
          <w:szCs w:val="24"/>
        </w:rPr>
      </w:pPr>
    </w:p>
    <w:p w14:paraId="0E5951FE" w14:textId="77777777" w:rsidR="005571BC" w:rsidRDefault="005571BC" w:rsidP="00DB0FDB">
      <w:pPr>
        <w:spacing w:after="0" w:line="240" w:lineRule="auto"/>
        <w:ind w:hanging="142"/>
        <w:rPr>
          <w:rFonts w:ascii="Times New Roman" w:eastAsia="Times New Roman" w:hAnsi="Times New Roman"/>
          <w:b/>
          <w:sz w:val="24"/>
          <w:szCs w:val="24"/>
        </w:rPr>
      </w:pP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D3105D" w:rsidRPr="00D3105D" w14:paraId="7C49AAEB" w14:textId="77777777" w:rsidTr="00D3105D">
        <w:trPr>
          <w:trHeight w:val="564"/>
        </w:trPr>
        <w:tc>
          <w:tcPr>
            <w:tcW w:w="9889" w:type="dxa"/>
            <w:gridSpan w:val="3"/>
            <w:shd w:val="clear" w:color="auto" w:fill="auto"/>
          </w:tcPr>
          <w:p w14:paraId="030F47FF" w14:textId="7572B165" w:rsidR="00D3105D" w:rsidRPr="00D3105D" w:rsidRDefault="00130A18" w:rsidP="00D3105D">
            <w:pPr>
              <w:spacing w:after="0" w:line="240" w:lineRule="auto"/>
              <w:jc w:val="center"/>
              <w:rPr>
                <w:rFonts w:asciiTheme="minorHAnsi" w:eastAsia="Times New Roman" w:hAnsiTheme="minorHAnsi" w:cstheme="minorBidi"/>
                <w:b/>
                <w:sz w:val="24"/>
                <w:szCs w:val="24"/>
              </w:rPr>
            </w:pPr>
            <w:r>
              <w:rPr>
                <w:rFonts w:asciiTheme="minorHAnsi" w:eastAsia="Times New Roman" w:hAnsiTheme="minorHAnsi" w:cstheme="minorBidi"/>
                <w:b/>
                <w:sz w:val="24"/>
                <w:szCs w:val="24"/>
              </w:rPr>
              <w:t>Bratislavský samosprávny kraj, Sabinovská 16, 820 05 Bratislava</w:t>
            </w: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52530C88" w:rsidR="00D3105D" w:rsidRPr="002A5866" w:rsidRDefault="00235FB0"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r w:rsidR="00B4193B" w:rsidRPr="000A2E44">
                                  <w:rPr>
                                    <w:rFonts w:asciiTheme="minorHAnsi" w:eastAsia="Times New Roman" w:hAnsiTheme="minorHAnsi" w:cstheme="minorBidi"/>
                                    <w:b/>
                                    <w:sz w:val="24"/>
                                    <w:szCs w:val="24"/>
                                  </w:rPr>
                                  <w:t xml:space="preserve">Zabezpečenie zavedenia systému riadenia kvality na vybranej škole v zriaďovateľskej pôsobnosti BSK podľa modelu </w:t>
                                </w:r>
                                <w:proofErr w:type="spellStart"/>
                                <w:r w:rsidR="00B4193B" w:rsidRPr="000A2E44">
                                  <w:rPr>
                                    <w:rFonts w:asciiTheme="minorHAnsi" w:eastAsia="Times New Roman" w:hAnsiTheme="minorHAnsi" w:cstheme="minorBidi"/>
                                    <w:b/>
                                    <w:sz w:val="24"/>
                                    <w:szCs w:val="24"/>
                                  </w:rPr>
                                  <w:t>Common</w:t>
                                </w:r>
                                <w:proofErr w:type="spellEnd"/>
                                <w:r w:rsidR="00B4193B" w:rsidRPr="000A2E44">
                                  <w:rPr>
                                    <w:rFonts w:asciiTheme="minorHAnsi" w:eastAsia="Times New Roman" w:hAnsiTheme="minorHAnsi" w:cstheme="minorBidi"/>
                                    <w:b/>
                                    <w:sz w:val="24"/>
                                    <w:szCs w:val="24"/>
                                  </w:rPr>
                                  <w:t xml:space="preserve"> </w:t>
                                </w:r>
                                <w:proofErr w:type="spellStart"/>
                                <w:r w:rsidR="00B4193B" w:rsidRPr="000A2E44">
                                  <w:rPr>
                                    <w:rFonts w:asciiTheme="minorHAnsi" w:eastAsia="Times New Roman" w:hAnsiTheme="minorHAnsi" w:cstheme="minorBidi"/>
                                    <w:b/>
                                    <w:sz w:val="24"/>
                                    <w:szCs w:val="24"/>
                                  </w:rPr>
                                  <w:t>Assessment</w:t>
                                </w:r>
                                <w:proofErr w:type="spellEnd"/>
                                <w:r w:rsidR="00B4193B" w:rsidRPr="000A2E44">
                                  <w:rPr>
                                    <w:rFonts w:asciiTheme="minorHAnsi" w:eastAsia="Times New Roman" w:hAnsiTheme="minorHAnsi" w:cstheme="minorBidi"/>
                                    <w:b/>
                                    <w:sz w:val="24"/>
                                    <w:szCs w:val="24"/>
                                  </w:rPr>
                                  <w:t xml:space="preserve"> </w:t>
                                </w:r>
                                <w:proofErr w:type="spellStart"/>
                                <w:r w:rsidR="00B4193B" w:rsidRPr="000A2E44">
                                  <w:rPr>
                                    <w:rFonts w:asciiTheme="minorHAnsi" w:eastAsia="Times New Roman" w:hAnsiTheme="minorHAnsi" w:cstheme="minorBidi"/>
                                    <w:b/>
                                    <w:sz w:val="24"/>
                                    <w:szCs w:val="24"/>
                                  </w:rPr>
                                  <w:t>Framework</w:t>
                                </w:r>
                                <w:proofErr w:type="spellEnd"/>
                                <w:r w:rsidR="00B4193B" w:rsidRPr="000A2E44">
                                  <w:rPr>
                                    <w:rFonts w:asciiTheme="minorHAnsi" w:eastAsia="Times New Roman" w:hAnsiTheme="minorHAnsi" w:cstheme="minorBidi"/>
                                    <w:b/>
                                    <w:sz w:val="24"/>
                                    <w:szCs w:val="24"/>
                                  </w:rPr>
                                  <w:t xml:space="preserve"> (CAF)</w:t>
                                </w:r>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0FB2843" w:rsidR="00D3105D" w:rsidRPr="00D3105D" w:rsidRDefault="00B4193B" w:rsidP="00D3105D">
            <w:pPr>
              <w:spacing w:after="0" w:line="240" w:lineRule="auto"/>
              <w:rPr>
                <w:rFonts w:asciiTheme="minorHAnsi" w:eastAsia="Times New Roman" w:hAnsiTheme="minorHAnsi" w:cstheme="minorBidi"/>
                <w:sz w:val="16"/>
                <w:szCs w:val="16"/>
              </w:rPr>
            </w:pPr>
            <w:r w:rsidRPr="00B4193B">
              <w:rPr>
                <w:rFonts w:asciiTheme="minorHAnsi" w:eastAsia="Times New Roman" w:hAnsiTheme="minorHAnsi" w:cstheme="minorBidi"/>
                <w:sz w:val="16"/>
                <w:szCs w:val="16"/>
              </w:rPr>
              <w:t xml:space="preserve">SOŠ  Dopravná, </w:t>
            </w:r>
            <w:proofErr w:type="spellStart"/>
            <w:r w:rsidRPr="00B4193B">
              <w:rPr>
                <w:rFonts w:asciiTheme="minorHAnsi" w:eastAsia="Times New Roman" w:hAnsiTheme="minorHAnsi" w:cstheme="minorBidi"/>
                <w:sz w:val="16"/>
                <w:szCs w:val="16"/>
              </w:rPr>
              <w:t>Kvačalova</w:t>
            </w:r>
            <w:proofErr w:type="spellEnd"/>
            <w:r w:rsidRPr="00B4193B">
              <w:rPr>
                <w:rFonts w:asciiTheme="minorHAnsi" w:eastAsia="Times New Roman" w:hAnsiTheme="minorHAnsi" w:cstheme="minorBidi"/>
                <w:sz w:val="16"/>
                <w:szCs w:val="16"/>
              </w:rPr>
              <w:t xml:space="preserve"> 20, 821 08 Bratislava</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31163180"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  zmluv</w:t>
            </w:r>
            <w:r w:rsidR="00B4193B">
              <w:rPr>
                <w:rFonts w:asciiTheme="minorHAnsi" w:eastAsia="Times New Roman" w:hAnsiTheme="minorHAnsi" w:cstheme="minorBidi"/>
                <w:sz w:val="16"/>
                <w:szCs w:val="16"/>
              </w:rPr>
              <w:t>e</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37CBBE34" w:rsidR="00D3105D" w:rsidRPr="00D3105D" w:rsidRDefault="00B4193B" w:rsidP="00D3105D">
            <w:pPr>
              <w:spacing w:after="0" w:line="240" w:lineRule="auto"/>
              <w:rPr>
                <w:rFonts w:asciiTheme="minorHAnsi" w:eastAsia="Times New Roman" w:hAnsiTheme="minorHAnsi" w:cstheme="minorBidi"/>
                <w:b/>
                <w:i/>
                <w:sz w:val="16"/>
                <w:szCs w:val="16"/>
              </w:rPr>
            </w:pPr>
            <w:r w:rsidRPr="00B4193B">
              <w:rPr>
                <w:rFonts w:asciiTheme="minorHAnsi" w:eastAsia="Times New Roman" w:hAnsiTheme="minorHAnsi" w:cstheme="minorBidi"/>
                <w:b/>
                <w:i/>
                <w:sz w:val="16"/>
                <w:szCs w:val="16"/>
              </w:rPr>
              <w:t>31 834,00</w:t>
            </w:r>
            <w:r w:rsidRPr="00B023A3">
              <w:rPr>
                <w:rFonts w:eastAsia="Times New Roman"/>
                <w:color w:val="000000"/>
                <w:lang w:eastAsia="sk-SK"/>
              </w:rPr>
              <w:t xml:space="preserve"> </w:t>
            </w:r>
            <w:r w:rsidR="00D3105D" w:rsidRPr="00D3105D">
              <w:rPr>
                <w:rFonts w:asciiTheme="minorHAnsi" w:eastAsia="Times New Roman" w:hAnsiTheme="minorHAnsi" w:cstheme="minorBidi"/>
                <w:b/>
                <w:i/>
                <w:sz w:val="16"/>
                <w:szCs w:val="16"/>
              </w:rPr>
              <w:t xml:space="preserve"> 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928"/>
              <w:gridCol w:w="3214"/>
              <w:gridCol w:w="3521"/>
            </w:tblGrid>
            <w:tr w:rsidR="00D3105D" w:rsidRPr="00D3105D" w14:paraId="2B21E60F" w14:textId="77777777" w:rsidTr="00D3105D">
              <w:trPr>
                <w:trHeight w:val="429"/>
              </w:trPr>
              <w:tc>
                <w:tcPr>
                  <w:tcW w:w="1515" w:type="pct"/>
                  <w:shd w:val="clear" w:color="auto" w:fill="FFFFFF" w:themeFill="background1"/>
                </w:tcPr>
                <w:p w14:paraId="117494D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663" w:type="pct"/>
                  <w:shd w:val="clear" w:color="auto" w:fill="FFFFFF" w:themeFill="background1"/>
                </w:tcPr>
                <w:p w14:paraId="7C60F806"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F17FAF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bez DPH*</w:t>
                  </w:r>
                </w:p>
              </w:tc>
              <w:tc>
                <w:tcPr>
                  <w:tcW w:w="1822" w:type="pct"/>
                  <w:shd w:val="clear" w:color="auto" w:fill="FFFFFF" w:themeFill="background1"/>
                </w:tcPr>
                <w:p w14:paraId="4602A43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D3105D">
                    <w:rPr>
                      <w:rFonts w:asciiTheme="minorHAnsi" w:eastAsiaTheme="minorHAnsi" w:hAnsiTheme="minorHAnsi" w:cstheme="minorHAnsi"/>
                      <w:b/>
                      <w:bCs/>
                      <w:color w:val="000000"/>
                      <w:sz w:val="18"/>
                      <w:szCs w:val="18"/>
                    </w:rPr>
                    <w:t>Cena pre vyhodnotenie ponúk s DPH /</w:t>
                  </w:r>
                </w:p>
                <w:p w14:paraId="6E631325"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s DPH*</w:t>
                  </w:r>
                </w:p>
                <w:p w14:paraId="69E2569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D3105D" w:rsidRPr="00D3105D" w14:paraId="1FE50ABB" w14:textId="77777777" w:rsidTr="00D3105D">
              <w:trPr>
                <w:trHeight w:val="186"/>
              </w:trPr>
              <w:tc>
                <w:tcPr>
                  <w:tcW w:w="1515" w:type="pct"/>
                  <w:shd w:val="clear" w:color="auto" w:fill="FFFFFF" w:themeFill="background1"/>
                </w:tcPr>
                <w:p w14:paraId="4E838E3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5714ACD3" w:rsidR="00D3105D" w:rsidRPr="00D3105D" w:rsidRDefault="00235FB0"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70CC294885FB449CAA9A207BEDFB50C4"/>
                      </w:placeholder>
                    </w:sdtPr>
                    <w:sdtEndPr>
                      <w:rPr>
                        <w:b w:val="0"/>
                        <w:bCs/>
                      </w:rPr>
                    </w:sdtEndPr>
                    <w:sdtContent>
                      <w:sdt>
                        <w:sdtPr>
                          <w:rPr>
                            <w:rFonts w:eastAsia="Times New Roman"/>
                            <w:b/>
                          </w:rPr>
                          <w:id w:val="-1619514173"/>
                          <w:placeholder>
                            <w:docPart w:val="48CC1311022746BB85EFA71659A854DE"/>
                          </w:placeholder>
                        </w:sdtPr>
                        <w:sdtEndPr>
                          <w:rPr>
                            <w:rFonts w:ascii="Times New Roman" w:eastAsiaTheme="minorEastAsia" w:hAnsi="Times New Roman"/>
                          </w:rPr>
                        </w:sdtEndPr>
                        <w:sdtContent>
                          <w:sdt>
                            <w:sdtPr>
                              <w:rPr>
                                <w:rFonts w:eastAsia="Times New Roman"/>
                                <w:b/>
                              </w:rPr>
                              <w:id w:val="-1792744183"/>
                              <w:placeholder>
                                <w:docPart w:val="26E8707BDB5E4F76B65349BDCD2AA603"/>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2262850664BD4AE59602F7A7DFCF4477"/>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10F9FBE2AD284A55B009B3178280EA42"/>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217235DD35A5424D9C16E82E81AA108D"/>
                                          </w:placeholder>
                                        </w:sdtPr>
                                        <w:sdtEndPr/>
                                        <w:sdtContent>
                                          <w:r w:rsidR="000A2E44" w:rsidRPr="000A2E44">
                                            <w:rPr>
                                              <w:rFonts w:asciiTheme="minorHAnsi" w:eastAsiaTheme="minorHAnsi" w:hAnsiTheme="minorHAnsi" w:cstheme="minorHAnsi"/>
                                              <w:b/>
                                              <w:bCs/>
                                              <w:color w:val="000000"/>
                                              <w:sz w:val="18"/>
                                              <w:szCs w:val="18"/>
                                            </w:rPr>
                                            <w:t xml:space="preserve">Zabezpečenie zavedenia systému riadenia kvality na vybranej škole v zriaďovateľskej pôsobnosti BSK podľa modelu </w:t>
                                          </w:r>
                                          <w:proofErr w:type="spellStart"/>
                                          <w:r w:rsidR="000A2E44" w:rsidRPr="000A2E44">
                                            <w:rPr>
                                              <w:rFonts w:asciiTheme="minorHAnsi" w:eastAsiaTheme="minorHAnsi" w:hAnsiTheme="minorHAnsi" w:cstheme="minorHAnsi"/>
                                              <w:b/>
                                              <w:bCs/>
                                              <w:color w:val="000000"/>
                                              <w:sz w:val="18"/>
                                              <w:szCs w:val="18"/>
                                            </w:rPr>
                                            <w:t>Common</w:t>
                                          </w:r>
                                          <w:proofErr w:type="spellEnd"/>
                                          <w:r w:rsidR="000A2E44" w:rsidRPr="000A2E44">
                                            <w:rPr>
                                              <w:rFonts w:asciiTheme="minorHAnsi" w:eastAsiaTheme="minorHAnsi" w:hAnsiTheme="minorHAnsi" w:cstheme="minorHAnsi"/>
                                              <w:b/>
                                              <w:bCs/>
                                              <w:color w:val="000000"/>
                                              <w:sz w:val="18"/>
                                              <w:szCs w:val="18"/>
                                            </w:rPr>
                                            <w:t xml:space="preserve"> </w:t>
                                          </w:r>
                                          <w:proofErr w:type="spellStart"/>
                                          <w:r w:rsidR="000A2E44" w:rsidRPr="000A2E44">
                                            <w:rPr>
                                              <w:rFonts w:asciiTheme="minorHAnsi" w:eastAsiaTheme="minorHAnsi" w:hAnsiTheme="minorHAnsi" w:cstheme="minorHAnsi"/>
                                              <w:b/>
                                              <w:bCs/>
                                              <w:color w:val="000000"/>
                                              <w:sz w:val="18"/>
                                              <w:szCs w:val="18"/>
                                            </w:rPr>
                                            <w:t>Assessment</w:t>
                                          </w:r>
                                          <w:proofErr w:type="spellEnd"/>
                                          <w:r w:rsidR="000A2E44" w:rsidRPr="000A2E44">
                                            <w:rPr>
                                              <w:rFonts w:asciiTheme="minorHAnsi" w:eastAsiaTheme="minorHAnsi" w:hAnsiTheme="minorHAnsi" w:cstheme="minorHAnsi"/>
                                              <w:b/>
                                              <w:bCs/>
                                              <w:color w:val="000000"/>
                                              <w:sz w:val="18"/>
                                              <w:szCs w:val="18"/>
                                            </w:rPr>
                                            <w:t xml:space="preserve"> </w:t>
                                          </w:r>
                                          <w:proofErr w:type="spellStart"/>
                                          <w:r w:rsidR="000A2E44" w:rsidRPr="000A2E44">
                                            <w:rPr>
                                              <w:rFonts w:asciiTheme="minorHAnsi" w:eastAsiaTheme="minorHAnsi" w:hAnsiTheme="minorHAnsi" w:cstheme="minorHAnsi"/>
                                              <w:b/>
                                              <w:bCs/>
                                              <w:color w:val="000000"/>
                                              <w:sz w:val="18"/>
                                              <w:szCs w:val="18"/>
                                            </w:rPr>
                                            <w:t>Framework</w:t>
                                          </w:r>
                                          <w:proofErr w:type="spellEnd"/>
                                          <w:r w:rsidR="000A2E44" w:rsidRPr="000A2E44">
                                            <w:rPr>
                                              <w:rFonts w:asciiTheme="minorHAnsi" w:eastAsiaTheme="minorHAnsi" w:hAnsiTheme="minorHAnsi" w:cstheme="minorHAnsi"/>
                                              <w:b/>
                                              <w:bCs/>
                                              <w:color w:val="000000"/>
                                              <w:sz w:val="18"/>
                                              <w:szCs w:val="18"/>
                                            </w:rPr>
                                            <w:t xml:space="preserve"> (CAF)</w:t>
                                          </w:r>
                                        </w:sdtContent>
                                      </w:sdt>
                                    </w:sdtContent>
                                  </w:sdt>
                                </w:sdtContent>
                              </w:sdt>
                            </w:sdtContent>
                          </w:sdt>
                        </w:sdtContent>
                      </w:sdt>
                    </w:sdtContent>
                  </w:sdt>
                </w:p>
              </w:tc>
              <w:tc>
                <w:tcPr>
                  <w:tcW w:w="1663" w:type="pct"/>
                  <w:shd w:val="clear" w:color="auto" w:fill="FFFFFF" w:themeFill="background1"/>
                </w:tcPr>
                <w:p w14:paraId="21C5F69B"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2925C1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c>
                <w:tcPr>
                  <w:tcW w:w="1822" w:type="pct"/>
                  <w:shd w:val="clear" w:color="auto" w:fill="FFFFFF" w:themeFill="background1"/>
                </w:tcPr>
                <w:p w14:paraId="03E4D381"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7C929ED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14E4C"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5838855A"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CB449A">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10</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20</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4EB1DDFD" w:rsidR="00D3105D" w:rsidRPr="00D3105D" w:rsidRDefault="000A2E44"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2</w:t>
            </w:r>
            <w:r w:rsidR="00047AD1">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.20</w:t>
            </w:r>
            <w:r>
              <w:rPr>
                <w:rFonts w:asciiTheme="minorHAnsi" w:eastAsia="Times New Roman" w:hAnsiTheme="minorHAnsi" w:cstheme="minorBidi"/>
                <w:b/>
                <w:sz w:val="18"/>
                <w:szCs w:val="18"/>
              </w:rPr>
              <w:t>20</w:t>
            </w:r>
            <w:r w:rsidR="00D3105D" w:rsidRPr="00D3105D">
              <w:rPr>
                <w:rFonts w:asciiTheme="minorHAnsi" w:eastAsia="Times New Roman" w:hAnsiTheme="minorHAnsi" w:cstheme="minorBidi"/>
                <w:b/>
                <w:sz w:val="18"/>
                <w:szCs w:val="18"/>
              </w:rPr>
              <w:t xml:space="preserve"> do 1</w:t>
            </w:r>
            <w:r w:rsidR="005D6B5B">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77777777" w:rsidR="009D0580" w:rsidRDefault="009D0580"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225DE51F" w14:textId="77777777" w:rsidR="000A2E44" w:rsidRDefault="000A2E44" w:rsidP="000A2E44">
      <w:pPr>
        <w:autoSpaceDE w:val="0"/>
        <w:autoSpaceDN w:val="0"/>
        <w:adjustRightInd w:val="0"/>
        <w:jc w:val="center"/>
        <w:rPr>
          <w:b/>
          <w:lang w:eastAsia="cs-CZ"/>
        </w:rPr>
      </w:pPr>
    </w:p>
    <w:p w14:paraId="2EFC97C7" w14:textId="2E5F8AD5" w:rsidR="000A2E44" w:rsidRPr="000A2E44" w:rsidRDefault="000A2E44" w:rsidP="000A2E44">
      <w:pPr>
        <w:autoSpaceDE w:val="0"/>
        <w:autoSpaceDN w:val="0"/>
        <w:adjustRightInd w:val="0"/>
        <w:jc w:val="center"/>
        <w:rPr>
          <w:rFonts w:ascii="Times New Roman" w:hAnsi="Times New Roman"/>
          <w:b/>
          <w:lang w:eastAsia="cs-CZ"/>
        </w:rPr>
      </w:pPr>
      <w:r w:rsidRPr="000A2E44">
        <w:rPr>
          <w:rFonts w:ascii="Times New Roman" w:hAnsi="Times New Roman"/>
          <w:b/>
          <w:lang w:eastAsia="cs-CZ"/>
        </w:rPr>
        <w:t>Zmluva o zavedení CAF</w:t>
      </w:r>
    </w:p>
    <w:p w14:paraId="2B5779F2" w14:textId="77777777" w:rsidR="000A2E44" w:rsidRPr="00550F43" w:rsidRDefault="000A2E44" w:rsidP="000A2E44">
      <w:pPr>
        <w:autoSpaceDE w:val="0"/>
        <w:autoSpaceDN w:val="0"/>
        <w:adjustRightInd w:val="0"/>
        <w:jc w:val="center"/>
        <w:rPr>
          <w:rFonts w:ascii="Times New Roman" w:hAnsi="Times New Roman"/>
          <w:bCs/>
          <w:sz w:val="18"/>
          <w:szCs w:val="18"/>
          <w:lang w:eastAsia="cs-CZ"/>
        </w:rPr>
      </w:pPr>
      <w:r w:rsidRPr="00550F43">
        <w:rPr>
          <w:rFonts w:ascii="Times New Roman" w:hAnsi="Times New Roman"/>
          <w:bCs/>
          <w:sz w:val="18"/>
          <w:szCs w:val="18"/>
          <w:lang w:eastAsia="cs-CZ"/>
        </w:rPr>
        <w:t xml:space="preserve">uzatvorená v zmysle </w:t>
      </w:r>
      <w:proofErr w:type="spellStart"/>
      <w:r w:rsidRPr="00550F43">
        <w:rPr>
          <w:rFonts w:ascii="Times New Roman" w:hAnsi="Times New Roman"/>
          <w:bCs/>
          <w:sz w:val="18"/>
          <w:szCs w:val="18"/>
          <w:lang w:eastAsia="cs-CZ"/>
        </w:rPr>
        <w:t>ust</w:t>
      </w:r>
      <w:proofErr w:type="spellEnd"/>
      <w:r w:rsidRPr="00550F43">
        <w:rPr>
          <w:rFonts w:ascii="Times New Roman" w:hAnsi="Times New Roman"/>
          <w:bCs/>
          <w:sz w:val="18"/>
          <w:szCs w:val="18"/>
          <w:lang w:eastAsia="cs-CZ"/>
        </w:rPr>
        <w:t>. §   269 ods. 2 a </w:t>
      </w:r>
      <w:proofErr w:type="spellStart"/>
      <w:r w:rsidRPr="00550F43">
        <w:rPr>
          <w:rFonts w:ascii="Times New Roman" w:hAnsi="Times New Roman"/>
          <w:bCs/>
          <w:sz w:val="18"/>
          <w:szCs w:val="18"/>
          <w:lang w:eastAsia="cs-CZ"/>
        </w:rPr>
        <w:t>nasl</w:t>
      </w:r>
      <w:proofErr w:type="spellEnd"/>
      <w:r w:rsidRPr="00550F43">
        <w:rPr>
          <w:rFonts w:ascii="Times New Roman" w:hAnsi="Times New Roman"/>
          <w:bCs/>
          <w:sz w:val="18"/>
          <w:szCs w:val="18"/>
          <w:lang w:eastAsia="cs-CZ"/>
        </w:rPr>
        <w:t>. zákona č. 513/1991 Zb. Obchodného zákonníka, v znení neskorších predpisov (ďalej len ,,Obchodný zákonník“) a ustanovení zákona č. 343/2015 Z. z. o verejnom obstarávaní a o zmene a doplnení niektorých zákonov v znení neskorších predpisov (ďalej len ,,zákon o verejnom obstarávaní“)</w:t>
      </w:r>
    </w:p>
    <w:p w14:paraId="55EE0BC9" w14:textId="77777777" w:rsidR="000A2E44" w:rsidRPr="00550F43" w:rsidRDefault="000A2E44" w:rsidP="000A2E44">
      <w:pPr>
        <w:autoSpaceDE w:val="0"/>
        <w:autoSpaceDN w:val="0"/>
        <w:adjustRightInd w:val="0"/>
        <w:jc w:val="center"/>
        <w:rPr>
          <w:rFonts w:ascii="Times New Roman" w:hAnsi="Times New Roman"/>
          <w:bCs/>
          <w:i/>
          <w:sz w:val="18"/>
          <w:szCs w:val="18"/>
          <w:lang w:eastAsia="cs-CZ"/>
        </w:rPr>
      </w:pPr>
      <w:r w:rsidRPr="00550F43">
        <w:rPr>
          <w:rFonts w:ascii="Times New Roman" w:hAnsi="Times New Roman"/>
          <w:bCs/>
          <w:sz w:val="18"/>
          <w:szCs w:val="18"/>
          <w:lang w:eastAsia="cs-CZ"/>
        </w:rPr>
        <w:t>(ďalej len „zmluva</w:t>
      </w:r>
      <w:r w:rsidRPr="00550F43">
        <w:rPr>
          <w:rFonts w:ascii="Times New Roman" w:hAnsi="Times New Roman"/>
          <w:bCs/>
          <w:i/>
          <w:sz w:val="18"/>
          <w:szCs w:val="18"/>
          <w:lang w:eastAsia="cs-CZ"/>
        </w:rPr>
        <w:t>“)</w:t>
      </w:r>
    </w:p>
    <w:p w14:paraId="2846F3D0" w14:textId="77777777" w:rsidR="000A2E44" w:rsidRPr="000A2E44" w:rsidRDefault="000A2E44" w:rsidP="000A2E44">
      <w:pPr>
        <w:autoSpaceDE w:val="0"/>
        <w:autoSpaceDN w:val="0"/>
        <w:adjustRightInd w:val="0"/>
        <w:jc w:val="both"/>
        <w:rPr>
          <w:rFonts w:ascii="Times New Roman" w:hAnsi="Times New Roman"/>
          <w:b/>
          <w:lang w:eastAsia="cs-CZ"/>
        </w:rPr>
      </w:pPr>
    </w:p>
    <w:p w14:paraId="45044B94" w14:textId="77777777" w:rsidR="000A2E44" w:rsidRPr="000A2E44" w:rsidRDefault="000A2E44" w:rsidP="000A2E44">
      <w:pPr>
        <w:autoSpaceDE w:val="0"/>
        <w:autoSpaceDN w:val="0"/>
        <w:adjustRightInd w:val="0"/>
        <w:jc w:val="both"/>
        <w:rPr>
          <w:rFonts w:ascii="Times New Roman" w:hAnsi="Times New Roman"/>
          <w:b/>
          <w:lang w:eastAsia="cs-CZ"/>
        </w:rPr>
      </w:pPr>
    </w:p>
    <w:p w14:paraId="50D43E83" w14:textId="77777777" w:rsidR="000A2E44" w:rsidRPr="000A2E44" w:rsidRDefault="000A2E44" w:rsidP="000A2E44">
      <w:pPr>
        <w:autoSpaceDE w:val="0"/>
        <w:autoSpaceDN w:val="0"/>
        <w:adjustRightInd w:val="0"/>
        <w:spacing w:after="0"/>
        <w:jc w:val="both"/>
        <w:rPr>
          <w:rFonts w:ascii="Times New Roman" w:hAnsi="Times New Roman"/>
          <w:b/>
          <w:lang w:eastAsia="cs-CZ"/>
        </w:rPr>
      </w:pPr>
      <w:r w:rsidRPr="000A2E44">
        <w:rPr>
          <w:rFonts w:ascii="Times New Roman" w:hAnsi="Times New Roman"/>
          <w:b/>
          <w:lang w:eastAsia="cs-CZ"/>
        </w:rPr>
        <w:t>Zmluvné strany</w:t>
      </w:r>
    </w:p>
    <w:p w14:paraId="796F07F2" w14:textId="77777777" w:rsidR="000A2E44" w:rsidRPr="000A2E44" w:rsidRDefault="000A2E44" w:rsidP="000A2E44">
      <w:pPr>
        <w:autoSpaceDE w:val="0"/>
        <w:autoSpaceDN w:val="0"/>
        <w:adjustRightInd w:val="0"/>
        <w:spacing w:after="0"/>
        <w:jc w:val="both"/>
        <w:rPr>
          <w:rFonts w:ascii="Times New Roman" w:hAnsi="Times New Roman"/>
          <w:b/>
          <w:lang w:eastAsia="cs-CZ"/>
        </w:rPr>
      </w:pPr>
    </w:p>
    <w:p w14:paraId="3390BF62" w14:textId="77777777" w:rsidR="000A2E44" w:rsidRPr="000A2E44" w:rsidRDefault="000A2E44" w:rsidP="000A2E44">
      <w:pPr>
        <w:autoSpaceDE w:val="0"/>
        <w:autoSpaceDN w:val="0"/>
        <w:spacing w:after="0"/>
        <w:jc w:val="both"/>
        <w:rPr>
          <w:rFonts w:ascii="Times New Roman" w:hAnsi="Times New Roman"/>
          <w:b/>
          <w:bCs/>
          <w:lang w:eastAsia="cs-CZ"/>
        </w:rPr>
      </w:pPr>
      <w:r w:rsidRPr="000A2E44">
        <w:rPr>
          <w:rFonts w:ascii="Times New Roman" w:hAnsi="Times New Roman"/>
          <w:b/>
          <w:bCs/>
          <w:lang w:eastAsia="cs-CZ"/>
        </w:rPr>
        <w:t>1. Objednávateľ:</w:t>
      </w:r>
      <w:r w:rsidRPr="000A2E44">
        <w:rPr>
          <w:rFonts w:ascii="Times New Roman" w:hAnsi="Times New Roman"/>
          <w:b/>
          <w:bCs/>
          <w:lang w:eastAsia="cs-CZ"/>
        </w:rPr>
        <w:tab/>
      </w:r>
      <w:r w:rsidRPr="000A2E44">
        <w:rPr>
          <w:rFonts w:ascii="Times New Roman" w:hAnsi="Times New Roman"/>
          <w:b/>
          <w:bCs/>
          <w:lang w:eastAsia="cs-CZ"/>
        </w:rPr>
        <w:tab/>
        <w:t>Bratislavský samosprávny kraj</w:t>
      </w:r>
    </w:p>
    <w:p w14:paraId="530ADECE"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
          <w:bCs/>
          <w:lang w:eastAsia="cs-CZ"/>
        </w:rPr>
        <w:tab/>
      </w:r>
      <w:r w:rsidRPr="000A2E44">
        <w:rPr>
          <w:rFonts w:ascii="Times New Roman" w:hAnsi="Times New Roman"/>
          <w:b/>
          <w:bCs/>
          <w:lang w:eastAsia="cs-CZ"/>
        </w:rPr>
        <w:tab/>
      </w:r>
      <w:r w:rsidRPr="000A2E44">
        <w:rPr>
          <w:rFonts w:ascii="Times New Roman" w:hAnsi="Times New Roman"/>
          <w:b/>
          <w:bCs/>
          <w:lang w:eastAsia="cs-CZ"/>
        </w:rPr>
        <w:tab/>
      </w:r>
      <w:r w:rsidRPr="000A2E44">
        <w:rPr>
          <w:rFonts w:ascii="Times New Roman" w:hAnsi="Times New Roman"/>
          <w:b/>
          <w:bCs/>
          <w:lang w:eastAsia="cs-CZ"/>
        </w:rPr>
        <w:tab/>
      </w:r>
      <w:r w:rsidRPr="000A2E44">
        <w:rPr>
          <w:rFonts w:ascii="Times New Roman" w:hAnsi="Times New Roman"/>
          <w:bCs/>
          <w:lang w:eastAsia="cs-CZ"/>
        </w:rPr>
        <w:t>Zriadený zákonom NR SR č. 302/2001 Z. z.</w:t>
      </w:r>
    </w:p>
    <w:p w14:paraId="63125442"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sídlo:                        </w:t>
      </w:r>
      <w:r w:rsidRPr="000A2E44">
        <w:rPr>
          <w:rFonts w:ascii="Times New Roman" w:hAnsi="Times New Roman"/>
          <w:bCs/>
          <w:lang w:eastAsia="cs-CZ"/>
        </w:rPr>
        <w:tab/>
      </w:r>
      <w:r w:rsidRPr="000A2E44">
        <w:rPr>
          <w:rFonts w:ascii="Times New Roman" w:hAnsi="Times New Roman"/>
          <w:bCs/>
          <w:lang w:eastAsia="cs-CZ"/>
        </w:rPr>
        <w:tab/>
        <w:t>Sabinovská 16, 820 05 Bratislava 25</w:t>
      </w:r>
    </w:p>
    <w:p w14:paraId="5137567F"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štatutárny zástupca:          </w:t>
      </w:r>
      <w:r w:rsidRPr="000A2E44">
        <w:rPr>
          <w:rFonts w:ascii="Times New Roman" w:hAnsi="Times New Roman"/>
          <w:bCs/>
          <w:lang w:eastAsia="cs-CZ"/>
        </w:rPr>
        <w:tab/>
        <w:t xml:space="preserve">Mgr. Juraj </w:t>
      </w:r>
      <w:proofErr w:type="spellStart"/>
      <w:r w:rsidRPr="000A2E44">
        <w:rPr>
          <w:rFonts w:ascii="Times New Roman" w:hAnsi="Times New Roman"/>
          <w:bCs/>
          <w:lang w:eastAsia="cs-CZ"/>
        </w:rPr>
        <w:t>Droba</w:t>
      </w:r>
      <w:proofErr w:type="spellEnd"/>
      <w:r w:rsidRPr="000A2E44">
        <w:rPr>
          <w:rFonts w:ascii="Times New Roman" w:hAnsi="Times New Roman"/>
          <w:bCs/>
          <w:lang w:eastAsia="cs-CZ"/>
        </w:rPr>
        <w:t>, MBA, MA - predseda</w:t>
      </w:r>
    </w:p>
    <w:p w14:paraId="52FE1CE7"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IČO:</w:t>
      </w:r>
      <w:r w:rsidRPr="000A2E44">
        <w:rPr>
          <w:rFonts w:ascii="Times New Roman" w:hAnsi="Times New Roman"/>
          <w:bCs/>
          <w:lang w:eastAsia="cs-CZ"/>
        </w:rPr>
        <w:tab/>
        <w:t xml:space="preserve">                       </w:t>
      </w:r>
      <w:r w:rsidRPr="000A2E44">
        <w:rPr>
          <w:rFonts w:ascii="Times New Roman" w:hAnsi="Times New Roman"/>
          <w:bCs/>
          <w:lang w:eastAsia="cs-CZ"/>
        </w:rPr>
        <w:tab/>
      </w:r>
      <w:r w:rsidRPr="000A2E44">
        <w:rPr>
          <w:rFonts w:ascii="Times New Roman" w:hAnsi="Times New Roman"/>
          <w:bCs/>
          <w:lang w:eastAsia="cs-CZ"/>
        </w:rPr>
        <w:tab/>
        <w:t>36063606</w:t>
      </w:r>
    </w:p>
    <w:p w14:paraId="79A7B0CB"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DIČ:</w:t>
      </w:r>
      <w:r w:rsidRPr="000A2E44">
        <w:rPr>
          <w:rFonts w:ascii="Times New Roman" w:hAnsi="Times New Roman"/>
          <w:bCs/>
          <w:lang w:eastAsia="cs-CZ"/>
        </w:rPr>
        <w:tab/>
      </w:r>
      <w:r w:rsidRPr="000A2E44">
        <w:rPr>
          <w:rFonts w:ascii="Times New Roman" w:hAnsi="Times New Roman"/>
          <w:bCs/>
          <w:lang w:eastAsia="cs-CZ"/>
        </w:rPr>
        <w:tab/>
      </w:r>
      <w:r w:rsidRPr="000A2E44">
        <w:rPr>
          <w:rFonts w:ascii="Times New Roman" w:hAnsi="Times New Roman"/>
          <w:bCs/>
          <w:lang w:eastAsia="cs-CZ"/>
        </w:rPr>
        <w:tab/>
      </w:r>
      <w:r w:rsidRPr="000A2E44">
        <w:rPr>
          <w:rFonts w:ascii="Times New Roman" w:hAnsi="Times New Roman"/>
          <w:bCs/>
          <w:lang w:eastAsia="cs-CZ"/>
        </w:rPr>
        <w:tab/>
        <w:t>2021608369</w:t>
      </w:r>
    </w:p>
    <w:p w14:paraId="313644A6"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bankové spojenie:              </w:t>
      </w:r>
      <w:r w:rsidRPr="000A2E44">
        <w:rPr>
          <w:rFonts w:ascii="Times New Roman" w:hAnsi="Times New Roman"/>
          <w:bCs/>
          <w:lang w:eastAsia="cs-CZ"/>
        </w:rPr>
        <w:tab/>
        <w:t>Štátna pokladnica</w:t>
      </w:r>
    </w:p>
    <w:p w14:paraId="09F4532C" w14:textId="77777777" w:rsidR="000A2E44" w:rsidRPr="000A2E44" w:rsidRDefault="000A2E44" w:rsidP="000A2E44">
      <w:pPr>
        <w:autoSpaceDE w:val="0"/>
        <w:autoSpaceDN w:val="0"/>
        <w:spacing w:after="0"/>
        <w:jc w:val="both"/>
        <w:rPr>
          <w:rFonts w:ascii="Times New Roman" w:hAnsi="Times New Roman"/>
          <w:bCs/>
          <w:color w:val="000000"/>
          <w:lang w:eastAsia="cs-CZ"/>
        </w:rPr>
      </w:pPr>
      <w:r w:rsidRPr="000A2E44">
        <w:rPr>
          <w:rFonts w:ascii="Times New Roman" w:hAnsi="Times New Roman"/>
          <w:bCs/>
          <w:lang w:eastAsia="cs-CZ"/>
        </w:rPr>
        <w:t xml:space="preserve">IBAN:                  </w:t>
      </w:r>
      <w:r w:rsidRPr="000A2E44">
        <w:rPr>
          <w:rFonts w:ascii="Times New Roman" w:hAnsi="Times New Roman"/>
          <w:bCs/>
          <w:lang w:eastAsia="cs-CZ"/>
        </w:rPr>
        <w:tab/>
      </w:r>
      <w:r w:rsidRPr="000A2E44">
        <w:rPr>
          <w:rFonts w:ascii="Times New Roman" w:hAnsi="Times New Roman"/>
          <w:bCs/>
          <w:lang w:eastAsia="cs-CZ"/>
        </w:rPr>
        <w:tab/>
      </w:r>
      <w:r w:rsidRPr="000A2E44">
        <w:rPr>
          <w:rFonts w:ascii="Times New Roman" w:hAnsi="Times New Roman"/>
          <w:b/>
          <w:bCs/>
        </w:rPr>
        <w:t>SK47 8180 0000 0070 0064 2689</w:t>
      </w:r>
    </w:p>
    <w:p w14:paraId="7D2781AB" w14:textId="77777777" w:rsidR="000A2E44" w:rsidRPr="000A2E44" w:rsidRDefault="000A2E44" w:rsidP="000A2E44">
      <w:pPr>
        <w:autoSpaceDE w:val="0"/>
        <w:autoSpaceDN w:val="0"/>
        <w:adjustRightInd w:val="0"/>
        <w:spacing w:after="0"/>
        <w:jc w:val="both"/>
        <w:rPr>
          <w:rFonts w:ascii="Times New Roman" w:hAnsi="Times New Roman"/>
          <w:bCs/>
          <w:lang w:eastAsia="cs-CZ"/>
        </w:rPr>
      </w:pPr>
      <w:r w:rsidRPr="000A2E44">
        <w:rPr>
          <w:rFonts w:ascii="Times New Roman" w:hAnsi="Times New Roman"/>
          <w:bCs/>
          <w:lang w:eastAsia="cs-CZ"/>
        </w:rPr>
        <w:t xml:space="preserve"> </w:t>
      </w:r>
    </w:p>
    <w:p w14:paraId="6FA67049" w14:textId="77777777" w:rsidR="000A2E44" w:rsidRPr="000A2E44" w:rsidRDefault="000A2E44" w:rsidP="000A2E44">
      <w:pPr>
        <w:autoSpaceDE w:val="0"/>
        <w:autoSpaceDN w:val="0"/>
        <w:adjustRightInd w:val="0"/>
        <w:spacing w:after="0"/>
        <w:jc w:val="both"/>
        <w:rPr>
          <w:rFonts w:ascii="Times New Roman" w:hAnsi="Times New Roman"/>
          <w:bCs/>
          <w:lang w:eastAsia="cs-CZ"/>
        </w:rPr>
      </w:pPr>
      <w:r w:rsidRPr="000A2E44">
        <w:rPr>
          <w:rFonts w:ascii="Times New Roman" w:hAnsi="Times New Roman"/>
          <w:bCs/>
          <w:lang w:eastAsia="cs-CZ"/>
        </w:rPr>
        <w:t>(ďalej len „objednávateľ” alebo aj „verejný obstarávateľ“)</w:t>
      </w:r>
    </w:p>
    <w:p w14:paraId="5F2E8166" w14:textId="77777777" w:rsidR="000A2E44" w:rsidRPr="000A2E44" w:rsidRDefault="000A2E44" w:rsidP="000A2E44">
      <w:pPr>
        <w:autoSpaceDE w:val="0"/>
        <w:autoSpaceDN w:val="0"/>
        <w:adjustRightInd w:val="0"/>
        <w:jc w:val="both"/>
        <w:rPr>
          <w:rFonts w:ascii="Times New Roman" w:hAnsi="Times New Roman"/>
          <w:bCs/>
          <w:lang w:eastAsia="cs-CZ"/>
        </w:rPr>
      </w:pPr>
    </w:p>
    <w:p w14:paraId="16272104" w14:textId="77777777" w:rsidR="000A2E44" w:rsidRPr="000A2E44" w:rsidRDefault="000A2E44" w:rsidP="000A2E44">
      <w:pPr>
        <w:autoSpaceDE w:val="0"/>
        <w:autoSpaceDN w:val="0"/>
        <w:adjustRightInd w:val="0"/>
        <w:jc w:val="both"/>
        <w:rPr>
          <w:rFonts w:ascii="Times New Roman" w:hAnsi="Times New Roman"/>
          <w:bCs/>
          <w:lang w:eastAsia="cs-CZ"/>
        </w:rPr>
      </w:pPr>
      <w:r w:rsidRPr="000A2E44">
        <w:rPr>
          <w:rFonts w:ascii="Times New Roman" w:hAnsi="Times New Roman"/>
          <w:bCs/>
          <w:lang w:eastAsia="cs-CZ"/>
        </w:rPr>
        <w:t>a</w:t>
      </w:r>
    </w:p>
    <w:p w14:paraId="762A4CB3" w14:textId="77777777" w:rsidR="000A2E44" w:rsidRPr="000A2E44" w:rsidRDefault="000A2E44" w:rsidP="000A2E44">
      <w:pPr>
        <w:autoSpaceDE w:val="0"/>
        <w:autoSpaceDN w:val="0"/>
        <w:adjustRightInd w:val="0"/>
        <w:spacing w:after="0"/>
        <w:jc w:val="both"/>
        <w:rPr>
          <w:rFonts w:ascii="Times New Roman" w:hAnsi="Times New Roman"/>
          <w:b/>
          <w:lang w:eastAsia="cs-CZ"/>
        </w:rPr>
      </w:pPr>
    </w:p>
    <w:p w14:paraId="4FCD5C59" w14:textId="77777777" w:rsidR="000A2E44" w:rsidRPr="000A2E44" w:rsidRDefault="000A2E44" w:rsidP="000A2E44">
      <w:pPr>
        <w:autoSpaceDE w:val="0"/>
        <w:autoSpaceDN w:val="0"/>
        <w:spacing w:after="0"/>
        <w:jc w:val="both"/>
        <w:rPr>
          <w:rFonts w:ascii="Times New Roman" w:hAnsi="Times New Roman"/>
          <w:b/>
          <w:bCs/>
          <w:lang w:eastAsia="cs-CZ"/>
        </w:rPr>
      </w:pPr>
      <w:r w:rsidRPr="000A2E44">
        <w:rPr>
          <w:rFonts w:ascii="Times New Roman" w:hAnsi="Times New Roman"/>
          <w:b/>
          <w:bCs/>
          <w:lang w:eastAsia="cs-CZ"/>
        </w:rPr>
        <w:t xml:space="preserve">2. Zhotoviteľ:             </w:t>
      </w:r>
    </w:p>
    <w:p w14:paraId="145C9CC6"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sídlo: </w:t>
      </w:r>
      <w:r w:rsidRPr="000A2E44">
        <w:rPr>
          <w:rFonts w:ascii="Times New Roman" w:hAnsi="Times New Roman"/>
          <w:bCs/>
          <w:lang w:eastAsia="cs-CZ"/>
        </w:rPr>
        <w:tab/>
      </w:r>
      <w:r w:rsidRPr="000A2E44">
        <w:rPr>
          <w:rFonts w:ascii="Times New Roman" w:hAnsi="Times New Roman"/>
          <w:bCs/>
          <w:lang w:eastAsia="cs-CZ"/>
        </w:rPr>
        <w:tab/>
      </w:r>
      <w:r w:rsidRPr="000A2E44">
        <w:rPr>
          <w:rFonts w:ascii="Times New Roman" w:hAnsi="Times New Roman"/>
          <w:bCs/>
          <w:lang w:eastAsia="cs-CZ"/>
        </w:rPr>
        <w:tab/>
      </w:r>
    </w:p>
    <w:p w14:paraId="3FF7149F"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zastúpená:     </w:t>
      </w:r>
    </w:p>
    <w:p w14:paraId="04DEF68D"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IČO:</w:t>
      </w:r>
    </w:p>
    <w:p w14:paraId="78A52A14"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DIČ:</w:t>
      </w:r>
      <w:r w:rsidRPr="000A2E44">
        <w:rPr>
          <w:rFonts w:ascii="Times New Roman" w:hAnsi="Times New Roman"/>
          <w:bCs/>
          <w:lang w:eastAsia="cs-CZ"/>
        </w:rPr>
        <w:tab/>
        <w:t xml:space="preserve">                         </w:t>
      </w:r>
    </w:p>
    <w:p w14:paraId="734C3D92"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IČ DPH:</w:t>
      </w:r>
      <w:r w:rsidRPr="000A2E44">
        <w:rPr>
          <w:rFonts w:ascii="Times New Roman" w:hAnsi="Times New Roman"/>
          <w:bCs/>
          <w:lang w:eastAsia="cs-CZ"/>
        </w:rPr>
        <w:tab/>
      </w:r>
      <w:r w:rsidRPr="000A2E44">
        <w:rPr>
          <w:rFonts w:ascii="Times New Roman" w:hAnsi="Times New Roman"/>
          <w:bCs/>
          <w:lang w:eastAsia="cs-CZ"/>
        </w:rPr>
        <w:tab/>
      </w:r>
    </w:p>
    <w:p w14:paraId="4EE2F111"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bankové spojenie:        </w:t>
      </w:r>
    </w:p>
    <w:p w14:paraId="7346E9B9"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číslo účtu:</w:t>
      </w:r>
      <w:r w:rsidRPr="000A2E44">
        <w:rPr>
          <w:rFonts w:ascii="Times New Roman" w:hAnsi="Times New Roman"/>
          <w:bCs/>
          <w:lang w:eastAsia="cs-CZ"/>
        </w:rPr>
        <w:tab/>
      </w:r>
      <w:r w:rsidRPr="000A2E44">
        <w:rPr>
          <w:rFonts w:ascii="Times New Roman" w:hAnsi="Times New Roman"/>
          <w:bCs/>
          <w:lang w:eastAsia="cs-CZ"/>
        </w:rPr>
        <w:tab/>
      </w:r>
    </w:p>
    <w:p w14:paraId="0281422A" w14:textId="77777777" w:rsidR="000A2E44" w:rsidRPr="000A2E44" w:rsidRDefault="000A2E44" w:rsidP="000A2E44">
      <w:pPr>
        <w:autoSpaceDE w:val="0"/>
        <w:autoSpaceDN w:val="0"/>
        <w:spacing w:after="0"/>
        <w:jc w:val="both"/>
        <w:rPr>
          <w:rFonts w:ascii="Times New Roman" w:hAnsi="Times New Roman"/>
          <w:bCs/>
          <w:lang w:eastAsia="cs-CZ"/>
        </w:rPr>
      </w:pPr>
      <w:r w:rsidRPr="000A2E44">
        <w:rPr>
          <w:rFonts w:ascii="Times New Roman" w:hAnsi="Times New Roman"/>
          <w:bCs/>
          <w:lang w:eastAsia="cs-CZ"/>
        </w:rPr>
        <w:t xml:space="preserve">IBAN:  </w:t>
      </w:r>
      <w:r w:rsidRPr="000A2E44">
        <w:rPr>
          <w:rFonts w:ascii="Times New Roman" w:hAnsi="Times New Roman"/>
          <w:bCs/>
          <w:lang w:eastAsia="cs-CZ"/>
        </w:rPr>
        <w:tab/>
      </w:r>
      <w:r w:rsidRPr="000A2E44">
        <w:rPr>
          <w:rFonts w:ascii="Times New Roman" w:hAnsi="Times New Roman"/>
          <w:bCs/>
          <w:lang w:eastAsia="cs-CZ"/>
        </w:rPr>
        <w:tab/>
        <w:t xml:space="preserve"> </w:t>
      </w:r>
    </w:p>
    <w:p w14:paraId="33D404B9" w14:textId="77777777" w:rsidR="000A2E44" w:rsidRPr="000A2E44" w:rsidRDefault="000A2E44" w:rsidP="000A2E44">
      <w:pPr>
        <w:autoSpaceDE w:val="0"/>
        <w:autoSpaceDN w:val="0"/>
        <w:adjustRightInd w:val="0"/>
        <w:spacing w:after="0"/>
        <w:jc w:val="both"/>
        <w:rPr>
          <w:rFonts w:ascii="Times New Roman" w:hAnsi="Times New Roman"/>
          <w:bCs/>
          <w:lang w:eastAsia="cs-CZ"/>
        </w:rPr>
      </w:pPr>
    </w:p>
    <w:p w14:paraId="67C60147" w14:textId="77777777" w:rsidR="000A2E44" w:rsidRPr="000A2E44" w:rsidRDefault="000A2E44" w:rsidP="000A2E44">
      <w:pPr>
        <w:autoSpaceDE w:val="0"/>
        <w:autoSpaceDN w:val="0"/>
        <w:adjustRightInd w:val="0"/>
        <w:spacing w:after="0"/>
        <w:jc w:val="both"/>
        <w:rPr>
          <w:rFonts w:ascii="Times New Roman" w:hAnsi="Times New Roman"/>
          <w:bCs/>
          <w:lang w:eastAsia="cs-CZ"/>
        </w:rPr>
      </w:pPr>
      <w:r w:rsidRPr="000A2E44">
        <w:rPr>
          <w:rFonts w:ascii="Times New Roman" w:hAnsi="Times New Roman"/>
          <w:bCs/>
          <w:lang w:eastAsia="cs-CZ"/>
        </w:rPr>
        <w:t>(ďalej len „zhotoviteľ“)</w:t>
      </w:r>
    </w:p>
    <w:p w14:paraId="322BE9FE" w14:textId="77777777" w:rsidR="000A2E44" w:rsidRPr="000A2E44" w:rsidRDefault="000A2E44" w:rsidP="000A2E44">
      <w:pPr>
        <w:autoSpaceDE w:val="0"/>
        <w:autoSpaceDN w:val="0"/>
        <w:adjustRightInd w:val="0"/>
        <w:spacing w:after="0"/>
        <w:jc w:val="both"/>
        <w:rPr>
          <w:rFonts w:ascii="Times New Roman" w:hAnsi="Times New Roman"/>
          <w:bCs/>
          <w:lang w:eastAsia="cs-CZ"/>
        </w:rPr>
      </w:pPr>
      <w:r w:rsidRPr="000A2E44">
        <w:rPr>
          <w:rFonts w:ascii="Times New Roman" w:hAnsi="Times New Roman"/>
          <w:bCs/>
          <w:lang w:eastAsia="cs-CZ"/>
        </w:rPr>
        <w:t>(ďalej spoločne „zmluvné strany“)</w:t>
      </w:r>
    </w:p>
    <w:p w14:paraId="59BC9003" w14:textId="77777777" w:rsidR="000A2E44" w:rsidRPr="000A2E44" w:rsidRDefault="000A2E44" w:rsidP="000A2E44">
      <w:pPr>
        <w:autoSpaceDE w:val="0"/>
        <w:autoSpaceDN w:val="0"/>
        <w:adjustRightInd w:val="0"/>
        <w:jc w:val="both"/>
        <w:rPr>
          <w:rFonts w:ascii="Times New Roman" w:hAnsi="Times New Roman"/>
          <w:bCs/>
          <w:lang w:eastAsia="cs-CZ"/>
        </w:rPr>
      </w:pPr>
    </w:p>
    <w:p w14:paraId="31ED9BA8" w14:textId="0891E4AB" w:rsidR="000A2E44" w:rsidRDefault="000A2E44" w:rsidP="000A2E44">
      <w:pPr>
        <w:autoSpaceDE w:val="0"/>
        <w:autoSpaceDN w:val="0"/>
        <w:adjustRightInd w:val="0"/>
        <w:jc w:val="both"/>
        <w:rPr>
          <w:rFonts w:ascii="Times New Roman" w:hAnsi="Times New Roman"/>
          <w:bCs/>
          <w:lang w:eastAsia="cs-CZ"/>
        </w:rPr>
      </w:pPr>
    </w:p>
    <w:p w14:paraId="5FFE37C8" w14:textId="36AECE52" w:rsidR="00550F43" w:rsidRDefault="00550F43" w:rsidP="000A2E44">
      <w:pPr>
        <w:autoSpaceDE w:val="0"/>
        <w:autoSpaceDN w:val="0"/>
        <w:adjustRightInd w:val="0"/>
        <w:jc w:val="both"/>
        <w:rPr>
          <w:rFonts w:ascii="Times New Roman" w:hAnsi="Times New Roman"/>
          <w:bCs/>
          <w:lang w:eastAsia="cs-CZ"/>
        </w:rPr>
      </w:pPr>
    </w:p>
    <w:p w14:paraId="6B2DF162" w14:textId="77777777" w:rsidR="00550F43" w:rsidRPr="000A2E44" w:rsidRDefault="00550F43" w:rsidP="000A2E44">
      <w:pPr>
        <w:autoSpaceDE w:val="0"/>
        <w:autoSpaceDN w:val="0"/>
        <w:adjustRightInd w:val="0"/>
        <w:jc w:val="both"/>
        <w:rPr>
          <w:rFonts w:ascii="Times New Roman" w:hAnsi="Times New Roman"/>
          <w:bCs/>
          <w:lang w:eastAsia="cs-CZ"/>
        </w:rPr>
      </w:pPr>
    </w:p>
    <w:p w14:paraId="03794A56" w14:textId="77777777" w:rsidR="000A2E44" w:rsidRPr="000A2E44" w:rsidRDefault="000A2E44" w:rsidP="000A2E44">
      <w:pPr>
        <w:autoSpaceDE w:val="0"/>
        <w:autoSpaceDN w:val="0"/>
        <w:adjustRightInd w:val="0"/>
        <w:jc w:val="both"/>
        <w:rPr>
          <w:rFonts w:ascii="Times New Roman" w:hAnsi="Times New Roman"/>
          <w:bCs/>
          <w:lang w:eastAsia="cs-CZ"/>
        </w:rPr>
      </w:pPr>
    </w:p>
    <w:p w14:paraId="5F257199" w14:textId="77777777" w:rsidR="000A2E44" w:rsidRPr="000A2E44" w:rsidRDefault="000A2E44" w:rsidP="000A2E44">
      <w:pPr>
        <w:autoSpaceDE w:val="0"/>
        <w:autoSpaceDN w:val="0"/>
        <w:adjustRightInd w:val="0"/>
        <w:jc w:val="center"/>
        <w:rPr>
          <w:rFonts w:ascii="Times New Roman" w:hAnsi="Times New Roman"/>
          <w:b/>
          <w:bCs/>
          <w:lang w:eastAsia="cs-CZ"/>
        </w:rPr>
      </w:pPr>
      <w:r w:rsidRPr="000A2E44">
        <w:rPr>
          <w:rFonts w:ascii="Times New Roman" w:hAnsi="Times New Roman"/>
          <w:b/>
          <w:bCs/>
          <w:lang w:eastAsia="cs-CZ"/>
        </w:rPr>
        <w:lastRenderedPageBreak/>
        <w:t>Preambula</w:t>
      </w:r>
    </w:p>
    <w:p w14:paraId="3A83E8CD" w14:textId="77777777" w:rsidR="000A2E44" w:rsidRPr="000A2E44" w:rsidRDefault="000A2E44" w:rsidP="000A2E44">
      <w:pPr>
        <w:autoSpaceDE w:val="0"/>
        <w:autoSpaceDN w:val="0"/>
        <w:adjustRightInd w:val="0"/>
        <w:jc w:val="both"/>
        <w:rPr>
          <w:rFonts w:ascii="Times New Roman" w:hAnsi="Times New Roman"/>
          <w:b/>
          <w:bCs/>
          <w:lang w:eastAsia="cs-CZ"/>
        </w:rPr>
      </w:pPr>
    </w:p>
    <w:p w14:paraId="7186E1BA" w14:textId="77777777" w:rsidR="000A2E44" w:rsidRPr="000A2E44" w:rsidRDefault="000A2E44" w:rsidP="000A2E44">
      <w:pPr>
        <w:autoSpaceDE w:val="0"/>
        <w:autoSpaceDN w:val="0"/>
        <w:adjustRightInd w:val="0"/>
        <w:jc w:val="both"/>
        <w:rPr>
          <w:rFonts w:ascii="Times New Roman" w:hAnsi="Times New Roman"/>
          <w:bCs/>
          <w:lang w:eastAsia="cs-CZ"/>
        </w:rPr>
      </w:pPr>
      <w:r w:rsidRPr="000A2E44">
        <w:rPr>
          <w:rFonts w:ascii="Times New Roman" w:hAnsi="Times New Roman"/>
          <w:bCs/>
          <w:lang w:eastAsia="cs-CZ"/>
        </w:rPr>
        <w:t>Zmluvné strany uzatvárajú túto Zmluvu v súlade s výsledkom verejného obstarávania v zmysle zákona č. 343/2015 Z. z. o verejnom obstarávaní a o zmene a doplnení niektorých zákonov v znení neskorších predpisov (ďalej len „zákon o verejnom obstarávaní“) na predmet zákazky</w:t>
      </w:r>
      <w:r w:rsidRPr="000A2E44">
        <w:rPr>
          <w:rFonts w:ascii="Times New Roman" w:hAnsi="Times New Roman"/>
          <w:bCs/>
        </w:rPr>
        <w:t xml:space="preserve"> „</w:t>
      </w:r>
      <w:r w:rsidRPr="000A2E44">
        <w:rPr>
          <w:rFonts w:ascii="Times New Roman" w:hAnsi="Times New Roman"/>
          <w:bCs/>
          <w:lang w:eastAsia="cs-CZ"/>
        </w:rPr>
        <w:t xml:space="preserve">Zabezpečenie zavedenia systému riadenia kvality na vybranej škole v zriaďovateľskej pôsobnosti BSK podľa modelu </w:t>
      </w:r>
      <w:proofErr w:type="spellStart"/>
      <w:r w:rsidRPr="000A2E44">
        <w:rPr>
          <w:rFonts w:ascii="Times New Roman" w:hAnsi="Times New Roman"/>
          <w:bCs/>
          <w:lang w:eastAsia="cs-CZ"/>
        </w:rPr>
        <w:t>Common</w:t>
      </w:r>
      <w:proofErr w:type="spellEnd"/>
      <w:r w:rsidRPr="000A2E44">
        <w:rPr>
          <w:rFonts w:ascii="Times New Roman" w:hAnsi="Times New Roman"/>
          <w:bCs/>
          <w:lang w:eastAsia="cs-CZ"/>
        </w:rPr>
        <w:t xml:space="preserve"> </w:t>
      </w:r>
      <w:proofErr w:type="spellStart"/>
      <w:r w:rsidRPr="000A2E44">
        <w:rPr>
          <w:rFonts w:ascii="Times New Roman" w:hAnsi="Times New Roman"/>
          <w:bCs/>
          <w:lang w:eastAsia="cs-CZ"/>
        </w:rPr>
        <w:t>Assessment</w:t>
      </w:r>
      <w:proofErr w:type="spellEnd"/>
      <w:r w:rsidRPr="000A2E44">
        <w:rPr>
          <w:rFonts w:ascii="Times New Roman" w:hAnsi="Times New Roman"/>
          <w:bCs/>
          <w:lang w:eastAsia="cs-CZ"/>
        </w:rPr>
        <w:t xml:space="preserve"> </w:t>
      </w:r>
      <w:proofErr w:type="spellStart"/>
      <w:r w:rsidRPr="000A2E44">
        <w:rPr>
          <w:rFonts w:ascii="Times New Roman" w:hAnsi="Times New Roman"/>
          <w:bCs/>
          <w:lang w:eastAsia="cs-CZ"/>
        </w:rPr>
        <w:t>Framework</w:t>
      </w:r>
      <w:proofErr w:type="spellEnd"/>
      <w:r w:rsidRPr="000A2E44">
        <w:rPr>
          <w:rFonts w:ascii="Times New Roman" w:hAnsi="Times New Roman"/>
          <w:bCs/>
          <w:lang w:eastAsia="cs-CZ"/>
        </w:rPr>
        <w:t xml:space="preserve"> (CAF)“, realizovanej ako zákazka s nízkou hodnotou (ďalej len „súťaž“). </w:t>
      </w:r>
    </w:p>
    <w:p w14:paraId="5E8E93EE" w14:textId="77777777" w:rsidR="000A2E44" w:rsidRPr="000A2E44" w:rsidRDefault="000A2E44" w:rsidP="000A2E44">
      <w:pPr>
        <w:autoSpaceDE w:val="0"/>
        <w:autoSpaceDN w:val="0"/>
        <w:adjustRightInd w:val="0"/>
        <w:jc w:val="both"/>
        <w:rPr>
          <w:rFonts w:ascii="Times New Roman" w:hAnsi="Times New Roman"/>
          <w:bCs/>
          <w:lang w:eastAsia="cs-CZ"/>
        </w:rPr>
      </w:pPr>
      <w:r w:rsidRPr="000A2E44">
        <w:rPr>
          <w:rFonts w:ascii="Times New Roman" w:hAnsi="Times New Roman"/>
          <w:bCs/>
          <w:lang w:eastAsia="cs-CZ"/>
        </w:rPr>
        <w:t>Zmluvné strany sa dohodli podľa § 536 a </w:t>
      </w:r>
      <w:proofErr w:type="spellStart"/>
      <w:r w:rsidRPr="000A2E44">
        <w:rPr>
          <w:rFonts w:ascii="Times New Roman" w:hAnsi="Times New Roman"/>
          <w:bCs/>
          <w:lang w:eastAsia="cs-CZ"/>
        </w:rPr>
        <w:t>nasl</w:t>
      </w:r>
      <w:proofErr w:type="spellEnd"/>
      <w:r w:rsidRPr="000A2E44">
        <w:rPr>
          <w:rFonts w:ascii="Times New Roman" w:hAnsi="Times New Roman"/>
          <w:bCs/>
          <w:lang w:eastAsia="cs-CZ"/>
        </w:rPr>
        <w:t>. zákona č. 513/1991 Zb. Obchodný zákonník v znení neskorších predpisov na uzavretí tejto Zmluvy o zavedení CAF (ďalej len „Zmluva“) za nižšie uvedených podmienok.</w:t>
      </w:r>
    </w:p>
    <w:p w14:paraId="01BC6D70" w14:textId="77777777" w:rsidR="000A2E44" w:rsidRPr="000A2E44" w:rsidRDefault="000A2E44" w:rsidP="000A2E44">
      <w:pPr>
        <w:jc w:val="both"/>
        <w:rPr>
          <w:rFonts w:ascii="Times New Roman" w:hAnsi="Times New Roman"/>
        </w:rPr>
      </w:pPr>
    </w:p>
    <w:p w14:paraId="34BF0102" w14:textId="77777777" w:rsidR="000A2E44" w:rsidRPr="000A2E44" w:rsidRDefault="000A2E44" w:rsidP="000A2E44">
      <w:pPr>
        <w:jc w:val="both"/>
        <w:rPr>
          <w:rFonts w:ascii="Times New Roman" w:hAnsi="Times New Roman"/>
        </w:rPr>
      </w:pPr>
    </w:p>
    <w:p w14:paraId="1E9680B9" w14:textId="77777777" w:rsidR="000A2E44" w:rsidRPr="000A2E44" w:rsidRDefault="000A2E44" w:rsidP="000A2E44">
      <w:pPr>
        <w:jc w:val="center"/>
        <w:outlineLvl w:val="0"/>
        <w:rPr>
          <w:rFonts w:ascii="Times New Roman" w:hAnsi="Times New Roman"/>
          <w:b/>
        </w:rPr>
      </w:pPr>
      <w:r w:rsidRPr="000A2E44">
        <w:rPr>
          <w:rFonts w:ascii="Times New Roman" w:hAnsi="Times New Roman"/>
          <w:b/>
        </w:rPr>
        <w:t>Článok I</w:t>
      </w:r>
    </w:p>
    <w:p w14:paraId="1C51A72D" w14:textId="1233F373" w:rsidR="000A2E44" w:rsidRPr="000A2E44" w:rsidRDefault="000A2E44" w:rsidP="000A2E44">
      <w:pPr>
        <w:jc w:val="center"/>
        <w:rPr>
          <w:rFonts w:ascii="Times New Roman" w:hAnsi="Times New Roman"/>
          <w:b/>
        </w:rPr>
      </w:pPr>
      <w:r w:rsidRPr="000A2E44">
        <w:rPr>
          <w:rFonts w:ascii="Times New Roman" w:hAnsi="Times New Roman"/>
          <w:b/>
        </w:rPr>
        <w:t>Predmet zmluvy</w:t>
      </w:r>
    </w:p>
    <w:p w14:paraId="7369454D" w14:textId="5B907DBA" w:rsidR="000A2E44" w:rsidRPr="000A2E44" w:rsidRDefault="000A2E44" w:rsidP="000A2E44">
      <w:pPr>
        <w:pStyle w:val="Odsekzoznamu"/>
        <w:numPr>
          <w:ilvl w:val="0"/>
          <w:numId w:val="45"/>
        </w:numPr>
        <w:tabs>
          <w:tab w:val="clear" w:pos="720"/>
          <w:tab w:val="num" w:pos="360"/>
          <w:tab w:val="num" w:pos="426"/>
        </w:tabs>
        <w:spacing w:after="200" w:line="276" w:lineRule="auto"/>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Predmetom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je</w:t>
      </w:r>
      <w:r w:rsidRPr="000A2E44">
        <w:rPr>
          <w:rFonts w:ascii="Times New Roman" w:hAnsi="Times New Roman" w:cs="Times New Roman"/>
          <w:b/>
          <w:sz w:val="22"/>
          <w:szCs w:val="22"/>
        </w:rPr>
        <w:t xml:space="preserve"> </w:t>
      </w:r>
      <w:r w:rsidRPr="000A2E44">
        <w:rPr>
          <w:rFonts w:ascii="Times New Roman" w:hAnsi="Times New Roman" w:cs="Times New Roman"/>
          <w:sz w:val="22"/>
          <w:szCs w:val="22"/>
        </w:rPr>
        <w:t>„</w:t>
      </w:r>
      <w:proofErr w:type="spellStart"/>
      <w:r w:rsidRPr="000A2E44">
        <w:rPr>
          <w:rFonts w:ascii="Times New Roman" w:hAnsi="Times New Roman" w:cs="Times New Roman"/>
          <w:bCs/>
          <w:sz w:val="22"/>
          <w:szCs w:val="22"/>
          <w:lang w:eastAsia="cs-CZ"/>
        </w:rPr>
        <w:t>Zabezpečenie</w:t>
      </w:r>
      <w:proofErr w:type="spellEnd"/>
      <w:r w:rsidRPr="000A2E44">
        <w:rPr>
          <w:rFonts w:ascii="Times New Roman" w:hAnsi="Times New Roman" w:cs="Times New Roman"/>
          <w:bCs/>
          <w:sz w:val="22"/>
          <w:szCs w:val="22"/>
          <w:lang w:eastAsia="cs-CZ"/>
        </w:rPr>
        <w:t xml:space="preserve"> </w:t>
      </w:r>
      <w:proofErr w:type="spellStart"/>
      <w:r w:rsidRPr="000A2E44">
        <w:rPr>
          <w:rFonts w:ascii="Times New Roman" w:hAnsi="Times New Roman" w:cs="Times New Roman"/>
          <w:sz w:val="22"/>
          <w:szCs w:val="22"/>
        </w:rPr>
        <w:t>zavedenia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systému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kvality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vybranej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škole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zriaďovateľskej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pôsobnosti</w:t>
      </w:r>
      <w:proofErr w:type="spellEnd"/>
      <w:r w:rsidRPr="000A2E44">
        <w:rPr>
          <w:rFonts w:ascii="Times New Roman" w:hAnsi="Times New Roman" w:cs="Times New Roman"/>
          <w:sz w:val="22"/>
          <w:szCs w:val="22"/>
        </w:rPr>
        <w:t xml:space="preserve"> BSK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modelu</w:t>
      </w:r>
      <w:proofErr w:type="spellEnd"/>
      <w:r w:rsidRPr="000A2E44">
        <w:rPr>
          <w:rFonts w:ascii="Times New Roman" w:hAnsi="Times New Roman" w:cs="Times New Roman"/>
          <w:sz w:val="22"/>
          <w:szCs w:val="22"/>
        </w:rPr>
        <w:t xml:space="preserve"> Common Assessment Framework (CAF</w:t>
      </w:r>
      <w:proofErr w:type="gramStart"/>
      <w:r w:rsidRPr="000A2E44">
        <w:rPr>
          <w:rFonts w:ascii="Times New Roman" w:hAnsi="Times New Roman" w:cs="Times New Roman"/>
          <w:sz w:val="22"/>
          <w:szCs w:val="22"/>
        </w:rPr>
        <w:t>)“ (</w:t>
      </w:r>
      <w:proofErr w:type="spellStart"/>
      <w:proofErr w:type="gramEnd"/>
      <w:r w:rsidRPr="000A2E44">
        <w:rPr>
          <w:rFonts w:ascii="Times New Roman" w:hAnsi="Times New Roman" w:cs="Times New Roman"/>
          <w:sz w:val="22"/>
          <w:szCs w:val="22"/>
        </w:rPr>
        <w:t>ďalej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a </w:t>
      </w:r>
      <w:proofErr w:type="spellStart"/>
      <w:r w:rsidRPr="000A2E44">
        <w:rPr>
          <w:rFonts w:ascii="Times New Roman" w:hAnsi="Times New Roman" w:cs="Times New Roman"/>
          <w:sz w:val="22"/>
          <w:szCs w:val="22"/>
        </w:rPr>
        <w:t>poskytnutie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tým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súvisiacich</w:t>
      </w:r>
      <w:proofErr w:type="spellEnd"/>
      <w:r w:rsidRPr="000A2E44">
        <w:rPr>
          <w:rFonts w:ascii="Times New Roman" w:hAnsi="Times New Roman" w:cs="Times New Roman"/>
          <w:sz w:val="22"/>
          <w:szCs w:val="22"/>
        </w:rPr>
        <w:t xml:space="preserve"> služieb v </w:t>
      </w:r>
      <w:proofErr w:type="spellStart"/>
      <w:r w:rsidRPr="000A2E44">
        <w:rPr>
          <w:rFonts w:ascii="Times New Roman" w:hAnsi="Times New Roman" w:cs="Times New Roman"/>
          <w:sz w:val="22"/>
          <w:szCs w:val="22"/>
        </w:rPr>
        <w:t>súlade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Podrobným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opisom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zákazky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tvorí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prílohu</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dohodli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správy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analýzy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akčné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plány</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diele</w:t>
      </w:r>
      <w:proofErr w:type="spellEnd"/>
      <w:r w:rsidRPr="000A2E44">
        <w:rPr>
          <w:rFonts w:ascii="Times New Roman" w:hAnsi="Times New Roman" w:cs="Times New Roman"/>
          <w:sz w:val="22"/>
          <w:szCs w:val="22"/>
        </w:rPr>
        <w:t xml:space="preserve"> po ich </w:t>
      </w:r>
      <w:proofErr w:type="spellStart"/>
      <w:r w:rsidRPr="000A2E44">
        <w:rPr>
          <w:rFonts w:ascii="Times New Roman" w:hAnsi="Times New Roman" w:cs="Times New Roman"/>
          <w:sz w:val="22"/>
          <w:szCs w:val="22"/>
        </w:rPr>
        <w:t>zhotovení</w:t>
      </w:r>
      <w:proofErr w:type="spellEnd"/>
      <w:r w:rsidRPr="000A2E44">
        <w:rPr>
          <w:rFonts w:ascii="Times New Roman" w:hAnsi="Times New Roman" w:cs="Times New Roman"/>
          <w:sz w:val="22"/>
          <w:szCs w:val="22"/>
        </w:rPr>
        <w:t xml:space="preserve"> 4x </w:t>
      </w:r>
      <w:proofErr w:type="gramStart"/>
      <w:r w:rsidRPr="000A2E44">
        <w:rPr>
          <w:rFonts w:ascii="Times New Roman" w:hAnsi="Times New Roman" w:cs="Times New Roman"/>
          <w:sz w:val="22"/>
          <w:szCs w:val="22"/>
        </w:rPr>
        <w:t xml:space="preserve">v  </w:t>
      </w:r>
      <w:proofErr w:type="spellStart"/>
      <w:r w:rsidRPr="000A2E44">
        <w:rPr>
          <w:rFonts w:ascii="Times New Roman" w:hAnsi="Times New Roman" w:cs="Times New Roman"/>
          <w:sz w:val="22"/>
          <w:szCs w:val="22"/>
        </w:rPr>
        <w:t>tlačenej</w:t>
      </w:r>
      <w:proofErr w:type="spellEnd"/>
      <w:proofErr w:type="gramEnd"/>
      <w:r w:rsidRPr="000A2E44">
        <w:rPr>
          <w:rFonts w:ascii="Times New Roman" w:hAnsi="Times New Roman" w:cs="Times New Roman"/>
          <w:sz w:val="22"/>
          <w:szCs w:val="22"/>
        </w:rPr>
        <w:t xml:space="preserve"> a 2x </w:t>
      </w:r>
      <w:proofErr w:type="spellStart"/>
      <w:r w:rsidRPr="000A2E44">
        <w:rPr>
          <w:rFonts w:ascii="Times New Roman" w:hAnsi="Times New Roman" w:cs="Times New Roman"/>
          <w:sz w:val="22"/>
          <w:szCs w:val="22"/>
        </w:rPr>
        <w:t>elektronickej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podobe</w:t>
      </w:r>
      <w:proofErr w:type="spellEnd"/>
      <w:r w:rsidRPr="000A2E44">
        <w:rPr>
          <w:rFonts w:ascii="Times New Roman" w:hAnsi="Times New Roman" w:cs="Times New Roman"/>
          <w:sz w:val="22"/>
          <w:szCs w:val="22"/>
        </w:rPr>
        <w:t xml:space="preserve"> (USB)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
    <w:p w14:paraId="28949615" w14:textId="77777777" w:rsidR="000A2E44" w:rsidRPr="000A2E44" w:rsidRDefault="000A2E44" w:rsidP="000A2E44">
      <w:pPr>
        <w:pStyle w:val="Odsekzoznamu"/>
        <w:numPr>
          <w:ilvl w:val="0"/>
          <w:numId w:val="45"/>
        </w:numPr>
        <w:tabs>
          <w:tab w:val="clear" w:pos="720"/>
        </w:tabs>
        <w:spacing w:after="200" w:line="276" w:lineRule="auto"/>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vykonať</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rozsahu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navrhovanej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štruktúry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minimálny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obsah</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definovaný</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prílohe</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súlade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článkom</w:t>
      </w:r>
      <w:proofErr w:type="spellEnd"/>
      <w:r w:rsidRPr="000A2E44">
        <w:rPr>
          <w:rFonts w:ascii="Times New Roman" w:hAnsi="Times New Roman" w:cs="Times New Roman"/>
          <w:sz w:val="22"/>
          <w:szCs w:val="22"/>
        </w:rPr>
        <w:t xml:space="preserve"> II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
    <w:p w14:paraId="674E67E3" w14:textId="77777777" w:rsidR="000A2E44" w:rsidRPr="000A2E44" w:rsidRDefault="000A2E44" w:rsidP="000A2E44">
      <w:pPr>
        <w:pStyle w:val="Odsekzoznamu"/>
        <w:numPr>
          <w:ilvl w:val="0"/>
          <w:numId w:val="45"/>
        </w:numPr>
        <w:tabs>
          <w:tab w:val="clear" w:pos="720"/>
          <w:tab w:val="num" w:pos="360"/>
          <w:tab w:val="num" w:pos="426"/>
        </w:tabs>
        <w:spacing w:after="200" w:line="276" w:lineRule="auto"/>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zodpovedá</w:t>
      </w:r>
      <w:proofErr w:type="spellEnd"/>
      <w:r w:rsidRPr="000A2E44">
        <w:rPr>
          <w:rFonts w:ascii="Times New Roman" w:hAnsi="Times New Roman" w:cs="Times New Roman"/>
          <w:sz w:val="22"/>
          <w:szCs w:val="22"/>
        </w:rPr>
        <w:t xml:space="preserve"> za to,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bude</w:t>
      </w:r>
      <w:proofErr w:type="spellEnd"/>
      <w:r w:rsidRPr="000A2E44">
        <w:rPr>
          <w:rFonts w:ascii="Times New Roman" w:hAnsi="Times New Roman" w:cs="Times New Roman"/>
          <w:sz w:val="22"/>
          <w:szCs w:val="22"/>
        </w:rPr>
        <w:t xml:space="preserve"> bez </w:t>
      </w:r>
      <w:proofErr w:type="spellStart"/>
      <w:r w:rsidRPr="000A2E44">
        <w:rPr>
          <w:rFonts w:ascii="Times New Roman" w:hAnsi="Times New Roman" w:cs="Times New Roman"/>
          <w:sz w:val="22"/>
          <w:szCs w:val="22"/>
        </w:rPr>
        <w:t>vecných</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právnych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vád</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potvrdzuje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plnom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rozsahu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oboznámil</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rozsahom</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povahou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mu </w:t>
      </w:r>
      <w:proofErr w:type="spellStart"/>
      <w:r w:rsidRPr="000A2E44">
        <w:rPr>
          <w:rFonts w:ascii="Times New Roman" w:hAnsi="Times New Roman" w:cs="Times New Roman"/>
          <w:sz w:val="22"/>
          <w:szCs w:val="22"/>
        </w:rPr>
        <w:t>známe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odborné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kvalitatívne</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nevyhnutné</w:t>
      </w:r>
      <w:proofErr w:type="spellEnd"/>
      <w:r w:rsidRPr="000A2E44">
        <w:rPr>
          <w:rFonts w:ascii="Times New Roman" w:hAnsi="Times New Roman" w:cs="Times New Roman"/>
          <w:sz w:val="22"/>
          <w:szCs w:val="22"/>
        </w:rPr>
        <w:t xml:space="preserve"> k </w:t>
      </w:r>
      <w:proofErr w:type="spellStart"/>
      <w:r w:rsidRPr="000A2E44">
        <w:rPr>
          <w:rFonts w:ascii="Times New Roman" w:hAnsi="Times New Roman" w:cs="Times New Roman"/>
          <w:sz w:val="22"/>
          <w:szCs w:val="22"/>
        </w:rPr>
        <w:t>realizácii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disponuje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kapacitami</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odbornými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znalosťami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realizáciu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nevyhnutné</w:t>
      </w:r>
      <w:proofErr w:type="spellEnd"/>
      <w:r w:rsidRPr="000A2E44">
        <w:rPr>
          <w:rFonts w:ascii="Times New Roman" w:hAnsi="Times New Roman" w:cs="Times New Roman"/>
          <w:sz w:val="22"/>
          <w:szCs w:val="22"/>
        </w:rPr>
        <w:t xml:space="preserve">. </w:t>
      </w:r>
    </w:p>
    <w:p w14:paraId="45F45B83" w14:textId="77777777" w:rsidR="000A2E44" w:rsidRPr="000A2E44" w:rsidRDefault="000A2E44" w:rsidP="000A2E44">
      <w:pPr>
        <w:pStyle w:val="Odsekzoznamu"/>
        <w:numPr>
          <w:ilvl w:val="0"/>
          <w:numId w:val="45"/>
        </w:numPr>
        <w:tabs>
          <w:tab w:val="clear" w:pos="720"/>
          <w:tab w:val="num" w:pos="360"/>
          <w:tab w:val="num" w:pos="426"/>
        </w:tabs>
        <w:spacing w:after="200" w:line="276" w:lineRule="auto"/>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včas</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upozorniť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okolnosti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by </w:t>
      </w:r>
      <w:proofErr w:type="spellStart"/>
      <w:r w:rsidRPr="000A2E44">
        <w:rPr>
          <w:rFonts w:ascii="Times New Roman" w:hAnsi="Times New Roman" w:cs="Times New Roman"/>
          <w:sz w:val="22"/>
          <w:szCs w:val="22"/>
        </w:rPr>
        <w:t>mohli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ohroziť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znemožniť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4A678795" w14:textId="77777777" w:rsidR="000A2E44" w:rsidRPr="000A2E44" w:rsidRDefault="000A2E44" w:rsidP="000A2E44">
      <w:pPr>
        <w:pStyle w:val="Odsekzoznamu"/>
        <w:numPr>
          <w:ilvl w:val="0"/>
          <w:numId w:val="45"/>
        </w:numPr>
        <w:tabs>
          <w:tab w:val="clear" w:pos="720"/>
          <w:tab w:val="num" w:pos="360"/>
          <w:tab w:val="num" w:pos="426"/>
        </w:tabs>
        <w:spacing w:after="200" w:line="276" w:lineRule="auto"/>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včas</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prevziať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poskytnú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súčinnosť</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zaplatiť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cenu</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zhotovené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a s </w:t>
      </w:r>
      <w:proofErr w:type="spellStart"/>
      <w:r w:rsidRPr="000A2E44">
        <w:rPr>
          <w:rFonts w:ascii="Times New Roman" w:hAnsi="Times New Roman" w:cs="Times New Roman"/>
          <w:sz w:val="22"/>
          <w:szCs w:val="22"/>
        </w:rPr>
        <w:t>tým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súvisiace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služby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výške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spôsobom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to </w:t>
      </w:r>
      <w:proofErr w:type="spellStart"/>
      <w:r w:rsidRPr="000A2E44">
        <w:rPr>
          <w:rFonts w:ascii="Times New Roman" w:hAnsi="Times New Roman" w:cs="Times New Roman"/>
          <w:sz w:val="22"/>
          <w:szCs w:val="22"/>
        </w:rPr>
        <w:t>určuje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ďalej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w:t>
      </w:r>
    </w:p>
    <w:p w14:paraId="00C9348D" w14:textId="77777777" w:rsidR="000A2E44" w:rsidRPr="000A2E44" w:rsidRDefault="000A2E44" w:rsidP="000A2E44">
      <w:pPr>
        <w:pStyle w:val="Odsekzoznamu"/>
        <w:ind w:left="709"/>
        <w:jc w:val="both"/>
        <w:rPr>
          <w:rFonts w:ascii="Times New Roman" w:hAnsi="Times New Roman" w:cs="Times New Roman"/>
          <w:sz w:val="22"/>
          <w:szCs w:val="22"/>
        </w:rPr>
      </w:pPr>
    </w:p>
    <w:p w14:paraId="41F1BB65" w14:textId="77777777" w:rsidR="000A2E44" w:rsidRPr="000A2E44" w:rsidRDefault="000A2E44" w:rsidP="000A2E44">
      <w:pPr>
        <w:adjustRightInd w:val="0"/>
        <w:ind w:left="426" w:hanging="426"/>
        <w:jc w:val="center"/>
        <w:rPr>
          <w:rFonts w:ascii="Times New Roman" w:hAnsi="Times New Roman"/>
          <w:b/>
          <w:bCs/>
        </w:rPr>
      </w:pPr>
      <w:r w:rsidRPr="000A2E44">
        <w:rPr>
          <w:rFonts w:ascii="Times New Roman" w:hAnsi="Times New Roman"/>
          <w:b/>
        </w:rPr>
        <w:t>Článok II</w:t>
      </w:r>
    </w:p>
    <w:p w14:paraId="71AEF80B" w14:textId="77777777" w:rsidR="000A2E44" w:rsidRPr="000A2E44" w:rsidRDefault="000A2E44" w:rsidP="000A2E44">
      <w:pPr>
        <w:adjustRightInd w:val="0"/>
        <w:ind w:left="426" w:hanging="426"/>
        <w:jc w:val="center"/>
        <w:rPr>
          <w:rFonts w:ascii="Times New Roman" w:hAnsi="Times New Roman"/>
          <w:b/>
        </w:rPr>
      </w:pPr>
      <w:r w:rsidRPr="000A2E44">
        <w:rPr>
          <w:rFonts w:ascii="Times New Roman" w:hAnsi="Times New Roman"/>
          <w:b/>
        </w:rPr>
        <w:t>Termín plnenia, dodacie podmienky a miesto plnenia</w:t>
      </w:r>
    </w:p>
    <w:p w14:paraId="606EA7F1" w14:textId="77777777" w:rsidR="000A2E44" w:rsidRPr="000A2E44" w:rsidRDefault="000A2E44" w:rsidP="000A2E44">
      <w:pPr>
        <w:adjustRightInd w:val="0"/>
        <w:ind w:left="426" w:hanging="426"/>
        <w:jc w:val="center"/>
        <w:rPr>
          <w:rFonts w:ascii="Times New Roman" w:hAnsi="Times New Roman"/>
          <w:b/>
          <w:bCs/>
        </w:rPr>
      </w:pPr>
    </w:p>
    <w:p w14:paraId="46957022" w14:textId="08C2BAEF" w:rsidR="000A2E44" w:rsidRPr="000A2E44" w:rsidRDefault="000A2E44" w:rsidP="000A2E44">
      <w:pPr>
        <w:autoSpaceDE w:val="0"/>
        <w:autoSpaceDN w:val="0"/>
        <w:adjustRightInd w:val="0"/>
        <w:spacing w:before="120"/>
        <w:ind w:left="426" w:hanging="426"/>
        <w:jc w:val="both"/>
        <w:rPr>
          <w:rFonts w:ascii="Times New Roman" w:eastAsia="Times New Roman" w:hAnsi="Times New Roman"/>
          <w:b/>
          <w:bCs/>
          <w:lang w:eastAsia="sk-SK"/>
        </w:rPr>
      </w:pPr>
      <w:r w:rsidRPr="000A2E44">
        <w:rPr>
          <w:rFonts w:ascii="Times New Roman" w:hAnsi="Times New Roman"/>
        </w:rPr>
        <w:t>1.   Zhotoviteľ sa zaväzuje zhotoviť dielo v rozsahu  a v termínoch uvedených v prílohe č. 1 k tejto zmluve, najneskôr však do 21 mesiacov odo dňa nadobudnutia účinnosti tejto zmluvy.</w:t>
      </w:r>
    </w:p>
    <w:p w14:paraId="6DFB9227" w14:textId="57341DB5" w:rsid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2.</w:t>
      </w:r>
      <w:r w:rsidRPr="000A2E44">
        <w:rPr>
          <w:rFonts w:ascii="Times New Roman" w:hAnsi="Times New Roman" w:cs="Times New Roman"/>
          <w:sz w:val="22"/>
          <w:szCs w:val="22"/>
        </w:rPr>
        <w:tab/>
      </w:r>
      <w:proofErr w:type="spellStart"/>
      <w:r w:rsidRPr="000A2E44">
        <w:rPr>
          <w:rFonts w:ascii="Times New Roman" w:hAnsi="Times New Roman" w:cs="Times New Roman"/>
          <w:sz w:val="22"/>
          <w:szCs w:val="22"/>
        </w:rPr>
        <w:t>Termíny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uvedené</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tomto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článku</w:t>
      </w:r>
      <w:proofErr w:type="spellEnd"/>
      <w:r w:rsidRPr="000A2E44">
        <w:rPr>
          <w:rFonts w:ascii="Times New Roman" w:hAnsi="Times New Roman" w:cs="Times New Roman"/>
          <w:sz w:val="22"/>
          <w:szCs w:val="22"/>
        </w:rPr>
        <w:t xml:space="preserve"> a v </w:t>
      </w:r>
      <w:proofErr w:type="spellStart"/>
      <w:r w:rsidRPr="000A2E44">
        <w:rPr>
          <w:rFonts w:ascii="Times New Roman" w:hAnsi="Times New Roman" w:cs="Times New Roman"/>
          <w:sz w:val="22"/>
          <w:szCs w:val="22"/>
        </w:rPr>
        <w:t>prílohe</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pre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záväzné</w:t>
      </w:r>
      <w:proofErr w:type="spellEnd"/>
      <w:r w:rsidRPr="000A2E44">
        <w:rPr>
          <w:rFonts w:ascii="Times New Roman" w:hAnsi="Times New Roman" w:cs="Times New Roman"/>
          <w:sz w:val="22"/>
          <w:szCs w:val="22"/>
        </w:rPr>
        <w:t xml:space="preserve">. Ak </w:t>
      </w:r>
      <w:proofErr w:type="spellStart"/>
      <w:r w:rsidRPr="000A2E44">
        <w:rPr>
          <w:rFonts w:ascii="Times New Roman" w:hAnsi="Times New Roman" w:cs="Times New Roman"/>
          <w:sz w:val="22"/>
          <w:szCs w:val="22"/>
        </w:rPr>
        <w:t>dôjde</w:t>
      </w:r>
      <w:proofErr w:type="spellEnd"/>
      <w:r w:rsidRPr="000A2E44">
        <w:rPr>
          <w:rFonts w:ascii="Times New Roman" w:hAnsi="Times New Roman" w:cs="Times New Roman"/>
          <w:sz w:val="22"/>
          <w:szCs w:val="22"/>
        </w:rPr>
        <w:t xml:space="preserve"> k </w:t>
      </w:r>
      <w:proofErr w:type="spellStart"/>
      <w:r w:rsidRPr="000A2E44">
        <w:rPr>
          <w:rFonts w:ascii="Times New Roman" w:hAnsi="Times New Roman" w:cs="Times New Roman"/>
          <w:sz w:val="22"/>
          <w:szCs w:val="22"/>
        </w:rPr>
        <w:t>oneskoreniu</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viac</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než</w:t>
      </w:r>
      <w:proofErr w:type="spellEnd"/>
      <w:r w:rsidRPr="000A2E44">
        <w:rPr>
          <w:rFonts w:ascii="Times New Roman" w:hAnsi="Times New Roman" w:cs="Times New Roman"/>
          <w:sz w:val="22"/>
          <w:szCs w:val="22"/>
        </w:rPr>
        <w:t xml:space="preserve"> 15 </w:t>
      </w:r>
      <w:proofErr w:type="spellStart"/>
      <w:r w:rsidRPr="000A2E44">
        <w:rPr>
          <w:rFonts w:ascii="Times New Roman" w:hAnsi="Times New Roman" w:cs="Times New Roman"/>
          <w:sz w:val="22"/>
          <w:szCs w:val="22"/>
        </w:rPr>
        <w:t>kalendárnych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oprávnený</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odstúpiť</w:t>
      </w:r>
      <w:proofErr w:type="spellEnd"/>
      <w:r w:rsidRPr="000A2E44">
        <w:rPr>
          <w:rFonts w:ascii="Times New Roman" w:hAnsi="Times New Roman" w:cs="Times New Roman"/>
          <w:sz w:val="22"/>
          <w:szCs w:val="22"/>
        </w:rPr>
        <w:t>.</w:t>
      </w:r>
    </w:p>
    <w:p w14:paraId="05649AE0"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p>
    <w:p w14:paraId="6722DF25" w14:textId="318A19D3" w:rsid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 xml:space="preserve">3. </w:t>
      </w:r>
      <w:r w:rsidRPr="000A2E44">
        <w:rPr>
          <w:rFonts w:ascii="Times New Roman" w:hAnsi="Times New Roman" w:cs="Times New Roman"/>
          <w:sz w:val="22"/>
          <w:szCs w:val="22"/>
        </w:rPr>
        <w:tab/>
        <w:t xml:space="preserve">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spočívajúcich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vyššej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moci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bránia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splnení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uskutočniť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pre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dohodnutých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termínoch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predlžuje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uskutočnenie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dobu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trvania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Rovnako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spočívajúcich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lastRenderedPageBreak/>
        <w:t>vyššej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moci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bránia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splnení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dohodnutej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predlžuje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povinností</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dobu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trvania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takýchto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prekážkach</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účastník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ktorého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vznikli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tieto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účastníka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bezodkladne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informovať</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dobu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trvania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 xml:space="preserve">, resp. </w:t>
      </w:r>
      <w:proofErr w:type="spellStart"/>
      <w:r w:rsidRPr="000A2E44">
        <w:rPr>
          <w:rFonts w:ascii="Times New Roman" w:hAnsi="Times New Roman" w:cs="Times New Roman"/>
          <w:sz w:val="22"/>
          <w:szCs w:val="22"/>
        </w:rPr>
        <w:t>predĺženia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zmluvná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omeškaní</w:t>
      </w:r>
      <w:proofErr w:type="spellEnd"/>
      <w:r w:rsidRPr="000A2E44">
        <w:rPr>
          <w:rFonts w:ascii="Times New Roman" w:hAnsi="Times New Roman" w:cs="Times New Roman"/>
          <w:sz w:val="22"/>
          <w:szCs w:val="22"/>
        </w:rPr>
        <w:t>.</w:t>
      </w:r>
    </w:p>
    <w:p w14:paraId="1A0D7392"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p>
    <w:p w14:paraId="3FD78DBF" w14:textId="4A868F9C" w:rsid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4.</w:t>
      </w:r>
      <w:r w:rsidRPr="000A2E44">
        <w:rPr>
          <w:rFonts w:ascii="Times New Roman" w:hAnsi="Times New Roman" w:cs="Times New Roman"/>
          <w:sz w:val="22"/>
          <w:szCs w:val="22"/>
        </w:rPr>
        <w:tab/>
        <w:t xml:space="preserve">Pod </w:t>
      </w:r>
      <w:proofErr w:type="spellStart"/>
      <w:r w:rsidRPr="000A2E44">
        <w:rPr>
          <w:rFonts w:ascii="Times New Roman" w:hAnsi="Times New Roman" w:cs="Times New Roman"/>
          <w:sz w:val="22"/>
          <w:szCs w:val="22"/>
        </w:rPr>
        <w:t>vyššou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mocou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rozumejú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okolnosti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nastanú</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uzatvorení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výsledok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nepredvídateľných</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zmluvnými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neovplyvniteľných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prekážok</w:t>
      </w:r>
      <w:proofErr w:type="spellEnd"/>
      <w:r w:rsidRPr="000A2E44">
        <w:rPr>
          <w:rFonts w:ascii="Times New Roman" w:hAnsi="Times New Roman" w:cs="Times New Roman"/>
          <w:sz w:val="22"/>
          <w:szCs w:val="22"/>
        </w:rPr>
        <w:t>.</w:t>
      </w:r>
    </w:p>
    <w:p w14:paraId="27402F89"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p>
    <w:p w14:paraId="4B65A32A"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 xml:space="preserve">5. </w:t>
      </w:r>
      <w:r w:rsidRPr="000A2E44">
        <w:rPr>
          <w:rFonts w:ascii="Times New Roman" w:hAnsi="Times New Roman" w:cs="Times New Roman"/>
          <w:sz w:val="22"/>
          <w:szCs w:val="22"/>
        </w:rPr>
        <w:tab/>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oprávnený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vykonávať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prostredníctvom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pričom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platí</w:t>
      </w:r>
      <w:proofErr w:type="spellEnd"/>
      <w:r w:rsidRPr="000A2E44">
        <w:rPr>
          <w:rFonts w:ascii="Times New Roman" w:hAnsi="Times New Roman" w:cs="Times New Roman"/>
          <w:sz w:val="22"/>
          <w:szCs w:val="22"/>
        </w:rPr>
        <w:t>:</w:t>
      </w:r>
    </w:p>
    <w:p w14:paraId="153166BD"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zoznam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známych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uzatvorenia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uvedený</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Prílohe</w:t>
      </w:r>
      <w:proofErr w:type="spellEnd"/>
      <w:r w:rsidRPr="000A2E44">
        <w:rPr>
          <w:rFonts w:ascii="Times New Roman" w:hAnsi="Times New Roman" w:cs="Times New Roman"/>
          <w:sz w:val="22"/>
          <w:szCs w:val="22"/>
        </w:rPr>
        <w:t xml:space="preserve"> č. 2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233F2A64"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vykonávať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subdodávku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kvalifikovanými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osobami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odborne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spôsobilé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poskytovanie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činností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subdodávky</w:t>
      </w:r>
      <w:proofErr w:type="spellEnd"/>
      <w:r w:rsidRPr="000A2E44">
        <w:rPr>
          <w:rFonts w:ascii="Times New Roman" w:hAnsi="Times New Roman" w:cs="Times New Roman"/>
          <w:sz w:val="22"/>
          <w:szCs w:val="22"/>
        </w:rPr>
        <w:t>;</w:t>
      </w:r>
    </w:p>
    <w:p w14:paraId="494A0DFA"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preukázať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každého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ustanovení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verejnom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obstarávaní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pričom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osobitne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overí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každý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vybraný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spĺňa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najneskôr</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čase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bude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spĺňať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 32 </w:t>
      </w:r>
      <w:proofErr w:type="spellStart"/>
      <w:r w:rsidRPr="000A2E44">
        <w:rPr>
          <w:rFonts w:ascii="Times New Roman" w:hAnsi="Times New Roman" w:cs="Times New Roman"/>
          <w:sz w:val="22"/>
          <w:szCs w:val="22"/>
        </w:rPr>
        <w:t>ods</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písm</w:t>
      </w:r>
      <w:proofErr w:type="spellEnd"/>
      <w:r w:rsidRPr="000A2E44">
        <w:rPr>
          <w:rFonts w:ascii="Times New Roman" w:hAnsi="Times New Roman" w:cs="Times New Roman"/>
          <w:sz w:val="22"/>
          <w:szCs w:val="22"/>
        </w:rPr>
        <w:t xml:space="preserve">. e) a f)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verejnom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obstarávaní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subdodávatelia</w:t>
      </w:r>
      <w:proofErr w:type="spellEnd"/>
      <w:r w:rsidRPr="000A2E44">
        <w:rPr>
          <w:rFonts w:ascii="Times New Roman" w:hAnsi="Times New Roman" w:cs="Times New Roman"/>
          <w:sz w:val="22"/>
          <w:szCs w:val="22"/>
        </w:rPr>
        <w:t xml:space="preserve"> v celom </w:t>
      </w:r>
      <w:proofErr w:type="spellStart"/>
      <w:r w:rsidRPr="000A2E44">
        <w:rPr>
          <w:rFonts w:ascii="Times New Roman" w:hAnsi="Times New Roman" w:cs="Times New Roman"/>
          <w:sz w:val="22"/>
          <w:szCs w:val="22"/>
        </w:rPr>
        <w:t>subdodávateľskom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reťazci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dodávatelia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spĺňali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najneskôr</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čase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budú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spĺňať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 32 </w:t>
      </w:r>
      <w:proofErr w:type="spellStart"/>
      <w:r w:rsidRPr="000A2E44">
        <w:rPr>
          <w:rFonts w:ascii="Times New Roman" w:hAnsi="Times New Roman" w:cs="Times New Roman"/>
          <w:sz w:val="22"/>
          <w:szCs w:val="22"/>
        </w:rPr>
        <w:t>ods</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písm</w:t>
      </w:r>
      <w:proofErr w:type="spellEnd"/>
      <w:r w:rsidRPr="000A2E44">
        <w:rPr>
          <w:rFonts w:ascii="Times New Roman" w:hAnsi="Times New Roman" w:cs="Times New Roman"/>
          <w:sz w:val="22"/>
          <w:szCs w:val="22"/>
        </w:rPr>
        <w:t xml:space="preserve">. e) a f)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verejnom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obstarávaní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ďalej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osobitne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overí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u </w:t>
      </w:r>
      <w:proofErr w:type="spellStart"/>
      <w:r w:rsidRPr="000A2E44">
        <w:rPr>
          <w:rFonts w:ascii="Times New Roman" w:hAnsi="Times New Roman" w:cs="Times New Roman"/>
          <w:sz w:val="22"/>
          <w:szCs w:val="22"/>
        </w:rPr>
        <w:t>príslušného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neexistujú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dôvody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vylúčenie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 40 </w:t>
      </w:r>
      <w:proofErr w:type="spellStart"/>
      <w:r w:rsidRPr="000A2E44">
        <w:rPr>
          <w:rFonts w:ascii="Times New Roman" w:hAnsi="Times New Roman" w:cs="Times New Roman"/>
          <w:sz w:val="22"/>
          <w:szCs w:val="22"/>
        </w:rPr>
        <w:t>ods</w:t>
      </w:r>
      <w:proofErr w:type="spellEnd"/>
      <w:r w:rsidRPr="000A2E44">
        <w:rPr>
          <w:rFonts w:ascii="Times New Roman" w:hAnsi="Times New Roman" w:cs="Times New Roman"/>
          <w:sz w:val="22"/>
          <w:szCs w:val="22"/>
        </w:rPr>
        <w:t xml:space="preserve">. 6 </w:t>
      </w:r>
      <w:proofErr w:type="spellStart"/>
      <w:r w:rsidRPr="000A2E44">
        <w:rPr>
          <w:rFonts w:ascii="Times New Roman" w:hAnsi="Times New Roman" w:cs="Times New Roman"/>
          <w:sz w:val="22"/>
          <w:szCs w:val="22"/>
        </w:rPr>
        <w:t>písm</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až</w:t>
      </w:r>
      <w:proofErr w:type="spellEnd"/>
      <w:r w:rsidRPr="000A2E44">
        <w:rPr>
          <w:rFonts w:ascii="Times New Roman" w:hAnsi="Times New Roman" w:cs="Times New Roman"/>
          <w:sz w:val="22"/>
          <w:szCs w:val="22"/>
        </w:rPr>
        <w:t xml:space="preserve"> h)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w:t>
      </w:r>
      <w:proofErr w:type="spellEnd"/>
      <w:r w:rsidRPr="000A2E44">
        <w:rPr>
          <w:rFonts w:ascii="Times New Roman" w:hAnsi="Times New Roman" w:cs="Times New Roman"/>
          <w:sz w:val="22"/>
          <w:szCs w:val="22"/>
        </w:rPr>
        <w:t xml:space="preserve">. 7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verejnom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obstarávaní</w:t>
      </w:r>
      <w:proofErr w:type="spellEnd"/>
      <w:r w:rsidRPr="000A2E44">
        <w:rPr>
          <w:rFonts w:ascii="Times New Roman" w:hAnsi="Times New Roman" w:cs="Times New Roman"/>
          <w:sz w:val="22"/>
          <w:szCs w:val="22"/>
        </w:rPr>
        <w:t>.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pochybností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predložiť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doklady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preukazujúce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skutočnosti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tohto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bodu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39070CE2"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zámeru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nástup</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nového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taktiež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zámeru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zmenu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pôvodného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subdodávateľa</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informovať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do </w:t>
      </w:r>
      <w:proofErr w:type="spellStart"/>
      <w:r w:rsidRPr="000A2E44">
        <w:rPr>
          <w:rFonts w:ascii="Times New Roman" w:hAnsi="Times New Roman" w:cs="Times New Roman"/>
          <w:sz w:val="22"/>
          <w:szCs w:val="22"/>
        </w:rPr>
        <w:t>piatich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pracovných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uzatvorenia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so </w:t>
      </w:r>
      <w:proofErr w:type="spellStart"/>
      <w:r w:rsidRPr="000A2E44">
        <w:rPr>
          <w:rFonts w:ascii="Times New Roman" w:hAnsi="Times New Roman" w:cs="Times New Roman"/>
          <w:sz w:val="22"/>
          <w:szCs w:val="22"/>
        </w:rPr>
        <w:t>subdodávateľom</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nástupe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realizáciu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oprávnený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nastúpiť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realizáciu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až</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súhlasnom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vyjadrení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vyjadriť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svoj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súhlas</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nesúhlas</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navrhovaným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subdodávateľom</w:t>
      </w:r>
      <w:proofErr w:type="spellEnd"/>
      <w:r w:rsidRPr="000A2E44">
        <w:rPr>
          <w:rFonts w:ascii="Times New Roman" w:hAnsi="Times New Roman" w:cs="Times New Roman"/>
          <w:sz w:val="22"/>
          <w:szCs w:val="22"/>
        </w:rPr>
        <w:t xml:space="preserve"> do 5 </w:t>
      </w:r>
      <w:proofErr w:type="spellStart"/>
      <w:r w:rsidRPr="000A2E44">
        <w:rPr>
          <w:rFonts w:ascii="Times New Roman" w:hAnsi="Times New Roman" w:cs="Times New Roman"/>
          <w:sz w:val="22"/>
          <w:szCs w:val="22"/>
        </w:rPr>
        <w:t>pracovných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oznámenia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w:t>
      </w:r>
    </w:p>
    <w:p w14:paraId="5E860481"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bezodkladne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oznámiť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akúkoľvek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zmenu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údajov</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subdodávateľovi</w:t>
      </w:r>
      <w:proofErr w:type="spellEnd"/>
      <w:r w:rsidRPr="000A2E44">
        <w:rPr>
          <w:rFonts w:ascii="Times New Roman" w:hAnsi="Times New Roman" w:cs="Times New Roman"/>
          <w:sz w:val="22"/>
          <w:szCs w:val="22"/>
        </w:rPr>
        <w:t>;</w:t>
      </w:r>
    </w:p>
    <w:p w14:paraId="5667B0DD"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zodpovedá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subdodávke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keby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realizované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realizoval</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sám</w:t>
      </w:r>
      <w:proofErr w:type="spellEnd"/>
      <w:r w:rsidRPr="000A2E44">
        <w:rPr>
          <w:rFonts w:ascii="Times New Roman" w:hAnsi="Times New Roman" w:cs="Times New Roman"/>
          <w:sz w:val="22"/>
          <w:szCs w:val="22"/>
        </w:rPr>
        <w:t>;</w:t>
      </w:r>
    </w:p>
    <w:p w14:paraId="62F8EC9E"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odmietnuť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podiel</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realizácii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uvedené</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zmluve</w:t>
      </w:r>
      <w:proofErr w:type="spellEnd"/>
      <w:r w:rsidRPr="000A2E44">
        <w:rPr>
          <w:rFonts w:ascii="Times New Roman" w:hAnsi="Times New Roman" w:cs="Times New Roman"/>
          <w:sz w:val="22"/>
          <w:szCs w:val="22"/>
        </w:rPr>
        <w:t>;</w:t>
      </w:r>
    </w:p>
    <w:p w14:paraId="029A5D8B" w14:textId="77777777" w:rsidR="000A2E44" w:rsidRPr="000A2E44" w:rsidRDefault="000A2E44" w:rsidP="00550F43">
      <w:pPr>
        <w:pStyle w:val="Odsekzoznamu"/>
        <w:numPr>
          <w:ilvl w:val="1"/>
          <w:numId w:val="36"/>
        </w:numPr>
        <w:autoSpaceDE w:val="0"/>
        <w:autoSpaceDN w:val="0"/>
        <w:adjustRightInd w:val="0"/>
        <w:spacing w:after="200"/>
        <w:ind w:left="426" w:firstLine="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zodpovedá</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odbornú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starostlivosť</w:t>
      </w:r>
      <w:proofErr w:type="spellEnd"/>
      <w:r w:rsidRPr="000A2E44">
        <w:rPr>
          <w:rFonts w:ascii="Times New Roman" w:hAnsi="Times New Roman" w:cs="Times New Roman"/>
          <w:sz w:val="22"/>
          <w:szCs w:val="22"/>
        </w:rPr>
        <w:t xml:space="preserve"> pri </w:t>
      </w:r>
      <w:proofErr w:type="spellStart"/>
      <w:r w:rsidRPr="000A2E44">
        <w:rPr>
          <w:rFonts w:ascii="Times New Roman" w:hAnsi="Times New Roman" w:cs="Times New Roman"/>
          <w:sz w:val="22"/>
          <w:szCs w:val="22"/>
        </w:rPr>
        <w:t>výbere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výsledok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činnosti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vykonanej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subdodávateľom</w:t>
      </w:r>
      <w:proofErr w:type="spellEnd"/>
      <w:r w:rsidRPr="000A2E44">
        <w:rPr>
          <w:rFonts w:ascii="Times New Roman" w:hAnsi="Times New Roman" w:cs="Times New Roman"/>
          <w:sz w:val="22"/>
          <w:szCs w:val="22"/>
        </w:rPr>
        <w:t>.</w:t>
      </w:r>
    </w:p>
    <w:p w14:paraId="77033F70" w14:textId="6B507EC1" w:rsid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 xml:space="preserve">6. </w:t>
      </w:r>
      <w:r w:rsidRPr="000A2E44">
        <w:rPr>
          <w:rFonts w:ascii="Times New Roman" w:hAnsi="Times New Roman" w:cs="Times New Roman"/>
          <w:sz w:val="22"/>
          <w:szCs w:val="22"/>
        </w:rPr>
        <w:tab/>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podpisom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berie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vedomie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finančné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prostriedky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určené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zaplatenie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tvoria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finančné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prostriedky</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rozpočtu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nenávratných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finančných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zdrojov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poskytnutých</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rámci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projektu</w:t>
      </w:r>
      <w:proofErr w:type="spellEnd"/>
      <w:r w:rsidRPr="000A2E44">
        <w:rPr>
          <w:rFonts w:ascii="Times New Roman" w:hAnsi="Times New Roman" w:cs="Times New Roman"/>
          <w:sz w:val="22"/>
          <w:szCs w:val="22"/>
        </w:rPr>
        <w:t xml:space="preserve"> s </w:t>
      </w:r>
      <w:proofErr w:type="spellStart"/>
      <w:proofErr w:type="gramStart"/>
      <w:r w:rsidRPr="000A2E44">
        <w:rPr>
          <w:rFonts w:ascii="Times New Roman" w:hAnsi="Times New Roman" w:cs="Times New Roman"/>
          <w:sz w:val="22"/>
          <w:szCs w:val="22"/>
        </w:rPr>
        <w:t>názvom</w:t>
      </w:r>
      <w:proofErr w:type="spellEnd"/>
      <w:r w:rsidRPr="000A2E44">
        <w:rPr>
          <w:rFonts w:ascii="Times New Roman" w:hAnsi="Times New Roman" w:cs="Times New Roman"/>
          <w:sz w:val="22"/>
          <w:szCs w:val="22"/>
        </w:rPr>
        <w:t xml:space="preserve">  „</w:t>
      </w:r>
      <w:proofErr w:type="gramEnd"/>
      <w:r w:rsidRPr="000A2E44">
        <w:rPr>
          <w:rFonts w:ascii="Times New Roman" w:hAnsi="Times New Roman" w:cs="Times New Roman"/>
          <w:sz w:val="22"/>
          <w:szCs w:val="22"/>
        </w:rPr>
        <w:t xml:space="preserve">Smart </w:t>
      </w:r>
      <w:proofErr w:type="spellStart"/>
      <w:r w:rsidRPr="000A2E44">
        <w:rPr>
          <w:rFonts w:ascii="Times New Roman" w:hAnsi="Times New Roman" w:cs="Times New Roman"/>
          <w:sz w:val="22"/>
          <w:szCs w:val="22"/>
        </w:rPr>
        <w:t>región</w:t>
      </w:r>
      <w:proofErr w:type="spellEnd"/>
      <w:r w:rsidRPr="000A2E44">
        <w:rPr>
          <w:rFonts w:ascii="Times New Roman" w:hAnsi="Times New Roman" w:cs="Times New Roman"/>
          <w:sz w:val="22"/>
          <w:szCs w:val="22"/>
        </w:rPr>
        <w:t xml:space="preserve"> BSK“ </w:t>
      </w:r>
      <w:proofErr w:type="spellStart"/>
      <w:r w:rsidRPr="000A2E44">
        <w:rPr>
          <w:rFonts w:ascii="Times New Roman" w:hAnsi="Times New Roman" w:cs="Times New Roman"/>
          <w:sz w:val="22"/>
          <w:szCs w:val="22"/>
        </w:rPr>
        <w:t>realizovaného</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rámci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Operačného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programu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Efektívna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verejná</w:t>
      </w:r>
      <w:proofErr w:type="spellEnd"/>
      <w:r w:rsidRPr="000A2E44">
        <w:rPr>
          <w:rFonts w:ascii="Times New Roman" w:hAnsi="Times New Roman" w:cs="Times New Roman"/>
          <w:sz w:val="22"/>
          <w:szCs w:val="22"/>
        </w:rPr>
        <w:t xml:space="preserve"> správa.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berie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vedomie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použitie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prostriedkov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použitia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týchto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prostriedkov</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vymáhanie</w:t>
      </w:r>
      <w:proofErr w:type="spellEnd"/>
      <w:r w:rsidRPr="000A2E44">
        <w:rPr>
          <w:rFonts w:ascii="Times New Roman" w:hAnsi="Times New Roman" w:cs="Times New Roman"/>
          <w:sz w:val="22"/>
          <w:szCs w:val="22"/>
        </w:rPr>
        <w:t xml:space="preserve"> ich </w:t>
      </w:r>
      <w:proofErr w:type="spellStart"/>
      <w:r w:rsidRPr="000A2E44">
        <w:rPr>
          <w:rFonts w:ascii="Times New Roman" w:hAnsi="Times New Roman" w:cs="Times New Roman"/>
          <w:sz w:val="22"/>
          <w:szCs w:val="22"/>
        </w:rPr>
        <w:t>neoprávneného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použitia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zadržania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vzťahuje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režim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upravený</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osobitných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predovšetkým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č. 357/2015 Z. z. o </w:t>
      </w:r>
      <w:proofErr w:type="spellStart"/>
      <w:r w:rsidRPr="000A2E44">
        <w:rPr>
          <w:rFonts w:ascii="Times New Roman" w:hAnsi="Times New Roman" w:cs="Times New Roman"/>
          <w:sz w:val="22"/>
          <w:szCs w:val="22"/>
        </w:rPr>
        <w:t>finančnej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kontrole</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audite</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zmene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zákonov</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č. 523/2004 Z. z. o </w:t>
      </w:r>
      <w:proofErr w:type="spellStart"/>
      <w:r w:rsidRPr="000A2E44">
        <w:rPr>
          <w:rFonts w:ascii="Times New Roman" w:hAnsi="Times New Roman" w:cs="Times New Roman"/>
          <w:sz w:val="22"/>
          <w:szCs w:val="22"/>
        </w:rPr>
        <w:t>rozpočtových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pravidlách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verejnej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správy</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zmene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zákonov</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a pod</w:t>
      </w:r>
      <w:proofErr w:type="gramStart"/>
      <w:r w:rsidRPr="000A2E44">
        <w:rPr>
          <w:rFonts w:ascii="Times New Roman" w:hAnsi="Times New Roman" w:cs="Times New Roman"/>
          <w:sz w:val="22"/>
          <w:szCs w:val="22"/>
        </w:rPr>
        <w:t>. )</w:t>
      </w:r>
      <w:proofErr w:type="gramEnd"/>
      <w:r w:rsidRPr="000A2E44">
        <w:rPr>
          <w:rFonts w:ascii="Times New Roman" w:hAnsi="Times New Roman" w:cs="Times New Roman"/>
          <w:sz w:val="22"/>
          <w:szCs w:val="22"/>
        </w:rPr>
        <w:t xml:space="preserve">.  </w:t>
      </w:r>
    </w:p>
    <w:p w14:paraId="0A1B98EB"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p>
    <w:p w14:paraId="52A59065" w14:textId="5D03CDCB" w:rsid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r w:rsidRPr="000A2E44">
        <w:rPr>
          <w:rFonts w:ascii="Times New Roman" w:hAnsi="Times New Roman" w:cs="Times New Roman"/>
          <w:sz w:val="22"/>
          <w:szCs w:val="22"/>
        </w:rPr>
        <w:t>7.</w:t>
      </w:r>
      <w:r w:rsidRPr="000A2E44">
        <w:rPr>
          <w:rFonts w:ascii="Times New Roman" w:hAnsi="Times New Roman" w:cs="Times New Roman"/>
          <w:sz w:val="22"/>
          <w:szCs w:val="22"/>
        </w:rPr>
        <w:tab/>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umožniť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výkon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finančnej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orgánom</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vytvoriť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pre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výkon</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Slovenskej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republiky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napr</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č. 357/2015 Z. z. o </w:t>
      </w:r>
      <w:proofErr w:type="spellStart"/>
      <w:r w:rsidRPr="000A2E44">
        <w:rPr>
          <w:rFonts w:ascii="Times New Roman" w:hAnsi="Times New Roman" w:cs="Times New Roman"/>
          <w:sz w:val="22"/>
          <w:szCs w:val="22"/>
        </w:rPr>
        <w:t>finančnej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kontrole</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audite</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zmene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zákonov</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kontrolovaný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subjekt</w:t>
      </w:r>
      <w:proofErr w:type="spellEnd"/>
      <w:r w:rsidRPr="000A2E44">
        <w:rPr>
          <w:rFonts w:ascii="Times New Roman" w:hAnsi="Times New Roman" w:cs="Times New Roman"/>
          <w:sz w:val="22"/>
          <w:szCs w:val="22"/>
        </w:rPr>
        <w:t xml:space="preserve"> pri </w:t>
      </w:r>
      <w:proofErr w:type="spellStart"/>
      <w:r w:rsidRPr="000A2E44">
        <w:rPr>
          <w:rFonts w:ascii="Times New Roman" w:hAnsi="Times New Roman" w:cs="Times New Roman"/>
          <w:sz w:val="22"/>
          <w:szCs w:val="22"/>
        </w:rPr>
        <w:t>výkone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mu </w:t>
      </w:r>
      <w:proofErr w:type="spellStart"/>
      <w:r w:rsidRPr="000A2E44">
        <w:rPr>
          <w:rFonts w:ascii="Times New Roman" w:hAnsi="Times New Roman" w:cs="Times New Roman"/>
          <w:sz w:val="22"/>
          <w:szCs w:val="22"/>
        </w:rPr>
        <w:t>vyplývajú</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príslušných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w:t>
      </w:r>
    </w:p>
    <w:p w14:paraId="75FAD044" w14:textId="77777777" w:rsidR="000A2E44" w:rsidRPr="000A2E44" w:rsidRDefault="000A2E44" w:rsidP="000A2E44">
      <w:pPr>
        <w:pStyle w:val="Odsekzoznamu"/>
        <w:autoSpaceDE w:val="0"/>
        <w:autoSpaceDN w:val="0"/>
        <w:adjustRightInd w:val="0"/>
        <w:ind w:left="426" w:hanging="426"/>
        <w:jc w:val="both"/>
        <w:rPr>
          <w:rFonts w:ascii="Times New Roman" w:hAnsi="Times New Roman" w:cs="Times New Roman"/>
          <w:sz w:val="22"/>
          <w:szCs w:val="22"/>
        </w:rPr>
      </w:pPr>
    </w:p>
    <w:p w14:paraId="34A1420B" w14:textId="77777777" w:rsidR="000A2E44" w:rsidRPr="000A2E44" w:rsidRDefault="000A2E44" w:rsidP="000A2E44">
      <w:pPr>
        <w:pStyle w:val="Odsekzoznamu"/>
        <w:numPr>
          <w:ilvl w:val="0"/>
          <w:numId w:val="37"/>
        </w:numPr>
        <w:autoSpaceDE w:val="0"/>
        <w:autoSpaceDN w:val="0"/>
        <w:adjustRightInd w:val="0"/>
        <w:spacing w:after="200"/>
        <w:ind w:left="426" w:hanging="426"/>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lastRenderedPageBreak/>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uchovávať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akékoľvek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dokumentácie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súvisiace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predmetom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minimálne</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dobu</w:t>
      </w:r>
      <w:proofErr w:type="spellEnd"/>
      <w:r w:rsidRPr="000A2E44">
        <w:rPr>
          <w:rFonts w:ascii="Times New Roman" w:hAnsi="Times New Roman" w:cs="Times New Roman"/>
          <w:sz w:val="22"/>
          <w:szCs w:val="22"/>
        </w:rPr>
        <w:t xml:space="preserve"> 10 </w:t>
      </w:r>
      <w:proofErr w:type="spellStart"/>
      <w:r w:rsidRPr="000A2E44">
        <w:rPr>
          <w:rFonts w:ascii="Times New Roman" w:hAnsi="Times New Roman" w:cs="Times New Roman"/>
          <w:sz w:val="22"/>
          <w:szCs w:val="22"/>
        </w:rPr>
        <w:t>rokov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odovzdania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
    <w:p w14:paraId="296F612F" w14:textId="77777777" w:rsidR="000A2E44" w:rsidRPr="000A2E44" w:rsidRDefault="000A2E44" w:rsidP="000A2E44">
      <w:pPr>
        <w:pStyle w:val="Odsekzoznamu"/>
        <w:numPr>
          <w:ilvl w:val="0"/>
          <w:numId w:val="37"/>
        </w:numPr>
        <w:autoSpaceDE w:val="0"/>
        <w:autoSpaceDN w:val="0"/>
        <w:adjustRightInd w:val="0"/>
        <w:spacing w:after="200"/>
        <w:ind w:left="426" w:hanging="426"/>
        <w:contextualSpacing w:val="0"/>
        <w:jc w:val="both"/>
        <w:rPr>
          <w:rFonts w:ascii="Times New Roman" w:hAnsi="Times New Roman" w:cs="Times New Roman"/>
          <w:bCs/>
          <w:sz w:val="22"/>
          <w:szCs w:val="22"/>
          <w:lang w:eastAsia="cs-CZ"/>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strpieť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výkon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kontroly</w:t>
      </w:r>
      <w:proofErr w:type="spellEnd"/>
      <w:r w:rsidRPr="000A2E44">
        <w:rPr>
          <w:rFonts w:ascii="Times New Roman" w:hAnsi="Times New Roman" w:cs="Times New Roman"/>
          <w:sz w:val="22"/>
          <w:szCs w:val="22"/>
        </w:rPr>
        <w:t>/</w:t>
      </w:r>
      <w:proofErr w:type="spellStart"/>
      <w:r w:rsidRPr="000A2E44">
        <w:rPr>
          <w:rFonts w:ascii="Times New Roman" w:hAnsi="Times New Roman" w:cs="Times New Roman"/>
          <w:sz w:val="22"/>
          <w:szCs w:val="22"/>
        </w:rPr>
        <w:t>auditu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súvisiaceho</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predmetom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r w:rsidRPr="000A2E44">
        <w:rPr>
          <w:rFonts w:ascii="Times New Roman" w:eastAsia="Times New Roman" w:hAnsi="Times New Roman" w:cs="Times New Roman"/>
          <w:bCs/>
          <w:sz w:val="22"/>
          <w:szCs w:val="22"/>
        </w:rPr>
        <w:t>z </w:t>
      </w:r>
      <w:proofErr w:type="spellStart"/>
      <w:r w:rsidRPr="000A2E44">
        <w:rPr>
          <w:rFonts w:ascii="Times New Roman" w:eastAsia="Times New Roman" w:hAnsi="Times New Roman" w:cs="Times New Roman"/>
          <w:bCs/>
          <w:sz w:val="22"/>
          <w:szCs w:val="22"/>
        </w:rPr>
        <w:t>dôvodu</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financovania</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tejto</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zmluvy</w:t>
      </w:r>
      <w:proofErr w:type="spellEnd"/>
      <w:r w:rsidRPr="000A2E44">
        <w:rPr>
          <w:rFonts w:ascii="Times New Roman" w:eastAsia="Times New Roman" w:hAnsi="Times New Roman" w:cs="Times New Roman"/>
          <w:bCs/>
          <w:sz w:val="22"/>
          <w:szCs w:val="22"/>
        </w:rPr>
        <w:t xml:space="preserve"> z </w:t>
      </w:r>
      <w:proofErr w:type="spellStart"/>
      <w:r w:rsidRPr="000A2E44">
        <w:rPr>
          <w:rFonts w:ascii="Times New Roman" w:eastAsia="Times New Roman" w:hAnsi="Times New Roman" w:cs="Times New Roman"/>
          <w:bCs/>
          <w:sz w:val="22"/>
          <w:szCs w:val="22"/>
        </w:rPr>
        <w:t>prostriedkov</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Európskej</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únie</w:t>
      </w:r>
      <w:proofErr w:type="spellEnd"/>
      <w:r w:rsidRPr="000A2E44">
        <w:rPr>
          <w:rFonts w:ascii="Times New Roman" w:eastAsia="Times New Roman" w:hAnsi="Times New Roman" w:cs="Times New Roman"/>
          <w:bCs/>
          <w:sz w:val="22"/>
          <w:szCs w:val="22"/>
        </w:rPr>
        <w:t xml:space="preserve">, a to </w:t>
      </w:r>
      <w:proofErr w:type="spellStart"/>
      <w:r w:rsidRPr="000A2E44">
        <w:rPr>
          <w:rFonts w:ascii="Times New Roman" w:eastAsia="Times New Roman" w:hAnsi="Times New Roman" w:cs="Times New Roman"/>
          <w:bCs/>
          <w:sz w:val="22"/>
          <w:szCs w:val="22"/>
        </w:rPr>
        <w:t>kedykoľvek</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počas</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doby</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trvania</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zmluvy</w:t>
      </w:r>
      <w:proofErr w:type="spellEnd"/>
      <w:r w:rsidRPr="000A2E44">
        <w:rPr>
          <w:rFonts w:ascii="Times New Roman" w:eastAsia="Times New Roman" w:hAnsi="Times New Roman" w:cs="Times New Roman"/>
          <w:bCs/>
          <w:sz w:val="22"/>
          <w:szCs w:val="22"/>
        </w:rPr>
        <w:t xml:space="preserve"> o </w:t>
      </w:r>
      <w:proofErr w:type="spellStart"/>
      <w:r w:rsidRPr="000A2E44">
        <w:rPr>
          <w:rFonts w:ascii="Times New Roman" w:eastAsia="Times New Roman" w:hAnsi="Times New Roman" w:cs="Times New Roman"/>
          <w:bCs/>
          <w:sz w:val="22"/>
          <w:szCs w:val="22"/>
        </w:rPr>
        <w:t>nenávratnom</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finančnom</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príspevku</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uzatvorenej</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na</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účel</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financovania</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tejto</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zmluvy</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minimálne</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však</w:t>
      </w:r>
      <w:proofErr w:type="spellEnd"/>
      <w:r w:rsidRPr="000A2E44">
        <w:rPr>
          <w:rFonts w:ascii="Times New Roman" w:eastAsia="Times New Roman" w:hAnsi="Times New Roman" w:cs="Times New Roman"/>
          <w:bCs/>
          <w:sz w:val="22"/>
          <w:szCs w:val="22"/>
        </w:rPr>
        <w:t xml:space="preserve"> 5 </w:t>
      </w:r>
      <w:proofErr w:type="spellStart"/>
      <w:r w:rsidRPr="000A2E44">
        <w:rPr>
          <w:rFonts w:ascii="Times New Roman" w:eastAsia="Times New Roman" w:hAnsi="Times New Roman" w:cs="Times New Roman"/>
          <w:bCs/>
          <w:sz w:val="22"/>
          <w:szCs w:val="22"/>
        </w:rPr>
        <w:t>rokov</w:t>
      </w:r>
      <w:proofErr w:type="spellEnd"/>
      <w:r w:rsidRPr="000A2E44">
        <w:rPr>
          <w:rFonts w:ascii="Times New Roman" w:eastAsia="Times New Roman" w:hAnsi="Times New Roman" w:cs="Times New Roman"/>
          <w:bCs/>
          <w:sz w:val="22"/>
          <w:szCs w:val="22"/>
        </w:rPr>
        <w:t xml:space="preserve"> po </w:t>
      </w:r>
      <w:proofErr w:type="spellStart"/>
      <w:r w:rsidRPr="000A2E44">
        <w:rPr>
          <w:rFonts w:ascii="Times New Roman" w:eastAsia="Times New Roman" w:hAnsi="Times New Roman" w:cs="Times New Roman"/>
          <w:bCs/>
          <w:sz w:val="22"/>
          <w:szCs w:val="22"/>
        </w:rPr>
        <w:t>ukončení</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projektu</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Zhotoviteľ</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sa</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zaväzuje</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poskytnúť</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oprávneným</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osobám</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všetku</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potrebnú</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súčinnosť</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Oprávnenými</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osobami</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sú</w:t>
      </w:r>
      <w:proofErr w:type="spellEnd"/>
      <w:r w:rsidRPr="000A2E44">
        <w:rPr>
          <w:rFonts w:ascii="Times New Roman" w:eastAsia="Times New Roman" w:hAnsi="Times New Roman" w:cs="Times New Roman"/>
          <w:bCs/>
          <w:sz w:val="22"/>
          <w:szCs w:val="22"/>
        </w:rPr>
        <w:t xml:space="preserve"> </w:t>
      </w:r>
      <w:proofErr w:type="spellStart"/>
      <w:r w:rsidRPr="000A2E44">
        <w:rPr>
          <w:rFonts w:ascii="Times New Roman" w:eastAsia="Times New Roman" w:hAnsi="Times New Roman" w:cs="Times New Roman"/>
          <w:bCs/>
          <w:sz w:val="22"/>
          <w:szCs w:val="22"/>
        </w:rPr>
        <w:t>najmä</w:t>
      </w:r>
      <w:proofErr w:type="spellEnd"/>
      <w:r w:rsidRPr="000A2E44">
        <w:rPr>
          <w:rFonts w:ascii="Times New Roman" w:eastAsia="Times New Roman" w:hAnsi="Times New Roman" w:cs="Times New Roman"/>
          <w:bCs/>
          <w:sz w:val="22"/>
          <w:szCs w:val="22"/>
        </w:rPr>
        <w:t xml:space="preserve">: </w:t>
      </w:r>
    </w:p>
    <w:p w14:paraId="30F022F7"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 xml:space="preserve">Poskytovateľ finančných prostriedkov z fondov EÚ a ním poverené osoby, </w:t>
      </w:r>
    </w:p>
    <w:p w14:paraId="077A1DDF"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 xml:space="preserve">Útvar vnútorného auditu Riadiaceho orgánu  a ním poverené osoby, </w:t>
      </w:r>
    </w:p>
    <w:p w14:paraId="72D8BA11"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 xml:space="preserve">Najvyšší kontrolný úrad SR, Úrad vládneho auditu, Certifikačný orgán a nimi poverené osoby, </w:t>
      </w:r>
    </w:p>
    <w:p w14:paraId="7F671801"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 xml:space="preserve">Orgán auditu, jeho spolupracujúce orgány a nimi poverené osoby, </w:t>
      </w:r>
    </w:p>
    <w:p w14:paraId="3110EC0E"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Orgán zabezpečujúci ochranu finančných záujmov EÚ,</w:t>
      </w:r>
    </w:p>
    <w:p w14:paraId="713C9B24"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 xml:space="preserve">Splnomocnení zástupcovia Európskej Komisie a Európskeho dvora audítorov, </w:t>
      </w:r>
    </w:p>
    <w:p w14:paraId="3D18ADE9" w14:textId="77777777" w:rsidR="000A2E44" w:rsidRPr="000A2E44" w:rsidRDefault="000A2E44" w:rsidP="000A2E44">
      <w:pPr>
        <w:numPr>
          <w:ilvl w:val="0"/>
          <w:numId w:val="38"/>
        </w:numPr>
        <w:spacing w:after="0"/>
        <w:ind w:left="426" w:hanging="142"/>
        <w:jc w:val="both"/>
        <w:rPr>
          <w:rFonts w:ascii="Times New Roman" w:eastAsia="Times New Roman" w:hAnsi="Times New Roman"/>
          <w:bCs/>
        </w:rPr>
      </w:pPr>
      <w:r w:rsidRPr="000A2E44">
        <w:rPr>
          <w:rFonts w:ascii="Times New Roman" w:eastAsia="Times New Roman" w:hAnsi="Times New Roman"/>
          <w:bCs/>
        </w:rPr>
        <w:t>Osoby prizvané orgánmi uvedenými pod predchádzajúcimi odrážkami v súlade s príslušnými právnymi predpismi SR a EÚ.</w:t>
      </w:r>
    </w:p>
    <w:p w14:paraId="76D4AAF8" w14:textId="77777777" w:rsidR="000A2E44" w:rsidRPr="000A2E44" w:rsidRDefault="000A2E44" w:rsidP="000A2E44">
      <w:pPr>
        <w:ind w:left="993"/>
        <w:jc w:val="both"/>
        <w:rPr>
          <w:rFonts w:ascii="Times New Roman" w:hAnsi="Times New Roman"/>
          <w:b/>
        </w:rPr>
      </w:pPr>
    </w:p>
    <w:p w14:paraId="57AFD870" w14:textId="77777777" w:rsidR="000A2E44" w:rsidRPr="000A2E44" w:rsidRDefault="000A2E44" w:rsidP="000A2E44">
      <w:pPr>
        <w:adjustRightInd w:val="0"/>
        <w:jc w:val="center"/>
        <w:rPr>
          <w:rFonts w:ascii="Times New Roman" w:hAnsi="Times New Roman"/>
          <w:b/>
        </w:rPr>
      </w:pPr>
    </w:p>
    <w:p w14:paraId="100F33B5"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Článok III</w:t>
      </w:r>
    </w:p>
    <w:p w14:paraId="323F5343"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Cena</w:t>
      </w:r>
    </w:p>
    <w:p w14:paraId="426A0722" w14:textId="77777777" w:rsidR="000A2E44" w:rsidRPr="000A2E44" w:rsidRDefault="000A2E44" w:rsidP="000A2E44">
      <w:pPr>
        <w:pStyle w:val="Odsekzoznamu"/>
        <w:numPr>
          <w:ilvl w:val="0"/>
          <w:numId w:val="39"/>
        </w:numPr>
        <w:autoSpaceDE w:val="0"/>
        <w:autoSpaceDN w:val="0"/>
        <w:adjustRightInd w:val="0"/>
        <w:spacing w:before="120"/>
        <w:ind w:left="425" w:hanging="425"/>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Cena </w:t>
      </w:r>
      <w:proofErr w:type="spellStart"/>
      <w:r w:rsidRPr="000A2E44">
        <w:rPr>
          <w:rFonts w:ascii="Times New Roman" w:hAnsi="Times New Roman" w:cs="Times New Roman"/>
          <w:sz w:val="22"/>
          <w:szCs w:val="22"/>
        </w:rPr>
        <w:t>celkom</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zákazky</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stanovená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cenovej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ponuky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č. 18/1996 Z. z. o </w:t>
      </w:r>
      <w:proofErr w:type="spellStart"/>
      <w:r w:rsidRPr="000A2E44">
        <w:rPr>
          <w:rFonts w:ascii="Times New Roman" w:hAnsi="Times New Roman" w:cs="Times New Roman"/>
          <w:sz w:val="22"/>
          <w:szCs w:val="22"/>
        </w:rPr>
        <w:t>cenách</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ďalej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o </w:t>
      </w:r>
      <w:proofErr w:type="spellStart"/>
      <w:proofErr w:type="gramStart"/>
      <w:r w:rsidRPr="000A2E44">
        <w:rPr>
          <w:rFonts w:ascii="Times New Roman" w:hAnsi="Times New Roman" w:cs="Times New Roman"/>
          <w:sz w:val="22"/>
          <w:szCs w:val="22"/>
        </w:rPr>
        <w:t>cenách</w:t>
      </w:r>
      <w:proofErr w:type="spellEnd"/>
      <w:r w:rsidRPr="000A2E44">
        <w:rPr>
          <w:rFonts w:ascii="Times New Roman" w:hAnsi="Times New Roman" w:cs="Times New Roman"/>
          <w:sz w:val="22"/>
          <w:szCs w:val="22"/>
        </w:rPr>
        <w:t>“</w:t>
      </w:r>
      <w:proofErr w:type="gram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vyhl</w:t>
      </w:r>
      <w:proofErr w:type="spellEnd"/>
      <w:r w:rsidRPr="000A2E44">
        <w:rPr>
          <w:rFonts w:ascii="Times New Roman" w:hAnsi="Times New Roman" w:cs="Times New Roman"/>
          <w:sz w:val="22"/>
          <w:szCs w:val="22"/>
        </w:rPr>
        <w:t xml:space="preserve">. č. 87/1996 Z. z., </w:t>
      </w:r>
      <w:proofErr w:type="spellStart"/>
      <w:r w:rsidRPr="000A2E44">
        <w:rPr>
          <w:rFonts w:ascii="Times New Roman" w:hAnsi="Times New Roman" w:cs="Times New Roman"/>
          <w:sz w:val="22"/>
          <w:szCs w:val="22"/>
        </w:rPr>
        <w:t>ktorou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vykonáva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cenách</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takto</w:t>
      </w:r>
      <w:proofErr w:type="spellEnd"/>
      <w:r w:rsidRPr="000A2E44">
        <w:rPr>
          <w:rFonts w:ascii="Times New Roman" w:hAnsi="Times New Roman" w:cs="Times New Roman"/>
          <w:sz w:val="22"/>
          <w:szCs w:val="22"/>
        </w:rPr>
        <w:t>:</w:t>
      </w:r>
    </w:p>
    <w:p w14:paraId="78A07C5D" w14:textId="77777777" w:rsidR="000A2E44" w:rsidRPr="000A2E44" w:rsidRDefault="000A2E44" w:rsidP="000A2E44">
      <w:pPr>
        <w:adjustRightInd w:val="0"/>
        <w:spacing w:before="120"/>
        <w:ind w:left="425"/>
        <w:jc w:val="both"/>
        <w:rPr>
          <w:rFonts w:ascii="Times New Roman" w:hAnsi="Times New Roman"/>
        </w:rPr>
      </w:pPr>
      <w:r w:rsidRPr="000A2E44">
        <w:rPr>
          <w:rFonts w:ascii="Times New Roman" w:hAnsi="Times New Roman"/>
        </w:rPr>
        <w:t>Celková cena bez DPH .........................................................</w:t>
      </w:r>
      <w:r w:rsidRPr="000A2E44">
        <w:rPr>
          <w:rFonts w:ascii="Times New Roman" w:hAnsi="Times New Roman"/>
          <w:b/>
        </w:rPr>
        <w:t xml:space="preserve"> </w:t>
      </w:r>
      <w:r w:rsidRPr="000A2E44">
        <w:rPr>
          <w:rFonts w:ascii="Times New Roman" w:hAnsi="Times New Roman"/>
        </w:rPr>
        <w:t>Eur</w:t>
      </w:r>
    </w:p>
    <w:p w14:paraId="3FCFF3E5" w14:textId="77777777" w:rsidR="000A2E44" w:rsidRPr="000A2E44" w:rsidRDefault="000A2E44" w:rsidP="000A2E44">
      <w:pPr>
        <w:adjustRightInd w:val="0"/>
        <w:ind w:left="426"/>
        <w:jc w:val="both"/>
        <w:rPr>
          <w:rFonts w:ascii="Times New Roman" w:hAnsi="Times New Roman"/>
        </w:rPr>
      </w:pPr>
      <w:r w:rsidRPr="000A2E44">
        <w:rPr>
          <w:rFonts w:ascii="Times New Roman" w:hAnsi="Times New Roman"/>
        </w:rPr>
        <w:t>DPH (20 %)............................................................................ Eur</w:t>
      </w:r>
    </w:p>
    <w:p w14:paraId="27CC78A0" w14:textId="77777777" w:rsidR="000A2E44" w:rsidRPr="000A2E44" w:rsidRDefault="000A2E44" w:rsidP="000A2E44">
      <w:pPr>
        <w:adjustRightInd w:val="0"/>
        <w:ind w:left="426"/>
        <w:jc w:val="both"/>
        <w:rPr>
          <w:rFonts w:ascii="Times New Roman" w:hAnsi="Times New Roman"/>
        </w:rPr>
      </w:pPr>
      <w:r w:rsidRPr="000A2E44">
        <w:rPr>
          <w:rFonts w:ascii="Times New Roman" w:hAnsi="Times New Roman"/>
        </w:rPr>
        <w:t>Celková cena s DPH .............................................................</w:t>
      </w:r>
      <w:r w:rsidRPr="000A2E44">
        <w:rPr>
          <w:rFonts w:ascii="Times New Roman" w:hAnsi="Times New Roman"/>
          <w:b/>
        </w:rPr>
        <w:t xml:space="preserve"> </w:t>
      </w:r>
      <w:r w:rsidRPr="000A2E44">
        <w:rPr>
          <w:rFonts w:ascii="Times New Roman" w:hAnsi="Times New Roman"/>
        </w:rPr>
        <w:t>Eur (ďalej len „cena“)</w:t>
      </w:r>
    </w:p>
    <w:p w14:paraId="6A3C6332" w14:textId="77777777" w:rsidR="000A2E44" w:rsidRPr="000A2E44" w:rsidRDefault="000A2E44" w:rsidP="000A2E44">
      <w:pPr>
        <w:pStyle w:val="Odsekzoznamu"/>
        <w:numPr>
          <w:ilvl w:val="0"/>
          <w:numId w:val="39"/>
        </w:numPr>
        <w:autoSpaceDE w:val="0"/>
        <w:autoSpaceDN w:val="0"/>
        <w:adjustRightInd w:val="0"/>
        <w:spacing w:before="120"/>
        <w:ind w:left="425" w:hanging="425"/>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V </w:t>
      </w:r>
      <w:proofErr w:type="spellStart"/>
      <w:r w:rsidRPr="000A2E44">
        <w:rPr>
          <w:rFonts w:ascii="Times New Roman" w:hAnsi="Times New Roman" w:cs="Times New Roman"/>
          <w:sz w:val="22"/>
          <w:szCs w:val="22"/>
        </w:rPr>
        <w:t>cene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zahrnuté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náklady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spojené</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plnením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V </w:t>
      </w:r>
      <w:proofErr w:type="spellStart"/>
      <w:r w:rsidRPr="000A2E44">
        <w:rPr>
          <w:rFonts w:ascii="Times New Roman" w:hAnsi="Times New Roman" w:cs="Times New Roman"/>
          <w:sz w:val="22"/>
          <w:szCs w:val="22"/>
        </w:rPr>
        <w:t>cene</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zahrnutá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dodávka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digitálnej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forme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kompatibilnej</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informačným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systémom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w:t>
      </w:r>
    </w:p>
    <w:p w14:paraId="29B66389" w14:textId="77777777" w:rsidR="000A2E44" w:rsidRPr="000A2E44" w:rsidRDefault="000A2E44" w:rsidP="000A2E44">
      <w:pPr>
        <w:pStyle w:val="Odsekzoznamu"/>
        <w:numPr>
          <w:ilvl w:val="0"/>
          <w:numId w:val="39"/>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súvislosti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vyhlasuje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plne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oboznámený</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rozsahom</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povahou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správne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vyhodnotil</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ocenil</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práce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trvalého</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dočasného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charakteru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nevyhnutné</w:t>
      </w:r>
      <w:proofErr w:type="spellEnd"/>
      <w:r w:rsidRPr="000A2E44">
        <w:rPr>
          <w:rFonts w:ascii="Times New Roman" w:hAnsi="Times New Roman" w:cs="Times New Roman"/>
          <w:sz w:val="22"/>
          <w:szCs w:val="22"/>
        </w:rPr>
        <w:t xml:space="preserve"> pre </w:t>
      </w:r>
      <w:proofErr w:type="spellStart"/>
      <w:r w:rsidRPr="000A2E44">
        <w:rPr>
          <w:rFonts w:ascii="Times New Roman" w:hAnsi="Times New Roman" w:cs="Times New Roman"/>
          <w:sz w:val="22"/>
          <w:szCs w:val="22"/>
        </w:rPr>
        <w:t>riadne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včasné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pri </w:t>
      </w:r>
      <w:proofErr w:type="spellStart"/>
      <w:r w:rsidRPr="000A2E44">
        <w:rPr>
          <w:rFonts w:ascii="Times New Roman" w:hAnsi="Times New Roman" w:cs="Times New Roman"/>
          <w:sz w:val="22"/>
          <w:szCs w:val="22"/>
        </w:rPr>
        <w:t>stanovení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w:t>
      </w:r>
    </w:p>
    <w:p w14:paraId="55154799" w14:textId="77777777" w:rsidR="000A2E44" w:rsidRPr="000A2E44" w:rsidRDefault="000A2E44" w:rsidP="000A2E44">
      <w:pPr>
        <w:pStyle w:val="Odsekzoznamu"/>
        <w:numPr>
          <w:ilvl w:val="0"/>
          <w:numId w:val="40"/>
        </w:numPr>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oboznámil</w:t>
      </w:r>
      <w:proofErr w:type="spellEnd"/>
      <w:r w:rsidRPr="000A2E44">
        <w:rPr>
          <w:rFonts w:ascii="Times New Roman" w:hAnsi="Times New Roman" w:cs="Times New Roman"/>
          <w:sz w:val="22"/>
          <w:szCs w:val="22"/>
        </w:rPr>
        <w:t xml:space="preserve"> so </w:t>
      </w:r>
      <w:proofErr w:type="spellStart"/>
      <w:r w:rsidRPr="000A2E44">
        <w:rPr>
          <w:rFonts w:ascii="Times New Roman" w:hAnsi="Times New Roman" w:cs="Times New Roman"/>
          <w:sz w:val="22"/>
          <w:szCs w:val="22"/>
        </w:rPr>
        <w:t>zadaním</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všetkou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relevantnou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dokumentáciou</w:t>
      </w:r>
      <w:proofErr w:type="spellEnd"/>
      <w:r w:rsidRPr="000A2E44">
        <w:rPr>
          <w:rFonts w:ascii="Times New Roman" w:hAnsi="Times New Roman" w:cs="Times New Roman"/>
          <w:sz w:val="22"/>
          <w:szCs w:val="22"/>
        </w:rPr>
        <w:t xml:space="preserve">, </w:t>
      </w:r>
    </w:p>
    <w:p w14:paraId="2C68A7B4" w14:textId="77777777" w:rsidR="000A2E44" w:rsidRPr="000A2E44" w:rsidRDefault="000A2E44" w:rsidP="000A2E44">
      <w:pPr>
        <w:pStyle w:val="Odsekzoznamu"/>
        <w:numPr>
          <w:ilvl w:val="0"/>
          <w:numId w:val="40"/>
        </w:numPr>
        <w:spacing w:after="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súhlasí</w:t>
      </w:r>
      <w:proofErr w:type="spellEnd"/>
      <w:r w:rsidRPr="000A2E44">
        <w:rPr>
          <w:rFonts w:ascii="Times New Roman" w:hAnsi="Times New Roman" w:cs="Times New Roman"/>
          <w:sz w:val="22"/>
          <w:szCs w:val="22"/>
        </w:rPr>
        <w:t xml:space="preserve"> so </w:t>
      </w:r>
      <w:proofErr w:type="spellStart"/>
      <w:r w:rsidRPr="000A2E44">
        <w:rPr>
          <w:rFonts w:ascii="Times New Roman" w:hAnsi="Times New Roman" w:cs="Times New Roman"/>
          <w:sz w:val="22"/>
          <w:szCs w:val="22"/>
        </w:rPr>
        <w:t>zmluvnými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podmienkami</w:t>
      </w:r>
      <w:proofErr w:type="spellEnd"/>
      <w:r w:rsidRPr="000A2E44">
        <w:rPr>
          <w:rFonts w:ascii="Times New Roman" w:hAnsi="Times New Roman" w:cs="Times New Roman"/>
          <w:sz w:val="22"/>
          <w:szCs w:val="22"/>
        </w:rPr>
        <w:t>.</w:t>
      </w:r>
    </w:p>
    <w:p w14:paraId="45F6662D" w14:textId="77777777" w:rsidR="000A2E44" w:rsidRPr="000A2E44" w:rsidRDefault="000A2E44" w:rsidP="000A2E44">
      <w:pPr>
        <w:pStyle w:val="Odsekzoznamu"/>
        <w:autoSpaceDE w:val="0"/>
        <w:autoSpaceDN w:val="0"/>
        <w:adjustRightInd w:val="0"/>
        <w:spacing w:before="120"/>
        <w:ind w:left="705" w:hanging="705"/>
        <w:jc w:val="both"/>
        <w:rPr>
          <w:rFonts w:ascii="Times New Roman" w:hAnsi="Times New Roman" w:cs="Times New Roman"/>
          <w:sz w:val="22"/>
          <w:szCs w:val="22"/>
        </w:rPr>
      </w:pPr>
    </w:p>
    <w:p w14:paraId="18BAB89F"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Článok IV</w:t>
      </w:r>
    </w:p>
    <w:p w14:paraId="4E49714B"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Platobné podmienky a fakturácia</w:t>
      </w:r>
    </w:p>
    <w:p w14:paraId="728C39A9" w14:textId="77777777" w:rsidR="000A2E44" w:rsidRPr="000A2E44" w:rsidRDefault="000A2E44" w:rsidP="000A2E44">
      <w:pPr>
        <w:pStyle w:val="Odsekzoznamu"/>
        <w:numPr>
          <w:ilvl w:val="0"/>
          <w:numId w:val="41"/>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Zálohové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platby</w:t>
      </w:r>
      <w:proofErr w:type="spellEnd"/>
      <w:r w:rsidRPr="000A2E44">
        <w:rPr>
          <w:rFonts w:ascii="Times New Roman" w:hAnsi="Times New Roman" w:cs="Times New Roman"/>
          <w:sz w:val="22"/>
          <w:szCs w:val="22"/>
        </w:rPr>
        <w:t xml:space="preserve"> ani </w:t>
      </w:r>
      <w:proofErr w:type="spellStart"/>
      <w:r w:rsidRPr="000A2E44">
        <w:rPr>
          <w:rFonts w:ascii="Times New Roman" w:hAnsi="Times New Roman" w:cs="Times New Roman"/>
          <w:sz w:val="22"/>
          <w:szCs w:val="22"/>
        </w:rPr>
        <w:t>platba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vopred</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neumožňujú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Úhrada</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zhotovenie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uskutoční</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vypracovaní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ucelených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nasledovne</w:t>
      </w:r>
      <w:proofErr w:type="spellEnd"/>
      <w:r w:rsidRPr="000A2E44">
        <w:rPr>
          <w:rFonts w:ascii="Times New Roman" w:hAnsi="Times New Roman" w:cs="Times New Roman"/>
          <w:sz w:val="22"/>
          <w:szCs w:val="22"/>
        </w:rPr>
        <w:t>:</w:t>
      </w:r>
    </w:p>
    <w:p w14:paraId="088D0C6C" w14:textId="77777777" w:rsidR="000A2E44" w:rsidRPr="000A2E44" w:rsidRDefault="000A2E44" w:rsidP="000A2E44">
      <w:pPr>
        <w:pStyle w:val="Odsekzoznamu"/>
        <w:numPr>
          <w:ilvl w:val="0"/>
          <w:numId w:val="42"/>
        </w:numPr>
        <w:autoSpaceDE w:val="0"/>
        <w:autoSpaceDN w:val="0"/>
        <w:adjustRightInd w:val="0"/>
        <w:spacing w:before="120"/>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po </w:t>
      </w:r>
      <w:proofErr w:type="spellStart"/>
      <w:r w:rsidRPr="000A2E44">
        <w:rPr>
          <w:rFonts w:ascii="Times New Roman" w:hAnsi="Times New Roman" w:cs="Times New Roman"/>
          <w:sz w:val="22"/>
          <w:szCs w:val="22"/>
        </w:rPr>
        <w:t>ukončení</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etapy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preberacieho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vystavenie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výške</w:t>
      </w:r>
      <w:proofErr w:type="spellEnd"/>
      <w:r w:rsidRPr="000A2E44">
        <w:rPr>
          <w:rFonts w:ascii="Times New Roman" w:hAnsi="Times New Roman" w:cs="Times New Roman"/>
          <w:sz w:val="22"/>
          <w:szCs w:val="22"/>
        </w:rPr>
        <w:t xml:space="preserve"> 40% z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w:t>
      </w:r>
    </w:p>
    <w:p w14:paraId="262240CF" w14:textId="77777777" w:rsidR="000A2E44" w:rsidRPr="000A2E44" w:rsidRDefault="000A2E44" w:rsidP="000A2E44">
      <w:pPr>
        <w:pStyle w:val="Odsekzoznamu"/>
        <w:numPr>
          <w:ilvl w:val="0"/>
          <w:numId w:val="42"/>
        </w:numPr>
        <w:autoSpaceDE w:val="0"/>
        <w:autoSpaceDN w:val="0"/>
        <w:adjustRightInd w:val="0"/>
        <w:spacing w:before="120" w:after="200"/>
        <w:contextualSpacing w:val="0"/>
        <w:jc w:val="both"/>
        <w:rPr>
          <w:rFonts w:ascii="Times New Roman" w:hAnsi="Times New Roman" w:cs="Times New Roman"/>
          <w:sz w:val="22"/>
          <w:szCs w:val="22"/>
        </w:rPr>
      </w:pPr>
      <w:r w:rsidRPr="000A2E44">
        <w:rPr>
          <w:rFonts w:ascii="Times New Roman" w:hAnsi="Times New Roman" w:cs="Times New Roman"/>
          <w:sz w:val="22"/>
          <w:szCs w:val="22"/>
        </w:rPr>
        <w:t xml:space="preserve">po </w:t>
      </w:r>
      <w:proofErr w:type="spellStart"/>
      <w:r w:rsidRPr="000A2E44">
        <w:rPr>
          <w:rFonts w:ascii="Times New Roman" w:hAnsi="Times New Roman" w:cs="Times New Roman"/>
          <w:sz w:val="22"/>
          <w:szCs w:val="22"/>
        </w:rPr>
        <w:t>ukončení</w:t>
      </w:r>
      <w:proofErr w:type="spellEnd"/>
      <w:r w:rsidRPr="000A2E44">
        <w:rPr>
          <w:rFonts w:ascii="Times New Roman" w:hAnsi="Times New Roman" w:cs="Times New Roman"/>
          <w:sz w:val="22"/>
          <w:szCs w:val="22"/>
        </w:rPr>
        <w:t xml:space="preserve"> 2. </w:t>
      </w:r>
      <w:proofErr w:type="spellStart"/>
      <w:r w:rsidRPr="000A2E44">
        <w:rPr>
          <w:rFonts w:ascii="Times New Roman" w:hAnsi="Times New Roman" w:cs="Times New Roman"/>
          <w:sz w:val="22"/>
          <w:szCs w:val="22"/>
        </w:rPr>
        <w:t>etapy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preberacieho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vystavenie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výške</w:t>
      </w:r>
      <w:proofErr w:type="spellEnd"/>
      <w:r w:rsidRPr="000A2E44">
        <w:rPr>
          <w:rFonts w:ascii="Times New Roman" w:hAnsi="Times New Roman" w:cs="Times New Roman"/>
          <w:sz w:val="22"/>
          <w:szCs w:val="22"/>
        </w:rPr>
        <w:t xml:space="preserve"> 40 % z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w:t>
      </w:r>
    </w:p>
    <w:p w14:paraId="0B1D1A2C" w14:textId="77777777" w:rsidR="000A2E44" w:rsidRPr="000A2E44" w:rsidRDefault="000A2E44" w:rsidP="000A2E44">
      <w:pPr>
        <w:pStyle w:val="Odsekzoznamu"/>
        <w:numPr>
          <w:ilvl w:val="0"/>
          <w:numId w:val="42"/>
        </w:numPr>
        <w:autoSpaceDE w:val="0"/>
        <w:autoSpaceDN w:val="0"/>
        <w:adjustRightInd w:val="0"/>
        <w:spacing w:before="120" w:after="200"/>
        <w:contextualSpacing w:val="0"/>
        <w:jc w:val="both"/>
        <w:rPr>
          <w:rFonts w:ascii="Times New Roman" w:hAnsi="Times New Roman" w:cs="Times New Roman"/>
          <w:sz w:val="22"/>
          <w:szCs w:val="22"/>
        </w:rPr>
      </w:pPr>
      <w:r w:rsidRPr="000A2E44">
        <w:rPr>
          <w:rFonts w:ascii="Times New Roman" w:hAnsi="Times New Roman" w:cs="Times New Roman"/>
          <w:sz w:val="22"/>
          <w:szCs w:val="22"/>
        </w:rPr>
        <w:lastRenderedPageBreak/>
        <w:t xml:space="preserve">po </w:t>
      </w:r>
      <w:proofErr w:type="spellStart"/>
      <w:r w:rsidRPr="000A2E44">
        <w:rPr>
          <w:rFonts w:ascii="Times New Roman" w:hAnsi="Times New Roman" w:cs="Times New Roman"/>
          <w:sz w:val="22"/>
          <w:szCs w:val="22"/>
        </w:rPr>
        <w:t>ukončení</w:t>
      </w:r>
      <w:proofErr w:type="spellEnd"/>
      <w:r w:rsidRPr="000A2E44">
        <w:rPr>
          <w:rFonts w:ascii="Times New Roman" w:hAnsi="Times New Roman" w:cs="Times New Roman"/>
          <w:sz w:val="22"/>
          <w:szCs w:val="22"/>
        </w:rPr>
        <w:t xml:space="preserve"> 4. </w:t>
      </w:r>
      <w:proofErr w:type="spellStart"/>
      <w:r w:rsidRPr="000A2E44">
        <w:rPr>
          <w:rFonts w:ascii="Times New Roman" w:hAnsi="Times New Roman" w:cs="Times New Roman"/>
          <w:sz w:val="22"/>
          <w:szCs w:val="22"/>
        </w:rPr>
        <w:t>etapy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záverečného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preberacieho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vystavenie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konečnej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výške</w:t>
      </w:r>
      <w:proofErr w:type="spellEnd"/>
      <w:r w:rsidRPr="000A2E44">
        <w:rPr>
          <w:rFonts w:ascii="Times New Roman" w:hAnsi="Times New Roman" w:cs="Times New Roman"/>
          <w:sz w:val="22"/>
          <w:szCs w:val="22"/>
        </w:rPr>
        <w:t xml:space="preserve"> 20 % z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w:t>
      </w:r>
    </w:p>
    <w:p w14:paraId="7681BCB5" w14:textId="77777777" w:rsidR="000A2E44" w:rsidRPr="000A2E44" w:rsidRDefault="000A2E44" w:rsidP="000A2E44">
      <w:pPr>
        <w:pStyle w:val="Odsekzoznamu"/>
        <w:numPr>
          <w:ilvl w:val="0"/>
          <w:numId w:val="41"/>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Prílohou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každej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musí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byť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obidvoma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podpísaný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odovzdania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etapy</w:t>
      </w:r>
      <w:proofErr w:type="spellEnd"/>
      <w:r w:rsidRPr="000A2E44">
        <w:rPr>
          <w:rFonts w:ascii="Times New Roman" w:hAnsi="Times New Roman" w:cs="Times New Roman"/>
          <w:sz w:val="22"/>
          <w:szCs w:val="22"/>
        </w:rPr>
        <w:t>.</w:t>
      </w:r>
    </w:p>
    <w:p w14:paraId="6A316AD4" w14:textId="77777777" w:rsidR="000A2E44" w:rsidRPr="000A2E44" w:rsidRDefault="000A2E44" w:rsidP="000A2E44">
      <w:pPr>
        <w:pStyle w:val="Odsekzoznamu"/>
        <w:numPr>
          <w:ilvl w:val="0"/>
          <w:numId w:val="41"/>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zaplatiť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ceny</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jednotlivé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bodu</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tohto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článku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konečnej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záverečného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odovzdania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04DC499F" w14:textId="77777777" w:rsidR="000A2E44" w:rsidRPr="000A2E44" w:rsidRDefault="000A2E44" w:rsidP="000A2E44">
      <w:pPr>
        <w:pStyle w:val="Odsekzoznamu"/>
        <w:numPr>
          <w:ilvl w:val="0"/>
          <w:numId w:val="41"/>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Úhrada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uskutoční</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podpise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čiastkového</w:t>
      </w:r>
      <w:proofErr w:type="spellEnd"/>
      <w:r w:rsidRPr="000A2E44">
        <w:rPr>
          <w:rFonts w:ascii="Times New Roman" w:hAnsi="Times New Roman" w:cs="Times New Roman"/>
          <w:sz w:val="22"/>
          <w:szCs w:val="22"/>
        </w:rPr>
        <w:t xml:space="preserve"> a/</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záverečného</w:t>
      </w:r>
      <w:proofErr w:type="spellEnd"/>
      <w:r w:rsidRPr="000A2E44">
        <w:rPr>
          <w:rFonts w:ascii="Times New Roman" w:hAnsi="Times New Roman" w:cs="Times New Roman"/>
          <w:sz w:val="22"/>
          <w:szCs w:val="22"/>
        </w:rPr>
        <w:t xml:space="preserve"> </w:t>
      </w:r>
      <w:proofErr w:type="spellStart"/>
      <w:proofErr w:type="gram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formou</w:t>
      </w:r>
      <w:proofErr w:type="spellEnd"/>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prevodu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bankový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účet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splatnosť</w:t>
      </w:r>
      <w:proofErr w:type="spellEnd"/>
      <w:r w:rsidRPr="000A2E44">
        <w:rPr>
          <w:rFonts w:ascii="Times New Roman" w:hAnsi="Times New Roman" w:cs="Times New Roman"/>
          <w:sz w:val="22"/>
          <w:szCs w:val="22"/>
        </w:rPr>
        <w:t xml:space="preserve"> je  30 </w:t>
      </w:r>
      <w:proofErr w:type="spellStart"/>
      <w:r w:rsidRPr="000A2E44">
        <w:rPr>
          <w:rFonts w:ascii="Times New Roman" w:hAnsi="Times New Roman" w:cs="Times New Roman"/>
          <w:sz w:val="22"/>
          <w:szCs w:val="22"/>
        </w:rPr>
        <w:t>dní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vystavenej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tohto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článku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w:t>
      </w:r>
    </w:p>
    <w:p w14:paraId="1200FCE1" w14:textId="77777777" w:rsidR="000A2E44" w:rsidRPr="000A2E44" w:rsidRDefault="000A2E44" w:rsidP="000A2E44">
      <w:pPr>
        <w:pStyle w:val="Odsekzoznamu"/>
        <w:numPr>
          <w:ilvl w:val="0"/>
          <w:numId w:val="41"/>
        </w:numPr>
        <w:autoSpaceDE w:val="0"/>
        <w:autoSpaceDN w:val="0"/>
        <w:adjustRightInd w:val="0"/>
        <w:spacing w:before="120"/>
        <w:ind w:left="425" w:hanging="425"/>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Faktúra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musí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spĺňať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náležitosti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daňového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dokladu</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č. 431/2002 Z. z o </w:t>
      </w:r>
      <w:proofErr w:type="spellStart"/>
      <w:r w:rsidRPr="000A2E44">
        <w:rPr>
          <w:rFonts w:ascii="Times New Roman" w:hAnsi="Times New Roman" w:cs="Times New Roman"/>
          <w:sz w:val="22"/>
          <w:szCs w:val="22"/>
        </w:rPr>
        <w:t>účtovníctve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a § 71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č. 222/2004 Z. z. o </w:t>
      </w:r>
      <w:proofErr w:type="spellStart"/>
      <w:r w:rsidRPr="000A2E44">
        <w:rPr>
          <w:rFonts w:ascii="Times New Roman" w:hAnsi="Times New Roman" w:cs="Times New Roman"/>
          <w:sz w:val="22"/>
          <w:szCs w:val="22"/>
        </w:rPr>
        <w:t>dani</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pridanej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hodnoty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bude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obsahovať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nesprávne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neúplné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údaje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nebude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obsahovať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náležitosti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predchádzajúcej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vety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oprávnený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vrátiť</w:t>
      </w:r>
      <w:proofErr w:type="spellEnd"/>
      <w:r w:rsidRPr="000A2E44">
        <w:rPr>
          <w:rFonts w:ascii="Times New Roman" w:hAnsi="Times New Roman" w:cs="Times New Roman"/>
          <w:sz w:val="22"/>
          <w:szCs w:val="22"/>
        </w:rPr>
        <w:t xml:space="preserve"> </w:t>
      </w:r>
      <w:proofErr w:type="spellStart"/>
      <w:proofErr w:type="gramStart"/>
      <w:r w:rsidRPr="000A2E44">
        <w:rPr>
          <w:rFonts w:ascii="Times New Roman" w:hAnsi="Times New Roman" w:cs="Times New Roman"/>
          <w:sz w:val="22"/>
          <w:szCs w:val="22"/>
        </w:rPr>
        <w:t>ju</w:t>
      </w:r>
      <w:proofErr w:type="spellEnd"/>
      <w:r w:rsidRPr="000A2E44">
        <w:rPr>
          <w:rFonts w:ascii="Times New Roman" w:hAnsi="Times New Roman" w:cs="Times New Roman"/>
          <w:sz w:val="22"/>
          <w:szCs w:val="22"/>
        </w:rPr>
        <w:t xml:space="preserve">  (</w:t>
      </w:r>
      <w:proofErr w:type="spellStart"/>
      <w:proofErr w:type="gramEnd"/>
      <w:r w:rsidRPr="000A2E44">
        <w:rPr>
          <w:rFonts w:ascii="Times New Roman" w:hAnsi="Times New Roman" w:cs="Times New Roman"/>
          <w:sz w:val="22"/>
          <w:szCs w:val="22"/>
        </w:rPr>
        <w:t>reklamovať</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charakteru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nedostatku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opraviť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doplniť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vystaviť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novú</w:t>
      </w:r>
      <w:proofErr w:type="spellEnd"/>
      <w:r w:rsidRPr="000A2E44">
        <w:rPr>
          <w:rFonts w:ascii="Times New Roman" w:hAnsi="Times New Roman" w:cs="Times New Roman"/>
          <w:sz w:val="22"/>
          <w:szCs w:val="22"/>
        </w:rPr>
        <w:t>.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vrátenia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zhotoviteľovi</w:t>
      </w:r>
      <w:proofErr w:type="spellEnd"/>
      <w:r w:rsidRPr="000A2E44">
        <w:rPr>
          <w:rFonts w:ascii="Times New Roman" w:hAnsi="Times New Roman" w:cs="Times New Roman"/>
          <w:sz w:val="22"/>
          <w:szCs w:val="22"/>
        </w:rPr>
        <w:t xml:space="preserve"> </w:t>
      </w:r>
      <w:proofErr w:type="spellStart"/>
      <w:proofErr w:type="gram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za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začiatok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plynutia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splatnosti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považuje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deň</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kedy</w:t>
      </w:r>
      <w:proofErr w:type="spellEnd"/>
      <w:r w:rsidRPr="000A2E44">
        <w:rPr>
          <w:rFonts w:ascii="Times New Roman" w:hAnsi="Times New Roman" w:cs="Times New Roman"/>
          <w:sz w:val="22"/>
          <w:szCs w:val="22"/>
        </w:rPr>
        <w:t xml:space="preserve"> bola </w:t>
      </w:r>
      <w:proofErr w:type="spellStart"/>
      <w:r w:rsidRPr="000A2E44">
        <w:rPr>
          <w:rFonts w:ascii="Times New Roman" w:hAnsi="Times New Roman" w:cs="Times New Roman"/>
          <w:sz w:val="22"/>
          <w:szCs w:val="22"/>
        </w:rPr>
        <w:t>opravená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doplnená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Faktúru</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možné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reklamovať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len</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lehote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splatnosti</w:t>
      </w:r>
      <w:proofErr w:type="spellEnd"/>
      <w:r w:rsidRPr="000A2E44">
        <w:rPr>
          <w:rFonts w:ascii="Times New Roman" w:hAnsi="Times New Roman" w:cs="Times New Roman"/>
          <w:sz w:val="22"/>
          <w:szCs w:val="22"/>
        </w:rPr>
        <w:t xml:space="preserve">. </w:t>
      </w:r>
    </w:p>
    <w:p w14:paraId="4AF20C58" w14:textId="77777777" w:rsidR="000A2E44" w:rsidRPr="000A2E44" w:rsidRDefault="000A2E44" w:rsidP="000A2E44">
      <w:pPr>
        <w:adjustRightInd w:val="0"/>
        <w:rPr>
          <w:rFonts w:ascii="Times New Roman" w:hAnsi="Times New Roman"/>
          <w:b/>
        </w:rPr>
      </w:pPr>
    </w:p>
    <w:p w14:paraId="42D0662F"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Článok V</w:t>
      </w:r>
    </w:p>
    <w:p w14:paraId="4FECE739"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Zodpovednosť za chyby/vady</w:t>
      </w:r>
    </w:p>
    <w:p w14:paraId="4E6F60DB" w14:textId="77777777" w:rsidR="000A2E44" w:rsidRPr="000A2E44" w:rsidRDefault="000A2E44" w:rsidP="000A2E44">
      <w:pPr>
        <w:pStyle w:val="Odsekzoznamu"/>
        <w:numPr>
          <w:ilvl w:val="0"/>
          <w:numId w:val="46"/>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potvrdzuje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plnom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rozsahu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oboznámil</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povahou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mu </w:t>
      </w:r>
      <w:proofErr w:type="spellStart"/>
      <w:r w:rsidRPr="000A2E44">
        <w:rPr>
          <w:rFonts w:ascii="Times New Roman" w:hAnsi="Times New Roman" w:cs="Times New Roman"/>
          <w:sz w:val="22"/>
          <w:szCs w:val="22"/>
        </w:rPr>
        <w:t>známe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kvalitatívne</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nevyhnutné</w:t>
      </w:r>
      <w:proofErr w:type="spellEnd"/>
      <w:r w:rsidRPr="000A2E44">
        <w:rPr>
          <w:rFonts w:ascii="Times New Roman" w:hAnsi="Times New Roman" w:cs="Times New Roman"/>
          <w:sz w:val="22"/>
          <w:szCs w:val="22"/>
        </w:rPr>
        <w:t xml:space="preserve"> k </w:t>
      </w:r>
      <w:proofErr w:type="spellStart"/>
      <w:r w:rsidRPr="000A2E44">
        <w:rPr>
          <w:rFonts w:ascii="Times New Roman" w:hAnsi="Times New Roman" w:cs="Times New Roman"/>
          <w:sz w:val="22"/>
          <w:szCs w:val="22"/>
        </w:rPr>
        <w:t>realizácii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disponuje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takými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kapacitami</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odbornými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znalosťami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nevyhnutné</w:t>
      </w:r>
      <w:proofErr w:type="spellEnd"/>
      <w:r w:rsidRPr="000A2E44">
        <w:rPr>
          <w:rFonts w:ascii="Times New Roman" w:hAnsi="Times New Roman" w:cs="Times New Roman"/>
          <w:sz w:val="22"/>
          <w:szCs w:val="22"/>
        </w:rPr>
        <w:t>.</w:t>
      </w:r>
    </w:p>
    <w:p w14:paraId="21E381A9" w14:textId="77777777" w:rsidR="000A2E44" w:rsidRPr="000A2E44" w:rsidRDefault="000A2E44" w:rsidP="000A2E44">
      <w:pPr>
        <w:pStyle w:val="Odsekzoznamu"/>
        <w:numPr>
          <w:ilvl w:val="0"/>
          <w:numId w:val="46"/>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zodpovedá</w:t>
      </w:r>
      <w:proofErr w:type="spellEnd"/>
      <w:r w:rsidRPr="000A2E44">
        <w:rPr>
          <w:rFonts w:ascii="Times New Roman" w:hAnsi="Times New Roman" w:cs="Times New Roman"/>
          <w:sz w:val="22"/>
          <w:szCs w:val="22"/>
        </w:rPr>
        <w:t xml:space="preserve"> za to,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zhotovené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čase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odovzdania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vlastnosti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chyby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by </w:t>
      </w:r>
      <w:proofErr w:type="spellStart"/>
      <w:r w:rsidRPr="000A2E44">
        <w:rPr>
          <w:rFonts w:ascii="Times New Roman" w:hAnsi="Times New Roman" w:cs="Times New Roman"/>
          <w:sz w:val="22"/>
          <w:szCs w:val="22"/>
        </w:rPr>
        <w:t>znižovali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hodnotu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schopnosť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využitia</w:t>
      </w:r>
      <w:proofErr w:type="spellEnd"/>
      <w:r w:rsidRPr="000A2E44">
        <w:rPr>
          <w:rFonts w:ascii="Times New Roman" w:hAnsi="Times New Roman" w:cs="Times New Roman"/>
          <w:sz w:val="22"/>
          <w:szCs w:val="22"/>
        </w:rPr>
        <w:t>.</w:t>
      </w:r>
    </w:p>
    <w:p w14:paraId="2FF1EA8A" w14:textId="77777777" w:rsidR="000A2E44" w:rsidRPr="000A2E44" w:rsidRDefault="000A2E44" w:rsidP="000A2E44">
      <w:pPr>
        <w:pStyle w:val="Odsekzoznamu"/>
        <w:numPr>
          <w:ilvl w:val="0"/>
          <w:numId w:val="46"/>
        </w:numPr>
        <w:autoSpaceDE w:val="0"/>
        <w:autoSpaceDN w:val="0"/>
        <w:adjustRightInd w:val="0"/>
        <w:spacing w:before="120"/>
        <w:contextualSpacing w:val="0"/>
        <w:jc w:val="both"/>
        <w:rPr>
          <w:rFonts w:ascii="Times New Roman" w:hAnsi="Times New Roman" w:cs="Times New Roman"/>
          <w:b/>
          <w:bCs/>
          <w:sz w:val="22"/>
          <w:szCs w:val="22"/>
        </w:rPr>
      </w:pP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skontrolovať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(resp.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kedykoľvek</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priebehu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realizácie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podpísaním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preberacieho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protokolu</w:t>
      </w:r>
      <w:proofErr w:type="spellEnd"/>
      <w:r w:rsidRPr="000A2E44">
        <w:rPr>
          <w:rFonts w:ascii="Times New Roman" w:hAnsi="Times New Roman" w:cs="Times New Roman"/>
          <w:sz w:val="22"/>
          <w:szCs w:val="22"/>
        </w:rPr>
        <w:t>.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zjavné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chyby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neumožňujú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využiť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resp.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vrátiť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prepracovanie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dopracovanie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presne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vyšpecifikovať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vytýkané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chyby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pričom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tieto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chyby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musia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byť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popísané</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doručené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zaväzuje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vlastné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náklady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odstrániť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chyby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dopracovať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najneskôr</w:t>
      </w:r>
      <w:proofErr w:type="spellEnd"/>
      <w:r w:rsidRPr="000A2E44">
        <w:rPr>
          <w:rFonts w:ascii="Times New Roman" w:hAnsi="Times New Roman" w:cs="Times New Roman"/>
          <w:sz w:val="22"/>
          <w:szCs w:val="22"/>
        </w:rPr>
        <w:t xml:space="preserve"> do 15 </w:t>
      </w:r>
      <w:proofErr w:type="spellStart"/>
      <w:r w:rsidRPr="000A2E44">
        <w:rPr>
          <w:rFonts w:ascii="Times New Roman" w:hAnsi="Times New Roman" w:cs="Times New Roman"/>
          <w:sz w:val="22"/>
          <w:szCs w:val="22"/>
        </w:rPr>
        <w:t>pracovných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prepracovanie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nebude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objednávateľom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dohodnutá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lehota</w:t>
      </w:r>
      <w:proofErr w:type="spellEnd"/>
      <w:r w:rsidRPr="000A2E44">
        <w:rPr>
          <w:rFonts w:ascii="Times New Roman" w:hAnsi="Times New Roman" w:cs="Times New Roman"/>
          <w:sz w:val="22"/>
          <w:szCs w:val="22"/>
        </w:rPr>
        <w:t xml:space="preserve">. </w:t>
      </w:r>
    </w:p>
    <w:p w14:paraId="6EBF882C" w14:textId="77777777" w:rsidR="000A2E44" w:rsidRPr="000A2E44" w:rsidRDefault="000A2E44" w:rsidP="000A2E44">
      <w:pPr>
        <w:autoSpaceDE w:val="0"/>
        <w:autoSpaceDN w:val="0"/>
        <w:adjustRightInd w:val="0"/>
        <w:jc w:val="center"/>
        <w:rPr>
          <w:rFonts w:ascii="Times New Roman" w:hAnsi="Times New Roman"/>
          <w:b/>
          <w:lang w:eastAsia="cs-CZ"/>
        </w:rPr>
      </w:pPr>
    </w:p>
    <w:p w14:paraId="44D7EA3C" w14:textId="77777777" w:rsidR="000A2E44" w:rsidRPr="000A2E44" w:rsidRDefault="000A2E44" w:rsidP="000A2E44">
      <w:pPr>
        <w:autoSpaceDE w:val="0"/>
        <w:autoSpaceDN w:val="0"/>
        <w:adjustRightInd w:val="0"/>
        <w:jc w:val="center"/>
        <w:rPr>
          <w:rFonts w:ascii="Times New Roman" w:hAnsi="Times New Roman"/>
          <w:b/>
          <w:lang w:eastAsia="cs-CZ"/>
        </w:rPr>
      </w:pPr>
      <w:r w:rsidRPr="000A2E44">
        <w:rPr>
          <w:rFonts w:ascii="Times New Roman" w:hAnsi="Times New Roman"/>
          <w:b/>
          <w:lang w:eastAsia="cs-CZ"/>
        </w:rPr>
        <w:t>Článok VI</w:t>
      </w:r>
    </w:p>
    <w:p w14:paraId="2A41C927" w14:textId="77777777" w:rsidR="000A2E44" w:rsidRPr="000A2E44" w:rsidRDefault="000A2E44" w:rsidP="000A2E44">
      <w:pPr>
        <w:autoSpaceDE w:val="0"/>
        <w:autoSpaceDN w:val="0"/>
        <w:adjustRightInd w:val="0"/>
        <w:jc w:val="center"/>
        <w:rPr>
          <w:rFonts w:ascii="Times New Roman" w:hAnsi="Times New Roman"/>
          <w:b/>
          <w:lang w:eastAsia="cs-CZ"/>
        </w:rPr>
      </w:pPr>
      <w:r w:rsidRPr="000A2E44">
        <w:rPr>
          <w:rFonts w:ascii="Times New Roman" w:hAnsi="Times New Roman"/>
          <w:b/>
          <w:lang w:eastAsia="cs-CZ"/>
        </w:rPr>
        <w:t>Vlastnícke práva</w:t>
      </w:r>
    </w:p>
    <w:p w14:paraId="38CEB057"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lang w:eastAsia="cs-CZ"/>
        </w:rPr>
      </w:pPr>
      <w:r w:rsidRPr="000A2E44">
        <w:rPr>
          <w:rFonts w:ascii="Times New Roman" w:hAnsi="Times New Roman"/>
          <w:bCs/>
          <w:lang w:eastAsia="cs-CZ"/>
        </w:rPr>
        <w:t>Vlastníctvo k vyhotovenému dielu alebo jeho časti prechádza na objednávateľa po odovzdaní a prebratí jednotlivých etáp diela v termínoch a rozsahu podľa prílohy č. 1 tejto zmluvy.</w:t>
      </w:r>
    </w:p>
    <w:p w14:paraId="6C4FC4E8"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lang w:eastAsia="cs-CZ"/>
        </w:rPr>
        <w:t xml:space="preserve">Zápis o odovzdaní a </w:t>
      </w:r>
      <w:r w:rsidRPr="000A2E44">
        <w:rPr>
          <w:rFonts w:ascii="Times New Roman" w:hAnsi="Times New Roman"/>
          <w:bCs/>
          <w:color w:val="000000"/>
          <w:lang w:eastAsia="cs-CZ"/>
        </w:rPr>
        <w:t>prevzatí diela – „Preberací protokol“ – objednávateľ potvrdí pri </w:t>
      </w:r>
      <w:r w:rsidRPr="000A2E44">
        <w:rPr>
          <w:rFonts w:ascii="Times New Roman" w:hAnsi="Times New Roman"/>
          <w:bCs/>
          <w:lang w:eastAsia="cs-CZ"/>
        </w:rPr>
        <w:t xml:space="preserve">prebratí diela alebo jeho časti. </w:t>
      </w:r>
      <w:r w:rsidRPr="000A2E44">
        <w:rPr>
          <w:rFonts w:ascii="Times New Roman" w:hAnsi="Times New Roman"/>
        </w:rPr>
        <w:t xml:space="preserve">Zodpovedným zástupcom objednávateľa na prevzatie predmetu zmluvy v mieste určenia a na podpis preberacieho protokolu len pre účely tejto zmluvy je: </w:t>
      </w:r>
      <w:r w:rsidRPr="000A2E44">
        <w:rPr>
          <w:rFonts w:ascii="Times New Roman" w:hAnsi="Times New Roman"/>
        </w:rPr>
        <w:br/>
        <w:t xml:space="preserve">Mgr. Martin Hakel, BA (ďalej aj „zodpovedný zástupca“). V prípade zmeny osoby zodpovedného zástupcu je objednávateľ písomne povinný oznámiť takú zmenu zhotoviteľovi. Zmluvné strany sa dohodli, že zmena zodpovedného zástupcu oznámená podľa predchádzajúcej vety tohto odseku zmluvy nepodlieha uzatvoreniu samostatného dodatku k tejto zmluve. </w:t>
      </w:r>
    </w:p>
    <w:p w14:paraId="4B41E72D"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color w:val="000000"/>
          <w:lang w:eastAsia="cs-CZ"/>
        </w:rPr>
        <w:t xml:space="preserve">Objednávateľ  použije dielo, zhotovené podľa tejto zmluvy pre účel, vyplývajúci z tejto zmluvy . Objednávateľ je oprávnený akokoľvek použiť zhotovené dielo, a to najmä nie však výlučne použiť </w:t>
      </w:r>
      <w:r w:rsidRPr="000A2E44">
        <w:rPr>
          <w:rFonts w:ascii="Times New Roman" w:hAnsi="Times New Roman"/>
          <w:bCs/>
          <w:color w:val="000000"/>
          <w:lang w:eastAsia="cs-CZ"/>
        </w:rPr>
        <w:lastRenderedPageBreak/>
        <w:t>zhotovené dielo ako súčasť súťažných podkladov pre účely verejného obstarávania pre výber poskytovateľov súvisiacich služieb.</w:t>
      </w:r>
    </w:p>
    <w:p w14:paraId="3A4E7C98"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color w:val="000000"/>
          <w:lang w:eastAsia="cs-CZ"/>
        </w:rPr>
        <w:t>Zmluvné</w:t>
      </w:r>
      <w:r w:rsidRPr="000A2E44">
        <w:rPr>
          <w:rFonts w:ascii="Times New Roman" w:eastAsia="Times New Roman" w:hAnsi="Times New Roman"/>
          <w:bCs/>
        </w:rPr>
        <w:t xml:space="preserve"> </w:t>
      </w:r>
      <w:r w:rsidRPr="000A2E44">
        <w:rPr>
          <w:rFonts w:ascii="Times New Roman" w:hAnsi="Times New Roman"/>
          <w:bCs/>
          <w:color w:val="000000"/>
          <w:lang w:eastAsia="cs-CZ"/>
        </w:rPr>
        <w:t>strany berú na vedomie, že analýzy, správy a iné materiály vypracované poskytovateľom pri plnení tejto zmluvy, ktorých obsahom je autorské dielo, sú predmetom autorského práva.</w:t>
      </w:r>
    </w:p>
    <w:p w14:paraId="700EA57D"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color w:val="000000"/>
          <w:lang w:eastAsia="cs-CZ"/>
        </w:rPr>
        <w:t>Vlastníctvo k vyhotovenému dielu podľa predmetu zmluvy, na ktoré sa vzťahuje Autorský zákon, prechádza na objednávateľa po odovzdaní a prebratí diela.</w:t>
      </w:r>
    </w:p>
    <w:p w14:paraId="7CEF972E"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color w:val="000000"/>
          <w:lang w:eastAsia="cs-CZ"/>
        </w:rPr>
        <w:t xml:space="preserve">Zhotoviteľ udeľuje objednávateľovi výhradnú a vecne, časovo a teritoriálne neobmedzenú licenciu na použitie diela zhotoveného podľa tejto zmluvy, na základe ktorej je objednávateľ oprávnený použiť dielo pre dosiahnutie jeho účelu v neobmedzenom rozsahu najmä, nie však výlučne niektorým z nasledovných spôsobov - spracovanie diela alebo jeho častí, spojenie diela s iným dielom po odsúhlasení poskytovateľom (autorom diela), zaradenie diela do databázy, vyhotovenie rozmnoženín diela alebo jeho častí, verejné rozširovanie originálu diela alebo rozmnoženín diela alebo jeho častí, uvedenie diela alebo jeho častí na verejnosti, verejné vykonanie diela alebo jeho častí, odstránenie vád diela alebo jeho častí, použitie diela alebo jeho častí ako podklad na spracovanie iného diela, akýkoľvek iný spôsob použitia diela v súlade s jeho účelom a účelom tejto objednávky. </w:t>
      </w:r>
    </w:p>
    <w:p w14:paraId="0E87B9C6" w14:textId="77777777" w:rsidR="000A2E44" w:rsidRPr="000A2E44" w:rsidRDefault="000A2E44" w:rsidP="000A2E44">
      <w:pPr>
        <w:numPr>
          <w:ilvl w:val="0"/>
          <w:numId w:val="47"/>
        </w:numPr>
        <w:autoSpaceDE w:val="0"/>
        <w:autoSpaceDN w:val="0"/>
        <w:spacing w:before="120" w:after="0" w:line="240" w:lineRule="auto"/>
        <w:jc w:val="both"/>
        <w:rPr>
          <w:rFonts w:ascii="Times New Roman" w:hAnsi="Times New Roman"/>
          <w:bCs/>
          <w:color w:val="000000"/>
          <w:lang w:eastAsia="cs-CZ"/>
        </w:rPr>
      </w:pPr>
      <w:r w:rsidRPr="000A2E44">
        <w:rPr>
          <w:rFonts w:ascii="Times New Roman" w:hAnsi="Times New Roman"/>
          <w:bCs/>
          <w:color w:val="000000"/>
          <w:lang w:eastAsia="cs-CZ"/>
        </w:rPr>
        <w:t>Licencie vstupujú do účinnosti v momente, keď je odmena za vykonanie diela (tzn. poskytnutie služby podľa tejto zmluvy) uhradená objednávateľom.</w:t>
      </w:r>
    </w:p>
    <w:p w14:paraId="07EE905D" w14:textId="77777777" w:rsidR="000A2E44" w:rsidRPr="000A2E44" w:rsidRDefault="000A2E44" w:rsidP="000A2E44">
      <w:pPr>
        <w:numPr>
          <w:ilvl w:val="0"/>
          <w:numId w:val="47"/>
        </w:numPr>
        <w:autoSpaceDE w:val="0"/>
        <w:autoSpaceDN w:val="0"/>
        <w:spacing w:before="120" w:after="0" w:line="240" w:lineRule="auto"/>
        <w:jc w:val="both"/>
        <w:rPr>
          <w:rFonts w:ascii="Times New Roman" w:eastAsia="Times New Roman" w:hAnsi="Times New Roman"/>
          <w:bCs/>
        </w:rPr>
      </w:pPr>
      <w:r w:rsidRPr="000A2E44">
        <w:rPr>
          <w:rFonts w:ascii="Times New Roman" w:hAnsi="Times New Roman"/>
          <w:bCs/>
          <w:color w:val="000000"/>
          <w:lang w:eastAsia="cs-CZ"/>
        </w:rPr>
        <w:t>Zhotoviteľ vyjadruje súhlas s poskytnutím diela alebo ktorejkoľvek jeho časti tretím osobám, a to aj bez jeho predošlého písomného súhlasu. Odmena za udelenie sublicencie, ako aj za poskytnutie diela alebo jeho častí tretím osobám, je zahrnutá v dohodnutej cene za dielo, tzn. cene za poskytnutie služby</w:t>
      </w:r>
      <w:r w:rsidRPr="000A2E44">
        <w:rPr>
          <w:rFonts w:ascii="Times New Roman" w:eastAsia="Times New Roman" w:hAnsi="Times New Roman"/>
          <w:bCs/>
        </w:rPr>
        <w:t xml:space="preserve"> podľa tejto objednávky.  </w:t>
      </w:r>
    </w:p>
    <w:p w14:paraId="3275846F" w14:textId="77777777" w:rsidR="000A2E44" w:rsidRPr="000A2E44" w:rsidRDefault="000A2E44" w:rsidP="00550F43">
      <w:pPr>
        <w:adjustRightInd w:val="0"/>
        <w:rPr>
          <w:rFonts w:ascii="Times New Roman" w:hAnsi="Times New Roman"/>
          <w:b/>
          <w:bCs/>
        </w:rPr>
      </w:pPr>
    </w:p>
    <w:p w14:paraId="616676AE"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bCs/>
        </w:rPr>
        <w:t>Článok VII</w:t>
      </w:r>
    </w:p>
    <w:p w14:paraId="6B559C56" w14:textId="34944714" w:rsidR="000A2E44" w:rsidRPr="00550F43" w:rsidRDefault="000A2E44" w:rsidP="00550F43">
      <w:pPr>
        <w:adjustRightInd w:val="0"/>
        <w:jc w:val="center"/>
        <w:rPr>
          <w:rFonts w:ascii="Times New Roman" w:hAnsi="Times New Roman"/>
          <w:b/>
          <w:bCs/>
        </w:rPr>
      </w:pPr>
      <w:r w:rsidRPr="000A2E44">
        <w:rPr>
          <w:rFonts w:ascii="Times New Roman" w:hAnsi="Times New Roman"/>
          <w:b/>
          <w:bCs/>
        </w:rPr>
        <w:t>Sankcie</w:t>
      </w:r>
    </w:p>
    <w:p w14:paraId="4E5B7E10" w14:textId="77777777" w:rsidR="000A2E44" w:rsidRPr="000A2E44" w:rsidRDefault="000A2E44" w:rsidP="000A2E44">
      <w:pPr>
        <w:numPr>
          <w:ilvl w:val="0"/>
          <w:numId w:val="48"/>
        </w:numPr>
        <w:spacing w:after="0" w:line="240" w:lineRule="auto"/>
        <w:jc w:val="both"/>
        <w:rPr>
          <w:rFonts w:ascii="Times New Roman" w:hAnsi="Times New Roman"/>
        </w:rPr>
      </w:pPr>
      <w:r w:rsidRPr="000A2E44">
        <w:rPr>
          <w:rFonts w:ascii="Times New Roman" w:hAnsi="Times New Roman"/>
        </w:rPr>
        <w:t>V prípade oneskorenia odovzdania diela alebo jeho časti podľa Čl. II tejto zmluvy alebo neodstránenia chyby v lehote podľa Čl. V ods. 3 tejto zmluvy, uhradí zhotoviteľ objednávateľovi zmluvnú pokutu vo výške 0,05 % z ceny diela za každý deň omeškania.</w:t>
      </w:r>
    </w:p>
    <w:p w14:paraId="26FFF82B" w14:textId="77777777" w:rsidR="000A2E44" w:rsidRPr="000A2E44" w:rsidRDefault="000A2E44" w:rsidP="000A2E44">
      <w:pPr>
        <w:numPr>
          <w:ilvl w:val="0"/>
          <w:numId w:val="48"/>
        </w:numPr>
        <w:spacing w:after="0" w:line="240" w:lineRule="auto"/>
        <w:jc w:val="both"/>
        <w:rPr>
          <w:rFonts w:ascii="Times New Roman" w:hAnsi="Times New Roman"/>
        </w:rPr>
      </w:pPr>
      <w:r w:rsidRPr="000A2E44">
        <w:rPr>
          <w:rFonts w:ascii="Times New Roman" w:hAnsi="Times New Roman"/>
        </w:rPr>
        <w:t>V prípade oneskorenej úhrady faktúry je objednávateľ povinný uhradiť zhotoviteľovi úrok z omeškania vo výške 0,05% z nezaplatenej fakturovanej ceny diela za každý deň omeškania.</w:t>
      </w:r>
    </w:p>
    <w:p w14:paraId="44E0409E" w14:textId="77777777" w:rsidR="000A2E44" w:rsidRPr="000A2E44" w:rsidRDefault="000A2E44" w:rsidP="000A2E44">
      <w:pPr>
        <w:numPr>
          <w:ilvl w:val="0"/>
          <w:numId w:val="48"/>
        </w:numPr>
        <w:spacing w:after="0" w:line="240" w:lineRule="auto"/>
        <w:jc w:val="both"/>
        <w:rPr>
          <w:rFonts w:ascii="Times New Roman" w:hAnsi="Times New Roman"/>
        </w:rPr>
      </w:pPr>
      <w:r w:rsidRPr="000A2E44">
        <w:rPr>
          <w:rFonts w:ascii="Times New Roman" w:hAnsi="Times New Roman"/>
        </w:rPr>
        <w:t xml:space="preserve">Zmluvné strany sa dohodli, že zhotoviteľ je povinný v prípade porušenia Čl. V ods. 3 tejto zmluvy zaplatiť zmluvnú pokutu vo výške 0,05% denne z ceny diela a to až do času splnenia povinnosti dopracovania diela. </w:t>
      </w:r>
    </w:p>
    <w:p w14:paraId="6A1BD3AC" w14:textId="77777777" w:rsidR="000A2E44" w:rsidRPr="000A2E44" w:rsidRDefault="000A2E44" w:rsidP="000A2E44">
      <w:pPr>
        <w:numPr>
          <w:ilvl w:val="0"/>
          <w:numId w:val="48"/>
        </w:numPr>
        <w:spacing w:after="0" w:line="240" w:lineRule="auto"/>
        <w:jc w:val="both"/>
        <w:rPr>
          <w:rFonts w:ascii="Times New Roman" w:hAnsi="Times New Roman"/>
        </w:rPr>
      </w:pPr>
      <w:r w:rsidRPr="000A2E44">
        <w:rPr>
          <w:rFonts w:ascii="Times New Roman" w:hAnsi="Times New Roman"/>
        </w:rPr>
        <w:t xml:space="preserve">Zaplatením zmluvnej pokuty podľa tohto článku zmluvy nemá vplyv na nárok na náhradu škody, ktorá porušením povinnosti vznikla. </w:t>
      </w:r>
    </w:p>
    <w:p w14:paraId="00E7AE9F" w14:textId="77777777" w:rsidR="000A2E44" w:rsidRPr="000A2E44" w:rsidRDefault="000A2E44" w:rsidP="000A2E44">
      <w:pPr>
        <w:jc w:val="both"/>
        <w:rPr>
          <w:rFonts w:ascii="Times New Roman" w:hAnsi="Times New Roman"/>
        </w:rPr>
      </w:pPr>
    </w:p>
    <w:p w14:paraId="5322C973"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Článok VIII</w:t>
      </w:r>
    </w:p>
    <w:p w14:paraId="789729C0"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Doba trvania zmluvy a ukončenie zmluvy</w:t>
      </w:r>
    </w:p>
    <w:p w14:paraId="5A29A269" w14:textId="77777777" w:rsidR="000A2E44" w:rsidRPr="000A2E44" w:rsidRDefault="000A2E44" w:rsidP="000A2E44">
      <w:pPr>
        <w:pStyle w:val="Odsekzoznamu"/>
        <w:numPr>
          <w:ilvl w:val="0"/>
          <w:numId w:val="43"/>
        </w:numPr>
        <w:autoSpaceDE w:val="0"/>
        <w:autoSpaceDN w:val="0"/>
        <w:adjustRightInd w:val="0"/>
        <w:spacing w:before="120"/>
        <w:ind w:left="482" w:hanging="482"/>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Táto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môže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zaniknúť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okrem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všetkých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povinností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oboch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vyplývajú</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obsahu</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všeobecne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záväzných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Slovenskej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republiky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dohodou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odstúpením</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stranou</w:t>
      </w:r>
      <w:proofErr w:type="spellEnd"/>
      <w:r w:rsidRPr="000A2E44">
        <w:rPr>
          <w:rFonts w:ascii="Times New Roman" w:hAnsi="Times New Roman" w:cs="Times New Roman"/>
          <w:sz w:val="22"/>
          <w:szCs w:val="22"/>
        </w:rPr>
        <w:t xml:space="preserve">. </w:t>
      </w:r>
    </w:p>
    <w:p w14:paraId="0A487322" w14:textId="77777777" w:rsidR="000A2E44" w:rsidRPr="000A2E44" w:rsidRDefault="000A2E44" w:rsidP="000A2E44">
      <w:pPr>
        <w:pStyle w:val="Odsekzoznamu"/>
        <w:numPr>
          <w:ilvl w:val="0"/>
          <w:numId w:val="43"/>
        </w:numPr>
        <w:autoSpaceDE w:val="0"/>
        <w:autoSpaceDN w:val="0"/>
        <w:adjustRightInd w:val="0"/>
        <w:spacing w:before="120"/>
        <w:ind w:left="482" w:hanging="482"/>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oprávnení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odstúpiť</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niektorá</w:t>
      </w:r>
      <w:proofErr w:type="spellEnd"/>
      <w:r w:rsidRPr="000A2E44">
        <w:rPr>
          <w:rFonts w:ascii="Times New Roman" w:hAnsi="Times New Roman" w:cs="Times New Roman"/>
          <w:sz w:val="22"/>
          <w:szCs w:val="22"/>
        </w:rPr>
        <w:t xml:space="preserve"> zo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poruší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dohodnuté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povinnosti</w:t>
      </w:r>
      <w:proofErr w:type="spellEnd"/>
      <w:r w:rsidRPr="000A2E44">
        <w:rPr>
          <w:rFonts w:ascii="Times New Roman" w:hAnsi="Times New Roman" w:cs="Times New Roman"/>
          <w:sz w:val="22"/>
          <w:szCs w:val="22"/>
        </w:rPr>
        <w:t xml:space="preserve"> a v </w:t>
      </w:r>
      <w:proofErr w:type="spellStart"/>
      <w:r w:rsidRPr="000A2E44">
        <w:rPr>
          <w:rFonts w:ascii="Times New Roman" w:hAnsi="Times New Roman" w:cs="Times New Roman"/>
          <w:sz w:val="22"/>
          <w:szCs w:val="22"/>
        </w:rPr>
        <w:t>primeranej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lehote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určenej</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písomnej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výzve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nezjedná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nápravu</w:t>
      </w:r>
      <w:proofErr w:type="spellEnd"/>
      <w:r w:rsidRPr="000A2E44">
        <w:rPr>
          <w:rFonts w:ascii="Times New Roman" w:hAnsi="Times New Roman" w:cs="Times New Roman"/>
          <w:sz w:val="22"/>
          <w:szCs w:val="22"/>
        </w:rPr>
        <w:t xml:space="preserve">. Ak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rozhodne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niektorá</w:t>
      </w:r>
      <w:proofErr w:type="spellEnd"/>
      <w:r w:rsidRPr="000A2E44">
        <w:rPr>
          <w:rFonts w:ascii="Times New Roman" w:hAnsi="Times New Roman" w:cs="Times New Roman"/>
          <w:sz w:val="22"/>
          <w:szCs w:val="22"/>
        </w:rPr>
        <w:t xml:space="preserve"> zo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odstúpiť</w:t>
      </w:r>
      <w:proofErr w:type="spellEnd"/>
      <w:r w:rsidRPr="000A2E44">
        <w:rPr>
          <w:rFonts w:ascii="Times New Roman" w:hAnsi="Times New Roman" w:cs="Times New Roman"/>
          <w:sz w:val="22"/>
          <w:szCs w:val="22"/>
        </w:rPr>
        <w:t xml:space="preserve"> z </w:t>
      </w:r>
      <w:proofErr w:type="spellStart"/>
      <w:r w:rsidRPr="000A2E44">
        <w:rPr>
          <w:rFonts w:ascii="Times New Roman" w:hAnsi="Times New Roman" w:cs="Times New Roman"/>
          <w:sz w:val="22"/>
          <w:szCs w:val="22"/>
        </w:rPr>
        <w:t>dôvodov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dohodnutých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touto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Zmluvou</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povinná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svoje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oznámiť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Odstúpenie</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musí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formu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musí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byť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musí</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ňom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byť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uvedený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konkrétny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dôvod</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Odstúpenie</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účinné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Odstúpením</w:t>
      </w:r>
      <w:proofErr w:type="spellEnd"/>
      <w:r w:rsidRPr="000A2E44">
        <w:rPr>
          <w:rFonts w:ascii="Times New Roman" w:hAnsi="Times New Roman" w:cs="Times New Roman"/>
          <w:sz w:val="22"/>
          <w:szCs w:val="22"/>
        </w:rPr>
        <w:t xml:space="preserve"> od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dotknuté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dotknutej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náhradu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škody</w:t>
      </w:r>
      <w:proofErr w:type="spellEnd"/>
      <w:r w:rsidRPr="000A2E44">
        <w:rPr>
          <w:rFonts w:ascii="Times New Roman" w:hAnsi="Times New Roman" w:cs="Times New Roman"/>
          <w:sz w:val="22"/>
          <w:szCs w:val="22"/>
        </w:rPr>
        <w:t xml:space="preserve">, ani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úhradu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pokuty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uhradenie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vzniknutých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nákladov</w:t>
      </w:r>
      <w:proofErr w:type="spellEnd"/>
      <w:r w:rsidRPr="000A2E44">
        <w:rPr>
          <w:rFonts w:ascii="Times New Roman" w:hAnsi="Times New Roman" w:cs="Times New Roman"/>
          <w:sz w:val="22"/>
          <w:szCs w:val="22"/>
        </w:rPr>
        <w:t>.</w:t>
      </w:r>
    </w:p>
    <w:p w14:paraId="1875A2CA" w14:textId="77777777" w:rsidR="000A2E44" w:rsidRPr="000A2E44" w:rsidRDefault="000A2E44" w:rsidP="000A2E44">
      <w:pPr>
        <w:pStyle w:val="Odsekzoznamu"/>
        <w:numPr>
          <w:ilvl w:val="0"/>
          <w:numId w:val="43"/>
        </w:numPr>
        <w:autoSpaceDE w:val="0"/>
        <w:autoSpaceDN w:val="0"/>
        <w:adjustRightInd w:val="0"/>
        <w:spacing w:before="120"/>
        <w:ind w:left="482" w:hanging="482"/>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Zánik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netýka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riešenia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sporov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medzi</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zmluvnými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stranami</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ustanovení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prejavenej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vôle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vzhľadom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svoju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majú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trvať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ukončení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73F2E523" w14:textId="77777777" w:rsidR="000A2E44" w:rsidRPr="000A2E44" w:rsidRDefault="000A2E44" w:rsidP="000A2E44">
      <w:pPr>
        <w:pStyle w:val="Odsekzoznamu"/>
        <w:numPr>
          <w:ilvl w:val="0"/>
          <w:numId w:val="43"/>
        </w:numPr>
        <w:autoSpaceDE w:val="0"/>
        <w:autoSpaceDN w:val="0"/>
        <w:adjustRightInd w:val="0"/>
        <w:spacing w:before="120"/>
        <w:ind w:left="482" w:hanging="482"/>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lastRenderedPageBreak/>
        <w:t>Podstatným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porušením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účely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rozumie</w:t>
      </w:r>
      <w:proofErr w:type="spellEnd"/>
      <w:r w:rsidRPr="000A2E44">
        <w:rPr>
          <w:rFonts w:ascii="Times New Roman" w:hAnsi="Times New Roman" w:cs="Times New Roman"/>
          <w:sz w:val="22"/>
          <w:szCs w:val="22"/>
        </w:rPr>
        <w:t xml:space="preserve"> </w:t>
      </w:r>
    </w:p>
    <w:p w14:paraId="484D740A" w14:textId="77777777" w:rsidR="000A2E44" w:rsidRPr="000A2E44" w:rsidRDefault="000A2E44" w:rsidP="000A2E44">
      <w:pPr>
        <w:pStyle w:val="Odsekzoznamu"/>
        <w:numPr>
          <w:ilvl w:val="1"/>
          <w:numId w:val="44"/>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nedodanie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diela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časti</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lehote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rozsahu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podľa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 xml:space="preserve"> č. 1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w:t>
      </w:r>
    </w:p>
    <w:p w14:paraId="13C31220" w14:textId="77777777" w:rsidR="000A2E44" w:rsidRPr="000A2E44" w:rsidRDefault="000A2E44" w:rsidP="000A2E44">
      <w:pPr>
        <w:jc w:val="both"/>
        <w:rPr>
          <w:rFonts w:ascii="Times New Roman" w:hAnsi="Times New Roman"/>
        </w:rPr>
      </w:pPr>
    </w:p>
    <w:p w14:paraId="3D9B2041"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Článok IX</w:t>
      </w:r>
    </w:p>
    <w:p w14:paraId="03313429" w14:textId="77777777" w:rsidR="000A2E44" w:rsidRPr="000A2E44" w:rsidRDefault="000A2E44" w:rsidP="000A2E44">
      <w:pPr>
        <w:adjustRightInd w:val="0"/>
        <w:jc w:val="center"/>
        <w:rPr>
          <w:rFonts w:ascii="Times New Roman" w:hAnsi="Times New Roman"/>
          <w:b/>
          <w:bCs/>
        </w:rPr>
      </w:pPr>
      <w:r w:rsidRPr="000A2E44">
        <w:rPr>
          <w:rFonts w:ascii="Times New Roman" w:hAnsi="Times New Roman"/>
          <w:b/>
        </w:rPr>
        <w:t>Záverečné ustanovenia</w:t>
      </w:r>
    </w:p>
    <w:p w14:paraId="11AAB482"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Práva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povinnosti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touto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zvlášť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neupravené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riadia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ustanoveniami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č. 343/2015 Z. z. o </w:t>
      </w:r>
      <w:proofErr w:type="spellStart"/>
      <w:r w:rsidRPr="000A2E44">
        <w:rPr>
          <w:rFonts w:ascii="Times New Roman" w:hAnsi="Times New Roman" w:cs="Times New Roman"/>
          <w:sz w:val="22"/>
          <w:szCs w:val="22"/>
        </w:rPr>
        <w:t>verejnom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obstarávaní</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zmene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zákonov</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platnom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príslušnými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ustanoveniami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Obchodného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zákonníka</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ostatných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všeobecne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záväzných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právnych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území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Slovenskej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republiky</w:t>
      </w:r>
      <w:proofErr w:type="spellEnd"/>
      <w:r w:rsidRPr="000A2E44">
        <w:rPr>
          <w:rFonts w:ascii="Times New Roman" w:hAnsi="Times New Roman" w:cs="Times New Roman"/>
          <w:sz w:val="22"/>
          <w:szCs w:val="22"/>
        </w:rPr>
        <w:t>.</w:t>
      </w:r>
    </w:p>
    <w:p w14:paraId="5CDB87C4"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Zmluvu</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možné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meniť</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dopĺňať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iba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dodatkami</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dohode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obidvoch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w:t>
      </w:r>
    </w:p>
    <w:p w14:paraId="6CF43EF2"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vyhotovuje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štyroch</w:t>
      </w:r>
      <w:proofErr w:type="spellEnd"/>
      <w:r w:rsidRPr="000A2E44">
        <w:rPr>
          <w:rFonts w:ascii="Times New Roman" w:hAnsi="Times New Roman" w:cs="Times New Roman"/>
          <w:sz w:val="22"/>
          <w:szCs w:val="22"/>
        </w:rPr>
        <w:t xml:space="preserve"> (4) </w:t>
      </w:r>
      <w:proofErr w:type="spellStart"/>
      <w:r w:rsidRPr="000A2E44">
        <w:rPr>
          <w:rFonts w:ascii="Times New Roman" w:hAnsi="Times New Roman" w:cs="Times New Roman"/>
          <w:sz w:val="22"/>
          <w:szCs w:val="22"/>
        </w:rPr>
        <w:t>vyhotoveniach</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platnosťou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originálu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pričom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dostane</w:t>
      </w:r>
      <w:proofErr w:type="spellEnd"/>
      <w:r w:rsidRPr="000A2E44">
        <w:rPr>
          <w:rFonts w:ascii="Times New Roman" w:hAnsi="Times New Roman" w:cs="Times New Roman"/>
          <w:sz w:val="22"/>
          <w:szCs w:val="22"/>
        </w:rPr>
        <w:t xml:space="preserve"> tri (3) </w:t>
      </w:r>
      <w:proofErr w:type="spellStart"/>
      <w:r w:rsidRPr="000A2E44">
        <w:rPr>
          <w:rFonts w:ascii="Times New Roman" w:hAnsi="Times New Roman" w:cs="Times New Roman"/>
          <w:sz w:val="22"/>
          <w:szCs w:val="22"/>
        </w:rPr>
        <w:t>vyhotovenia</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jedno</w:t>
      </w:r>
      <w:proofErr w:type="spellEnd"/>
      <w:r w:rsidRPr="000A2E44">
        <w:rPr>
          <w:rFonts w:ascii="Times New Roman" w:hAnsi="Times New Roman" w:cs="Times New Roman"/>
          <w:sz w:val="22"/>
          <w:szCs w:val="22"/>
        </w:rPr>
        <w:t xml:space="preserve"> (1) </w:t>
      </w:r>
      <w:proofErr w:type="spellStart"/>
      <w:r w:rsidRPr="000A2E44">
        <w:rPr>
          <w:rFonts w:ascii="Times New Roman" w:hAnsi="Times New Roman" w:cs="Times New Roman"/>
          <w:sz w:val="22"/>
          <w:szCs w:val="22"/>
        </w:rPr>
        <w:t>vyhotovenie</w:t>
      </w:r>
      <w:proofErr w:type="spellEnd"/>
      <w:r w:rsidRPr="000A2E44">
        <w:rPr>
          <w:rFonts w:ascii="Times New Roman" w:hAnsi="Times New Roman" w:cs="Times New Roman"/>
          <w:sz w:val="22"/>
          <w:szCs w:val="22"/>
        </w:rPr>
        <w:t>.</w:t>
      </w:r>
    </w:p>
    <w:p w14:paraId="711FB476"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Táto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nadobúda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platnosť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podpisu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stranami</w:t>
      </w:r>
      <w:proofErr w:type="spellEnd"/>
      <w:r w:rsidRPr="000A2E44">
        <w:rPr>
          <w:rFonts w:ascii="Times New Roman" w:hAnsi="Times New Roman" w:cs="Times New Roman"/>
          <w:sz w:val="22"/>
          <w:szCs w:val="22"/>
        </w:rPr>
        <w:t>.</w:t>
      </w:r>
    </w:p>
    <w:p w14:paraId="685AF818"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nadobúda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účinnosť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nasledujúcim</w:t>
      </w:r>
      <w:proofErr w:type="spellEnd"/>
      <w:r w:rsidRPr="000A2E44">
        <w:rPr>
          <w:rFonts w:ascii="Times New Roman" w:hAnsi="Times New Roman" w:cs="Times New Roman"/>
          <w:sz w:val="22"/>
          <w:szCs w:val="22"/>
        </w:rPr>
        <w:t xml:space="preserve"> po </w:t>
      </w:r>
      <w:proofErr w:type="spellStart"/>
      <w:r w:rsidRPr="000A2E44">
        <w:rPr>
          <w:rFonts w:ascii="Times New Roman" w:hAnsi="Times New Roman" w:cs="Times New Roman"/>
          <w:sz w:val="22"/>
          <w:szCs w:val="22"/>
        </w:rPr>
        <w:t>dni</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ktorom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budú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kumulatívne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splnené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nasledujúce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podmienky</w:t>
      </w:r>
      <w:proofErr w:type="spellEnd"/>
      <w:r w:rsidRPr="000A2E44">
        <w:rPr>
          <w:rFonts w:ascii="Times New Roman" w:hAnsi="Times New Roman" w:cs="Times New Roman"/>
          <w:sz w:val="22"/>
          <w:szCs w:val="22"/>
        </w:rPr>
        <w:t>:</w:t>
      </w:r>
    </w:p>
    <w:p w14:paraId="04EC99D9" w14:textId="77777777" w:rsidR="000A2E44" w:rsidRPr="000A2E44" w:rsidRDefault="000A2E44" w:rsidP="00550F43">
      <w:pPr>
        <w:pStyle w:val="Odsekzoznamu"/>
        <w:autoSpaceDE w:val="0"/>
        <w:autoSpaceDN w:val="0"/>
        <w:adjustRightInd w:val="0"/>
        <w:spacing w:before="120"/>
        <w:ind w:left="437" w:firstLine="272"/>
        <w:jc w:val="both"/>
        <w:rPr>
          <w:rFonts w:ascii="Times New Roman" w:hAnsi="Times New Roman" w:cs="Times New Roman"/>
          <w:sz w:val="22"/>
          <w:szCs w:val="22"/>
        </w:rPr>
      </w:pPr>
      <w:r w:rsidRPr="000A2E44">
        <w:rPr>
          <w:rFonts w:ascii="Times New Roman" w:hAnsi="Times New Roman" w:cs="Times New Roman"/>
          <w:sz w:val="22"/>
          <w:szCs w:val="22"/>
        </w:rPr>
        <w:t xml:space="preserve">a)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bola </w:t>
      </w:r>
      <w:proofErr w:type="spellStart"/>
      <w:r w:rsidRPr="000A2E44">
        <w:rPr>
          <w:rFonts w:ascii="Times New Roman" w:hAnsi="Times New Roman" w:cs="Times New Roman"/>
          <w:sz w:val="22"/>
          <w:szCs w:val="22"/>
        </w:rPr>
        <w:t>zverejnená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webovom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sídle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objednávateľa</w:t>
      </w:r>
      <w:proofErr w:type="spellEnd"/>
      <w:r w:rsidRPr="000A2E44">
        <w:rPr>
          <w:rFonts w:ascii="Times New Roman" w:hAnsi="Times New Roman" w:cs="Times New Roman"/>
          <w:sz w:val="22"/>
          <w:szCs w:val="22"/>
        </w:rPr>
        <w:t xml:space="preserve"> a</w:t>
      </w:r>
    </w:p>
    <w:p w14:paraId="03D6C73E" w14:textId="77777777" w:rsidR="000A2E44" w:rsidRPr="000A2E44" w:rsidRDefault="000A2E44" w:rsidP="00550F43">
      <w:pPr>
        <w:pStyle w:val="Odsekzoznamu"/>
        <w:autoSpaceDE w:val="0"/>
        <w:autoSpaceDN w:val="0"/>
        <w:adjustRightInd w:val="0"/>
        <w:spacing w:before="120"/>
        <w:ind w:left="437" w:firstLine="272"/>
        <w:jc w:val="both"/>
        <w:rPr>
          <w:rFonts w:ascii="Times New Roman" w:hAnsi="Times New Roman" w:cs="Times New Roman"/>
          <w:sz w:val="22"/>
          <w:szCs w:val="22"/>
        </w:rPr>
      </w:pPr>
      <w:r w:rsidRPr="000A2E44">
        <w:rPr>
          <w:rFonts w:ascii="Times New Roman" w:hAnsi="Times New Roman" w:cs="Times New Roman"/>
          <w:sz w:val="22"/>
          <w:szCs w:val="22"/>
        </w:rPr>
        <w:t xml:space="preserve">b)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nenávratný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finančný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príspevok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predmet</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nadobudla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účinnosť</w:t>
      </w:r>
      <w:proofErr w:type="spellEnd"/>
      <w:r w:rsidRPr="000A2E44">
        <w:rPr>
          <w:rFonts w:ascii="Times New Roman" w:hAnsi="Times New Roman" w:cs="Times New Roman"/>
          <w:sz w:val="22"/>
          <w:szCs w:val="22"/>
        </w:rPr>
        <w:t>.</w:t>
      </w:r>
    </w:p>
    <w:p w14:paraId="61A64BD8"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Zhotoviteľ</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berie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vedomie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zmluva</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uzatvorená</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Bratislavským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samosprávnym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krajom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orgánom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verejnej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správy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ktorý</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zmysle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základných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princípov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zákona</w:t>
      </w:r>
      <w:proofErr w:type="spellEnd"/>
      <w:r w:rsidRPr="000A2E44">
        <w:rPr>
          <w:rFonts w:ascii="Times New Roman" w:hAnsi="Times New Roman" w:cs="Times New Roman"/>
          <w:sz w:val="22"/>
          <w:szCs w:val="22"/>
        </w:rPr>
        <w:t xml:space="preserve"> č. 211/2000 Z. z. o </w:t>
      </w:r>
      <w:proofErr w:type="spellStart"/>
      <w:r w:rsidRPr="000A2E44">
        <w:rPr>
          <w:rFonts w:ascii="Times New Roman" w:hAnsi="Times New Roman" w:cs="Times New Roman"/>
          <w:sz w:val="22"/>
          <w:szCs w:val="22"/>
        </w:rPr>
        <w:t>slobodnom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prístupe</w:t>
      </w:r>
      <w:proofErr w:type="spellEnd"/>
      <w:r w:rsidRPr="000A2E44">
        <w:rPr>
          <w:rFonts w:ascii="Times New Roman" w:hAnsi="Times New Roman" w:cs="Times New Roman"/>
          <w:sz w:val="22"/>
          <w:szCs w:val="22"/>
        </w:rPr>
        <w:t xml:space="preserve"> k </w:t>
      </w:r>
      <w:proofErr w:type="spellStart"/>
      <w:r w:rsidRPr="000A2E44">
        <w:rPr>
          <w:rFonts w:ascii="Times New Roman" w:hAnsi="Times New Roman" w:cs="Times New Roman"/>
          <w:sz w:val="22"/>
          <w:szCs w:val="22"/>
        </w:rPr>
        <w:t>informáciám</w:t>
      </w:r>
      <w:proofErr w:type="spellEnd"/>
      <w:r w:rsidRPr="000A2E44">
        <w:rPr>
          <w:rFonts w:ascii="Times New Roman" w:hAnsi="Times New Roman" w:cs="Times New Roman"/>
          <w:sz w:val="22"/>
          <w:szCs w:val="22"/>
        </w:rPr>
        <w:t xml:space="preserve"> a o </w:t>
      </w:r>
      <w:proofErr w:type="spellStart"/>
      <w:r w:rsidRPr="000A2E44">
        <w:rPr>
          <w:rFonts w:ascii="Times New Roman" w:hAnsi="Times New Roman" w:cs="Times New Roman"/>
          <w:sz w:val="22"/>
          <w:szCs w:val="22"/>
        </w:rPr>
        <w:t>zmene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doplnení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niektorých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slobode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informácii</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znení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neskorších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predpisov</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postupuje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súlade</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týmto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zákonom</w:t>
      </w:r>
      <w:proofErr w:type="spellEnd"/>
      <w:r w:rsidRPr="000A2E44">
        <w:rPr>
          <w:rFonts w:ascii="Times New Roman" w:hAnsi="Times New Roman" w:cs="Times New Roman"/>
          <w:sz w:val="22"/>
          <w:szCs w:val="22"/>
        </w:rPr>
        <w:t xml:space="preserve">. </w:t>
      </w:r>
    </w:p>
    <w:p w14:paraId="43B891C2"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Zmluvné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vyhlasujú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uzatvorili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slobodne</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vážne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nie</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tiesni</w:t>
      </w:r>
      <w:proofErr w:type="spellEnd"/>
      <w:r w:rsidRPr="000A2E44">
        <w:rPr>
          <w:rFonts w:ascii="Times New Roman" w:hAnsi="Times New Roman" w:cs="Times New Roman"/>
          <w:sz w:val="22"/>
          <w:szCs w:val="22"/>
        </w:rPr>
        <w:t xml:space="preserve"> a za </w:t>
      </w:r>
      <w:proofErr w:type="spellStart"/>
      <w:r w:rsidRPr="000A2E44">
        <w:rPr>
          <w:rFonts w:ascii="Times New Roman" w:hAnsi="Times New Roman" w:cs="Times New Roman"/>
          <w:sz w:val="22"/>
          <w:szCs w:val="22"/>
        </w:rPr>
        <w:t>nápadne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nevýhodných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podmienok</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prečítali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porozumeli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a </w:t>
      </w:r>
      <w:proofErr w:type="spellStart"/>
      <w:r w:rsidRPr="000A2E44">
        <w:rPr>
          <w:rFonts w:ascii="Times New Roman" w:hAnsi="Times New Roman" w:cs="Times New Roman"/>
          <w:sz w:val="22"/>
          <w:szCs w:val="22"/>
        </w:rPr>
        <w:t>nemajú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proti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forme</w:t>
      </w:r>
      <w:proofErr w:type="spellEnd"/>
      <w:r w:rsidRPr="000A2E44">
        <w:rPr>
          <w:rFonts w:ascii="Times New Roman" w:hAnsi="Times New Roman" w:cs="Times New Roman"/>
          <w:sz w:val="22"/>
          <w:szCs w:val="22"/>
        </w:rPr>
        <w:t xml:space="preserve"> </w:t>
      </w:r>
      <w:proofErr w:type="gramStart"/>
      <w:r w:rsidRPr="000A2E44">
        <w:rPr>
          <w:rFonts w:ascii="Times New Roman" w:hAnsi="Times New Roman" w:cs="Times New Roman"/>
          <w:sz w:val="22"/>
          <w:szCs w:val="22"/>
        </w:rPr>
        <w:t>a</w:t>
      </w:r>
      <w:proofErr w:type="gram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obsahu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žiadne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výhrady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čo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potvrdzujú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vlastnoručnými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podpismi</w:t>
      </w:r>
      <w:proofErr w:type="spellEnd"/>
      <w:r w:rsidRPr="000A2E44">
        <w:rPr>
          <w:rFonts w:ascii="Times New Roman" w:hAnsi="Times New Roman" w:cs="Times New Roman"/>
          <w:sz w:val="22"/>
          <w:szCs w:val="22"/>
        </w:rPr>
        <w:t>.</w:t>
      </w:r>
    </w:p>
    <w:p w14:paraId="1ABC95B9"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týkajúce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zasielajú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adresu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uvedenú</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záhlaví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tejto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resp.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inú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adresu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následne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preukázateľne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oznámi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strane</w:t>
      </w:r>
      <w:proofErr w:type="spellEnd"/>
      <w:r w:rsidRPr="000A2E44">
        <w:rPr>
          <w:rFonts w:ascii="Times New Roman" w:hAnsi="Times New Roman" w:cs="Times New Roman"/>
          <w:sz w:val="22"/>
          <w:szCs w:val="22"/>
        </w:rPr>
        <w:t>.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že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zaslané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poštou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s </w:t>
      </w:r>
      <w:proofErr w:type="spellStart"/>
      <w:r w:rsidRPr="000A2E44">
        <w:rPr>
          <w:rFonts w:ascii="Times New Roman" w:hAnsi="Times New Roman" w:cs="Times New Roman"/>
          <w:sz w:val="22"/>
          <w:szCs w:val="22"/>
        </w:rPr>
        <w:t>využitím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kuriérskej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služby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považujú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za </w:t>
      </w:r>
      <w:proofErr w:type="spellStart"/>
      <w:r w:rsidRPr="000A2E44">
        <w:rPr>
          <w:rFonts w:ascii="Times New Roman" w:hAnsi="Times New Roman" w:cs="Times New Roman"/>
          <w:sz w:val="22"/>
          <w:szCs w:val="22"/>
        </w:rPr>
        <w:t>doručené</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deň</w:t>
      </w:r>
      <w:proofErr w:type="spellEnd"/>
      <w:r w:rsidRPr="000A2E44">
        <w:rPr>
          <w:rFonts w:ascii="Times New Roman" w:hAnsi="Times New Roman" w:cs="Times New Roman"/>
          <w:sz w:val="22"/>
          <w:szCs w:val="22"/>
        </w:rPr>
        <w:t xml:space="preserve"> ich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druhou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stranou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deň</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odmietnutia</w:t>
      </w:r>
      <w:proofErr w:type="spellEnd"/>
      <w:r w:rsidRPr="000A2E44">
        <w:rPr>
          <w:rFonts w:ascii="Times New Roman" w:hAnsi="Times New Roman" w:cs="Times New Roman"/>
          <w:sz w:val="22"/>
          <w:szCs w:val="22"/>
        </w:rPr>
        <w:t xml:space="preserve"> ich </w:t>
      </w:r>
      <w:proofErr w:type="spellStart"/>
      <w:r w:rsidRPr="000A2E44">
        <w:rPr>
          <w:rFonts w:ascii="Times New Roman" w:hAnsi="Times New Roman" w:cs="Times New Roman"/>
          <w:sz w:val="22"/>
          <w:szCs w:val="22"/>
        </w:rPr>
        <w:t>prevzatia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alebo</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deň</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keď</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vráti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odosielateľovi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ako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nedoručiteľná</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keby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adresát</w:t>
      </w:r>
      <w:proofErr w:type="spellEnd"/>
      <w:r w:rsidRPr="000A2E44">
        <w:rPr>
          <w:rFonts w:ascii="Times New Roman" w:hAnsi="Times New Roman" w:cs="Times New Roman"/>
          <w:sz w:val="22"/>
          <w:szCs w:val="22"/>
        </w:rPr>
        <w:t xml:space="preserve"> o </w:t>
      </w:r>
      <w:proofErr w:type="spellStart"/>
      <w:r w:rsidRPr="000A2E44">
        <w:rPr>
          <w:rFonts w:ascii="Times New Roman" w:hAnsi="Times New Roman" w:cs="Times New Roman"/>
          <w:sz w:val="22"/>
          <w:szCs w:val="22"/>
        </w:rPr>
        <w:t>takejto</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nedozvedel</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prípade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obidvoch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strán</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možné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doručenie</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vykonať</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aj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odovzdaním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w:t>
      </w:r>
      <w:proofErr w:type="spellStart"/>
      <w:r w:rsidRPr="000A2E44">
        <w:rPr>
          <w:rFonts w:ascii="Times New Roman" w:hAnsi="Times New Roman" w:cs="Times New Roman"/>
          <w:sz w:val="22"/>
          <w:szCs w:val="22"/>
        </w:rPr>
        <w:t>úradnej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podateľni</w:t>
      </w:r>
      <w:proofErr w:type="spellEnd"/>
      <w:r w:rsidRPr="000A2E44">
        <w:rPr>
          <w:rFonts w:ascii="Times New Roman" w:hAnsi="Times New Roman" w:cs="Times New Roman"/>
          <w:sz w:val="22"/>
          <w:szCs w:val="22"/>
        </w:rPr>
        <w:t xml:space="preserve"> v </w:t>
      </w:r>
      <w:proofErr w:type="spellStart"/>
      <w:r w:rsidRPr="000A2E44">
        <w:rPr>
          <w:rFonts w:ascii="Times New Roman" w:hAnsi="Times New Roman" w:cs="Times New Roman"/>
          <w:sz w:val="22"/>
          <w:szCs w:val="22"/>
        </w:rPr>
        <w:t>jej</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úradných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hodinách</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pričom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dňom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doručenia</w:t>
      </w:r>
      <w:proofErr w:type="spellEnd"/>
      <w:r w:rsidRPr="000A2E44">
        <w:rPr>
          <w:rFonts w:ascii="Times New Roman" w:hAnsi="Times New Roman" w:cs="Times New Roman"/>
          <w:sz w:val="22"/>
          <w:szCs w:val="22"/>
        </w:rPr>
        <w:t xml:space="preserve"> je </w:t>
      </w:r>
      <w:proofErr w:type="spellStart"/>
      <w:r w:rsidRPr="000A2E44">
        <w:rPr>
          <w:rFonts w:ascii="Times New Roman" w:hAnsi="Times New Roman" w:cs="Times New Roman"/>
          <w:sz w:val="22"/>
          <w:szCs w:val="22"/>
        </w:rPr>
        <w:t>deň</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prijatia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ktorý</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vyznačí</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podateľňa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úradným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postupom</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písomnosti</w:t>
      </w:r>
      <w:proofErr w:type="spellEnd"/>
      <w:r w:rsidRPr="000A2E44">
        <w:rPr>
          <w:rFonts w:ascii="Times New Roman" w:hAnsi="Times New Roman" w:cs="Times New Roman"/>
          <w:sz w:val="22"/>
          <w:szCs w:val="22"/>
        </w:rPr>
        <w:t>.</w:t>
      </w:r>
    </w:p>
    <w:p w14:paraId="4FC8904E" w14:textId="77777777" w:rsidR="000A2E44" w:rsidRPr="000A2E44" w:rsidRDefault="000A2E44" w:rsidP="000A2E44">
      <w:pPr>
        <w:pStyle w:val="Odsekzoznamu"/>
        <w:numPr>
          <w:ilvl w:val="0"/>
          <w:numId w:val="49"/>
        </w:numPr>
        <w:autoSpaceDE w:val="0"/>
        <w:autoSpaceDN w:val="0"/>
        <w:adjustRightInd w:val="0"/>
        <w:spacing w:before="120"/>
        <w:contextualSpacing w:val="0"/>
        <w:jc w:val="both"/>
        <w:rPr>
          <w:rFonts w:ascii="Times New Roman" w:hAnsi="Times New Roman" w:cs="Times New Roman"/>
          <w:sz w:val="22"/>
          <w:szCs w:val="22"/>
        </w:rPr>
      </w:pPr>
      <w:proofErr w:type="spellStart"/>
      <w:r w:rsidRPr="000A2E44">
        <w:rPr>
          <w:rFonts w:ascii="Times New Roman" w:hAnsi="Times New Roman" w:cs="Times New Roman"/>
          <w:sz w:val="22"/>
          <w:szCs w:val="22"/>
        </w:rPr>
        <w:t>Neoddeliteľnou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súčasťou</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zmluvy</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sú</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nasledovné</w:t>
      </w:r>
      <w:proofErr w:type="spellEnd"/>
      <w:r w:rsidRPr="000A2E44">
        <w:rPr>
          <w:rFonts w:ascii="Times New Roman" w:hAnsi="Times New Roman" w:cs="Times New Roman"/>
          <w:sz w:val="22"/>
          <w:szCs w:val="22"/>
        </w:rPr>
        <w:t xml:space="preserve"> </w:t>
      </w:r>
      <w:proofErr w:type="spellStart"/>
      <w:r w:rsidRPr="000A2E44">
        <w:rPr>
          <w:rFonts w:ascii="Times New Roman" w:hAnsi="Times New Roman" w:cs="Times New Roman"/>
          <w:sz w:val="22"/>
          <w:szCs w:val="22"/>
        </w:rPr>
        <w:t>prílohy</w:t>
      </w:r>
      <w:proofErr w:type="spellEnd"/>
      <w:r w:rsidRPr="000A2E44">
        <w:rPr>
          <w:rFonts w:ascii="Times New Roman" w:hAnsi="Times New Roman" w:cs="Times New Roman"/>
          <w:sz w:val="22"/>
          <w:szCs w:val="22"/>
        </w:rPr>
        <w:t>:</w:t>
      </w:r>
    </w:p>
    <w:p w14:paraId="5C54DFB8" w14:textId="77777777" w:rsidR="000A2E44" w:rsidRPr="000A2E44" w:rsidRDefault="000A2E44" w:rsidP="000A2E44">
      <w:pPr>
        <w:adjustRightInd w:val="0"/>
        <w:jc w:val="both"/>
        <w:rPr>
          <w:rFonts w:ascii="Times New Roman" w:hAnsi="Times New Roman"/>
        </w:rPr>
      </w:pPr>
    </w:p>
    <w:p w14:paraId="3F177873" w14:textId="77777777" w:rsidR="000A2E44" w:rsidRPr="000A2E44" w:rsidRDefault="000A2E44" w:rsidP="000A2E44">
      <w:pPr>
        <w:adjustRightInd w:val="0"/>
        <w:ind w:firstLine="437"/>
        <w:jc w:val="both"/>
        <w:rPr>
          <w:rFonts w:ascii="Times New Roman" w:hAnsi="Times New Roman"/>
        </w:rPr>
      </w:pPr>
      <w:r w:rsidRPr="000A2E44">
        <w:rPr>
          <w:rFonts w:ascii="Times New Roman" w:hAnsi="Times New Roman"/>
        </w:rPr>
        <w:t>Príloha č. 1 Opis predmetu zákazky</w:t>
      </w:r>
    </w:p>
    <w:p w14:paraId="0274AF1E" w14:textId="77777777" w:rsidR="000A2E44" w:rsidRPr="000A2E44" w:rsidRDefault="000A2E44" w:rsidP="000A2E44">
      <w:pPr>
        <w:adjustRightInd w:val="0"/>
        <w:ind w:firstLine="437"/>
        <w:jc w:val="both"/>
        <w:rPr>
          <w:rFonts w:ascii="Times New Roman" w:hAnsi="Times New Roman"/>
        </w:rPr>
      </w:pPr>
      <w:r w:rsidRPr="000A2E44">
        <w:rPr>
          <w:rFonts w:ascii="Times New Roman" w:hAnsi="Times New Roman"/>
        </w:rPr>
        <w:t>Príloha č. 2 Zoznam subdodávateľov</w:t>
      </w:r>
    </w:p>
    <w:p w14:paraId="2400C9BF" w14:textId="77777777" w:rsidR="000A2E44" w:rsidRPr="000A2E44" w:rsidRDefault="000A2E44" w:rsidP="000A2E44">
      <w:pPr>
        <w:adjustRightInd w:val="0"/>
        <w:jc w:val="both"/>
        <w:rPr>
          <w:rFonts w:ascii="Times New Roman" w:hAnsi="Times New Roman"/>
        </w:rPr>
      </w:pPr>
    </w:p>
    <w:p w14:paraId="7C34D5FA" w14:textId="5A963536" w:rsidR="000A2E44" w:rsidRPr="000A2E44" w:rsidRDefault="000A2E44" w:rsidP="000A2E44">
      <w:pPr>
        <w:adjustRightInd w:val="0"/>
        <w:jc w:val="both"/>
        <w:rPr>
          <w:rFonts w:ascii="Times New Roman" w:hAnsi="Times New Roman"/>
        </w:rPr>
      </w:pPr>
      <w:r w:rsidRPr="000A2E44">
        <w:rPr>
          <w:rFonts w:ascii="Times New Roman" w:hAnsi="Times New Roman"/>
        </w:rPr>
        <w:t>V Bratislave dňa .........</w:t>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p>
    <w:p w14:paraId="1201DEEB" w14:textId="77777777" w:rsidR="000A2E44" w:rsidRPr="000A2E44" w:rsidRDefault="000A2E44" w:rsidP="000A2E44">
      <w:pPr>
        <w:adjustRightInd w:val="0"/>
        <w:jc w:val="both"/>
        <w:rPr>
          <w:rFonts w:ascii="Times New Roman" w:hAnsi="Times New Roman"/>
        </w:rPr>
      </w:pPr>
      <w:r w:rsidRPr="000A2E44">
        <w:rPr>
          <w:rFonts w:ascii="Times New Roman" w:hAnsi="Times New Roman"/>
        </w:rPr>
        <w:t xml:space="preserve">–--------––––––––––––––––– </w:t>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t xml:space="preserve">–--------–––––––––––––––––              </w:t>
      </w:r>
      <w:r w:rsidRPr="000A2E44">
        <w:rPr>
          <w:rFonts w:ascii="Times New Roman" w:hAnsi="Times New Roman"/>
        </w:rPr>
        <w:br/>
        <w:t xml:space="preserve">      za  objednávateľa</w:t>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t xml:space="preserve">  </w:t>
      </w:r>
      <w:r w:rsidRPr="000A2E44">
        <w:rPr>
          <w:rFonts w:ascii="Times New Roman" w:hAnsi="Times New Roman"/>
        </w:rPr>
        <w:tab/>
        <w:t xml:space="preserve">          za  zhotoviteľa</w:t>
      </w:r>
    </w:p>
    <w:p w14:paraId="6CD1A407" w14:textId="77777777" w:rsidR="000A2E44" w:rsidRPr="000A2E44" w:rsidRDefault="000A2E44" w:rsidP="000A2E44">
      <w:pPr>
        <w:adjustRightInd w:val="0"/>
        <w:jc w:val="both"/>
        <w:rPr>
          <w:rFonts w:ascii="Times New Roman" w:hAnsi="Times New Roman"/>
        </w:rPr>
      </w:pPr>
      <w:r w:rsidRPr="000A2E44">
        <w:rPr>
          <w:rFonts w:ascii="Times New Roman" w:hAnsi="Times New Roman"/>
          <w:bCs/>
          <w:lang w:eastAsia="cs-CZ"/>
        </w:rPr>
        <w:t xml:space="preserve"> Mgr. Juraj </w:t>
      </w:r>
      <w:proofErr w:type="spellStart"/>
      <w:r w:rsidRPr="000A2E44">
        <w:rPr>
          <w:rFonts w:ascii="Times New Roman" w:hAnsi="Times New Roman"/>
          <w:bCs/>
          <w:lang w:eastAsia="cs-CZ"/>
        </w:rPr>
        <w:t>Droba</w:t>
      </w:r>
      <w:proofErr w:type="spellEnd"/>
      <w:r w:rsidRPr="000A2E44">
        <w:rPr>
          <w:rFonts w:ascii="Times New Roman" w:hAnsi="Times New Roman"/>
          <w:bCs/>
          <w:lang w:eastAsia="cs-CZ"/>
        </w:rPr>
        <w:t>, MBA, MA</w:t>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r w:rsidRPr="000A2E44">
        <w:rPr>
          <w:rFonts w:ascii="Times New Roman" w:hAnsi="Times New Roman"/>
        </w:rPr>
        <w:tab/>
      </w:r>
    </w:p>
    <w:p w14:paraId="5F7DED6C" w14:textId="418E8566" w:rsidR="009B4EBE" w:rsidRPr="000A2E44" w:rsidRDefault="000A2E44" w:rsidP="000A2E44">
      <w:pPr>
        <w:pStyle w:val="tltlNadpis2Arial14ptNiejeTunVetkypsmenvek"/>
        <w:numPr>
          <w:ilvl w:val="0"/>
          <w:numId w:val="0"/>
        </w:numPr>
        <w:rPr>
          <w:rFonts w:ascii="Times New Roman" w:hAnsi="Times New Roman"/>
          <w:szCs w:val="22"/>
        </w:rPr>
      </w:pPr>
      <w:r w:rsidRPr="000A2E44">
        <w:rPr>
          <w:rFonts w:ascii="Times New Roman" w:hAnsi="Times New Roman"/>
          <w:szCs w:val="22"/>
        </w:rPr>
        <w:t xml:space="preserve">         predseda BSK</w:t>
      </w:r>
      <w:r w:rsidRPr="000A2E44">
        <w:rPr>
          <w:rFonts w:ascii="Times New Roman" w:hAnsi="Times New Roman"/>
          <w:szCs w:val="22"/>
        </w:rPr>
        <w:tab/>
      </w:r>
    </w:p>
    <w:p w14:paraId="7C190B0C" w14:textId="4F84396D" w:rsidR="000A2E44" w:rsidRDefault="000A2E44" w:rsidP="009B4EBE">
      <w:pPr>
        <w:jc w:val="both"/>
        <w:rPr>
          <w:rFonts w:ascii="Times New Roman" w:hAnsi="Times New Roman"/>
          <w:noProof/>
        </w:rPr>
      </w:pPr>
    </w:p>
    <w:p w14:paraId="1E9BD827" w14:textId="77777777" w:rsidR="00550F43" w:rsidRDefault="00550F43"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1F7996DD" w:rsidR="009B4EBE" w:rsidRDefault="009B4EBE" w:rsidP="009B4EBE">
      <w:pPr>
        <w:numPr>
          <w:ilvl w:val="0"/>
          <w:numId w:val="9"/>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celý predmet zákazky.</w:t>
      </w:r>
    </w:p>
    <w:p w14:paraId="169D5C0D" w14:textId="56D87007" w:rsidR="00407B18" w:rsidRPr="00271C19" w:rsidRDefault="00407B18" w:rsidP="009B4EBE">
      <w:pPr>
        <w:numPr>
          <w:ilvl w:val="0"/>
          <w:numId w:val="9"/>
        </w:numPr>
        <w:spacing w:after="120"/>
        <w:ind w:left="425" w:hanging="425"/>
        <w:jc w:val="both"/>
        <w:rPr>
          <w:rFonts w:ascii="Times New Roman" w:hAnsi="Times New Roman"/>
          <w:noProof/>
        </w:rPr>
      </w:pPr>
      <w:r w:rsidRPr="00407B18">
        <w:rPr>
          <w:rFonts w:ascii="Times New Roman" w:hAnsi="Times New Roman"/>
          <w:noProof/>
        </w:rPr>
        <w:t>Všetky poplatky spojené so zabezpečením zavedenia systému riadenia kvality podľa modelu CAF na vybranej škole (poplatky za externú spätnú väzbu a za získanie titulu Efektívny používateľ modelu CAF) znáša dodávateľ zákazky.</w:t>
      </w:r>
    </w:p>
    <w:p w14:paraId="009C746F" w14:textId="77777777" w:rsidR="009B4EBE" w:rsidRPr="00271C19" w:rsidRDefault="009B4EBE" w:rsidP="009B4EBE">
      <w:pPr>
        <w:numPr>
          <w:ilvl w:val="0"/>
          <w:numId w:val="9"/>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4104B39A" w:rsidR="00550F43" w:rsidRDefault="009B4EBE" w:rsidP="00550F43">
      <w:pPr>
        <w:numPr>
          <w:ilvl w:val="0"/>
          <w:numId w:val="9"/>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dodanie/</w:t>
      </w:r>
      <w:r w:rsidRPr="00343304">
        <w:rPr>
          <w:rFonts w:ascii="Times New Roman" w:hAnsi="Times New Roman"/>
          <w:noProof/>
        </w:rPr>
        <w:t xml:space="preserve"> zhotovenie diela/predmetu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235985">
      <w:pPr>
        <w:numPr>
          <w:ilvl w:val="0"/>
          <w:numId w:val="9"/>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1"/>
      <w:footerReference w:type="default" r:id="rId12"/>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E765" w14:textId="77777777" w:rsidR="00235FB0" w:rsidRDefault="00235FB0">
      <w:pPr>
        <w:spacing w:after="0" w:line="240" w:lineRule="auto"/>
      </w:pPr>
      <w:r>
        <w:separator/>
      </w:r>
    </w:p>
  </w:endnote>
  <w:endnote w:type="continuationSeparator" w:id="0">
    <w:p w14:paraId="19169E8B" w14:textId="77777777" w:rsidR="00235FB0" w:rsidRDefault="0023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1E9B" w14:textId="77777777" w:rsidR="00235FB0" w:rsidRDefault="00235FB0">
      <w:pPr>
        <w:spacing w:after="0" w:line="240" w:lineRule="auto"/>
      </w:pPr>
      <w:r>
        <w:separator/>
      </w:r>
    </w:p>
  </w:footnote>
  <w:footnote w:type="continuationSeparator" w:id="0">
    <w:p w14:paraId="2F4A5886" w14:textId="77777777" w:rsidR="00235FB0" w:rsidRDefault="00235FB0">
      <w:pPr>
        <w:spacing w:after="0" w:line="240" w:lineRule="auto"/>
      </w:pPr>
      <w:r>
        <w:continuationSeparator/>
      </w:r>
    </w:p>
  </w:footnote>
  <w:footnote w:id="1">
    <w:p w14:paraId="43D73DCC" w14:textId="77777777" w:rsidR="0050715A" w:rsidRDefault="0050715A" w:rsidP="005571BC">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 xml:space="preserve">yhlásenie musí byť podpísané oprávnenou osobou uchádzača, </w:t>
      </w:r>
      <w:proofErr w:type="spellStart"/>
      <w:r w:rsidRPr="00355CF1">
        <w:rPr>
          <w:rFonts w:ascii="Times New Roman" w:eastAsiaTheme="minorEastAsia" w:hAnsi="Times New Roman"/>
          <w:b/>
          <w:i/>
          <w:sz w:val="20"/>
          <w:u w:val="single"/>
        </w:rPr>
        <w:t>t.j</w:t>
      </w:r>
      <w:proofErr w:type="spellEnd"/>
      <w:r w:rsidRPr="00355CF1">
        <w:rPr>
          <w:rFonts w:ascii="Times New Roman" w:eastAsiaTheme="minorEastAsia" w:hAnsi="Times New Roman"/>
          <w:b/>
          <w:i/>
          <w:sz w:val="20"/>
          <w:u w:val="single"/>
        </w:rPr>
        <w:t>. jeho štatutárnym orgánom alebo členom štatutárneho orgánu alebo iným zástupcom uchádzača, ktorý je oprávnený konať v mene uchádzača v obchodných záväzkových vzťahov</w:t>
      </w:r>
    </w:p>
    <w:p w14:paraId="336A8F54" w14:textId="77777777" w:rsidR="0050715A" w:rsidRDefault="0050715A" w:rsidP="005571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A03"/>
    <w:multiLevelType w:val="multilevel"/>
    <w:tmpl w:val="A87887F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264685A"/>
    <w:multiLevelType w:val="multilevel"/>
    <w:tmpl w:val="415AAEC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27B5D7E"/>
    <w:multiLevelType w:val="hybridMultilevel"/>
    <w:tmpl w:val="0512D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1475E0"/>
    <w:multiLevelType w:val="multilevel"/>
    <w:tmpl w:val="F67CA224"/>
    <w:lvl w:ilvl="0">
      <w:start w:val="1"/>
      <w:numFmt w:val="decimal"/>
      <w:lvlText w:val="%1."/>
      <w:lvlJc w:val="left"/>
      <w:pPr>
        <w:ind w:left="7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4" w15:restartNumberingAfterBreak="0">
    <w:nsid w:val="059149D0"/>
    <w:multiLevelType w:val="hybridMultilevel"/>
    <w:tmpl w:val="D5D6FA80"/>
    <w:lvl w:ilvl="0" w:tplc="041B0001">
      <w:start w:val="1"/>
      <w:numFmt w:val="bullet"/>
      <w:lvlText w:val=""/>
      <w:lvlJc w:val="left"/>
      <w:pPr>
        <w:ind w:left="3054" w:hanging="360"/>
      </w:pPr>
      <w:rPr>
        <w:rFonts w:ascii="Symbol" w:hAnsi="Symbol" w:hint="default"/>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5" w15:restartNumberingAfterBreak="0">
    <w:nsid w:val="06757113"/>
    <w:multiLevelType w:val="multilevel"/>
    <w:tmpl w:val="C5C6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725CAA"/>
    <w:multiLevelType w:val="multilevel"/>
    <w:tmpl w:val="8D92853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19A7F74"/>
    <w:multiLevelType w:val="multilevel"/>
    <w:tmpl w:val="C5C6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3264417"/>
    <w:multiLevelType w:val="hybridMultilevel"/>
    <w:tmpl w:val="442A9072"/>
    <w:lvl w:ilvl="0" w:tplc="DE58612C">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FA659CA"/>
    <w:multiLevelType w:val="hybridMultilevel"/>
    <w:tmpl w:val="C7FA396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AB0B4A"/>
    <w:multiLevelType w:val="hybridMultilevel"/>
    <w:tmpl w:val="8812C2A4"/>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4" w15:restartNumberingAfterBreak="0">
    <w:nsid w:val="268F7A51"/>
    <w:multiLevelType w:val="multilevel"/>
    <w:tmpl w:val="AD2AAF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E7D51"/>
    <w:multiLevelType w:val="multilevel"/>
    <w:tmpl w:val="C5C6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FCA06E3"/>
    <w:multiLevelType w:val="multilevel"/>
    <w:tmpl w:val="C5C6D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3F1846"/>
    <w:multiLevelType w:val="hybridMultilevel"/>
    <w:tmpl w:val="DBA4AAB6"/>
    <w:lvl w:ilvl="0" w:tplc="A8D6A730">
      <w:start w:val="1"/>
      <w:numFmt w:val="decimal"/>
      <w:lvlText w:val="%1."/>
      <w:lvlJc w:val="left"/>
      <w:pPr>
        <w:ind w:left="643" w:hanging="360"/>
      </w:pPr>
      <w:rPr>
        <w:rFonts w:ascii="Times New Roman" w:eastAsia="Calibri" w:hAnsi="Times New Roman" w:cs="Times New Roman"/>
        <w:b w:val="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9"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20"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8313DD"/>
    <w:multiLevelType w:val="hybridMultilevel"/>
    <w:tmpl w:val="621055E2"/>
    <w:lvl w:ilvl="0" w:tplc="4928D614">
      <w:start w:val="8"/>
      <w:numFmt w:val="decimal"/>
      <w:lvlText w:val="%1."/>
      <w:lvlJc w:val="left"/>
      <w:pPr>
        <w:ind w:left="1065" w:hanging="705"/>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9C2C08"/>
    <w:multiLevelType w:val="multilevel"/>
    <w:tmpl w:val="FB5463C6"/>
    <w:lvl w:ilvl="0">
      <w:start w:val="2"/>
      <w:numFmt w:val="decimal"/>
      <w:lvlText w:val="%1"/>
      <w:lvlJc w:val="left"/>
      <w:pPr>
        <w:ind w:left="360" w:hanging="360"/>
      </w:pPr>
      <w:rPr>
        <w:rFonts w:hint="default"/>
        <w:b/>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3" w15:restartNumberingAfterBreak="0">
    <w:nsid w:val="3CBF2199"/>
    <w:multiLevelType w:val="multilevel"/>
    <w:tmpl w:val="54A26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D36D01"/>
    <w:multiLevelType w:val="hybridMultilevel"/>
    <w:tmpl w:val="305A6B58"/>
    <w:lvl w:ilvl="0" w:tplc="8C702900">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40A23898"/>
    <w:multiLevelType w:val="multilevel"/>
    <w:tmpl w:val="C48226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7" w15:restartNumberingAfterBreak="0">
    <w:nsid w:val="42502DFC"/>
    <w:multiLevelType w:val="hybridMultilevel"/>
    <w:tmpl w:val="00DA2DEA"/>
    <w:lvl w:ilvl="0" w:tplc="D286EB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497089B"/>
    <w:multiLevelType w:val="hybridMultilevel"/>
    <w:tmpl w:val="A2807E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F91F89"/>
    <w:multiLevelType w:val="hybridMultilevel"/>
    <w:tmpl w:val="23560956"/>
    <w:lvl w:ilvl="0" w:tplc="0536257C">
      <w:start w:val="2"/>
      <w:numFmt w:val="decimal"/>
      <w:lvlText w:val="%1."/>
      <w:lvlJc w:val="left"/>
      <w:pPr>
        <w:ind w:left="900" w:hanging="360"/>
      </w:pPr>
      <w:rPr>
        <w:rFonts w:ascii="Times New Roman" w:hAnsi="Times New Roman" w:cs="Times New Roman" w:hint="default"/>
      </w:rPr>
    </w:lvl>
    <w:lvl w:ilvl="1" w:tplc="676AB55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1B3521"/>
    <w:multiLevelType w:val="multilevel"/>
    <w:tmpl w:val="80A2648E"/>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AA9552A"/>
    <w:multiLevelType w:val="hybridMultilevel"/>
    <w:tmpl w:val="35E4FD30"/>
    <w:lvl w:ilvl="0" w:tplc="A7607862">
      <w:start w:val="1"/>
      <w:numFmt w:val="lowerLetter"/>
      <w:lvlText w:val="%1)"/>
      <w:lvlJc w:val="left"/>
      <w:pPr>
        <w:ind w:left="1211" w:hanging="360"/>
      </w:pPr>
      <w:rPr>
        <w:b w:val="0"/>
      </w:r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35" w15:restartNumberingAfterBreak="0">
    <w:nsid w:val="655C55ED"/>
    <w:multiLevelType w:val="hybridMultilevel"/>
    <w:tmpl w:val="39BA24D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8" w15:restartNumberingAfterBreak="0">
    <w:nsid w:val="6C44399A"/>
    <w:multiLevelType w:val="multilevel"/>
    <w:tmpl w:val="EA00C1A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E3A6CAF"/>
    <w:multiLevelType w:val="multilevel"/>
    <w:tmpl w:val="A02C33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06F160F"/>
    <w:multiLevelType w:val="multilevel"/>
    <w:tmpl w:val="E93EAA7E"/>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42"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DB7ECC"/>
    <w:multiLevelType w:val="multilevel"/>
    <w:tmpl w:val="63D07F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9BF77D5"/>
    <w:multiLevelType w:val="hybridMultilevel"/>
    <w:tmpl w:val="191EF8AE"/>
    <w:lvl w:ilvl="0" w:tplc="713A2930">
      <w:start w:val="1"/>
      <w:numFmt w:val="upperLetter"/>
      <w:lvlText w:val="%1)"/>
      <w:lvlJc w:val="left"/>
      <w:pPr>
        <w:ind w:left="720" w:hanging="360"/>
      </w:pPr>
      <w:rPr>
        <w:rFonts w:hint="default"/>
      </w:rPr>
    </w:lvl>
    <w:lvl w:ilvl="1" w:tplc="EF7ADAB2">
      <w:numFmt w:val="bullet"/>
      <w:lvlText w:val="-"/>
      <w:lvlJc w:val="left"/>
      <w:pPr>
        <w:ind w:left="1440" w:hanging="360"/>
      </w:pPr>
      <w:rPr>
        <w:rFonts w:ascii="Times New Roman" w:eastAsia="Times New Roman" w:hAnsi="Times New Roman" w:cs="Times New Roman" w:hint="default"/>
      </w:rPr>
    </w:lvl>
    <w:lvl w:ilvl="2" w:tplc="B1C8C6FC">
      <w:numFmt w:val="bullet"/>
      <w:lvlText w:val="—"/>
      <w:lvlJc w:val="left"/>
      <w:pPr>
        <w:ind w:left="2400" w:hanging="420"/>
      </w:pPr>
      <w:rPr>
        <w:rFonts w:ascii="Calibri" w:eastAsia="Times New Roman" w:hAnsi="Calibri" w:cs="Calibr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BEB3859"/>
    <w:multiLevelType w:val="multilevel"/>
    <w:tmpl w:val="4334824E"/>
    <w:lvl w:ilvl="0">
      <w:start w:val="1"/>
      <w:numFmt w:val="decimal"/>
      <w:lvlText w:val="%1."/>
      <w:lvlJc w:val="left"/>
      <w:pPr>
        <w:ind w:left="425" w:hanging="425"/>
      </w:pPr>
      <w:rPr>
        <w:rFonts w:hint="default"/>
      </w:rPr>
    </w:lvl>
    <w:lvl w:ilvl="1">
      <w:start w:val="1"/>
      <w:numFmt w:val="decimal"/>
      <w:lvlText w:val="%1.%2"/>
      <w:lvlJc w:val="left"/>
      <w:pPr>
        <w:ind w:left="425" w:hanging="425"/>
      </w:pPr>
      <w:rPr>
        <w:rFonts w:ascii="Times New Roman" w:hAnsi="Times New Roman" w:hint="default"/>
        <w:b w:val="0"/>
        <w:i w:val="0"/>
        <w:sz w:val="22"/>
      </w:rPr>
    </w:lvl>
    <w:lvl w:ilvl="2">
      <w:start w:val="1"/>
      <w:numFmt w:val="decimal"/>
      <w:lvlText w:val="%1.%2.%3"/>
      <w:lvlJc w:val="left"/>
      <w:pPr>
        <w:ind w:left="1225" w:hanging="800"/>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20"/>
  </w:num>
  <w:num w:numId="2">
    <w:abstractNumId w:val="40"/>
  </w:num>
  <w:num w:numId="3">
    <w:abstractNumId w:val="28"/>
  </w:num>
  <w:num w:numId="4">
    <w:abstractNumId w:val="11"/>
  </w:num>
  <w:num w:numId="5">
    <w:abstractNumId w:val="31"/>
  </w:num>
  <w:num w:numId="6">
    <w:abstractNumId w:val="7"/>
  </w:num>
  <w:num w:numId="7">
    <w:abstractNumId w:val="10"/>
  </w:num>
  <w:num w:numId="8">
    <w:abstractNumId w:val="45"/>
  </w:num>
  <w:num w:numId="9">
    <w:abstractNumId w:val="29"/>
  </w:num>
  <w:num w:numId="10">
    <w:abstractNumId w:val="36"/>
  </w:num>
  <w:num w:numId="11">
    <w:abstractNumId w:val="42"/>
  </w:num>
  <w:num w:numId="12">
    <w:abstractNumId w:val="19"/>
  </w:num>
  <w:num w:numId="13">
    <w:abstractNumId w:val="37"/>
  </w:num>
  <w:num w:numId="14">
    <w:abstractNumId w:val="15"/>
  </w:num>
  <w:num w:numId="15">
    <w:abstractNumId w:val="47"/>
  </w:num>
  <w:num w:numId="16">
    <w:abstractNumId w:val="2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7">
    <w:abstractNumId w:val="22"/>
  </w:num>
  <w:num w:numId="18">
    <w:abstractNumId w:val="44"/>
  </w:num>
  <w:num w:numId="19">
    <w:abstractNumId w:val="2"/>
  </w:num>
  <w:num w:numId="20">
    <w:abstractNumId w:val="38"/>
  </w:num>
  <w:num w:numId="21">
    <w:abstractNumId w:val="3"/>
  </w:num>
  <w:num w:numId="22">
    <w:abstractNumId w:val="6"/>
  </w:num>
  <w:num w:numId="23">
    <w:abstractNumId w:val="1"/>
  </w:num>
  <w:num w:numId="24">
    <w:abstractNumId w:val="14"/>
  </w:num>
  <w:num w:numId="25">
    <w:abstractNumId w:val="25"/>
  </w:num>
  <w:num w:numId="26">
    <w:abstractNumId w:val="39"/>
  </w:num>
  <w:num w:numId="27">
    <w:abstractNumId w:val="43"/>
  </w:num>
  <w:num w:numId="28">
    <w:abstractNumId w:val="13"/>
  </w:num>
  <w:num w:numId="29">
    <w:abstractNumId w:val="23"/>
  </w:num>
  <w:num w:numId="30">
    <w:abstractNumId w:val="46"/>
  </w:num>
  <w:num w:numId="31">
    <w:abstractNumId w:val="48"/>
  </w:num>
  <w:num w:numId="32">
    <w:abstractNumId w:val="0"/>
  </w:num>
  <w:num w:numId="33">
    <w:abstractNumId w:val="4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5"/>
  </w:num>
  <w:num w:numId="48">
    <w:abstractNumId w:val="17"/>
  </w:num>
  <w:num w:numId="4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47AD1"/>
    <w:rsid w:val="000820E0"/>
    <w:rsid w:val="000A169E"/>
    <w:rsid w:val="000A2C5E"/>
    <w:rsid w:val="000A2E44"/>
    <w:rsid w:val="000C19BB"/>
    <w:rsid w:val="001177DB"/>
    <w:rsid w:val="00130A18"/>
    <w:rsid w:val="00137046"/>
    <w:rsid w:val="00153DCA"/>
    <w:rsid w:val="0018578D"/>
    <w:rsid w:val="001931CA"/>
    <w:rsid w:val="001B4BA2"/>
    <w:rsid w:val="001B7858"/>
    <w:rsid w:val="001C5CED"/>
    <w:rsid w:val="001D1488"/>
    <w:rsid w:val="001D1EBD"/>
    <w:rsid w:val="001F58C8"/>
    <w:rsid w:val="0020237E"/>
    <w:rsid w:val="00214448"/>
    <w:rsid w:val="00216619"/>
    <w:rsid w:val="002207B9"/>
    <w:rsid w:val="00235985"/>
    <w:rsid w:val="00235FAA"/>
    <w:rsid w:val="00235FB0"/>
    <w:rsid w:val="00250876"/>
    <w:rsid w:val="0025549B"/>
    <w:rsid w:val="00256EC0"/>
    <w:rsid w:val="00280C30"/>
    <w:rsid w:val="002A20F3"/>
    <w:rsid w:val="002A5866"/>
    <w:rsid w:val="002B477C"/>
    <w:rsid w:val="002C3846"/>
    <w:rsid w:val="002D1828"/>
    <w:rsid w:val="002E3BAA"/>
    <w:rsid w:val="002E7747"/>
    <w:rsid w:val="002F2958"/>
    <w:rsid w:val="002F6504"/>
    <w:rsid w:val="00315991"/>
    <w:rsid w:val="00322C38"/>
    <w:rsid w:val="00340B46"/>
    <w:rsid w:val="00350C36"/>
    <w:rsid w:val="003609EC"/>
    <w:rsid w:val="003829A1"/>
    <w:rsid w:val="00384BF5"/>
    <w:rsid w:val="00396B2C"/>
    <w:rsid w:val="003A1344"/>
    <w:rsid w:val="003C2534"/>
    <w:rsid w:val="003F2895"/>
    <w:rsid w:val="003F4A3F"/>
    <w:rsid w:val="00407B18"/>
    <w:rsid w:val="004224EA"/>
    <w:rsid w:val="0042592C"/>
    <w:rsid w:val="00434763"/>
    <w:rsid w:val="00454D9F"/>
    <w:rsid w:val="00456089"/>
    <w:rsid w:val="00487EE8"/>
    <w:rsid w:val="004A3019"/>
    <w:rsid w:val="004A6111"/>
    <w:rsid w:val="004A627A"/>
    <w:rsid w:val="004A7A24"/>
    <w:rsid w:val="004B35CF"/>
    <w:rsid w:val="004B65FB"/>
    <w:rsid w:val="004C4093"/>
    <w:rsid w:val="004E363F"/>
    <w:rsid w:val="004F68F9"/>
    <w:rsid w:val="00501001"/>
    <w:rsid w:val="0050197D"/>
    <w:rsid w:val="005032B3"/>
    <w:rsid w:val="0050715A"/>
    <w:rsid w:val="00550F43"/>
    <w:rsid w:val="005533D7"/>
    <w:rsid w:val="005571BC"/>
    <w:rsid w:val="0056223E"/>
    <w:rsid w:val="00571518"/>
    <w:rsid w:val="005A392D"/>
    <w:rsid w:val="005A3F14"/>
    <w:rsid w:val="005C02B5"/>
    <w:rsid w:val="005C6AB7"/>
    <w:rsid w:val="005D037A"/>
    <w:rsid w:val="005D3913"/>
    <w:rsid w:val="005D6B5B"/>
    <w:rsid w:val="005D7371"/>
    <w:rsid w:val="00611179"/>
    <w:rsid w:val="006242FA"/>
    <w:rsid w:val="00624C7C"/>
    <w:rsid w:val="00653FBF"/>
    <w:rsid w:val="00683403"/>
    <w:rsid w:val="00684E9C"/>
    <w:rsid w:val="006D3195"/>
    <w:rsid w:val="006D5935"/>
    <w:rsid w:val="006F7251"/>
    <w:rsid w:val="007036FC"/>
    <w:rsid w:val="00707718"/>
    <w:rsid w:val="007331F9"/>
    <w:rsid w:val="007460A4"/>
    <w:rsid w:val="00746EF6"/>
    <w:rsid w:val="00755981"/>
    <w:rsid w:val="00767701"/>
    <w:rsid w:val="0077447A"/>
    <w:rsid w:val="00785E93"/>
    <w:rsid w:val="007917F7"/>
    <w:rsid w:val="007B3325"/>
    <w:rsid w:val="007B3954"/>
    <w:rsid w:val="0081339D"/>
    <w:rsid w:val="00830AC3"/>
    <w:rsid w:val="00845C18"/>
    <w:rsid w:val="00847FFD"/>
    <w:rsid w:val="00851E2E"/>
    <w:rsid w:val="008564B3"/>
    <w:rsid w:val="008732FF"/>
    <w:rsid w:val="00892FD0"/>
    <w:rsid w:val="0089517E"/>
    <w:rsid w:val="008B355B"/>
    <w:rsid w:val="008C0EEA"/>
    <w:rsid w:val="008E45AE"/>
    <w:rsid w:val="008E5611"/>
    <w:rsid w:val="008F6D58"/>
    <w:rsid w:val="00903850"/>
    <w:rsid w:val="00920C6E"/>
    <w:rsid w:val="0092153A"/>
    <w:rsid w:val="009344D2"/>
    <w:rsid w:val="00955B2A"/>
    <w:rsid w:val="00956A2C"/>
    <w:rsid w:val="00965473"/>
    <w:rsid w:val="009840E3"/>
    <w:rsid w:val="00996469"/>
    <w:rsid w:val="009B4EBE"/>
    <w:rsid w:val="009D0306"/>
    <w:rsid w:val="009D0580"/>
    <w:rsid w:val="009D2758"/>
    <w:rsid w:val="009E3083"/>
    <w:rsid w:val="009E3217"/>
    <w:rsid w:val="00A15147"/>
    <w:rsid w:val="00A154A5"/>
    <w:rsid w:val="00A16DEA"/>
    <w:rsid w:val="00A230D5"/>
    <w:rsid w:val="00A31DE1"/>
    <w:rsid w:val="00A4436F"/>
    <w:rsid w:val="00A91C66"/>
    <w:rsid w:val="00AA37DA"/>
    <w:rsid w:val="00AB180B"/>
    <w:rsid w:val="00AF1C27"/>
    <w:rsid w:val="00B02157"/>
    <w:rsid w:val="00B10DDF"/>
    <w:rsid w:val="00B13F0E"/>
    <w:rsid w:val="00B4193B"/>
    <w:rsid w:val="00B433C7"/>
    <w:rsid w:val="00B50448"/>
    <w:rsid w:val="00B6392B"/>
    <w:rsid w:val="00B66EC8"/>
    <w:rsid w:val="00B9403D"/>
    <w:rsid w:val="00BA2E09"/>
    <w:rsid w:val="00BB6088"/>
    <w:rsid w:val="00BE3561"/>
    <w:rsid w:val="00BE6000"/>
    <w:rsid w:val="00C10250"/>
    <w:rsid w:val="00C269B9"/>
    <w:rsid w:val="00C46A17"/>
    <w:rsid w:val="00C56519"/>
    <w:rsid w:val="00C71D64"/>
    <w:rsid w:val="00C8459D"/>
    <w:rsid w:val="00CB2DDC"/>
    <w:rsid w:val="00CB449A"/>
    <w:rsid w:val="00CE5D61"/>
    <w:rsid w:val="00D131B4"/>
    <w:rsid w:val="00D30E33"/>
    <w:rsid w:val="00D3105D"/>
    <w:rsid w:val="00D6078A"/>
    <w:rsid w:val="00D623AE"/>
    <w:rsid w:val="00D65D44"/>
    <w:rsid w:val="00D81F3E"/>
    <w:rsid w:val="00D862A4"/>
    <w:rsid w:val="00DB0FDB"/>
    <w:rsid w:val="00DB13E2"/>
    <w:rsid w:val="00DB43AB"/>
    <w:rsid w:val="00DB738F"/>
    <w:rsid w:val="00DC056D"/>
    <w:rsid w:val="00DC167B"/>
    <w:rsid w:val="00DC1A48"/>
    <w:rsid w:val="00DD6E6F"/>
    <w:rsid w:val="00DD71F0"/>
    <w:rsid w:val="00DF4032"/>
    <w:rsid w:val="00E22412"/>
    <w:rsid w:val="00E3627D"/>
    <w:rsid w:val="00E55AA6"/>
    <w:rsid w:val="00E84A93"/>
    <w:rsid w:val="00E9680A"/>
    <w:rsid w:val="00EB3801"/>
    <w:rsid w:val="00ED205A"/>
    <w:rsid w:val="00EF1A41"/>
    <w:rsid w:val="00EF2058"/>
    <w:rsid w:val="00F1799E"/>
    <w:rsid w:val="00F21247"/>
    <w:rsid w:val="00F31B9B"/>
    <w:rsid w:val="00F423BA"/>
    <w:rsid w:val="00F53739"/>
    <w:rsid w:val="00F72A5B"/>
    <w:rsid w:val="00F85DD3"/>
    <w:rsid w:val="00F87532"/>
    <w:rsid w:val="00FB1DC0"/>
    <w:rsid w:val="00FB35E3"/>
    <w:rsid w:val="00FB5E55"/>
    <w:rsid w:val="00FD09F9"/>
    <w:rsid w:val="00FD3B3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basedOn w:val="Normlnatabuka"/>
    <w:uiPriority w:val="5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6"/>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70CC294885FB449CAA9A207BEDFB50C4"/>
        <w:category>
          <w:name w:val="Všeobecné"/>
          <w:gallery w:val="placeholder"/>
        </w:category>
        <w:types>
          <w:type w:val="bbPlcHdr"/>
        </w:types>
        <w:behaviors>
          <w:behavior w:val="content"/>
        </w:behaviors>
        <w:guid w:val="{74AFA59E-46CE-4B41-92FD-5F9CF9DE6C55}"/>
      </w:docPartPr>
      <w:docPartBody>
        <w:p w:rsidR="000C739C" w:rsidRDefault="00754CB2" w:rsidP="00754CB2">
          <w:pPr>
            <w:pStyle w:val="70CC294885FB449CAA9A207BEDFB50C4"/>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48CC1311022746BB85EFA71659A854DE"/>
        <w:category>
          <w:name w:val="Všeobecné"/>
          <w:gallery w:val="placeholder"/>
        </w:category>
        <w:types>
          <w:type w:val="bbPlcHdr"/>
        </w:types>
        <w:behaviors>
          <w:behavior w:val="content"/>
        </w:behaviors>
        <w:guid w:val="{863CA164-FBB5-4526-B6ED-4684AA2EBBA9}"/>
      </w:docPartPr>
      <w:docPartBody>
        <w:p w:rsidR="004A1891" w:rsidRDefault="004A1891" w:rsidP="004A1891">
          <w:pPr>
            <w:pStyle w:val="48CC1311022746BB85EFA71659A854DE"/>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26E8707BDB5E4F76B65349BDCD2AA603"/>
        <w:category>
          <w:name w:val="Všeobecné"/>
          <w:gallery w:val="placeholder"/>
        </w:category>
        <w:types>
          <w:type w:val="bbPlcHdr"/>
        </w:types>
        <w:behaviors>
          <w:behavior w:val="content"/>
        </w:behaviors>
        <w:guid w:val="{10F3E3D9-72E0-4621-BEDF-8BDC2CE00427}"/>
      </w:docPartPr>
      <w:docPartBody>
        <w:p w:rsidR="00DF7C70" w:rsidRDefault="004A1891" w:rsidP="004A1891">
          <w:pPr>
            <w:pStyle w:val="26E8707BDB5E4F76B65349BDCD2AA603"/>
          </w:pPr>
          <w:r w:rsidRPr="004661E1">
            <w:rPr>
              <w:rFonts w:eastAsia="Times New Roman"/>
              <w:color w:val="808080"/>
            </w:rPr>
            <w:t>Kliknutím zadáte text.</w:t>
          </w:r>
        </w:p>
      </w:docPartBody>
    </w:docPart>
    <w:docPart>
      <w:docPartPr>
        <w:name w:val="2262850664BD4AE59602F7A7DFCF4477"/>
        <w:category>
          <w:name w:val="Všeobecné"/>
          <w:gallery w:val="placeholder"/>
        </w:category>
        <w:types>
          <w:type w:val="bbPlcHdr"/>
        </w:types>
        <w:behaviors>
          <w:behavior w:val="content"/>
        </w:behaviors>
        <w:guid w:val="{2AC916A6-ECFC-4DDA-A237-D6D929279D6C}"/>
      </w:docPartPr>
      <w:docPartBody>
        <w:p w:rsidR="00DF7C70" w:rsidRDefault="004A1891" w:rsidP="004A1891">
          <w:pPr>
            <w:pStyle w:val="2262850664BD4AE59602F7A7DFCF4477"/>
          </w:pPr>
          <w:r w:rsidRPr="004661E1">
            <w:rPr>
              <w:rFonts w:eastAsia="Times New Roman"/>
              <w:color w:val="808080"/>
            </w:rPr>
            <w:t>Kliknutím zadáte text.</w:t>
          </w:r>
        </w:p>
      </w:docPartBody>
    </w:docPart>
    <w:docPart>
      <w:docPartPr>
        <w:name w:val="ED2172E2A4564CD780822BCE760D9A9C"/>
        <w:category>
          <w:name w:val="Všeobecné"/>
          <w:gallery w:val="placeholder"/>
        </w:category>
        <w:types>
          <w:type w:val="bbPlcHdr"/>
        </w:types>
        <w:behaviors>
          <w:behavior w:val="content"/>
        </w:behaviors>
        <w:guid w:val="{019A7A9D-C276-41C9-B88D-6D5667D3A90C}"/>
      </w:docPartPr>
      <w:docPartBody>
        <w:p w:rsidR="00A1008F" w:rsidRDefault="00DF7C70" w:rsidP="00DF7C70">
          <w:pPr>
            <w:pStyle w:val="ED2172E2A4564CD780822BCE760D9A9C"/>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9EEFB4486EAE4341AF88D00E17316468"/>
        <w:category>
          <w:name w:val="Všeobecné"/>
          <w:gallery w:val="placeholder"/>
        </w:category>
        <w:types>
          <w:type w:val="bbPlcHdr"/>
        </w:types>
        <w:behaviors>
          <w:behavior w:val="content"/>
        </w:behaviors>
        <w:guid w:val="{05123B9C-ECC7-46D8-BD2D-234158BCB645}"/>
      </w:docPartPr>
      <w:docPartBody>
        <w:p w:rsidR="005C0F90" w:rsidRDefault="00A1008F" w:rsidP="00A1008F">
          <w:pPr>
            <w:pStyle w:val="9EEFB4486EAE4341AF88D00E17316468"/>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56DAF80773CB4E70A17C8892879FC8A9"/>
        <w:category>
          <w:name w:val="Všeobecné"/>
          <w:gallery w:val="placeholder"/>
        </w:category>
        <w:types>
          <w:type w:val="bbPlcHdr"/>
        </w:types>
        <w:behaviors>
          <w:behavior w:val="content"/>
        </w:behaviors>
        <w:guid w:val="{E24ECB91-7FC8-48CC-8FA7-7C9B471EB3D7}"/>
      </w:docPartPr>
      <w:docPartBody>
        <w:p w:rsidR="005C0F90" w:rsidRDefault="00A1008F" w:rsidP="00A1008F">
          <w:pPr>
            <w:pStyle w:val="56DAF80773CB4E70A17C8892879FC8A9"/>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10F9FBE2AD284A55B009B3178280EA42"/>
        <w:category>
          <w:name w:val="Všeobecné"/>
          <w:gallery w:val="placeholder"/>
        </w:category>
        <w:types>
          <w:type w:val="bbPlcHdr"/>
        </w:types>
        <w:behaviors>
          <w:behavior w:val="content"/>
        </w:behaviors>
        <w:guid w:val="{EDB736F6-462C-46F3-911D-38D578E76A4A}"/>
      </w:docPartPr>
      <w:docPartBody>
        <w:p w:rsidR="005C0F90" w:rsidRDefault="00A1008F" w:rsidP="00A1008F">
          <w:pPr>
            <w:pStyle w:val="10F9FBE2AD284A55B009B3178280EA42"/>
          </w:pPr>
          <w:r w:rsidRPr="004661E1">
            <w:rPr>
              <w:rFonts w:eastAsia="Times New Roman"/>
              <w:color w:val="808080"/>
            </w:rPr>
            <w:t>Kliknutím zadáte text.</w:t>
          </w:r>
        </w:p>
      </w:docPartBody>
    </w:docPart>
    <w:docPart>
      <w:docPartPr>
        <w:name w:val="217235DD35A5424D9C16E82E81AA108D"/>
        <w:category>
          <w:name w:val="Všeobecné"/>
          <w:gallery w:val="placeholder"/>
        </w:category>
        <w:types>
          <w:type w:val="bbPlcHdr"/>
        </w:types>
        <w:behaviors>
          <w:behavior w:val="content"/>
        </w:behaviors>
        <w:guid w:val="{86DFFE3F-A373-4714-878E-6125342A7652}"/>
      </w:docPartPr>
      <w:docPartBody>
        <w:p w:rsidR="005C0F90" w:rsidRDefault="00A1008F" w:rsidP="00A1008F">
          <w:pPr>
            <w:pStyle w:val="217235DD35A5424D9C16E82E81AA108D"/>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385A48"/>
    <w:rsid w:val="004A1891"/>
    <w:rsid w:val="005C0F90"/>
    <w:rsid w:val="00754CB2"/>
    <w:rsid w:val="007B1A06"/>
    <w:rsid w:val="00820E61"/>
    <w:rsid w:val="008348FA"/>
    <w:rsid w:val="008A55C4"/>
    <w:rsid w:val="00952CAE"/>
    <w:rsid w:val="009E0212"/>
    <w:rsid w:val="00A1008F"/>
    <w:rsid w:val="00A27F63"/>
    <w:rsid w:val="00A537EC"/>
    <w:rsid w:val="00D24B35"/>
    <w:rsid w:val="00DA4BFD"/>
    <w:rsid w:val="00D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46EEFD851954A2799D811ECBFE9833F">
    <w:name w:val="F46EEFD851954A2799D811ECBFE9833F"/>
    <w:rsid w:val="008348FA"/>
  </w:style>
  <w:style w:type="paragraph" w:customStyle="1" w:styleId="28002144C2804B448EB6501B47A3AB65">
    <w:name w:val="28002144C2804B448EB6501B47A3AB65"/>
    <w:rsid w:val="008348FA"/>
  </w:style>
  <w:style w:type="paragraph" w:customStyle="1" w:styleId="6293B6D85D7F4566A0B8E03C48F3E5C0">
    <w:name w:val="6293B6D85D7F4566A0B8E03C48F3E5C0"/>
    <w:rsid w:val="00754CB2"/>
  </w:style>
  <w:style w:type="paragraph" w:customStyle="1" w:styleId="1F1B4C7D1D2C441680E38DDBA9B0CFF3">
    <w:name w:val="1F1B4C7D1D2C441680E38DDBA9B0CFF3"/>
    <w:rsid w:val="00754CB2"/>
  </w:style>
  <w:style w:type="paragraph" w:customStyle="1" w:styleId="58C09A0605774CE18381ED3C729B3F5E">
    <w:name w:val="58C09A0605774CE18381ED3C729B3F5E"/>
    <w:rsid w:val="00754CB2"/>
  </w:style>
  <w:style w:type="paragraph" w:customStyle="1" w:styleId="70CC294885FB449CAA9A207BEDFB50C4">
    <w:name w:val="70CC294885FB449CAA9A207BEDFB50C4"/>
    <w:rsid w:val="00754CB2"/>
  </w:style>
  <w:style w:type="paragraph" w:customStyle="1" w:styleId="BC2C038D4A04421E9830E4F0EA812AFB">
    <w:name w:val="BC2C038D4A04421E9830E4F0EA812AFB"/>
    <w:rsid w:val="00754CB2"/>
  </w:style>
  <w:style w:type="paragraph" w:customStyle="1" w:styleId="9BC5185B6EA442669A2682230744A48F">
    <w:name w:val="9BC5185B6EA442669A2682230744A48F"/>
    <w:rsid w:val="004A1891"/>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48CC1311022746BB85EFA71659A854DE">
    <w:name w:val="48CC1311022746BB85EFA71659A854DE"/>
    <w:rsid w:val="004A1891"/>
  </w:style>
  <w:style w:type="paragraph" w:customStyle="1" w:styleId="FF4EDB29ED964DB48F709FD06AE016E9">
    <w:name w:val="FF4EDB29ED964DB48F709FD06AE016E9"/>
    <w:rsid w:val="004A1891"/>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26E8707BDB5E4F76B65349BDCD2AA603">
    <w:name w:val="26E8707BDB5E4F76B65349BDCD2AA603"/>
    <w:rsid w:val="004A1891"/>
  </w:style>
  <w:style w:type="paragraph" w:customStyle="1" w:styleId="2262850664BD4AE59602F7A7DFCF4477">
    <w:name w:val="2262850664BD4AE59602F7A7DFCF4477"/>
    <w:rsid w:val="004A1891"/>
  </w:style>
  <w:style w:type="paragraph" w:customStyle="1" w:styleId="ED2172E2A4564CD780822BCE760D9A9C">
    <w:name w:val="ED2172E2A4564CD780822BCE760D9A9C"/>
    <w:rsid w:val="00DF7C70"/>
  </w:style>
  <w:style w:type="character" w:styleId="Zstupntext">
    <w:name w:val="Placeholder Text"/>
    <w:basedOn w:val="Predvolenpsmoodseku"/>
    <w:uiPriority w:val="99"/>
    <w:semiHidden/>
    <w:rsid w:val="00A1008F"/>
  </w:style>
  <w:style w:type="paragraph" w:customStyle="1" w:styleId="CE78C8C5B50B4B119CC6DCABE652D67C">
    <w:name w:val="CE78C8C5B50B4B119CC6DCABE652D67C"/>
    <w:rsid w:val="00A1008F"/>
  </w:style>
  <w:style w:type="paragraph" w:customStyle="1" w:styleId="9EEFB4486EAE4341AF88D00E17316468">
    <w:name w:val="9EEFB4486EAE4341AF88D00E17316468"/>
    <w:rsid w:val="00A1008F"/>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56DAF80773CB4E70A17C8892879FC8A9">
    <w:name w:val="56DAF80773CB4E70A17C8892879FC8A9"/>
    <w:rsid w:val="00A1008F"/>
  </w:style>
  <w:style w:type="paragraph" w:customStyle="1" w:styleId="9DCA810930E844E1A564E952858DCA2B">
    <w:name w:val="9DCA810930E844E1A564E952858DCA2B"/>
    <w:rsid w:val="00A1008F"/>
  </w:style>
  <w:style w:type="paragraph" w:customStyle="1" w:styleId="10F9FBE2AD284A55B009B3178280EA42">
    <w:name w:val="10F9FBE2AD284A55B009B3178280EA42"/>
    <w:rsid w:val="00A1008F"/>
  </w:style>
  <w:style w:type="paragraph" w:customStyle="1" w:styleId="217235DD35A5424D9C16E82E81AA108D">
    <w:name w:val="217235DD35A5424D9C16E82E81AA108D"/>
    <w:rsid w:val="00A1008F"/>
  </w:style>
  <w:style w:type="paragraph" w:customStyle="1" w:styleId="E1987428406840B882C18E644977C54F">
    <w:name w:val="E1987428406840B882C18E644977C54F"/>
    <w:rsid w:val="00A1008F"/>
  </w:style>
  <w:style w:type="paragraph" w:customStyle="1" w:styleId="2BD829CB54F3418CA83091DEF77C58DC">
    <w:name w:val="2BD829CB54F3418CA83091DEF77C58DC"/>
    <w:rsid w:val="00A1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6626</Words>
  <Characters>37771</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2</cp:revision>
  <cp:lastPrinted>2018-11-26T10:03:00Z</cp:lastPrinted>
  <dcterms:created xsi:type="dcterms:W3CDTF">2020-08-20T12:22:00Z</dcterms:created>
  <dcterms:modified xsi:type="dcterms:W3CDTF">2020-08-20T12:22:00Z</dcterms:modified>
</cp:coreProperties>
</file>