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0DA1" w14:textId="77777777" w:rsidR="006263B8" w:rsidRPr="00320587" w:rsidRDefault="0046212E" w:rsidP="00292EC6">
      <w:pPr>
        <w:jc w:val="center"/>
        <w:rPr>
          <w:rFonts w:ascii="Times New Roman" w:hAnsi="Times New Roman" w:cs="Times New Roman"/>
          <w:b/>
          <w:sz w:val="28"/>
          <w:szCs w:val="28"/>
          <w:lang w:val="sk-SK"/>
        </w:rPr>
      </w:pPr>
      <w:r w:rsidRPr="00320587">
        <w:rPr>
          <w:rFonts w:ascii="Times New Roman" w:hAnsi="Times New Roman" w:cs="Times New Roman"/>
          <w:b/>
          <w:sz w:val="28"/>
          <w:szCs w:val="28"/>
          <w:lang w:val="sk-SK"/>
        </w:rPr>
        <w:t>V</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ý</w:t>
      </w:r>
      <w:r w:rsidR="004E14B6"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z</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v</w:t>
      </w:r>
      <w:r w:rsidR="004A79D2"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a</w:t>
      </w:r>
    </w:p>
    <w:p w14:paraId="2F5BA2C6" w14:textId="77777777" w:rsidR="00B255B6" w:rsidRPr="00320587" w:rsidRDefault="0046212E" w:rsidP="00B255B6">
      <w:pPr>
        <w:tabs>
          <w:tab w:val="left" w:pos="4240"/>
        </w:tabs>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na predloženie ponuky</w:t>
      </w:r>
      <w:r w:rsidR="006263B8" w:rsidRPr="00320587">
        <w:rPr>
          <w:rFonts w:ascii="Times New Roman" w:hAnsi="Times New Roman" w:cs="Times New Roman"/>
          <w:sz w:val="28"/>
          <w:szCs w:val="28"/>
          <w:lang w:val="sk-SK"/>
        </w:rPr>
        <w:t xml:space="preserve"> </w:t>
      </w:r>
      <w:r w:rsidR="00B12F9F" w:rsidRPr="00320587">
        <w:rPr>
          <w:rFonts w:ascii="Times New Roman" w:hAnsi="Times New Roman" w:cs="Times New Roman"/>
          <w:sz w:val="28"/>
          <w:szCs w:val="28"/>
          <w:lang w:val="sk-SK"/>
        </w:rPr>
        <w:t>na predmet zákazky</w:t>
      </w:r>
    </w:p>
    <w:p w14:paraId="698042C5" w14:textId="67415559" w:rsidR="00B12F9F" w:rsidRPr="00E319D0" w:rsidRDefault="00B12F9F" w:rsidP="00B255B6">
      <w:pPr>
        <w:tabs>
          <w:tab w:val="left" w:pos="567"/>
          <w:tab w:val="left" w:pos="709"/>
        </w:tabs>
        <w:ind w:left="426"/>
        <w:jc w:val="center"/>
        <w:rPr>
          <w:rFonts w:ascii="Times New Roman" w:hAnsi="Times New Roman" w:cs="Times New Roman"/>
          <w:b/>
          <w:bCs/>
          <w:sz w:val="28"/>
          <w:szCs w:val="28"/>
          <w:lang w:val="sk-SK"/>
        </w:rPr>
      </w:pPr>
      <w:r w:rsidRPr="00E319D0">
        <w:rPr>
          <w:rFonts w:ascii="Times New Roman" w:hAnsi="Times New Roman" w:cs="Times New Roman"/>
          <w:b/>
          <w:bCs/>
          <w:sz w:val="28"/>
          <w:szCs w:val="28"/>
          <w:lang w:val="sk-SK"/>
        </w:rPr>
        <w:t>„</w:t>
      </w:r>
      <w:r w:rsidR="00B20F24">
        <w:rPr>
          <w:rFonts w:ascii="Times New Roman" w:hAnsi="Times New Roman" w:cs="Times New Roman"/>
          <w:b/>
          <w:bCs/>
          <w:sz w:val="28"/>
          <w:szCs w:val="28"/>
          <w:lang w:val="sk-SK"/>
        </w:rPr>
        <w:t>Zabezpečenie zdravotnej služby</w:t>
      </w:r>
      <w:r w:rsidRPr="00E319D0">
        <w:rPr>
          <w:rFonts w:ascii="Times New Roman" w:hAnsi="Times New Roman" w:cs="Times New Roman"/>
          <w:b/>
          <w:bCs/>
          <w:sz w:val="28"/>
          <w:szCs w:val="28"/>
          <w:lang w:val="sk-SK"/>
        </w:rPr>
        <w:t>“</w:t>
      </w:r>
    </w:p>
    <w:p w14:paraId="788E6C49" w14:textId="77777777" w:rsidR="008644B5" w:rsidRPr="008644B5" w:rsidRDefault="008644B5" w:rsidP="00B255B6">
      <w:pPr>
        <w:tabs>
          <w:tab w:val="left" w:pos="567"/>
          <w:tab w:val="left" w:pos="709"/>
        </w:tabs>
        <w:ind w:left="426"/>
        <w:jc w:val="center"/>
        <w:rPr>
          <w:rFonts w:ascii="Times New Roman" w:hAnsi="Times New Roman" w:cs="Times New Roman"/>
          <w:sz w:val="32"/>
          <w:szCs w:val="32"/>
          <w:lang w:val="sk-SK"/>
        </w:rPr>
      </w:pPr>
    </w:p>
    <w:p w14:paraId="0ADD1BDE" w14:textId="22ADAB3F" w:rsidR="00F868B8" w:rsidRDefault="00B12F9F" w:rsidP="00B12F9F">
      <w:pPr>
        <w:tabs>
          <w:tab w:val="left" w:pos="567"/>
          <w:tab w:val="left" w:pos="709"/>
        </w:tabs>
        <w:ind w:left="426"/>
        <w:jc w:val="both"/>
        <w:rPr>
          <w:rFonts w:ascii="Times New Roman" w:hAnsi="Times New Roman" w:cs="Times New Roman"/>
          <w:b/>
          <w:color w:val="FF0000"/>
          <w:lang w:val="sk-SK"/>
        </w:rPr>
      </w:pPr>
      <w:r w:rsidRPr="008644B5">
        <w:rPr>
          <w:rFonts w:ascii="Times New Roman" w:hAnsi="Times New Roman" w:cs="Times New Roman"/>
          <w:b/>
          <w:sz w:val="22"/>
          <w:szCs w:val="22"/>
          <w:lang w:val="sk-SK"/>
        </w:rPr>
        <w:t xml:space="preserve">Výzva na predloženie ponuky </w:t>
      </w:r>
      <w:r w:rsidR="00F868B8" w:rsidRPr="008644B5">
        <w:rPr>
          <w:rFonts w:ascii="Times New Roman" w:hAnsi="Times New Roman" w:cs="Times New Roman"/>
          <w:b/>
          <w:sz w:val="22"/>
          <w:szCs w:val="22"/>
          <w:lang w:val="sk-SK"/>
        </w:rPr>
        <w:t>sa realizuje za účelom stanovenia predpokladanej hodnoty zákazky</w:t>
      </w:r>
      <w:r w:rsidRPr="008644B5">
        <w:rPr>
          <w:rFonts w:ascii="Times New Roman" w:hAnsi="Times New Roman" w:cs="Times New Roman"/>
          <w:b/>
          <w:sz w:val="22"/>
          <w:szCs w:val="22"/>
          <w:lang w:val="sk-SK"/>
        </w:rPr>
        <w:t xml:space="preserve">. </w:t>
      </w:r>
      <w:r w:rsidRPr="008644B5">
        <w:rPr>
          <w:rFonts w:ascii="Times New Roman" w:hAnsi="Times New Roman" w:cs="Times New Roman"/>
          <w:b/>
          <w:color w:val="FF0000"/>
          <w:lang w:val="sk-SK"/>
        </w:rPr>
        <w:t xml:space="preserve">V prípade, že </w:t>
      </w:r>
      <w:r w:rsidR="00C51FD7" w:rsidRPr="008644B5">
        <w:rPr>
          <w:rFonts w:ascii="Times New Roman" w:hAnsi="Times New Roman" w:cs="Times New Roman"/>
          <w:b/>
          <w:color w:val="FF0000"/>
          <w:lang w:val="sk-SK"/>
        </w:rPr>
        <w:t xml:space="preserve">predpokladaná hodnota zákazky </w:t>
      </w:r>
      <w:r w:rsidR="00F868B8" w:rsidRPr="008644B5">
        <w:rPr>
          <w:rFonts w:ascii="Times New Roman" w:hAnsi="Times New Roman" w:cs="Times New Roman"/>
          <w:b/>
          <w:color w:val="FF0000"/>
          <w:lang w:val="sk-SK"/>
        </w:rPr>
        <w:t xml:space="preserve">neprekročí finančný limit </w:t>
      </w:r>
      <w:r w:rsidR="003E4839">
        <w:rPr>
          <w:rFonts w:ascii="Times New Roman" w:hAnsi="Times New Roman" w:cs="Times New Roman"/>
          <w:b/>
          <w:color w:val="FF0000"/>
          <w:lang w:val="sk-SK"/>
        </w:rPr>
        <w:t xml:space="preserve">zákazky </w:t>
      </w:r>
      <w:r w:rsidR="00F868B8" w:rsidRPr="008644B5">
        <w:rPr>
          <w:rFonts w:ascii="Times New Roman" w:hAnsi="Times New Roman" w:cs="Times New Roman"/>
          <w:b/>
          <w:color w:val="FF0000"/>
          <w:lang w:val="sk-SK"/>
        </w:rPr>
        <w:t xml:space="preserve">podľa § </w:t>
      </w:r>
      <w:r w:rsidR="00C51FD7" w:rsidRPr="008644B5">
        <w:rPr>
          <w:rFonts w:ascii="Times New Roman" w:hAnsi="Times New Roman" w:cs="Times New Roman"/>
          <w:b/>
          <w:color w:val="FF0000"/>
          <w:lang w:val="sk-SK"/>
        </w:rPr>
        <w:t>117</w:t>
      </w:r>
      <w:r w:rsidR="00F868B8" w:rsidRPr="008644B5">
        <w:rPr>
          <w:rFonts w:ascii="Times New Roman" w:hAnsi="Times New Roman" w:cs="Times New Roman"/>
          <w:b/>
          <w:color w:val="FF0000"/>
          <w:lang w:val="sk-SK"/>
        </w:rPr>
        <w:t xml:space="preserve"> zákona č. 343/2015 Z. z. o verejnom obstarávaní a o zmene a doplnení niektorých zákonov v znení neskorších predpisov, verejný obstarávateľ si vyhradzuje právo vyhodnotiť predložené ponuky a zadať zákazku </w:t>
      </w:r>
      <w:r w:rsidR="00C51FD7" w:rsidRPr="008644B5">
        <w:rPr>
          <w:rFonts w:ascii="Times New Roman" w:hAnsi="Times New Roman" w:cs="Times New Roman"/>
          <w:b/>
          <w:color w:val="FF0000"/>
          <w:lang w:val="sk-SK"/>
        </w:rPr>
        <w:t xml:space="preserve">s nízkou hodnotou </w:t>
      </w:r>
      <w:r w:rsidR="00B255B6" w:rsidRPr="008644B5">
        <w:rPr>
          <w:rFonts w:ascii="Times New Roman" w:hAnsi="Times New Roman" w:cs="Times New Roman"/>
          <w:b/>
          <w:color w:val="FF0000"/>
          <w:lang w:val="sk-SK"/>
        </w:rPr>
        <w:t>podľa § 1</w:t>
      </w:r>
      <w:r w:rsidR="00C51FD7" w:rsidRPr="008644B5">
        <w:rPr>
          <w:rFonts w:ascii="Times New Roman" w:hAnsi="Times New Roman" w:cs="Times New Roman"/>
          <w:b/>
          <w:color w:val="FF0000"/>
          <w:lang w:val="sk-SK"/>
        </w:rPr>
        <w:t>17</w:t>
      </w:r>
      <w:r w:rsidR="008644B5">
        <w:rPr>
          <w:rFonts w:ascii="Times New Roman" w:hAnsi="Times New Roman" w:cs="Times New Roman"/>
          <w:b/>
          <w:color w:val="FF0000"/>
          <w:lang w:val="sk-SK"/>
        </w:rPr>
        <w:t xml:space="preserve"> zákona</w:t>
      </w:r>
      <w:r w:rsidR="00B255B6" w:rsidRPr="008644B5">
        <w:rPr>
          <w:rFonts w:ascii="Times New Roman" w:hAnsi="Times New Roman" w:cs="Times New Roman"/>
          <w:b/>
          <w:color w:val="FF0000"/>
          <w:lang w:val="sk-SK"/>
        </w:rPr>
        <w:t xml:space="preserve"> </w:t>
      </w:r>
      <w:r w:rsidR="00F868B8" w:rsidRPr="008644B5">
        <w:rPr>
          <w:rFonts w:ascii="Times New Roman" w:hAnsi="Times New Roman" w:cs="Times New Roman"/>
          <w:b/>
          <w:color w:val="FF0000"/>
          <w:lang w:val="sk-SK"/>
        </w:rPr>
        <w:t>na základe výsledku vyhodnotenia</w:t>
      </w:r>
      <w:r w:rsidR="008644B5">
        <w:rPr>
          <w:rFonts w:ascii="Times New Roman" w:hAnsi="Times New Roman" w:cs="Times New Roman"/>
          <w:b/>
          <w:color w:val="FF0000"/>
          <w:lang w:val="sk-SK"/>
        </w:rPr>
        <w:t xml:space="preserve"> predložených ponúk</w:t>
      </w:r>
      <w:r w:rsidR="00B255B6" w:rsidRPr="008644B5">
        <w:rPr>
          <w:rFonts w:ascii="Times New Roman" w:hAnsi="Times New Roman" w:cs="Times New Roman"/>
          <w:b/>
          <w:color w:val="FF0000"/>
          <w:lang w:val="sk-SK"/>
        </w:rPr>
        <w:t>.</w:t>
      </w:r>
    </w:p>
    <w:p w14:paraId="4E07C225" w14:textId="763DF1C1" w:rsidR="00CF0B18" w:rsidRDefault="00CF0B18" w:rsidP="00B12F9F">
      <w:pPr>
        <w:tabs>
          <w:tab w:val="left" w:pos="567"/>
          <w:tab w:val="left" w:pos="709"/>
        </w:tabs>
        <w:ind w:left="426"/>
        <w:jc w:val="both"/>
        <w:rPr>
          <w:rFonts w:ascii="Times New Roman" w:hAnsi="Times New Roman" w:cs="Times New Roman"/>
          <w:b/>
          <w:sz w:val="28"/>
          <w:szCs w:val="28"/>
          <w:lang w:val="sk-SK"/>
        </w:rPr>
      </w:pPr>
    </w:p>
    <w:p w14:paraId="5F82C420" w14:textId="77777777" w:rsidR="00F868B8" w:rsidRPr="008644B5" w:rsidRDefault="00F868B8" w:rsidP="00F868B8">
      <w:pPr>
        <w:tabs>
          <w:tab w:val="left" w:pos="567"/>
          <w:tab w:val="left" w:pos="709"/>
        </w:tabs>
        <w:ind w:left="426"/>
        <w:jc w:val="center"/>
        <w:rPr>
          <w:rFonts w:ascii="Times New Roman" w:hAnsi="Times New Roman" w:cs="Times New Roman"/>
          <w:sz w:val="22"/>
          <w:szCs w:val="22"/>
          <w:lang w:val="sk-SK"/>
        </w:rPr>
      </w:pPr>
    </w:p>
    <w:p w14:paraId="36AAED79" w14:textId="77777777" w:rsidR="0046212E" w:rsidRPr="008644B5" w:rsidRDefault="0046212E" w:rsidP="007B1E7C">
      <w:pPr>
        <w:pStyle w:val="Odsekzoznamu"/>
        <w:numPr>
          <w:ilvl w:val="0"/>
          <w:numId w:val="1"/>
        </w:numPr>
        <w:ind w:left="709" w:hanging="283"/>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Identi</w:t>
      </w:r>
      <w:r w:rsidR="006263B8" w:rsidRPr="008644B5">
        <w:rPr>
          <w:rFonts w:ascii="Times New Roman" w:hAnsi="Times New Roman" w:cs="Times New Roman"/>
          <w:b/>
          <w:caps/>
          <w:sz w:val="22"/>
          <w:szCs w:val="22"/>
          <w:lang w:val="sk-SK"/>
        </w:rPr>
        <w:t>fikácia verejného obstarávateľa</w:t>
      </w:r>
    </w:p>
    <w:p w14:paraId="5664F95F"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7ABF971C"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Sabinovská 16</w:t>
      </w:r>
    </w:p>
    <w:p w14:paraId="23151911" w14:textId="77777777" w:rsidR="00B46FA8"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820 05 Bratislava</w:t>
      </w:r>
    </w:p>
    <w:p w14:paraId="7B6F5972" w14:textId="77777777" w:rsidR="0046212E" w:rsidRPr="008644B5" w:rsidRDefault="0046212E" w:rsidP="007B1E7C">
      <w:pPr>
        <w:ind w:left="786" w:hanging="77"/>
        <w:rPr>
          <w:rFonts w:ascii="Times New Roman" w:hAnsi="Times New Roman" w:cs="Times New Roman"/>
          <w:sz w:val="22"/>
          <w:szCs w:val="22"/>
          <w:lang w:val="sk-SK"/>
        </w:rPr>
      </w:pPr>
    </w:p>
    <w:p w14:paraId="79C7540F" w14:textId="77777777" w:rsidR="0046212E" w:rsidRPr="008644B5" w:rsidRDefault="0046212E" w:rsidP="007B1E7C">
      <w:pPr>
        <w:pStyle w:val="Odsekzoznamu"/>
        <w:ind w:left="786" w:hanging="77"/>
        <w:rPr>
          <w:rFonts w:ascii="Times New Roman" w:hAnsi="Times New Roman" w:cs="Times New Roman"/>
          <w:b/>
          <w:sz w:val="22"/>
          <w:szCs w:val="22"/>
          <w:lang w:val="sk-SK"/>
        </w:rPr>
      </w:pPr>
      <w:r w:rsidRPr="008644B5">
        <w:rPr>
          <w:rFonts w:ascii="Times New Roman" w:hAnsi="Times New Roman" w:cs="Times New Roman"/>
          <w:b/>
          <w:sz w:val="22"/>
          <w:szCs w:val="22"/>
          <w:lang w:val="sk-SK"/>
        </w:rPr>
        <w:t>Kontaktn</w:t>
      </w:r>
      <w:r w:rsidR="00067415" w:rsidRPr="008644B5">
        <w:rPr>
          <w:rFonts w:ascii="Times New Roman" w:hAnsi="Times New Roman" w:cs="Times New Roman"/>
          <w:b/>
          <w:sz w:val="22"/>
          <w:szCs w:val="22"/>
          <w:lang w:val="sk-SK"/>
        </w:rPr>
        <w:t>á</w:t>
      </w:r>
      <w:r w:rsidR="005212DE" w:rsidRPr="008644B5">
        <w:rPr>
          <w:rFonts w:ascii="Times New Roman" w:hAnsi="Times New Roman" w:cs="Times New Roman"/>
          <w:b/>
          <w:sz w:val="22"/>
          <w:szCs w:val="22"/>
          <w:lang w:val="sk-SK"/>
        </w:rPr>
        <w:t xml:space="preserve"> osob</w:t>
      </w:r>
      <w:r w:rsidR="00067415" w:rsidRPr="008644B5">
        <w:rPr>
          <w:rFonts w:ascii="Times New Roman" w:hAnsi="Times New Roman" w:cs="Times New Roman"/>
          <w:b/>
          <w:sz w:val="22"/>
          <w:szCs w:val="22"/>
          <w:lang w:val="sk-SK"/>
        </w:rPr>
        <w:t>a</w:t>
      </w:r>
      <w:r w:rsidRPr="008644B5">
        <w:rPr>
          <w:rFonts w:ascii="Times New Roman" w:hAnsi="Times New Roman" w:cs="Times New Roman"/>
          <w:b/>
          <w:sz w:val="22"/>
          <w:szCs w:val="22"/>
          <w:lang w:val="sk-SK"/>
        </w:rPr>
        <w:t>:</w:t>
      </w:r>
    </w:p>
    <w:p w14:paraId="6EF0C825" w14:textId="786F5BBF" w:rsidR="00A24076" w:rsidRPr="008644B5" w:rsidRDefault="0047745F" w:rsidP="00B956E4">
      <w:pPr>
        <w:ind w:firstLine="708"/>
        <w:rPr>
          <w:rFonts w:ascii="Times New Roman" w:hAnsi="Times New Roman" w:cs="Times New Roman"/>
          <w:sz w:val="22"/>
          <w:szCs w:val="22"/>
          <w:lang w:val="sk-SK"/>
        </w:rPr>
      </w:pPr>
      <w:r>
        <w:rPr>
          <w:rFonts w:ascii="Times New Roman" w:hAnsi="Times New Roman" w:cs="Times New Roman"/>
          <w:sz w:val="22"/>
          <w:szCs w:val="22"/>
          <w:lang w:val="sk-SK"/>
        </w:rPr>
        <w:t>Ing. Matej Meľo</w:t>
      </w:r>
    </w:p>
    <w:p w14:paraId="263B27A8"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referent </w:t>
      </w:r>
      <w:r w:rsidR="00B956E4" w:rsidRPr="008644B5">
        <w:rPr>
          <w:rFonts w:ascii="Times New Roman" w:hAnsi="Times New Roman" w:cs="Times New Roman"/>
          <w:sz w:val="22"/>
          <w:szCs w:val="22"/>
          <w:lang w:val="sk-SK"/>
        </w:rPr>
        <w:t>oddelenia verejného obstarávania</w:t>
      </w:r>
    </w:p>
    <w:p w14:paraId="466D2761"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648C9BCA" w14:textId="3911C3FA" w:rsidR="00A24076" w:rsidRPr="008644B5" w:rsidRDefault="00A24076" w:rsidP="009B1E72">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tel. číslo:</w:t>
      </w:r>
      <w:r w:rsidR="00AA5AF0"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02/48 264</w:t>
      </w:r>
      <w:r w:rsidR="00B956E4" w:rsidRPr="008644B5">
        <w:rPr>
          <w:rFonts w:ascii="Times New Roman" w:hAnsi="Times New Roman" w:cs="Times New Roman"/>
          <w:sz w:val="22"/>
          <w:szCs w:val="22"/>
          <w:lang w:val="sk-SK"/>
        </w:rPr>
        <w:t> </w:t>
      </w:r>
      <w:r w:rsidR="0047745F">
        <w:rPr>
          <w:rFonts w:ascii="Times New Roman" w:hAnsi="Times New Roman" w:cs="Times New Roman"/>
          <w:sz w:val="22"/>
          <w:szCs w:val="22"/>
          <w:lang w:val="sk-SK"/>
        </w:rPr>
        <w:t>139</w:t>
      </w:r>
    </w:p>
    <w:p w14:paraId="01416F46" w14:textId="45DEB33C" w:rsidR="00A24076" w:rsidRPr="008644B5" w:rsidRDefault="00A24076" w:rsidP="00A24076">
      <w:pPr>
        <w:ind w:left="786" w:hanging="77"/>
        <w:rPr>
          <w:rStyle w:val="Hypertextovprepojenie"/>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e-mail: </w:t>
      </w:r>
      <w:r w:rsidRPr="008644B5">
        <w:rPr>
          <w:sz w:val="22"/>
          <w:szCs w:val="22"/>
          <w:lang w:val="sk-SK"/>
        </w:rPr>
        <w:t xml:space="preserve">  </w:t>
      </w:r>
      <w:hyperlink r:id="rId8" w:history="1">
        <w:r w:rsidR="0047745F" w:rsidRPr="00D02249">
          <w:rPr>
            <w:rStyle w:val="Hypertextovprepojenie"/>
            <w:rFonts w:ascii="Times New Roman" w:hAnsi="Times New Roman" w:cs="Times New Roman"/>
            <w:sz w:val="22"/>
            <w:szCs w:val="22"/>
            <w:lang w:val="sk-SK"/>
          </w:rPr>
          <w:t>matej.melo@region-bsk.sk</w:t>
        </w:r>
      </w:hyperlink>
    </w:p>
    <w:p w14:paraId="46569091" w14:textId="77777777" w:rsidR="000325EE" w:rsidRPr="008644B5" w:rsidRDefault="000325EE" w:rsidP="00A24076">
      <w:pPr>
        <w:ind w:left="786" w:hanging="77"/>
        <w:rPr>
          <w:rStyle w:val="Hypertextovprepojenie"/>
          <w:rFonts w:ascii="Times New Roman" w:hAnsi="Times New Roman" w:cs="Times New Roman"/>
          <w:sz w:val="22"/>
          <w:szCs w:val="22"/>
          <w:lang w:val="sk-SK"/>
        </w:rPr>
      </w:pPr>
    </w:p>
    <w:p w14:paraId="01F4F71A" w14:textId="77777777" w:rsidR="0046212E" w:rsidRPr="008644B5" w:rsidRDefault="00A24076" w:rsidP="00691408">
      <w:pPr>
        <w:ind w:left="993" w:hanging="426"/>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p>
    <w:p w14:paraId="2DB85905" w14:textId="77777777" w:rsidR="0046212E" w:rsidRPr="008644B5" w:rsidRDefault="00D576CC" w:rsidP="0046212E">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P</w:t>
      </w:r>
      <w:r w:rsidR="0046212E" w:rsidRPr="008644B5">
        <w:rPr>
          <w:rFonts w:ascii="Times New Roman" w:hAnsi="Times New Roman" w:cs="Times New Roman"/>
          <w:b/>
          <w:caps/>
          <w:sz w:val="22"/>
          <w:szCs w:val="22"/>
          <w:lang w:val="sk-SK"/>
        </w:rPr>
        <w:t>redmet</w:t>
      </w:r>
      <w:r w:rsidR="006263B8" w:rsidRPr="008644B5">
        <w:rPr>
          <w:rFonts w:ascii="Times New Roman" w:hAnsi="Times New Roman" w:cs="Times New Roman"/>
          <w:b/>
          <w:caps/>
          <w:sz w:val="22"/>
          <w:szCs w:val="22"/>
          <w:lang w:val="sk-SK"/>
        </w:rPr>
        <w:t xml:space="preserve"> zákazky</w:t>
      </w:r>
    </w:p>
    <w:p w14:paraId="143BCD9E" w14:textId="77777777" w:rsidR="00D576CC" w:rsidRPr="008644B5" w:rsidRDefault="00D576CC" w:rsidP="00D576CC">
      <w:pPr>
        <w:pStyle w:val="Odsekzoznamu"/>
        <w:rPr>
          <w:rFonts w:ascii="Times New Roman" w:hAnsi="Times New Roman" w:cs="Times New Roman"/>
          <w:b/>
          <w:sz w:val="22"/>
          <w:szCs w:val="22"/>
          <w:lang w:val="sk-SK"/>
        </w:rPr>
      </w:pPr>
    </w:p>
    <w:p w14:paraId="554BE4BD" w14:textId="77777777" w:rsidR="00D576CC" w:rsidRPr="008644B5" w:rsidRDefault="00DA26A4" w:rsidP="00DA26A4">
      <w:pPr>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 xml:space="preserve"> </w:t>
      </w:r>
      <w:r w:rsidR="00D576CC" w:rsidRPr="008644B5">
        <w:rPr>
          <w:rFonts w:ascii="Times New Roman" w:hAnsi="Times New Roman" w:cs="Times New Roman"/>
          <w:b/>
          <w:sz w:val="22"/>
          <w:szCs w:val="22"/>
          <w:lang w:val="sk-SK"/>
        </w:rPr>
        <w:t>2.1</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Predmet zákazky</w:t>
      </w:r>
      <w:r w:rsidR="00D576CC" w:rsidRPr="008644B5">
        <w:rPr>
          <w:rFonts w:ascii="Times New Roman" w:hAnsi="Times New Roman" w:cs="Times New Roman"/>
          <w:b/>
          <w:sz w:val="22"/>
          <w:szCs w:val="22"/>
          <w:lang w:val="sk-SK"/>
        </w:rPr>
        <w:t>:</w:t>
      </w:r>
    </w:p>
    <w:p w14:paraId="323EF7E5" w14:textId="42FC87FD" w:rsidR="00EB7D78" w:rsidRDefault="00AD118E" w:rsidP="00A05287">
      <w:pPr>
        <w:ind w:left="851"/>
        <w:jc w:val="both"/>
        <w:rPr>
          <w:rFonts w:ascii="Times New Roman" w:hAnsi="Times New Roman" w:cs="Times New Roman"/>
          <w:bCs/>
          <w:sz w:val="22"/>
          <w:szCs w:val="22"/>
          <w:lang w:val="sk-SK"/>
        </w:rPr>
      </w:pPr>
      <w:bookmarkStart w:id="0" w:name="_Hlk65843584"/>
      <w:r w:rsidRPr="008644B5">
        <w:rPr>
          <w:rFonts w:ascii="Times New Roman" w:hAnsi="Times New Roman" w:cs="Times New Roman"/>
          <w:bCs/>
          <w:sz w:val="22"/>
          <w:szCs w:val="22"/>
          <w:lang w:val="sk-SK"/>
        </w:rPr>
        <w:t xml:space="preserve">Predmetom zákazky je </w:t>
      </w:r>
      <w:r w:rsidRPr="009A3999">
        <w:rPr>
          <w:rFonts w:ascii="Times New Roman" w:eastAsia="Times New Roman" w:hAnsi="Times New Roman" w:cs="Times New Roman"/>
          <w:bCs/>
          <w:sz w:val="22"/>
          <w:szCs w:val="22"/>
          <w:lang w:val="sk-SK"/>
        </w:rPr>
        <w:t>zabezpečenie</w:t>
      </w:r>
      <w:r>
        <w:rPr>
          <w:rFonts w:ascii="Times New Roman" w:eastAsia="Times New Roman" w:hAnsi="Times New Roman" w:cs="Times New Roman"/>
          <w:bCs/>
          <w:sz w:val="22"/>
          <w:szCs w:val="22"/>
          <w:lang w:val="sk-SK"/>
        </w:rPr>
        <w:t xml:space="preserve"> komplexnej</w:t>
      </w:r>
      <w:r w:rsidRPr="009A3999">
        <w:rPr>
          <w:rFonts w:ascii="Times New Roman" w:eastAsia="Times New Roman" w:hAnsi="Times New Roman" w:cs="Times New Roman"/>
          <w:bCs/>
          <w:sz w:val="22"/>
          <w:szCs w:val="22"/>
          <w:lang w:val="sk-SK"/>
        </w:rPr>
        <w:t xml:space="preserve"> zdravotnej služby na podujatí – pre observáciu </w:t>
      </w:r>
      <w:r>
        <w:rPr>
          <w:rFonts w:ascii="Times New Roman" w:eastAsia="Times New Roman" w:hAnsi="Times New Roman" w:cs="Times New Roman"/>
          <w:bCs/>
          <w:sz w:val="22"/>
          <w:szCs w:val="22"/>
          <w:lang w:val="sk-SK"/>
        </w:rPr>
        <w:t>osôb v rámci veľkokapacitného vakcinačného centra, ktorým bola podaná vakcína proti ochoreniu SARS-CoV-2</w:t>
      </w:r>
      <w:r w:rsidRPr="009A3999">
        <w:rPr>
          <w:rFonts w:ascii="Times New Roman" w:eastAsia="Times New Roman" w:hAnsi="Times New Roman" w:cs="Times New Roman"/>
          <w:bCs/>
          <w:sz w:val="22"/>
          <w:szCs w:val="22"/>
          <w:lang w:val="sk-SK"/>
        </w:rPr>
        <w:t xml:space="preserve"> a prípadné </w:t>
      </w:r>
      <w:r>
        <w:rPr>
          <w:rFonts w:ascii="Times New Roman" w:eastAsia="Times New Roman" w:hAnsi="Times New Roman" w:cs="Times New Roman"/>
          <w:bCs/>
          <w:sz w:val="22"/>
          <w:szCs w:val="22"/>
          <w:lang w:val="sk-SK"/>
        </w:rPr>
        <w:t xml:space="preserve">zabezpečenie </w:t>
      </w:r>
      <w:r w:rsidRPr="009A3999">
        <w:rPr>
          <w:rFonts w:ascii="Times New Roman" w:eastAsia="Times New Roman" w:hAnsi="Times New Roman" w:cs="Times New Roman"/>
          <w:bCs/>
          <w:sz w:val="22"/>
          <w:szCs w:val="22"/>
          <w:lang w:val="sk-SK"/>
        </w:rPr>
        <w:t>poskytnuti</w:t>
      </w:r>
      <w:r>
        <w:rPr>
          <w:rFonts w:ascii="Times New Roman" w:eastAsia="Times New Roman" w:hAnsi="Times New Roman" w:cs="Times New Roman"/>
          <w:bCs/>
          <w:sz w:val="22"/>
          <w:szCs w:val="22"/>
          <w:lang w:val="sk-SK"/>
        </w:rPr>
        <w:t>a</w:t>
      </w:r>
      <w:r w:rsidRPr="009A3999">
        <w:rPr>
          <w:rFonts w:ascii="Times New Roman" w:eastAsia="Times New Roman" w:hAnsi="Times New Roman" w:cs="Times New Roman"/>
          <w:bCs/>
          <w:sz w:val="22"/>
          <w:szCs w:val="22"/>
          <w:lang w:val="sk-SK"/>
        </w:rPr>
        <w:t xml:space="preserve"> </w:t>
      </w:r>
      <w:r>
        <w:rPr>
          <w:rFonts w:ascii="Times New Roman" w:eastAsia="Times New Roman" w:hAnsi="Times New Roman" w:cs="Times New Roman"/>
          <w:bCs/>
          <w:sz w:val="22"/>
          <w:szCs w:val="22"/>
          <w:lang w:val="sk-SK"/>
        </w:rPr>
        <w:t xml:space="preserve"> urgentnej </w:t>
      </w:r>
      <w:r w:rsidRPr="009A3999">
        <w:rPr>
          <w:rFonts w:ascii="Times New Roman" w:eastAsia="Times New Roman" w:hAnsi="Times New Roman" w:cs="Times New Roman"/>
          <w:bCs/>
          <w:sz w:val="22"/>
          <w:szCs w:val="22"/>
          <w:lang w:val="sk-SK"/>
        </w:rPr>
        <w:t xml:space="preserve"> zdravotnej starostlivosti</w:t>
      </w:r>
      <w:r w:rsidRPr="008644B5">
        <w:rPr>
          <w:rFonts w:ascii="Times New Roman" w:hAnsi="Times New Roman" w:cs="Times New Roman"/>
          <w:bCs/>
          <w:sz w:val="22"/>
          <w:szCs w:val="22"/>
          <w:lang w:val="sk-SK"/>
        </w:rPr>
        <w:t>, a to v zmysle uvedenej špecifikácie a osobitných podmienok plnenia, ktoré tvoria prílohu č.1 tejto Výzvy na predloženie ponuky.</w:t>
      </w:r>
    </w:p>
    <w:bookmarkEnd w:id="0"/>
    <w:p w14:paraId="6CF9D56A" w14:textId="77777777" w:rsidR="00A05287" w:rsidRPr="008644B5" w:rsidRDefault="00A05287" w:rsidP="00A05287">
      <w:pPr>
        <w:ind w:left="851"/>
        <w:jc w:val="both"/>
        <w:rPr>
          <w:rFonts w:ascii="Times New Roman" w:hAnsi="Times New Roman" w:cs="Times New Roman"/>
          <w:sz w:val="22"/>
          <w:szCs w:val="22"/>
          <w:lang w:val="sk-SK"/>
        </w:rPr>
      </w:pPr>
    </w:p>
    <w:p w14:paraId="34B8EA61" w14:textId="77777777" w:rsidR="00EB7D78" w:rsidRPr="008644B5" w:rsidRDefault="00DA26A4" w:rsidP="00EB7D78">
      <w:pPr>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54067E"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sz w:val="22"/>
          <w:szCs w:val="22"/>
          <w:lang w:val="sk-SK"/>
        </w:rPr>
        <w:t>2.2</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Identifikácia predmetu obstarávania podľa S</w:t>
      </w:r>
      <w:r w:rsidRPr="008644B5">
        <w:rPr>
          <w:rFonts w:ascii="Times New Roman" w:hAnsi="Times New Roman" w:cs="Times New Roman"/>
          <w:b/>
          <w:i/>
          <w:sz w:val="22"/>
          <w:szCs w:val="22"/>
          <w:lang w:val="sk-SK"/>
        </w:rPr>
        <w:t xml:space="preserve">poločného slovníka obstarávania </w:t>
      </w:r>
      <w:r w:rsidR="00D576CC" w:rsidRPr="008644B5">
        <w:rPr>
          <w:rFonts w:ascii="Times New Roman" w:hAnsi="Times New Roman" w:cs="Times New Roman"/>
          <w:b/>
          <w:i/>
          <w:sz w:val="22"/>
          <w:szCs w:val="22"/>
          <w:lang w:val="sk-SK"/>
        </w:rPr>
        <w:t xml:space="preserve">(CPV): </w:t>
      </w:r>
      <w:r w:rsidR="00EB7D78" w:rsidRPr="008644B5">
        <w:rPr>
          <w:rFonts w:ascii="Times New Roman" w:hAnsi="Times New Roman" w:cs="Times New Roman"/>
          <w:sz w:val="22"/>
          <w:szCs w:val="22"/>
          <w:lang w:val="sk-SK"/>
        </w:rPr>
        <w:tab/>
      </w:r>
    </w:p>
    <w:p w14:paraId="60F3AF12" w14:textId="593B782D" w:rsidR="002B2A35" w:rsidRPr="002B2A35" w:rsidRDefault="0047745F" w:rsidP="002B2A35">
      <w:pPr>
        <w:ind w:left="426"/>
        <w:rPr>
          <w:rFonts w:ascii="Times New Roman" w:hAnsi="Times New Roman" w:cs="Times New Roman"/>
          <w:bCs/>
          <w:sz w:val="22"/>
          <w:szCs w:val="22"/>
          <w:lang w:val="sk-SK"/>
        </w:rPr>
      </w:pPr>
      <w:r w:rsidRPr="002B2A35">
        <w:rPr>
          <w:rFonts w:ascii="Times New Roman" w:hAnsi="Times New Roman" w:cs="Times New Roman"/>
          <w:bCs/>
          <w:sz w:val="22"/>
          <w:szCs w:val="22"/>
          <w:lang w:val="sk-SK"/>
        </w:rPr>
        <w:t xml:space="preserve">         </w:t>
      </w:r>
      <w:r w:rsidR="00611F1E">
        <w:rPr>
          <w:rFonts w:ascii="Times New Roman" w:hAnsi="Times New Roman" w:cs="Times New Roman"/>
          <w:bCs/>
          <w:sz w:val="22"/>
          <w:szCs w:val="22"/>
          <w:lang w:val="sk-SK"/>
        </w:rPr>
        <w:t>85100000-0</w:t>
      </w:r>
      <w:r w:rsidR="002B2A35" w:rsidRPr="002B2A35">
        <w:rPr>
          <w:rFonts w:ascii="Times New Roman" w:hAnsi="Times New Roman" w:cs="Times New Roman"/>
          <w:bCs/>
          <w:sz w:val="22"/>
          <w:szCs w:val="22"/>
          <w:lang w:val="sk-SK"/>
        </w:rPr>
        <w:t xml:space="preserve"> </w:t>
      </w:r>
      <w:r w:rsidR="00611F1E">
        <w:rPr>
          <w:rFonts w:ascii="Times New Roman" w:hAnsi="Times New Roman" w:cs="Times New Roman"/>
          <w:bCs/>
          <w:sz w:val="22"/>
          <w:szCs w:val="22"/>
          <w:lang w:val="sk-SK"/>
        </w:rPr>
        <w:t>Zdravotnícke služby</w:t>
      </w:r>
    </w:p>
    <w:p w14:paraId="7F901E8D" w14:textId="5095CA76" w:rsidR="002B2A35" w:rsidRPr="002B2A35" w:rsidRDefault="002B2A35" w:rsidP="002B2A35">
      <w:pPr>
        <w:rPr>
          <w:rFonts w:ascii="Times New Roman" w:hAnsi="Times New Roman" w:cs="Times New Roman"/>
          <w:lang w:val="sk-SK"/>
        </w:rPr>
      </w:pPr>
      <w:r w:rsidRPr="002B2A35">
        <w:rPr>
          <w:rFonts w:ascii="Times New Roman" w:hAnsi="Times New Roman" w:cs="Times New Roman"/>
          <w:bCs/>
          <w:sz w:val="22"/>
          <w:szCs w:val="22"/>
          <w:lang w:val="sk-SK"/>
        </w:rPr>
        <w:t xml:space="preserve">                </w:t>
      </w:r>
      <w:r w:rsidR="00363494">
        <w:rPr>
          <w:rFonts w:ascii="Times New Roman" w:hAnsi="Times New Roman" w:cs="Times New Roman"/>
          <w:bCs/>
          <w:sz w:val="22"/>
          <w:szCs w:val="22"/>
          <w:lang w:val="sk-SK"/>
        </w:rPr>
        <w:t xml:space="preserve"> 85140000-2</w:t>
      </w:r>
      <w:r w:rsidRPr="002B2A35">
        <w:rPr>
          <w:rFonts w:ascii="Times New Roman" w:hAnsi="Times New Roman" w:cs="Times New Roman"/>
          <w:bCs/>
          <w:sz w:val="22"/>
          <w:szCs w:val="22"/>
          <w:lang w:val="sk-SK"/>
        </w:rPr>
        <w:t xml:space="preserve"> </w:t>
      </w:r>
      <w:r w:rsidR="00363494">
        <w:rPr>
          <w:rFonts w:ascii="Times New Roman" w:hAnsi="Times New Roman" w:cs="Times New Roman"/>
          <w:bCs/>
          <w:sz w:val="22"/>
          <w:szCs w:val="22"/>
          <w:lang w:val="sk-SK"/>
        </w:rPr>
        <w:t>Rôzne zdravotnícke služby</w:t>
      </w:r>
    </w:p>
    <w:p w14:paraId="56F0FF55" w14:textId="2A02558E" w:rsidR="002B2A35" w:rsidRDefault="002B2A35" w:rsidP="002B2A35">
      <w:pPr>
        <w:ind w:left="427" w:firstLine="282"/>
        <w:rPr>
          <w:rFonts w:ascii="Times New Roman" w:hAnsi="Times New Roman" w:cs="Times New Roman"/>
          <w:bCs/>
          <w:sz w:val="22"/>
          <w:szCs w:val="22"/>
          <w:lang w:val="sk-SK"/>
        </w:rPr>
      </w:pPr>
      <w:r w:rsidRPr="002B2A35">
        <w:rPr>
          <w:rFonts w:ascii="Times New Roman" w:hAnsi="Times New Roman" w:cs="Times New Roman"/>
          <w:bCs/>
          <w:sz w:val="22"/>
          <w:szCs w:val="22"/>
          <w:lang w:val="sk-SK"/>
        </w:rPr>
        <w:t xml:space="preserve">    </w:t>
      </w:r>
      <w:r w:rsidR="00644AD8">
        <w:rPr>
          <w:rFonts w:ascii="Times New Roman" w:hAnsi="Times New Roman" w:cs="Times New Roman"/>
          <w:bCs/>
          <w:sz w:val="22"/>
          <w:szCs w:val="22"/>
          <w:lang w:val="sk-SK"/>
        </w:rPr>
        <w:t>75252000-7</w:t>
      </w:r>
      <w:r w:rsidRPr="002B2A35">
        <w:rPr>
          <w:rFonts w:ascii="Times New Roman" w:hAnsi="Times New Roman" w:cs="Times New Roman"/>
          <w:bCs/>
          <w:sz w:val="22"/>
          <w:szCs w:val="22"/>
          <w:lang w:val="sk-SK"/>
        </w:rPr>
        <w:t xml:space="preserve"> </w:t>
      </w:r>
      <w:r w:rsidR="0001538C">
        <w:rPr>
          <w:rFonts w:ascii="Times New Roman" w:hAnsi="Times New Roman" w:cs="Times New Roman"/>
          <w:bCs/>
          <w:sz w:val="22"/>
          <w:szCs w:val="22"/>
          <w:lang w:val="sk-SK"/>
        </w:rPr>
        <w:t>Záchranné služby</w:t>
      </w:r>
    </w:p>
    <w:p w14:paraId="09622585" w14:textId="7680404F" w:rsidR="00C51FD7" w:rsidRPr="008644B5" w:rsidRDefault="00C51FD7" w:rsidP="002B2A35">
      <w:pPr>
        <w:autoSpaceDE w:val="0"/>
        <w:autoSpaceDN w:val="0"/>
        <w:adjustRightInd w:val="0"/>
        <w:ind w:left="426"/>
        <w:rPr>
          <w:rFonts w:ascii="Times New Roman" w:hAnsi="Times New Roman" w:cs="Times New Roman"/>
          <w:b/>
          <w:i/>
          <w:sz w:val="22"/>
          <w:szCs w:val="22"/>
          <w:lang w:val="sk-SK"/>
        </w:rPr>
      </w:pPr>
    </w:p>
    <w:p w14:paraId="15461EA3" w14:textId="77777777" w:rsidR="00D576CC" w:rsidRPr="008644B5" w:rsidRDefault="0054067E" w:rsidP="0054067E">
      <w:pPr>
        <w:ind w:left="709" w:hanging="425"/>
        <w:jc w:val="both"/>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DA26A4" w:rsidRPr="008644B5">
        <w:rPr>
          <w:rFonts w:ascii="Times New Roman" w:hAnsi="Times New Roman" w:cs="Times New Roman"/>
          <w:b/>
          <w:sz w:val="22"/>
          <w:szCs w:val="22"/>
          <w:lang w:val="sk-SK"/>
        </w:rPr>
        <w:t>2.3</w:t>
      </w:r>
      <w:r w:rsidR="00DA26A4"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Opis predmetu zákazky:</w:t>
      </w:r>
    </w:p>
    <w:p w14:paraId="3E11FE7D" w14:textId="77777777" w:rsidR="00D576CC" w:rsidRPr="008644B5" w:rsidRDefault="005212DE" w:rsidP="00691408">
      <w:pPr>
        <w:pStyle w:val="Odsekzoznamu"/>
        <w:ind w:left="1418"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2.3.1</w:t>
      </w:r>
      <w:r w:rsidR="00D57A22" w:rsidRPr="008644B5">
        <w:rPr>
          <w:rFonts w:ascii="Times New Roman" w:hAnsi="Times New Roman" w:cs="Times New Roman"/>
          <w:sz w:val="22"/>
          <w:szCs w:val="22"/>
          <w:lang w:val="sk-SK"/>
        </w:rPr>
        <w:t xml:space="preserve"> </w:t>
      </w:r>
      <w:r w:rsidR="00691408" w:rsidRPr="008644B5">
        <w:rPr>
          <w:rFonts w:ascii="Times New Roman" w:hAnsi="Times New Roman" w:cs="Times New Roman"/>
          <w:sz w:val="22"/>
          <w:szCs w:val="22"/>
          <w:lang w:val="sk-SK"/>
        </w:rPr>
        <w:t xml:space="preserve"> </w:t>
      </w:r>
      <w:r w:rsidR="00D576CC" w:rsidRPr="008644B5">
        <w:rPr>
          <w:rFonts w:ascii="Times New Roman" w:hAnsi="Times New Roman" w:cs="Times New Roman"/>
          <w:sz w:val="22"/>
          <w:szCs w:val="22"/>
          <w:lang w:val="sk-SK"/>
        </w:rPr>
        <w:t xml:space="preserve">Predmetom </w:t>
      </w:r>
      <w:r w:rsidR="00DA26A4" w:rsidRPr="008644B5">
        <w:rPr>
          <w:rFonts w:ascii="Times New Roman" w:hAnsi="Times New Roman" w:cs="Times New Roman"/>
          <w:sz w:val="22"/>
          <w:szCs w:val="22"/>
          <w:lang w:val="sk-SK"/>
        </w:rPr>
        <w:t xml:space="preserve">tohto prieskumu trhu je výber najvhodnejšej spoločnosti/ponuky, ktorá zabezpečí </w:t>
      </w:r>
      <w:r w:rsidR="00691408" w:rsidRPr="008644B5">
        <w:rPr>
          <w:rFonts w:ascii="Times New Roman" w:hAnsi="Times New Roman" w:cs="Times New Roman"/>
          <w:sz w:val="22"/>
          <w:szCs w:val="22"/>
          <w:lang w:val="sk-SK"/>
        </w:rPr>
        <w:t xml:space="preserve">  </w:t>
      </w:r>
      <w:r w:rsidR="006A6A7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predmet zákazky definovaný v bode 2 týchto podmienok zákazky.</w:t>
      </w:r>
      <w:r w:rsidR="00D576CC" w:rsidRPr="008644B5">
        <w:rPr>
          <w:rFonts w:ascii="Times New Roman" w:hAnsi="Times New Roman" w:cs="Times New Roman"/>
          <w:sz w:val="22"/>
          <w:szCs w:val="22"/>
          <w:lang w:val="sk-SK"/>
        </w:rPr>
        <w:t xml:space="preserve"> </w:t>
      </w:r>
    </w:p>
    <w:p w14:paraId="535CC422" w14:textId="77777777" w:rsidR="00234B12" w:rsidRPr="008644B5" w:rsidRDefault="00234B12" w:rsidP="00D57A22">
      <w:pPr>
        <w:pStyle w:val="Odsekzoznamu"/>
        <w:ind w:left="1560" w:hanging="709"/>
        <w:jc w:val="both"/>
        <w:rPr>
          <w:rFonts w:ascii="Times New Roman" w:hAnsi="Times New Roman" w:cs="Times New Roman"/>
          <w:sz w:val="22"/>
          <w:szCs w:val="22"/>
          <w:lang w:val="sk-SK"/>
        </w:rPr>
      </w:pPr>
    </w:p>
    <w:p w14:paraId="28DD2FDC" w14:textId="77777777" w:rsidR="005178F7" w:rsidRPr="008644B5" w:rsidRDefault="005212DE" w:rsidP="005178F7">
      <w:pPr>
        <w:ind w:left="1418" w:hanging="710"/>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2.3.2</w:t>
      </w:r>
      <w:r w:rsidR="00691408" w:rsidRPr="008644B5">
        <w:rPr>
          <w:rFonts w:ascii="Times New Roman" w:hAnsi="Times New Roman" w:cs="Times New Roman"/>
          <w:sz w:val="22"/>
          <w:szCs w:val="22"/>
          <w:lang w:val="sk-SK"/>
        </w:rPr>
        <w:t xml:space="preserve">  </w:t>
      </w:r>
      <w:r w:rsidR="0092366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Podrobné vymedzenie predmetu a rozsahu zákazky je v </w:t>
      </w:r>
      <w:r w:rsidR="00DA26A4" w:rsidRPr="008644B5">
        <w:rPr>
          <w:rFonts w:ascii="Times New Roman" w:hAnsi="Times New Roman" w:cs="Times New Roman"/>
          <w:b/>
          <w:i/>
          <w:sz w:val="22"/>
          <w:szCs w:val="22"/>
          <w:lang w:val="sk-SK"/>
        </w:rPr>
        <w:t>Prílohe č.1</w:t>
      </w:r>
      <w:r w:rsidR="00DA26A4" w:rsidRPr="008644B5">
        <w:rPr>
          <w:rFonts w:ascii="Times New Roman" w:hAnsi="Times New Roman" w:cs="Times New Roman"/>
          <w:sz w:val="22"/>
          <w:szCs w:val="22"/>
          <w:lang w:val="sk-SK"/>
        </w:rPr>
        <w:t xml:space="preserve"> </w:t>
      </w:r>
      <w:r w:rsidR="005178F7" w:rsidRPr="008644B5">
        <w:rPr>
          <w:rFonts w:ascii="Times New Roman" w:hAnsi="Times New Roman" w:cs="Times New Roman"/>
          <w:sz w:val="22"/>
          <w:szCs w:val="22"/>
          <w:lang w:val="sk-SK"/>
        </w:rPr>
        <w:t>„Výzvy na predloženie ponuky“.</w:t>
      </w:r>
    </w:p>
    <w:p w14:paraId="4881C6CA" w14:textId="77777777" w:rsidR="00287A9B" w:rsidRPr="008644B5" w:rsidRDefault="00287A9B" w:rsidP="005178F7">
      <w:pPr>
        <w:ind w:left="1418" w:hanging="710"/>
        <w:rPr>
          <w:rFonts w:ascii="Times New Roman" w:hAnsi="Times New Roman" w:cs="Times New Roman"/>
          <w:sz w:val="22"/>
          <w:szCs w:val="22"/>
          <w:lang w:val="sk-SK"/>
        </w:rPr>
      </w:pPr>
    </w:p>
    <w:p w14:paraId="35B4123E" w14:textId="77777777" w:rsidR="00990145" w:rsidRPr="008644B5" w:rsidRDefault="00990145" w:rsidP="00D57A22">
      <w:pPr>
        <w:pStyle w:val="Odsekzoznamu"/>
        <w:ind w:left="1560" w:hanging="709"/>
        <w:jc w:val="both"/>
        <w:rPr>
          <w:rFonts w:ascii="Times New Roman" w:hAnsi="Times New Roman" w:cs="Times New Roman"/>
          <w:sz w:val="22"/>
          <w:szCs w:val="22"/>
          <w:lang w:val="sk-SK"/>
        </w:rPr>
      </w:pPr>
    </w:p>
    <w:p w14:paraId="582CACB6" w14:textId="77777777" w:rsidR="006263B8" w:rsidRPr="008644B5" w:rsidRDefault="006263B8" w:rsidP="006263B8">
      <w:pPr>
        <w:pStyle w:val="Odsekzoznamu"/>
        <w:numPr>
          <w:ilvl w:val="0"/>
          <w:numId w:val="1"/>
        </w:numPr>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PODMIENKY PLNENIA</w:t>
      </w:r>
    </w:p>
    <w:p w14:paraId="44EABA4D" w14:textId="77777777" w:rsidR="006263B8" w:rsidRPr="008644B5" w:rsidRDefault="006263B8" w:rsidP="006263B8">
      <w:pPr>
        <w:pStyle w:val="Odsekzoznamu"/>
        <w:jc w:val="both"/>
        <w:rPr>
          <w:rFonts w:ascii="Times New Roman" w:hAnsi="Times New Roman" w:cs="Times New Roman"/>
          <w:b/>
          <w:sz w:val="22"/>
          <w:szCs w:val="22"/>
          <w:lang w:val="sk-SK"/>
        </w:rPr>
      </w:pPr>
    </w:p>
    <w:p w14:paraId="7BFA034C" w14:textId="77777777" w:rsidR="005E74F0" w:rsidRPr="008644B5" w:rsidRDefault="006263B8" w:rsidP="005E74F0">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3.1</w:t>
      </w:r>
      <w:r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 xml:space="preserve"> </w:t>
      </w:r>
      <w:r w:rsidR="008179F8"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Na predmet zákazky uvedený v bode 2 bude </w:t>
      </w:r>
      <w:r w:rsidR="00DD10CF" w:rsidRPr="008644B5">
        <w:rPr>
          <w:rFonts w:ascii="Times New Roman" w:hAnsi="Times New Roman" w:cs="Times New Roman"/>
          <w:sz w:val="22"/>
          <w:szCs w:val="22"/>
          <w:lang w:val="sk-SK"/>
        </w:rPr>
        <w:t>vystavená objednávka na úspešného uchádzača.</w:t>
      </w:r>
      <w:r w:rsidR="005E74F0" w:rsidRPr="008644B5">
        <w:rPr>
          <w:rFonts w:ascii="Times New Roman" w:hAnsi="Times New Roman" w:cs="Times New Roman"/>
          <w:sz w:val="22"/>
          <w:szCs w:val="22"/>
          <w:lang w:val="sk-SK"/>
        </w:rPr>
        <w:t xml:space="preserve"> </w:t>
      </w:r>
    </w:p>
    <w:p w14:paraId="415D66F5" w14:textId="77777777" w:rsidR="006263B8" w:rsidRDefault="005E74F0" w:rsidP="005E74F0">
      <w:pPr>
        <w:ind w:left="851"/>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374391A8" w14:textId="77777777" w:rsidR="00320587" w:rsidRDefault="00320587" w:rsidP="005E74F0">
      <w:pPr>
        <w:ind w:left="851"/>
        <w:jc w:val="both"/>
        <w:rPr>
          <w:rFonts w:ascii="Times New Roman" w:hAnsi="Times New Roman" w:cs="Times New Roman"/>
          <w:b/>
          <w:sz w:val="22"/>
          <w:szCs w:val="22"/>
          <w:lang w:val="sk-SK"/>
        </w:rPr>
      </w:pPr>
    </w:p>
    <w:p w14:paraId="3637ACE7" w14:textId="77777777" w:rsidR="00320587" w:rsidRPr="008644B5" w:rsidRDefault="00320587" w:rsidP="005E74F0">
      <w:pPr>
        <w:ind w:left="851"/>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lastRenderedPageBreak/>
        <w:t>Z dôvodu použitia údajov vedených v informačných systémoch verejnej správy v súlade s § 32 ods.</w:t>
      </w:r>
      <w:r>
        <w:rPr>
          <w:rFonts w:ascii="Times New Roman" w:hAnsi="Times New Roman" w:cs="Times New Roman"/>
          <w:b/>
          <w:sz w:val="22"/>
          <w:szCs w:val="22"/>
          <w:lang w:val="sk-SK"/>
        </w:rPr>
        <w:t xml:space="preserve"> </w:t>
      </w:r>
      <w:r w:rsidRPr="00320587">
        <w:rPr>
          <w:rFonts w:ascii="Times New Roman" w:hAnsi="Times New Roman" w:cs="Times New Roman"/>
          <w:b/>
          <w:sz w:val="22"/>
          <w:szCs w:val="22"/>
          <w:lang w:val="sk-SK"/>
        </w:rPr>
        <w:t>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w:t>
      </w:r>
    </w:p>
    <w:p w14:paraId="10F0EFB7" w14:textId="77777777" w:rsidR="000325EE" w:rsidRPr="008644B5" w:rsidRDefault="000325EE" w:rsidP="0054067E">
      <w:pPr>
        <w:ind w:firstLine="426"/>
        <w:jc w:val="both"/>
        <w:rPr>
          <w:rFonts w:ascii="Times New Roman" w:hAnsi="Times New Roman" w:cs="Times New Roman"/>
          <w:sz w:val="22"/>
          <w:szCs w:val="22"/>
          <w:lang w:val="sk-SK"/>
        </w:rPr>
      </w:pPr>
    </w:p>
    <w:p w14:paraId="0628F223" w14:textId="00B1E41D" w:rsidR="00EA15BF" w:rsidRPr="008644B5" w:rsidRDefault="006263B8" w:rsidP="00AA5AF0">
      <w:pPr>
        <w:ind w:left="851" w:hanging="425"/>
        <w:jc w:val="both"/>
        <w:rPr>
          <w:rFonts w:ascii="Times New Roman" w:eastAsia="Times New Roman" w:hAnsi="Times New Roman" w:cs="Times New Roman"/>
          <w:bCs/>
          <w:sz w:val="22"/>
          <w:szCs w:val="22"/>
          <w:lang w:val="sk-SK"/>
        </w:rPr>
      </w:pPr>
      <w:r w:rsidRPr="008644B5">
        <w:rPr>
          <w:rFonts w:ascii="Times New Roman" w:hAnsi="Times New Roman" w:cs="Times New Roman"/>
          <w:b/>
          <w:sz w:val="22"/>
          <w:szCs w:val="22"/>
          <w:lang w:val="sk-SK"/>
        </w:rPr>
        <w:t>3.2</w:t>
      </w:r>
      <w:r w:rsidR="003540F6"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Miestom plnenia je</w:t>
      </w:r>
      <w:r w:rsidR="00234B12" w:rsidRPr="008644B5">
        <w:rPr>
          <w:rFonts w:ascii="Times New Roman" w:hAnsi="Times New Roman" w:cs="Times New Roman"/>
          <w:sz w:val="22"/>
          <w:szCs w:val="22"/>
          <w:lang w:val="sk-SK"/>
        </w:rPr>
        <w:t>:</w:t>
      </w:r>
      <w:r w:rsidR="00FC5E80" w:rsidRPr="008644B5">
        <w:rPr>
          <w:rFonts w:ascii="Times New Roman" w:hAnsi="Times New Roman" w:cs="Times New Roman"/>
          <w:b/>
          <w:sz w:val="22"/>
          <w:szCs w:val="22"/>
          <w:lang w:val="sk-SK"/>
        </w:rPr>
        <w:t xml:space="preserve">  </w:t>
      </w:r>
      <w:r w:rsidR="003D545F">
        <w:rPr>
          <w:rFonts w:ascii="Times New Roman" w:eastAsia="Times New Roman" w:hAnsi="Times New Roman" w:cs="Times New Roman"/>
          <w:bCs/>
          <w:sz w:val="22"/>
          <w:szCs w:val="22"/>
          <w:lang w:val="sk-SK"/>
        </w:rPr>
        <w:t>Bratislava</w:t>
      </w:r>
    </w:p>
    <w:p w14:paraId="6BDDD419" w14:textId="77777777" w:rsidR="0044705C" w:rsidRPr="008644B5" w:rsidRDefault="0044705C" w:rsidP="0044705C">
      <w:pPr>
        <w:ind w:left="851" w:hanging="425"/>
        <w:rPr>
          <w:rFonts w:ascii="Times New Roman" w:hAnsi="Times New Roman" w:cs="Times New Roman"/>
          <w:sz w:val="22"/>
          <w:szCs w:val="22"/>
          <w:lang w:val="sk-SK"/>
        </w:rPr>
      </w:pPr>
    </w:p>
    <w:p w14:paraId="381EA371" w14:textId="5CA56127" w:rsidR="005178F7" w:rsidRPr="00A2162F" w:rsidRDefault="005178F7" w:rsidP="00A05287">
      <w:pPr>
        <w:ind w:left="851" w:hanging="491"/>
        <w:jc w:val="both"/>
        <w:rPr>
          <w:rFonts w:ascii="Times New Roman" w:hAnsi="Times New Roman" w:cs="Times New Roman"/>
          <w:sz w:val="22"/>
          <w:szCs w:val="22"/>
          <w:u w:val="single"/>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3.3</w:t>
      </w:r>
      <w:r w:rsidR="0054067E"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 xml:space="preserve">Lehota </w:t>
      </w:r>
      <w:r w:rsidR="008E0B64">
        <w:rPr>
          <w:rFonts w:ascii="Times New Roman" w:hAnsi="Times New Roman" w:cs="Times New Roman"/>
          <w:sz w:val="22"/>
          <w:szCs w:val="22"/>
          <w:lang w:val="sk-SK"/>
        </w:rPr>
        <w:t>poskytnutia</w:t>
      </w:r>
      <w:r w:rsidR="00027EB4" w:rsidRPr="008644B5">
        <w:rPr>
          <w:rFonts w:ascii="Times New Roman" w:hAnsi="Times New Roman" w:cs="Times New Roman"/>
          <w:sz w:val="22"/>
          <w:szCs w:val="22"/>
          <w:lang w:val="sk-SK"/>
        </w:rPr>
        <w:t>:</w:t>
      </w:r>
      <w:r w:rsidR="00DA0BAB" w:rsidRPr="00A2162F">
        <w:rPr>
          <w:rFonts w:ascii="Times New Roman" w:hAnsi="Times New Roman" w:cs="Times New Roman"/>
          <w:b/>
          <w:bCs/>
          <w:sz w:val="22"/>
          <w:szCs w:val="22"/>
          <w:lang w:val="sk-SK"/>
        </w:rPr>
        <w:t xml:space="preserve"> </w:t>
      </w:r>
      <w:r w:rsidR="008E0B64">
        <w:rPr>
          <w:rFonts w:ascii="Times New Roman" w:hAnsi="Times New Roman" w:cs="Times New Roman"/>
          <w:b/>
          <w:bCs/>
          <w:sz w:val="22"/>
          <w:szCs w:val="22"/>
          <w:u w:val="single"/>
          <w:lang w:val="sk-SK"/>
        </w:rPr>
        <w:t>od</w:t>
      </w:r>
      <w:r w:rsidR="00DA0BAB" w:rsidRPr="00A2162F">
        <w:rPr>
          <w:rFonts w:ascii="Times New Roman" w:hAnsi="Times New Roman" w:cs="Times New Roman"/>
          <w:b/>
          <w:bCs/>
          <w:sz w:val="22"/>
          <w:szCs w:val="22"/>
          <w:u w:val="single"/>
          <w:lang w:val="sk-SK"/>
        </w:rPr>
        <w:t xml:space="preserve"> </w:t>
      </w:r>
      <w:r w:rsidR="00C32257">
        <w:rPr>
          <w:rFonts w:ascii="Times New Roman" w:hAnsi="Times New Roman" w:cs="Times New Roman"/>
          <w:b/>
          <w:bCs/>
          <w:sz w:val="22"/>
          <w:szCs w:val="22"/>
          <w:u w:val="single"/>
          <w:lang w:val="sk-SK"/>
        </w:rPr>
        <w:t>13</w:t>
      </w:r>
      <w:r w:rsidR="00DA0BAB" w:rsidRPr="00A2162F">
        <w:rPr>
          <w:rFonts w:ascii="Times New Roman" w:hAnsi="Times New Roman" w:cs="Times New Roman"/>
          <w:b/>
          <w:bCs/>
          <w:sz w:val="22"/>
          <w:szCs w:val="22"/>
          <w:u w:val="single"/>
          <w:lang w:val="sk-SK"/>
        </w:rPr>
        <w:t>.3.2021</w:t>
      </w:r>
      <w:r w:rsidR="00C95A2D">
        <w:rPr>
          <w:rFonts w:ascii="Times New Roman" w:hAnsi="Times New Roman" w:cs="Times New Roman"/>
          <w:b/>
          <w:bCs/>
          <w:sz w:val="22"/>
          <w:szCs w:val="22"/>
          <w:u w:val="single"/>
          <w:lang w:val="sk-SK"/>
        </w:rPr>
        <w:t xml:space="preserve"> do 30.0</w:t>
      </w:r>
      <w:r w:rsidR="00D30BCB">
        <w:rPr>
          <w:rFonts w:ascii="Times New Roman" w:hAnsi="Times New Roman" w:cs="Times New Roman"/>
          <w:b/>
          <w:bCs/>
          <w:sz w:val="22"/>
          <w:szCs w:val="22"/>
          <w:u w:val="single"/>
          <w:lang w:val="sk-SK"/>
        </w:rPr>
        <w:t>5</w:t>
      </w:r>
      <w:r w:rsidR="00C95A2D">
        <w:rPr>
          <w:rFonts w:ascii="Times New Roman" w:hAnsi="Times New Roman" w:cs="Times New Roman"/>
          <w:b/>
          <w:bCs/>
          <w:sz w:val="22"/>
          <w:szCs w:val="22"/>
          <w:u w:val="single"/>
          <w:lang w:val="sk-SK"/>
        </w:rPr>
        <w:t>.2021</w:t>
      </w:r>
      <w:r w:rsidR="00827A1C">
        <w:rPr>
          <w:rFonts w:ascii="Times New Roman" w:hAnsi="Times New Roman" w:cs="Times New Roman"/>
          <w:b/>
          <w:bCs/>
          <w:sz w:val="22"/>
          <w:szCs w:val="22"/>
          <w:u w:val="single"/>
          <w:lang w:val="sk-SK"/>
        </w:rPr>
        <w:t xml:space="preserve"> alebo do vyčerpania finančného limitu zákazky </w:t>
      </w:r>
      <w:r w:rsidR="00C95A2D">
        <w:rPr>
          <w:rFonts w:ascii="Times New Roman" w:hAnsi="Times New Roman" w:cs="Times New Roman"/>
          <w:b/>
          <w:bCs/>
          <w:sz w:val="22"/>
          <w:szCs w:val="22"/>
          <w:u w:val="single"/>
          <w:lang w:val="sk-SK"/>
        </w:rPr>
        <w:t xml:space="preserve">podľa toho, </w:t>
      </w:r>
      <w:r w:rsidR="003D545F">
        <w:rPr>
          <w:rFonts w:ascii="Times New Roman" w:hAnsi="Times New Roman" w:cs="Times New Roman"/>
          <w:b/>
          <w:bCs/>
          <w:sz w:val="22"/>
          <w:szCs w:val="22"/>
          <w:u w:val="single"/>
          <w:lang w:val="sk-SK"/>
        </w:rPr>
        <w:t>ktorá z uvedených skutočností nastane skôr</w:t>
      </w:r>
      <w:r w:rsidR="00847092">
        <w:rPr>
          <w:rFonts w:ascii="Times New Roman" w:hAnsi="Times New Roman" w:cs="Times New Roman"/>
          <w:b/>
          <w:bCs/>
          <w:sz w:val="22"/>
          <w:szCs w:val="22"/>
          <w:u w:val="single"/>
          <w:lang w:val="sk-SK"/>
        </w:rPr>
        <w:t>. Finančným limitom  zákazky sa rozumie celková suma</w:t>
      </w:r>
      <w:r w:rsidR="00FB63F0">
        <w:rPr>
          <w:rFonts w:ascii="Times New Roman" w:hAnsi="Times New Roman" w:cs="Times New Roman"/>
          <w:b/>
          <w:bCs/>
          <w:sz w:val="22"/>
          <w:szCs w:val="22"/>
          <w:u w:val="single"/>
          <w:lang w:val="sk-SK"/>
        </w:rPr>
        <w:t xml:space="preserve"> bez DPH</w:t>
      </w:r>
      <w:r w:rsidR="00847092">
        <w:rPr>
          <w:rFonts w:ascii="Times New Roman" w:hAnsi="Times New Roman" w:cs="Times New Roman"/>
          <w:b/>
          <w:bCs/>
          <w:sz w:val="22"/>
          <w:szCs w:val="22"/>
          <w:u w:val="single"/>
          <w:lang w:val="sk-SK"/>
        </w:rPr>
        <w:t xml:space="preserve"> za poskytnutie </w:t>
      </w:r>
      <w:r w:rsidR="00FB63F0">
        <w:rPr>
          <w:rFonts w:ascii="Times New Roman" w:hAnsi="Times New Roman" w:cs="Times New Roman"/>
          <w:b/>
          <w:bCs/>
          <w:sz w:val="22"/>
          <w:szCs w:val="22"/>
          <w:u w:val="single"/>
          <w:lang w:val="sk-SK"/>
        </w:rPr>
        <w:t xml:space="preserve">celého </w:t>
      </w:r>
      <w:r w:rsidR="00827A1C">
        <w:rPr>
          <w:rFonts w:ascii="Times New Roman" w:hAnsi="Times New Roman" w:cs="Times New Roman"/>
          <w:b/>
          <w:bCs/>
          <w:sz w:val="22"/>
          <w:szCs w:val="22"/>
          <w:u w:val="single"/>
          <w:lang w:val="sk-SK"/>
        </w:rPr>
        <w:t>predmetu zákazky uvedená úspešným uchádzačom v jeho ponuke, maximálne však 69 900 EUR bez DPH.</w:t>
      </w:r>
    </w:p>
    <w:p w14:paraId="0A70F04F" w14:textId="77777777" w:rsidR="006150C0" w:rsidRPr="008644B5" w:rsidRDefault="006150C0" w:rsidP="005178F7">
      <w:pPr>
        <w:ind w:firstLine="360"/>
        <w:rPr>
          <w:rFonts w:ascii="Times New Roman" w:hAnsi="Times New Roman" w:cs="Times New Roman"/>
          <w:sz w:val="22"/>
          <w:szCs w:val="22"/>
          <w:lang w:val="sk-SK"/>
        </w:rPr>
      </w:pPr>
    </w:p>
    <w:p w14:paraId="095AF717" w14:textId="77777777" w:rsidR="006150C0" w:rsidRPr="008644B5" w:rsidRDefault="006150C0" w:rsidP="005178F7">
      <w:pPr>
        <w:ind w:firstLine="360"/>
        <w:rPr>
          <w:rFonts w:ascii="Times New Roman" w:hAnsi="Times New Roman" w:cs="Times New Roman"/>
          <w:sz w:val="22"/>
          <w:szCs w:val="22"/>
          <w:lang w:val="sk-SK"/>
        </w:rPr>
      </w:pPr>
    </w:p>
    <w:p w14:paraId="01C5EE8C" w14:textId="77777777" w:rsidR="00C51FD7" w:rsidRPr="008644B5" w:rsidRDefault="00C51FD7" w:rsidP="00C51FD7">
      <w:pPr>
        <w:ind w:left="426"/>
        <w:jc w:val="both"/>
        <w:rPr>
          <w:rFonts w:ascii="Times New Roman" w:hAnsi="Times New Roman" w:cs="Times New Roman"/>
          <w:b/>
          <w:color w:val="FF0000"/>
          <w:lang w:val="sk-SK"/>
        </w:rPr>
      </w:pPr>
      <w:r w:rsidRPr="008644B5">
        <w:rPr>
          <w:rFonts w:ascii="Times New Roman" w:hAnsi="Times New Roman" w:cs="Times New Roman"/>
          <w:b/>
          <w:color w:val="FF0000"/>
          <w:lang w:val="sk-SK"/>
        </w:rPr>
        <w:t xml:space="preserve">Pozn.: Verejný obstarávateľ predpokladá vyhodnotenie </w:t>
      </w:r>
      <w:r w:rsidR="006150C0" w:rsidRPr="008644B5">
        <w:rPr>
          <w:rFonts w:ascii="Times New Roman" w:hAnsi="Times New Roman" w:cs="Times New Roman"/>
          <w:b/>
          <w:color w:val="FF0000"/>
          <w:lang w:val="sk-SK"/>
        </w:rPr>
        <w:t>ponúk</w:t>
      </w:r>
      <w:r w:rsidRPr="008644B5">
        <w:rPr>
          <w:rFonts w:ascii="Times New Roman" w:hAnsi="Times New Roman" w:cs="Times New Roman"/>
          <w:b/>
          <w:color w:val="FF0000"/>
          <w:lang w:val="sk-SK"/>
        </w:rPr>
        <w:t xml:space="preserve"> a vyhotovenie objednávky </w:t>
      </w:r>
      <w:r w:rsidR="006150C0" w:rsidRPr="008644B5">
        <w:rPr>
          <w:rFonts w:ascii="Times New Roman" w:hAnsi="Times New Roman" w:cs="Times New Roman"/>
          <w:b/>
          <w:color w:val="FF0000"/>
          <w:lang w:val="sk-SK"/>
        </w:rPr>
        <w:t>na úspešného uchádzača v nasledujúci pracovný deň odo dňa uplynutia lehoty na predkladanie ponúk</w:t>
      </w:r>
      <w:r w:rsidRPr="008644B5">
        <w:rPr>
          <w:rFonts w:ascii="Times New Roman" w:hAnsi="Times New Roman" w:cs="Times New Roman"/>
          <w:b/>
          <w:color w:val="FF0000"/>
          <w:lang w:val="sk-SK"/>
        </w:rPr>
        <w:t xml:space="preserve">, najneskôr však </w:t>
      </w:r>
      <w:r w:rsidR="006150C0" w:rsidRPr="008644B5">
        <w:rPr>
          <w:rFonts w:ascii="Times New Roman" w:hAnsi="Times New Roman" w:cs="Times New Roman"/>
          <w:b/>
          <w:color w:val="FF0000"/>
          <w:lang w:val="sk-SK"/>
        </w:rPr>
        <w:t>do 2 pracovných dní odo dňa uplynutia lehoty na predkladanie ponúk.</w:t>
      </w:r>
    </w:p>
    <w:p w14:paraId="215D2563" w14:textId="77777777" w:rsidR="004E14B6" w:rsidRPr="008644B5" w:rsidRDefault="004E14B6" w:rsidP="004E14B6">
      <w:pPr>
        <w:ind w:left="993" w:hanging="567"/>
        <w:jc w:val="both"/>
        <w:rPr>
          <w:rFonts w:ascii="Times New Roman" w:hAnsi="Times New Roman" w:cs="Times New Roman"/>
          <w:sz w:val="22"/>
          <w:szCs w:val="22"/>
          <w:lang w:val="sk-SK"/>
        </w:rPr>
      </w:pPr>
    </w:p>
    <w:p w14:paraId="0D70071C" w14:textId="77777777" w:rsidR="000D250F" w:rsidRPr="008644B5" w:rsidRDefault="000D250F" w:rsidP="000D250F">
      <w:pPr>
        <w:ind w:left="360" w:firstLine="66"/>
        <w:jc w:val="both"/>
        <w:rPr>
          <w:rFonts w:ascii="Times New Roman" w:hAnsi="Times New Roman" w:cs="Times New Roman"/>
          <w:b/>
          <w:i/>
          <w:sz w:val="22"/>
          <w:szCs w:val="22"/>
          <w:lang w:val="sk-SK"/>
        </w:rPr>
      </w:pPr>
    </w:p>
    <w:p w14:paraId="1DCD73DF" w14:textId="77777777" w:rsidR="00072864" w:rsidRPr="008644B5" w:rsidRDefault="00072864" w:rsidP="00024A75">
      <w:pPr>
        <w:pStyle w:val="Odsekzoznamu"/>
        <w:numPr>
          <w:ilvl w:val="0"/>
          <w:numId w:val="1"/>
        </w:numPr>
        <w:shd w:val="clear" w:color="auto" w:fill="FFFFFF" w:themeFill="background1"/>
        <w:tabs>
          <w:tab w:val="left" w:pos="567"/>
        </w:tabs>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OBSAH PONUKY</w:t>
      </w:r>
      <w:r w:rsidR="00C77F57" w:rsidRPr="008644B5">
        <w:rPr>
          <w:rFonts w:ascii="Times New Roman" w:hAnsi="Times New Roman" w:cs="Times New Roman"/>
          <w:b/>
          <w:sz w:val="22"/>
          <w:szCs w:val="22"/>
          <w:lang w:val="sk-SK"/>
        </w:rPr>
        <w:t xml:space="preserve">     </w:t>
      </w:r>
    </w:p>
    <w:p w14:paraId="6DE2FC6A" w14:textId="77777777" w:rsidR="0054067E" w:rsidRPr="008644B5" w:rsidRDefault="00C77F57" w:rsidP="00024A75">
      <w:pPr>
        <w:pStyle w:val="Odsekzoznamu"/>
        <w:shd w:val="clear" w:color="auto" w:fill="FFFFFF" w:themeFill="background1"/>
        <w:tabs>
          <w:tab w:val="left" w:pos="567"/>
        </w:tabs>
        <w:ind w:left="786"/>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p>
    <w:p w14:paraId="37FA5682" w14:textId="77777777" w:rsidR="00072864" w:rsidRPr="008644B5" w:rsidRDefault="00DD10CF" w:rsidP="00024A75">
      <w:pPr>
        <w:pStyle w:val="Odsekzoznamu"/>
        <w:shd w:val="clear" w:color="auto" w:fill="FFFFFF" w:themeFill="background1"/>
        <w:tabs>
          <w:tab w:val="left" w:pos="567"/>
        </w:tabs>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4</w:t>
      </w:r>
      <w:r w:rsidR="00072864" w:rsidRPr="008644B5">
        <w:rPr>
          <w:rFonts w:ascii="Times New Roman" w:hAnsi="Times New Roman" w:cs="Times New Roman"/>
          <w:b/>
          <w:sz w:val="22"/>
          <w:szCs w:val="22"/>
          <w:lang w:val="sk-SK"/>
        </w:rPr>
        <w:t>.1</w:t>
      </w:r>
      <w:r w:rsidR="00072864" w:rsidRPr="008644B5">
        <w:rPr>
          <w:rFonts w:ascii="Times New Roman" w:hAnsi="Times New Roman" w:cs="Times New Roman"/>
          <w:sz w:val="22"/>
          <w:szCs w:val="22"/>
          <w:lang w:val="sk-SK"/>
        </w:rPr>
        <w:t xml:space="preserve">  Ponuka predložená uchádzačom bude obsahovať :</w:t>
      </w:r>
    </w:p>
    <w:p w14:paraId="19D59790" w14:textId="77777777" w:rsidR="00D47224" w:rsidRPr="008644B5" w:rsidRDefault="000E78E7" w:rsidP="00130C11">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sidRPr="008644B5">
        <w:rPr>
          <w:rFonts w:ascii="Times New Roman" w:hAnsi="Times New Roman" w:cs="Times New Roman"/>
          <w:noProof/>
          <w:sz w:val="22"/>
          <w:szCs w:val="22"/>
          <w:lang w:val="sk-SK"/>
        </w:rPr>
        <w:t>vyplnený</w:t>
      </w:r>
      <w:r w:rsidR="00D47224" w:rsidRPr="008644B5">
        <w:rPr>
          <w:rFonts w:ascii="Times New Roman" w:hAnsi="Times New Roman" w:cs="Times New Roman"/>
          <w:noProof/>
          <w:sz w:val="22"/>
          <w:szCs w:val="22"/>
          <w:lang w:val="sk-SK"/>
        </w:rPr>
        <w:t xml:space="preserve"> a oprávnenou osobou podpísan</w:t>
      </w:r>
      <w:r w:rsidR="00DD10CF" w:rsidRPr="008644B5">
        <w:rPr>
          <w:rFonts w:ascii="Times New Roman" w:hAnsi="Times New Roman" w:cs="Times New Roman"/>
          <w:noProof/>
          <w:sz w:val="22"/>
          <w:szCs w:val="22"/>
          <w:lang w:val="sk-SK"/>
        </w:rPr>
        <w:t>ý</w:t>
      </w:r>
      <w:r w:rsidR="00D47224" w:rsidRPr="008644B5">
        <w:rPr>
          <w:rFonts w:ascii="Times New Roman" w:hAnsi="Times New Roman" w:cs="Times New Roman"/>
          <w:noProof/>
          <w:sz w:val="22"/>
          <w:szCs w:val="22"/>
          <w:lang w:val="sk-SK"/>
        </w:rPr>
        <w:t xml:space="preserve"> </w:t>
      </w:r>
      <w:r w:rsidR="00D47224" w:rsidRPr="008644B5">
        <w:rPr>
          <w:rFonts w:ascii="Times New Roman" w:hAnsi="Times New Roman" w:cs="Times New Roman"/>
          <w:b/>
          <w:noProof/>
          <w:sz w:val="22"/>
          <w:szCs w:val="22"/>
          <w:lang w:val="sk-SK"/>
        </w:rPr>
        <w:t>Formulár pre prieskum trhu</w:t>
      </w:r>
    </w:p>
    <w:p w14:paraId="32243D17" w14:textId="77777777" w:rsidR="00EB5D29" w:rsidRDefault="000E78E7" w:rsidP="00EB5D29">
      <w:pPr>
        <w:pStyle w:val="Odsekzoznamu"/>
        <w:shd w:val="clear" w:color="auto" w:fill="FFFFFF" w:themeFill="background1"/>
        <w:tabs>
          <w:tab w:val="left" w:pos="567"/>
        </w:tabs>
        <w:ind w:left="1211"/>
        <w:jc w:val="both"/>
        <w:rPr>
          <w:rFonts w:ascii="Times New Roman" w:hAnsi="Times New Roman" w:cs="Times New Roman"/>
          <w:sz w:val="22"/>
          <w:szCs w:val="22"/>
          <w:lang w:val="sk-SK"/>
        </w:rPr>
      </w:pPr>
      <w:r w:rsidRPr="008644B5">
        <w:rPr>
          <w:rFonts w:ascii="Times New Roman" w:hAnsi="Times New Roman" w:cs="Times New Roman"/>
          <w:b/>
          <w:noProof/>
          <w:sz w:val="22"/>
          <w:szCs w:val="22"/>
          <w:lang w:val="sk-SK"/>
        </w:rPr>
        <w:t xml:space="preserve">( </w:t>
      </w:r>
      <w:r w:rsidRPr="008644B5">
        <w:rPr>
          <w:rFonts w:ascii="Times New Roman" w:hAnsi="Times New Roman" w:cs="Times New Roman"/>
          <w:b/>
          <w:i/>
          <w:noProof/>
          <w:sz w:val="22"/>
          <w:szCs w:val="22"/>
          <w:lang w:val="sk-SK"/>
        </w:rPr>
        <w:t>Príloha č.</w:t>
      </w:r>
      <w:r w:rsidR="00DD10CF" w:rsidRPr="008644B5">
        <w:rPr>
          <w:rFonts w:ascii="Times New Roman" w:hAnsi="Times New Roman" w:cs="Times New Roman"/>
          <w:b/>
          <w:i/>
          <w:noProof/>
          <w:sz w:val="22"/>
          <w:szCs w:val="22"/>
          <w:lang w:val="sk-SK"/>
        </w:rPr>
        <w:t>2</w:t>
      </w:r>
      <w:r w:rsidRPr="008644B5">
        <w:rPr>
          <w:rFonts w:ascii="Times New Roman" w:hAnsi="Times New Roman" w:cs="Times New Roman"/>
          <w:b/>
          <w:i/>
          <w:noProof/>
          <w:sz w:val="22"/>
          <w:szCs w:val="22"/>
          <w:lang w:val="sk-SK"/>
        </w:rPr>
        <w:t xml:space="preserve"> </w:t>
      </w:r>
      <w:r w:rsidRPr="008644B5">
        <w:rPr>
          <w:rFonts w:ascii="Times New Roman" w:hAnsi="Times New Roman" w:cs="Times New Roman"/>
          <w:sz w:val="22"/>
          <w:szCs w:val="22"/>
          <w:lang w:val="sk-SK"/>
        </w:rPr>
        <w:t>„Výzvy na predloženie ponuky“);</w:t>
      </w:r>
    </w:p>
    <w:p w14:paraId="334863AA" w14:textId="77777777" w:rsidR="00320587" w:rsidRPr="008644B5" w:rsidRDefault="00320587" w:rsidP="00320587">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Pr>
          <w:rFonts w:ascii="Times New Roman" w:hAnsi="Times New Roman" w:cs="Times New Roman"/>
          <w:noProof/>
          <w:sz w:val="22"/>
          <w:szCs w:val="22"/>
          <w:lang w:val="sk-SK"/>
        </w:rPr>
        <w:t>doklad preukazujúci splnenie podmienky osobného postavenia podľa § 32 ods.1 písm. e) zákona o VO v prípade, že ucházdač je zahraničnou osobou</w:t>
      </w:r>
      <w:r>
        <w:rPr>
          <w:rFonts w:ascii="Times New Roman" w:hAnsi="Times New Roman" w:cs="Times New Roman"/>
          <w:b/>
          <w:noProof/>
          <w:sz w:val="22"/>
          <w:szCs w:val="22"/>
          <w:lang w:val="sk-SK"/>
        </w:rPr>
        <w:t>;</w:t>
      </w:r>
    </w:p>
    <w:p w14:paraId="7B242F18" w14:textId="77777777" w:rsidR="00EB5D29" w:rsidRPr="008644B5" w:rsidRDefault="00EB5D29" w:rsidP="00EB5D29">
      <w:pPr>
        <w:pStyle w:val="Odsekzoznamu"/>
        <w:shd w:val="clear" w:color="auto" w:fill="FFFFFF" w:themeFill="background1"/>
        <w:tabs>
          <w:tab w:val="left" w:pos="567"/>
        </w:tabs>
        <w:ind w:left="1211"/>
        <w:jc w:val="both"/>
        <w:rPr>
          <w:rFonts w:ascii="Times New Roman" w:hAnsi="Times New Roman" w:cs="Times New Roman"/>
          <w:b/>
          <w:noProof/>
          <w:sz w:val="22"/>
          <w:szCs w:val="22"/>
          <w:lang w:val="sk-SK"/>
        </w:rPr>
      </w:pPr>
    </w:p>
    <w:p w14:paraId="362FB0B8" w14:textId="77777777" w:rsidR="00EB5D29" w:rsidRPr="008644B5" w:rsidRDefault="00EB5D29" w:rsidP="00EB5D29">
      <w:pPr>
        <w:pStyle w:val="Odsekzoznamu"/>
        <w:shd w:val="clear" w:color="auto" w:fill="FFFFFF" w:themeFill="background1"/>
        <w:tabs>
          <w:tab w:val="left" w:pos="567"/>
        </w:tabs>
        <w:ind w:left="1276"/>
        <w:jc w:val="both"/>
        <w:rPr>
          <w:rFonts w:ascii="Times New Roman" w:hAnsi="Times New Roman" w:cs="Times New Roman"/>
          <w:b/>
          <w:i/>
          <w:color w:val="FF0000"/>
          <w:sz w:val="22"/>
          <w:szCs w:val="22"/>
          <w:lang w:val="sk-SK"/>
        </w:rPr>
      </w:pPr>
    </w:p>
    <w:p w14:paraId="5E9B4634" w14:textId="77777777" w:rsidR="0046212E" w:rsidRPr="008644B5" w:rsidRDefault="00D05ABF" w:rsidP="00716BD2">
      <w:pPr>
        <w:pStyle w:val="Odsekzoznamu"/>
        <w:numPr>
          <w:ilvl w:val="0"/>
          <w:numId w:val="1"/>
        </w:numPr>
        <w:tabs>
          <w:tab w:val="left" w:pos="567"/>
        </w:tabs>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MIESTO, LEHOTA A</w:t>
      </w:r>
      <w:r w:rsidR="00E323BA" w:rsidRPr="008644B5">
        <w:rPr>
          <w:rFonts w:ascii="Times New Roman" w:hAnsi="Times New Roman" w:cs="Times New Roman"/>
          <w:b/>
          <w:sz w:val="22"/>
          <w:szCs w:val="22"/>
          <w:lang w:val="sk-SK"/>
        </w:rPr>
        <w:t> </w:t>
      </w:r>
      <w:r w:rsidRPr="008644B5">
        <w:rPr>
          <w:rFonts w:ascii="Times New Roman" w:hAnsi="Times New Roman" w:cs="Times New Roman"/>
          <w:b/>
          <w:caps/>
          <w:sz w:val="22"/>
          <w:szCs w:val="22"/>
          <w:lang w:val="sk-SK"/>
        </w:rPr>
        <w:t>SP</w:t>
      </w:r>
      <w:r w:rsidR="00E323BA" w:rsidRPr="008644B5">
        <w:rPr>
          <w:rFonts w:ascii="Times New Roman" w:hAnsi="Times New Roman" w:cs="Times New Roman"/>
          <w:b/>
          <w:caps/>
          <w:sz w:val="22"/>
          <w:szCs w:val="22"/>
          <w:lang w:val="sk-SK"/>
        </w:rPr>
        <w:t>ô</w:t>
      </w:r>
      <w:r w:rsidRPr="008644B5">
        <w:rPr>
          <w:rFonts w:ascii="Times New Roman" w:hAnsi="Times New Roman" w:cs="Times New Roman"/>
          <w:b/>
          <w:caps/>
          <w:sz w:val="22"/>
          <w:szCs w:val="22"/>
          <w:lang w:val="sk-SK"/>
        </w:rPr>
        <w:t>SOB</w:t>
      </w:r>
      <w:r w:rsidRPr="008644B5">
        <w:rPr>
          <w:rFonts w:ascii="Times New Roman" w:hAnsi="Times New Roman" w:cs="Times New Roman"/>
          <w:b/>
          <w:sz w:val="22"/>
          <w:szCs w:val="22"/>
          <w:lang w:val="sk-SK"/>
        </w:rPr>
        <w:t xml:space="preserve"> PREDKLADANIA PONUKY</w:t>
      </w:r>
    </w:p>
    <w:p w14:paraId="05E11E0C" w14:textId="77777777" w:rsidR="002376D5" w:rsidRPr="008644B5" w:rsidRDefault="002376D5" w:rsidP="002376D5">
      <w:pPr>
        <w:pStyle w:val="Odsekzoznamu"/>
        <w:tabs>
          <w:tab w:val="left" w:pos="567"/>
        </w:tabs>
        <w:ind w:left="786"/>
        <w:jc w:val="both"/>
        <w:rPr>
          <w:rFonts w:ascii="Times New Roman" w:hAnsi="Times New Roman" w:cs="Times New Roman"/>
          <w:sz w:val="22"/>
          <w:szCs w:val="22"/>
          <w:lang w:val="sk-SK"/>
        </w:rPr>
      </w:pPr>
    </w:p>
    <w:p w14:paraId="284A6E14" w14:textId="77777777" w:rsidR="000E78E7" w:rsidRPr="008644B5" w:rsidRDefault="00DD10CF" w:rsidP="000E78E7">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 xml:space="preserve">.1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Uchádzač doručí ponuku na adresu kontaktnej osoby verejného obstarávateľa podľa </w:t>
      </w:r>
      <w:r w:rsidR="00E323BA" w:rsidRPr="008644B5">
        <w:rPr>
          <w:rFonts w:ascii="Times New Roman" w:hAnsi="Times New Roman" w:cs="Times New Roman"/>
          <w:b/>
          <w:i/>
          <w:sz w:val="22"/>
          <w:szCs w:val="22"/>
          <w:lang w:val="sk-SK"/>
        </w:rPr>
        <w:t>bodu 1</w:t>
      </w:r>
      <w:r w:rsidR="00E323BA" w:rsidRPr="008644B5">
        <w:rPr>
          <w:rFonts w:ascii="Times New Roman" w:hAnsi="Times New Roman" w:cs="Times New Roman"/>
          <w:sz w:val="22"/>
          <w:szCs w:val="22"/>
          <w:lang w:val="sk-SK"/>
        </w:rPr>
        <w:t xml:space="preserve"> </w:t>
      </w:r>
      <w:r w:rsidR="000E78E7" w:rsidRPr="008644B5">
        <w:rPr>
          <w:rFonts w:ascii="Times New Roman" w:hAnsi="Times New Roman" w:cs="Times New Roman"/>
          <w:sz w:val="22"/>
          <w:szCs w:val="22"/>
          <w:lang w:val="sk-SK"/>
        </w:rPr>
        <w:t>„Výzvy na predloženie ponuky“.</w:t>
      </w:r>
    </w:p>
    <w:p w14:paraId="4A6DC630" w14:textId="77777777" w:rsidR="00E323BA" w:rsidRPr="008644B5" w:rsidRDefault="00E323BA" w:rsidP="000E78E7">
      <w:pPr>
        <w:ind w:left="851" w:hanging="425"/>
        <w:rPr>
          <w:rFonts w:ascii="Times New Roman" w:hAnsi="Times New Roman" w:cs="Times New Roman"/>
          <w:sz w:val="22"/>
          <w:szCs w:val="22"/>
          <w:lang w:val="sk-SK"/>
        </w:rPr>
      </w:pPr>
    </w:p>
    <w:p w14:paraId="7058FFDE" w14:textId="77777777" w:rsidR="00E323BA" w:rsidRPr="008644B5" w:rsidRDefault="00DD10CF" w:rsidP="00E323BA">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.2</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Spôsob doručenia: </w:t>
      </w:r>
      <w:r w:rsidR="00E323BA" w:rsidRPr="008644B5">
        <w:rPr>
          <w:rFonts w:ascii="Times New Roman" w:hAnsi="Times New Roman" w:cs="Times New Roman"/>
          <w:b/>
          <w:i/>
          <w:sz w:val="22"/>
          <w:szCs w:val="22"/>
          <w:u w:val="single"/>
          <w:lang w:val="sk-SK"/>
        </w:rPr>
        <w:t>elektronicky prostredníctvom e-mailu</w:t>
      </w:r>
    </w:p>
    <w:p w14:paraId="215CDF16" w14:textId="77777777" w:rsidR="00E323BA" w:rsidRPr="008644B5" w:rsidRDefault="00E323BA" w:rsidP="00E323BA">
      <w:pPr>
        <w:ind w:left="851" w:hanging="425"/>
        <w:rPr>
          <w:rFonts w:ascii="Times New Roman" w:hAnsi="Times New Roman" w:cs="Times New Roman"/>
          <w:sz w:val="22"/>
          <w:szCs w:val="22"/>
          <w:lang w:val="sk-SK"/>
        </w:rPr>
      </w:pPr>
    </w:p>
    <w:p w14:paraId="02E71727" w14:textId="60DCB047" w:rsidR="00E323BA" w:rsidRPr="008644B5" w:rsidRDefault="00DD10CF" w:rsidP="00E323BA">
      <w:pPr>
        <w:ind w:left="851" w:hanging="425"/>
        <w:rPr>
          <w:rFonts w:ascii="Times New Roman" w:hAnsi="Times New Roman" w:cs="Times New Roman"/>
          <w:b/>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.3</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Lehota na doručenie ponúk je </w:t>
      </w:r>
      <w:r w:rsidR="00E323BA" w:rsidRPr="008644B5">
        <w:rPr>
          <w:rFonts w:ascii="Times New Roman" w:hAnsi="Times New Roman" w:cs="Times New Roman"/>
          <w:b/>
          <w:sz w:val="22"/>
          <w:szCs w:val="22"/>
          <w:lang w:val="sk-SK"/>
        </w:rPr>
        <w:t xml:space="preserve">do </w:t>
      </w:r>
      <w:r w:rsidR="00DA0BAB">
        <w:rPr>
          <w:rFonts w:ascii="Times New Roman" w:hAnsi="Times New Roman" w:cs="Times New Roman"/>
          <w:b/>
          <w:sz w:val="22"/>
          <w:szCs w:val="22"/>
          <w:lang w:val="sk-SK"/>
        </w:rPr>
        <w:t>0</w:t>
      </w:r>
      <w:r w:rsidR="00D25344">
        <w:rPr>
          <w:rFonts w:ascii="Times New Roman" w:hAnsi="Times New Roman" w:cs="Times New Roman"/>
          <w:b/>
          <w:sz w:val="22"/>
          <w:szCs w:val="22"/>
          <w:lang w:val="sk-SK"/>
        </w:rPr>
        <w:t>9</w:t>
      </w:r>
      <w:r w:rsidR="00194E42" w:rsidRPr="008644B5">
        <w:rPr>
          <w:rFonts w:ascii="Times New Roman" w:hAnsi="Times New Roman" w:cs="Times New Roman"/>
          <w:b/>
          <w:sz w:val="22"/>
          <w:szCs w:val="22"/>
          <w:lang w:val="sk-SK"/>
        </w:rPr>
        <w:t>.0</w:t>
      </w:r>
      <w:r w:rsidR="00DA0BAB">
        <w:rPr>
          <w:rFonts w:ascii="Times New Roman" w:hAnsi="Times New Roman" w:cs="Times New Roman"/>
          <w:b/>
          <w:sz w:val="22"/>
          <w:szCs w:val="22"/>
          <w:lang w:val="sk-SK"/>
        </w:rPr>
        <w:t>3</w:t>
      </w:r>
      <w:r w:rsidR="00194E42" w:rsidRPr="008644B5">
        <w:rPr>
          <w:rFonts w:ascii="Times New Roman" w:hAnsi="Times New Roman" w:cs="Times New Roman"/>
          <w:b/>
          <w:sz w:val="22"/>
          <w:szCs w:val="22"/>
          <w:lang w:val="sk-SK"/>
        </w:rPr>
        <w:t>.20</w:t>
      </w:r>
      <w:r w:rsidR="00C51FD7" w:rsidRPr="008644B5">
        <w:rPr>
          <w:rFonts w:ascii="Times New Roman" w:hAnsi="Times New Roman" w:cs="Times New Roman"/>
          <w:b/>
          <w:sz w:val="22"/>
          <w:szCs w:val="22"/>
          <w:lang w:val="sk-SK"/>
        </w:rPr>
        <w:t>2</w:t>
      </w:r>
      <w:r w:rsidR="006150C0" w:rsidRPr="008644B5">
        <w:rPr>
          <w:rFonts w:ascii="Times New Roman" w:hAnsi="Times New Roman" w:cs="Times New Roman"/>
          <w:b/>
          <w:sz w:val="22"/>
          <w:szCs w:val="22"/>
          <w:lang w:val="sk-SK"/>
        </w:rPr>
        <w:t>1</w:t>
      </w:r>
      <w:r w:rsidR="0067340C" w:rsidRPr="008644B5">
        <w:rPr>
          <w:rFonts w:ascii="Times New Roman" w:hAnsi="Times New Roman" w:cs="Times New Roman"/>
          <w:b/>
          <w:sz w:val="22"/>
          <w:szCs w:val="22"/>
          <w:lang w:val="sk-SK"/>
        </w:rPr>
        <w:t xml:space="preserve"> do </w:t>
      </w:r>
      <w:r w:rsidR="00FB59BB">
        <w:rPr>
          <w:rFonts w:ascii="Times New Roman" w:hAnsi="Times New Roman" w:cs="Times New Roman"/>
          <w:b/>
          <w:sz w:val="22"/>
          <w:szCs w:val="22"/>
          <w:lang w:val="sk-SK"/>
        </w:rPr>
        <w:t>09</w:t>
      </w:r>
      <w:r w:rsidR="00BF7ECD" w:rsidRPr="008644B5">
        <w:rPr>
          <w:rFonts w:ascii="Times New Roman" w:hAnsi="Times New Roman" w:cs="Times New Roman"/>
          <w:b/>
          <w:sz w:val="22"/>
          <w:szCs w:val="22"/>
          <w:lang w:val="sk-SK"/>
        </w:rPr>
        <w:t>:</w:t>
      </w:r>
      <w:r w:rsidR="0067340C" w:rsidRPr="008644B5">
        <w:rPr>
          <w:rFonts w:ascii="Times New Roman" w:hAnsi="Times New Roman" w:cs="Times New Roman"/>
          <w:b/>
          <w:sz w:val="22"/>
          <w:szCs w:val="22"/>
          <w:lang w:val="sk-SK"/>
        </w:rPr>
        <w:t>00 hod.</w:t>
      </w:r>
      <w:r w:rsidR="00807365" w:rsidRPr="008644B5">
        <w:rPr>
          <w:rFonts w:ascii="Times New Roman" w:hAnsi="Times New Roman" w:cs="Times New Roman"/>
          <w:b/>
          <w:sz w:val="22"/>
          <w:szCs w:val="22"/>
          <w:lang w:val="sk-SK"/>
        </w:rPr>
        <w:t xml:space="preserve"> </w:t>
      </w:r>
    </w:p>
    <w:p w14:paraId="766FE392" w14:textId="77777777" w:rsidR="00807365" w:rsidRPr="008644B5" w:rsidRDefault="00807365" w:rsidP="00807365">
      <w:pPr>
        <w:ind w:left="851" w:hanging="143"/>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sz w:val="22"/>
          <w:szCs w:val="22"/>
          <w:lang w:val="sk-SK"/>
        </w:rPr>
        <w:t xml:space="preserve"> Pozn.: Ponuka predložená po lehote nebude akceptovaná a vyhodnocovaná.</w:t>
      </w:r>
    </w:p>
    <w:p w14:paraId="3D7A3EEB" w14:textId="77777777" w:rsidR="00E323BA" w:rsidRPr="008644B5" w:rsidRDefault="00E323BA" w:rsidP="00E323BA">
      <w:pPr>
        <w:ind w:left="851" w:hanging="425"/>
        <w:rPr>
          <w:rFonts w:ascii="Times New Roman" w:hAnsi="Times New Roman" w:cs="Times New Roman"/>
          <w:sz w:val="22"/>
          <w:szCs w:val="22"/>
          <w:lang w:val="sk-SK"/>
        </w:rPr>
      </w:pPr>
    </w:p>
    <w:p w14:paraId="15CC96EA" w14:textId="77777777" w:rsidR="00E323BA" w:rsidRPr="008644B5" w:rsidRDefault="00E323BA"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OTVÁRANIE A PRESKÚMANIE PONÚK</w:t>
      </w:r>
    </w:p>
    <w:p w14:paraId="64C644CE" w14:textId="77777777" w:rsidR="00E323BA" w:rsidRPr="008644B5" w:rsidRDefault="00E323BA" w:rsidP="00E323BA">
      <w:pPr>
        <w:ind w:left="709" w:hanging="283"/>
        <w:rPr>
          <w:rFonts w:ascii="Times New Roman" w:hAnsi="Times New Roman" w:cs="Times New Roman"/>
          <w:b/>
          <w:sz w:val="22"/>
          <w:szCs w:val="22"/>
          <w:lang w:val="sk-SK"/>
        </w:rPr>
      </w:pPr>
    </w:p>
    <w:p w14:paraId="254A7CB6" w14:textId="77777777" w:rsidR="00E323BA" w:rsidRPr="008644B5" w:rsidRDefault="00DD10CF" w:rsidP="000E78E7">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E323BA" w:rsidRPr="008644B5">
        <w:rPr>
          <w:rFonts w:ascii="Times New Roman" w:hAnsi="Times New Roman" w:cs="Times New Roman"/>
          <w:b/>
          <w:sz w:val="22"/>
          <w:szCs w:val="22"/>
          <w:lang w:val="sk-SK"/>
        </w:rPr>
        <w:t>.1</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Do procesu vyhodnocovania ponúk budú zaradené tie ponuky, ktoré </w:t>
      </w:r>
    </w:p>
    <w:p w14:paraId="359F1ED8" w14:textId="77777777" w:rsidR="000E78E7" w:rsidRPr="008644B5" w:rsidRDefault="00807365" w:rsidP="000E78E7">
      <w:pPr>
        <w:ind w:left="1418" w:hanging="567"/>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.1  obsahujú náležitosti uvedené v </w:t>
      </w:r>
      <w:r w:rsidR="00935568" w:rsidRPr="008644B5">
        <w:rPr>
          <w:rFonts w:ascii="Times New Roman" w:hAnsi="Times New Roman" w:cs="Times New Roman"/>
          <w:b/>
          <w:i/>
          <w:sz w:val="22"/>
          <w:szCs w:val="22"/>
          <w:lang w:val="sk-SK"/>
        </w:rPr>
        <w:t>bode</w:t>
      </w:r>
      <w:r w:rsidR="00D401CB" w:rsidRPr="008644B5">
        <w:rPr>
          <w:rFonts w:ascii="Times New Roman" w:hAnsi="Times New Roman" w:cs="Times New Roman"/>
          <w:b/>
          <w:i/>
          <w:sz w:val="22"/>
          <w:szCs w:val="22"/>
          <w:lang w:val="sk-SK"/>
        </w:rPr>
        <w:t xml:space="preserve"> </w:t>
      </w:r>
      <w:r w:rsidR="00EC54A3" w:rsidRPr="008644B5">
        <w:rPr>
          <w:rFonts w:ascii="Times New Roman" w:hAnsi="Times New Roman" w:cs="Times New Roman"/>
          <w:b/>
          <w:i/>
          <w:sz w:val="22"/>
          <w:szCs w:val="22"/>
          <w:lang w:val="sk-SK"/>
        </w:rPr>
        <w:t>4</w:t>
      </w:r>
      <w:r w:rsidR="00D401CB"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b/>
          <w:i/>
          <w:sz w:val="22"/>
          <w:szCs w:val="22"/>
          <w:lang w:val="sk-SK"/>
        </w:rPr>
        <w:t>„</w:t>
      </w:r>
      <w:r w:rsidR="000E78E7" w:rsidRPr="008644B5">
        <w:rPr>
          <w:rFonts w:ascii="Times New Roman" w:hAnsi="Times New Roman" w:cs="Times New Roman"/>
          <w:sz w:val="22"/>
          <w:szCs w:val="22"/>
          <w:lang w:val="sk-SK"/>
        </w:rPr>
        <w:t>Výzvy na predloženie ponuky“.</w:t>
      </w:r>
    </w:p>
    <w:p w14:paraId="346F1E4F" w14:textId="77777777" w:rsidR="00D401CB" w:rsidRPr="008644B5" w:rsidRDefault="00807365" w:rsidP="000E78E7">
      <w:pPr>
        <w:ind w:left="1560"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.2  zodpovedajú požiadavkám a podmienkam uvedených v</w:t>
      </w:r>
      <w:r w:rsidR="00950389" w:rsidRPr="008644B5">
        <w:rPr>
          <w:rFonts w:ascii="Times New Roman" w:hAnsi="Times New Roman" w:cs="Times New Roman"/>
          <w:sz w:val="22"/>
          <w:szCs w:val="22"/>
          <w:lang w:val="sk-SK"/>
        </w:rPr>
        <w:t> týchto podmienkach</w:t>
      </w:r>
      <w:r w:rsidR="001A0A92" w:rsidRPr="008644B5">
        <w:rPr>
          <w:rFonts w:ascii="Times New Roman" w:hAnsi="Times New Roman" w:cs="Times New Roman"/>
          <w:sz w:val="22"/>
          <w:szCs w:val="22"/>
          <w:lang w:val="sk-SK"/>
        </w:rPr>
        <w:t xml:space="preserve"> zákazky</w:t>
      </w:r>
      <w:r w:rsidR="00950389" w:rsidRPr="008644B5">
        <w:rPr>
          <w:rFonts w:ascii="Times New Roman" w:hAnsi="Times New Roman" w:cs="Times New Roman"/>
          <w:sz w:val="22"/>
          <w:szCs w:val="22"/>
          <w:lang w:val="sk-SK"/>
        </w:rPr>
        <w:t>.</w:t>
      </w:r>
    </w:p>
    <w:p w14:paraId="25EA8E5F" w14:textId="77777777" w:rsidR="00E323BA" w:rsidRPr="008644B5" w:rsidRDefault="00E323BA" w:rsidP="00D401CB">
      <w:pPr>
        <w:rPr>
          <w:rFonts w:ascii="Times New Roman" w:hAnsi="Times New Roman" w:cs="Times New Roman"/>
          <w:sz w:val="22"/>
          <w:szCs w:val="22"/>
          <w:lang w:val="sk-SK"/>
        </w:rPr>
      </w:pPr>
    </w:p>
    <w:p w14:paraId="3264ABE7"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330E43" w:rsidRPr="008644B5">
        <w:rPr>
          <w:rFonts w:ascii="Times New Roman" w:hAnsi="Times New Roman" w:cs="Times New Roman"/>
          <w:b/>
          <w:sz w:val="22"/>
          <w:szCs w:val="22"/>
          <w:lang w:val="sk-SK"/>
        </w:rPr>
        <w:t>2</w:t>
      </w:r>
      <w:r w:rsidR="00D401CB"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Platnou ponukou je ponuka, ktorá neobsahuje žiadne obmedzenia alebo výhrady, ktoré sú v rozpore s požiadavkami a podmienkami uvedenými v</w:t>
      </w:r>
      <w:r w:rsidR="00ED64F2" w:rsidRPr="008644B5">
        <w:rPr>
          <w:rFonts w:ascii="Times New Roman" w:hAnsi="Times New Roman" w:cs="Times New Roman"/>
          <w:sz w:val="22"/>
          <w:szCs w:val="22"/>
          <w:lang w:val="sk-SK"/>
        </w:rPr>
        <w:t> </w:t>
      </w:r>
      <w:r w:rsidR="00D401CB" w:rsidRPr="008644B5">
        <w:rPr>
          <w:rFonts w:ascii="Times New Roman" w:hAnsi="Times New Roman" w:cs="Times New Roman"/>
          <w:sz w:val="22"/>
          <w:szCs w:val="22"/>
          <w:lang w:val="sk-SK"/>
        </w:rPr>
        <w:t>t</w:t>
      </w:r>
      <w:r w:rsidR="00ED64F2" w:rsidRPr="008644B5">
        <w:rPr>
          <w:rFonts w:ascii="Times New Roman" w:hAnsi="Times New Roman" w:cs="Times New Roman"/>
          <w:sz w:val="22"/>
          <w:szCs w:val="22"/>
          <w:lang w:val="sk-SK"/>
        </w:rPr>
        <w:t xml:space="preserve">ýchto podmienkach </w:t>
      </w:r>
      <w:r w:rsidR="00D401CB" w:rsidRPr="008644B5">
        <w:rPr>
          <w:rFonts w:ascii="Times New Roman" w:hAnsi="Times New Roman" w:cs="Times New Roman"/>
          <w:sz w:val="22"/>
          <w:szCs w:val="22"/>
          <w:lang w:val="sk-SK"/>
        </w:rPr>
        <w:t xml:space="preserve"> a neobsahuje také skutočnosti, ktoré sú v rozpore so všeobecne záväznými právnymi predpismi. Ostatné ponuky uchádzačov budú</w:t>
      </w:r>
      <w:r w:rsidR="001E334C" w:rsidRPr="008644B5">
        <w:rPr>
          <w:rFonts w:ascii="Times New Roman" w:hAnsi="Times New Roman" w:cs="Times New Roman"/>
          <w:sz w:val="22"/>
          <w:szCs w:val="22"/>
          <w:lang w:val="sk-SK"/>
        </w:rPr>
        <w:t xml:space="preserve"> </w:t>
      </w:r>
      <w:r w:rsidR="005366DD" w:rsidRPr="008644B5">
        <w:rPr>
          <w:rFonts w:ascii="Times New Roman" w:hAnsi="Times New Roman" w:cs="Times New Roman"/>
          <w:sz w:val="22"/>
          <w:szCs w:val="22"/>
          <w:lang w:val="sk-SK"/>
        </w:rPr>
        <w:t>z prieskumu trhu</w:t>
      </w:r>
      <w:r w:rsidR="001E334C" w:rsidRPr="008644B5">
        <w:rPr>
          <w:rFonts w:ascii="Times New Roman" w:hAnsi="Times New Roman" w:cs="Times New Roman"/>
          <w:sz w:val="22"/>
          <w:szCs w:val="22"/>
          <w:lang w:val="sk-SK"/>
        </w:rPr>
        <w:t xml:space="preserve"> vylúčené</w:t>
      </w:r>
      <w:r w:rsidR="00D401CB" w:rsidRPr="008644B5">
        <w:rPr>
          <w:rFonts w:ascii="Times New Roman" w:hAnsi="Times New Roman" w:cs="Times New Roman"/>
          <w:sz w:val="22"/>
          <w:szCs w:val="22"/>
          <w:lang w:val="sk-SK"/>
        </w:rPr>
        <w:t>.</w:t>
      </w:r>
    </w:p>
    <w:p w14:paraId="5B238B24" w14:textId="77777777" w:rsidR="00D401CB" w:rsidRPr="008644B5" w:rsidRDefault="00D401CB" w:rsidP="00D401CB">
      <w:pPr>
        <w:ind w:left="851" w:hanging="425"/>
        <w:rPr>
          <w:rFonts w:ascii="Times New Roman" w:hAnsi="Times New Roman" w:cs="Times New Roman"/>
          <w:sz w:val="22"/>
          <w:szCs w:val="22"/>
          <w:lang w:val="sk-SK"/>
        </w:rPr>
      </w:pPr>
    </w:p>
    <w:p w14:paraId="7D9DD631"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807365" w:rsidRPr="008644B5">
        <w:rPr>
          <w:rFonts w:ascii="Times New Roman" w:hAnsi="Times New Roman" w:cs="Times New Roman"/>
          <w:b/>
          <w:sz w:val="22"/>
          <w:szCs w:val="22"/>
          <w:lang w:val="sk-SK"/>
        </w:rPr>
        <w:t>3</w:t>
      </w:r>
      <w:r w:rsidR="00D401CB"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V prípade nejasnosti a potreby objasnenia ponúk, prípadne potreby ich doplnenia zo strany verejného obstarávateľa, bude uchádzač elektronicky </w:t>
      </w:r>
      <w:r w:rsidR="00371162" w:rsidRPr="008644B5">
        <w:rPr>
          <w:rFonts w:ascii="Times New Roman" w:hAnsi="Times New Roman" w:cs="Times New Roman"/>
          <w:sz w:val="22"/>
          <w:szCs w:val="22"/>
          <w:lang w:val="sk-SK"/>
        </w:rPr>
        <w:t>požiadaný o vysvetlenie, resp. doplnenie svojej ponuky v</w:t>
      </w:r>
      <w:r w:rsidR="00304752" w:rsidRPr="008644B5">
        <w:rPr>
          <w:rFonts w:ascii="Times New Roman" w:hAnsi="Times New Roman" w:cs="Times New Roman"/>
          <w:sz w:val="22"/>
          <w:szCs w:val="22"/>
          <w:lang w:val="sk-SK"/>
        </w:rPr>
        <w:t xml:space="preserve"> lehote </w:t>
      </w:r>
      <w:r w:rsidR="00371162" w:rsidRPr="008644B5">
        <w:rPr>
          <w:rFonts w:ascii="Times New Roman" w:hAnsi="Times New Roman" w:cs="Times New Roman"/>
          <w:sz w:val="22"/>
          <w:szCs w:val="22"/>
          <w:lang w:val="sk-SK"/>
        </w:rPr>
        <w:t>určenej verejným obstarávateľom.</w:t>
      </w:r>
    </w:p>
    <w:p w14:paraId="2B2F0825" w14:textId="77777777" w:rsidR="00371162" w:rsidRPr="008644B5" w:rsidRDefault="00371162" w:rsidP="00D401CB">
      <w:pPr>
        <w:ind w:left="851" w:hanging="425"/>
        <w:rPr>
          <w:rFonts w:ascii="Times New Roman" w:hAnsi="Times New Roman" w:cs="Times New Roman"/>
          <w:sz w:val="22"/>
          <w:szCs w:val="22"/>
          <w:lang w:val="sk-SK"/>
        </w:rPr>
      </w:pPr>
    </w:p>
    <w:p w14:paraId="663AED5F" w14:textId="1C58B2FC" w:rsidR="00DA0BAB" w:rsidRDefault="00DD10CF" w:rsidP="00D25344">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371162" w:rsidRPr="008644B5">
        <w:rPr>
          <w:rFonts w:ascii="Times New Roman" w:hAnsi="Times New Roman" w:cs="Times New Roman"/>
          <w:b/>
          <w:sz w:val="22"/>
          <w:szCs w:val="22"/>
          <w:lang w:val="sk-SK"/>
        </w:rPr>
        <w:t>.</w:t>
      </w:r>
      <w:r w:rsidR="00EC54A3" w:rsidRPr="008644B5">
        <w:rPr>
          <w:rFonts w:ascii="Times New Roman" w:hAnsi="Times New Roman" w:cs="Times New Roman"/>
          <w:b/>
          <w:sz w:val="22"/>
          <w:szCs w:val="22"/>
          <w:lang w:val="sk-SK"/>
        </w:rPr>
        <w:t>4</w:t>
      </w:r>
      <w:r w:rsidR="00371162" w:rsidRPr="008644B5">
        <w:rPr>
          <w:rFonts w:ascii="Times New Roman" w:hAnsi="Times New Roman" w:cs="Times New Roman"/>
          <w:b/>
          <w:sz w:val="22"/>
          <w:szCs w:val="22"/>
          <w:lang w:val="sk-SK"/>
        </w:rPr>
        <w:t xml:space="preserve"> </w:t>
      </w:r>
      <w:r w:rsidR="002F7D81" w:rsidRPr="008644B5">
        <w:rPr>
          <w:rFonts w:ascii="Times New Roman" w:hAnsi="Times New Roman" w:cs="Times New Roman"/>
          <w:b/>
          <w:sz w:val="22"/>
          <w:szCs w:val="22"/>
          <w:lang w:val="sk-SK"/>
        </w:rPr>
        <w:t xml:space="preserve"> </w:t>
      </w:r>
      <w:r w:rsidR="00371162" w:rsidRPr="008644B5">
        <w:rPr>
          <w:rFonts w:ascii="Times New Roman" w:hAnsi="Times New Roman" w:cs="Times New Roman"/>
          <w:sz w:val="22"/>
          <w:szCs w:val="22"/>
          <w:lang w:val="sk-SK"/>
        </w:rPr>
        <w:t xml:space="preserve">Ak uchádzač nepredloží vysvetlenie ponuky, resp. ju nedoplní v lehote určenej verejným obstarávateľom vo výzve podľa bodu </w:t>
      </w:r>
      <w:r w:rsidR="00EB5D29" w:rsidRPr="008644B5">
        <w:rPr>
          <w:rFonts w:ascii="Times New Roman" w:hAnsi="Times New Roman" w:cs="Times New Roman"/>
          <w:sz w:val="22"/>
          <w:szCs w:val="22"/>
          <w:lang w:val="sk-SK"/>
        </w:rPr>
        <w:t>6</w:t>
      </w:r>
      <w:r w:rsidR="00371162" w:rsidRPr="008644B5">
        <w:rPr>
          <w:rFonts w:ascii="Times New Roman" w:hAnsi="Times New Roman" w:cs="Times New Roman"/>
          <w:sz w:val="22"/>
          <w:szCs w:val="22"/>
          <w:lang w:val="sk-SK"/>
        </w:rPr>
        <w:t>.</w:t>
      </w:r>
      <w:r w:rsidR="00EB5D29" w:rsidRPr="008644B5">
        <w:rPr>
          <w:rFonts w:ascii="Times New Roman" w:hAnsi="Times New Roman" w:cs="Times New Roman"/>
          <w:sz w:val="22"/>
          <w:szCs w:val="22"/>
          <w:lang w:val="sk-SK"/>
        </w:rPr>
        <w:t>3</w:t>
      </w:r>
      <w:r w:rsidR="00371162" w:rsidRPr="008644B5">
        <w:rPr>
          <w:rFonts w:ascii="Times New Roman" w:hAnsi="Times New Roman" w:cs="Times New Roman"/>
          <w:sz w:val="22"/>
          <w:szCs w:val="22"/>
          <w:lang w:val="sk-SK"/>
        </w:rPr>
        <w:t xml:space="preserve">, alebo predložené vysvetlenie nie je dostatočné, jeho ponuka bude </w:t>
      </w:r>
      <w:r w:rsidR="00935568" w:rsidRPr="008644B5">
        <w:rPr>
          <w:rFonts w:ascii="Times New Roman" w:hAnsi="Times New Roman" w:cs="Times New Roman"/>
          <w:sz w:val="22"/>
          <w:szCs w:val="22"/>
          <w:lang w:val="sk-SK"/>
        </w:rPr>
        <w:t>z prieskumu trhu</w:t>
      </w:r>
      <w:r w:rsidR="00071107" w:rsidRPr="008644B5">
        <w:rPr>
          <w:rFonts w:ascii="Times New Roman" w:hAnsi="Times New Roman" w:cs="Times New Roman"/>
          <w:sz w:val="22"/>
          <w:szCs w:val="22"/>
          <w:lang w:val="sk-SK"/>
        </w:rPr>
        <w:t xml:space="preserve"> </w:t>
      </w:r>
      <w:r w:rsidR="00371162" w:rsidRPr="008644B5">
        <w:rPr>
          <w:rFonts w:ascii="Times New Roman" w:hAnsi="Times New Roman" w:cs="Times New Roman"/>
          <w:sz w:val="22"/>
          <w:szCs w:val="22"/>
          <w:lang w:val="sk-SK"/>
        </w:rPr>
        <w:t>vylúčená.</w:t>
      </w:r>
    </w:p>
    <w:p w14:paraId="11A8FEEA" w14:textId="77777777" w:rsidR="00DA0BAB" w:rsidRPr="008644B5" w:rsidRDefault="00DA0BAB" w:rsidP="00B306B2">
      <w:pPr>
        <w:ind w:left="851" w:hanging="425"/>
        <w:jc w:val="both"/>
        <w:rPr>
          <w:rFonts w:ascii="Times New Roman" w:hAnsi="Times New Roman" w:cs="Times New Roman"/>
          <w:sz w:val="22"/>
          <w:szCs w:val="22"/>
          <w:lang w:val="sk-SK"/>
        </w:rPr>
      </w:pPr>
    </w:p>
    <w:p w14:paraId="689CA9A7" w14:textId="77777777" w:rsidR="00371162" w:rsidRPr="008644B5" w:rsidRDefault="00DF03FF"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KRITÉRIA NA VYHODNOTENIE PONÚK</w:t>
      </w:r>
    </w:p>
    <w:p w14:paraId="5D2564FA" w14:textId="77777777" w:rsidR="00DF03FF" w:rsidRPr="008644B5" w:rsidRDefault="00DF03FF" w:rsidP="00DF03FF">
      <w:pPr>
        <w:ind w:left="709" w:hanging="283"/>
        <w:rPr>
          <w:rFonts w:ascii="Times New Roman" w:hAnsi="Times New Roman" w:cs="Times New Roman"/>
          <w:b/>
          <w:sz w:val="22"/>
          <w:szCs w:val="22"/>
          <w:lang w:val="sk-SK"/>
        </w:rPr>
      </w:pPr>
    </w:p>
    <w:p w14:paraId="7E9FA794" w14:textId="77777777" w:rsidR="00EC54A3" w:rsidRPr="008644B5" w:rsidRDefault="00807365" w:rsidP="000D250F">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.1</w:t>
      </w:r>
      <w:r w:rsidR="00DF03FF" w:rsidRPr="008644B5">
        <w:rPr>
          <w:rFonts w:ascii="Times New Roman" w:hAnsi="Times New Roman" w:cs="Times New Roman"/>
          <w:sz w:val="22"/>
          <w:szCs w:val="22"/>
          <w:lang w:val="sk-SK"/>
        </w:rPr>
        <w:t xml:space="preserve">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Ponuky uchádzačov, ktoré budú spĺňať stanovené podmienky podľa bodov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1</w:t>
      </w:r>
      <w:r w:rsidR="00DF03FF" w:rsidRPr="008644B5">
        <w:rPr>
          <w:rFonts w:ascii="Times New Roman" w:hAnsi="Times New Roman" w:cs="Times New Roman"/>
          <w:sz w:val="22"/>
          <w:szCs w:val="22"/>
          <w:lang w:val="sk-SK"/>
        </w:rPr>
        <w:t xml:space="preserve"> a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2</w:t>
      </w:r>
      <w:r w:rsidR="00DF03FF" w:rsidRPr="008644B5">
        <w:rPr>
          <w:rFonts w:ascii="Times New Roman" w:hAnsi="Times New Roman" w:cs="Times New Roman"/>
          <w:sz w:val="22"/>
          <w:szCs w:val="22"/>
          <w:lang w:val="sk-SK"/>
        </w:rPr>
        <w:t xml:space="preserve"> a neboli </w:t>
      </w:r>
      <w:r w:rsidR="00935568" w:rsidRPr="008644B5">
        <w:rPr>
          <w:rFonts w:ascii="Times New Roman" w:hAnsi="Times New Roman" w:cs="Times New Roman"/>
          <w:sz w:val="22"/>
          <w:szCs w:val="22"/>
          <w:lang w:val="sk-SK"/>
        </w:rPr>
        <w:t>z prieskumu trhu</w:t>
      </w:r>
      <w:r w:rsidR="005B641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vylúčen</w:t>
      </w:r>
      <w:r w:rsidR="005B6411" w:rsidRPr="008644B5">
        <w:rPr>
          <w:rFonts w:ascii="Times New Roman" w:hAnsi="Times New Roman" w:cs="Times New Roman"/>
          <w:sz w:val="22"/>
          <w:szCs w:val="22"/>
          <w:lang w:val="sk-SK"/>
        </w:rPr>
        <w:t>é</w:t>
      </w:r>
      <w:r w:rsidR="00DF03FF" w:rsidRPr="008644B5">
        <w:rPr>
          <w:rFonts w:ascii="Times New Roman" w:hAnsi="Times New Roman" w:cs="Times New Roman"/>
          <w:sz w:val="22"/>
          <w:szCs w:val="22"/>
          <w:lang w:val="sk-SK"/>
        </w:rPr>
        <w:t>, budú vyhodnocované podľa kritéria na vyhodnotenie ponúk uvedeného v </w:t>
      </w:r>
      <w:r w:rsidR="00DF03FF" w:rsidRPr="008644B5">
        <w:rPr>
          <w:rFonts w:ascii="Times New Roman" w:hAnsi="Times New Roman" w:cs="Times New Roman"/>
          <w:b/>
          <w:i/>
          <w:sz w:val="22"/>
          <w:szCs w:val="22"/>
          <w:lang w:val="sk-SK"/>
        </w:rPr>
        <w:t xml:space="preserve">bode </w:t>
      </w:r>
      <w:r w:rsidRPr="008644B5">
        <w:rPr>
          <w:rFonts w:ascii="Times New Roman" w:hAnsi="Times New Roman" w:cs="Times New Roman"/>
          <w:b/>
          <w:i/>
          <w:sz w:val="22"/>
          <w:szCs w:val="22"/>
          <w:lang w:val="sk-SK"/>
        </w:rPr>
        <w:t>7</w:t>
      </w:r>
      <w:r w:rsidR="00DF03FF" w:rsidRPr="008644B5">
        <w:rPr>
          <w:rFonts w:ascii="Times New Roman" w:hAnsi="Times New Roman" w:cs="Times New Roman"/>
          <w:b/>
          <w:i/>
          <w:sz w:val="22"/>
          <w:szCs w:val="22"/>
          <w:lang w:val="sk-SK"/>
        </w:rPr>
        <w:t>.</w:t>
      </w:r>
      <w:r w:rsidR="00B12D34" w:rsidRPr="008644B5">
        <w:rPr>
          <w:rFonts w:ascii="Times New Roman" w:hAnsi="Times New Roman" w:cs="Times New Roman"/>
          <w:b/>
          <w:i/>
          <w:sz w:val="22"/>
          <w:szCs w:val="22"/>
          <w:lang w:val="sk-SK"/>
        </w:rPr>
        <w:t>2</w:t>
      </w:r>
      <w:r w:rsidR="00DF03FF" w:rsidRPr="008644B5">
        <w:rPr>
          <w:rFonts w:ascii="Times New Roman" w:hAnsi="Times New Roman" w:cs="Times New Roman"/>
          <w:b/>
          <w:i/>
          <w:sz w:val="22"/>
          <w:szCs w:val="22"/>
          <w:lang w:val="sk-SK"/>
        </w:rPr>
        <w:t xml:space="preserve"> </w:t>
      </w:r>
      <w:r w:rsidR="00DF03FF" w:rsidRPr="008644B5">
        <w:rPr>
          <w:rFonts w:ascii="Times New Roman" w:hAnsi="Times New Roman" w:cs="Times New Roman"/>
          <w:sz w:val="22"/>
          <w:szCs w:val="22"/>
          <w:lang w:val="sk-SK"/>
        </w:rPr>
        <w:t>a</w:t>
      </w:r>
      <w:r w:rsidR="003A7FD8" w:rsidRPr="008644B5">
        <w:rPr>
          <w:rFonts w:ascii="Times New Roman" w:hAnsi="Times New Roman" w:cs="Times New Roman"/>
          <w:sz w:val="22"/>
          <w:szCs w:val="22"/>
          <w:lang w:val="sk-SK"/>
        </w:rPr>
        <w:t xml:space="preserve"> v </w:t>
      </w:r>
      <w:r w:rsidR="00DF03FF" w:rsidRPr="008644B5">
        <w:rPr>
          <w:rFonts w:ascii="Times New Roman" w:hAnsi="Times New Roman" w:cs="Times New Roman"/>
          <w:b/>
          <w:i/>
          <w:sz w:val="22"/>
          <w:szCs w:val="22"/>
          <w:lang w:val="sk-SK"/>
        </w:rPr>
        <w:t>Prílohe č.</w:t>
      </w:r>
      <w:r w:rsidR="002376D5" w:rsidRPr="008644B5">
        <w:rPr>
          <w:rFonts w:ascii="Times New Roman" w:hAnsi="Times New Roman" w:cs="Times New Roman"/>
          <w:b/>
          <w:i/>
          <w:sz w:val="22"/>
          <w:szCs w:val="22"/>
          <w:lang w:val="sk-SK"/>
        </w:rPr>
        <w:t>3</w:t>
      </w:r>
      <w:r w:rsidR="000E78E7"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sz w:val="22"/>
          <w:szCs w:val="22"/>
          <w:lang w:val="sk-SK"/>
        </w:rPr>
        <w:t>„Výzvy na predloženie ponuky“.</w:t>
      </w:r>
    </w:p>
    <w:p w14:paraId="4DECD406" w14:textId="77777777" w:rsidR="000D250F" w:rsidRPr="008644B5" w:rsidRDefault="000D250F" w:rsidP="000D250F">
      <w:pPr>
        <w:ind w:left="851" w:hanging="425"/>
        <w:rPr>
          <w:rFonts w:ascii="Times New Roman" w:hAnsi="Times New Roman" w:cs="Times New Roman"/>
          <w:sz w:val="22"/>
          <w:szCs w:val="22"/>
          <w:lang w:val="sk-SK"/>
        </w:rPr>
      </w:pPr>
    </w:p>
    <w:p w14:paraId="1AF62852" w14:textId="77777777" w:rsidR="00716BD2" w:rsidRDefault="00807365" w:rsidP="00716BD2">
      <w:pPr>
        <w:spacing w:after="200" w:line="276" w:lineRule="auto"/>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 xml:space="preserve">.2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Kritérium na vyhodnotenie ponúk je: </w:t>
      </w:r>
      <w:r w:rsidR="006709C4" w:rsidRPr="008644B5">
        <w:rPr>
          <w:rFonts w:ascii="Times New Roman" w:hAnsi="Times New Roman" w:cs="Times New Roman"/>
          <w:sz w:val="22"/>
          <w:szCs w:val="22"/>
          <w:lang w:val="sk-SK"/>
        </w:rPr>
        <w:t>Celková cena za celý predmet zákazky v EUR s DPH</w:t>
      </w:r>
      <w:r w:rsidR="00D47224" w:rsidRPr="008644B5">
        <w:rPr>
          <w:rFonts w:ascii="Times New Roman" w:hAnsi="Times New Roman" w:cs="Times New Roman"/>
          <w:sz w:val="22"/>
          <w:szCs w:val="22"/>
          <w:lang w:val="sk-SK"/>
        </w:rPr>
        <w:t>.</w:t>
      </w:r>
    </w:p>
    <w:p w14:paraId="552293C4" w14:textId="4BBA9609" w:rsidR="00716BD2" w:rsidRPr="008644B5" w:rsidRDefault="00716BD2" w:rsidP="00716BD2">
      <w:pPr>
        <w:spacing w:after="200" w:line="276" w:lineRule="auto"/>
        <w:ind w:left="851" w:hanging="425"/>
        <w:jc w:val="both"/>
        <w:rPr>
          <w:rFonts w:ascii="Times New Roman" w:hAnsi="Times New Roman" w:cs="Times New Roman"/>
          <w:sz w:val="22"/>
          <w:szCs w:val="22"/>
          <w:lang w:val="sk-SK"/>
        </w:rPr>
      </w:pPr>
      <w:r>
        <w:rPr>
          <w:rFonts w:ascii="Times New Roman" w:hAnsi="Times New Roman" w:cs="Times New Roman"/>
          <w:b/>
          <w:sz w:val="22"/>
          <w:szCs w:val="22"/>
          <w:lang w:val="sk-SK"/>
        </w:rPr>
        <w:t>7.3</w:t>
      </w:r>
      <w:r>
        <w:rPr>
          <w:rFonts w:ascii="Times New Roman" w:hAnsi="Times New Roman" w:cs="Times New Roman"/>
          <w:b/>
          <w:sz w:val="22"/>
          <w:szCs w:val="22"/>
          <w:lang w:val="sk-SK"/>
        </w:rPr>
        <w:tab/>
      </w:r>
      <w:r w:rsidRPr="00716BD2">
        <w:rPr>
          <w:rFonts w:ascii="Times New Roman" w:hAnsi="Times New Roman" w:cs="Times New Roman"/>
          <w:sz w:val="22"/>
          <w:szCs w:val="22"/>
          <w:lang w:val="sk-SK"/>
        </w:rPr>
        <w:t>Verejný obstarávateľ si vyhradzuje právo vyhodnotiť splnenie podmienok účasti a podmienok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2BDD92AE" w14:textId="77777777" w:rsidR="00AA5AF0" w:rsidRPr="008644B5" w:rsidRDefault="00AA5AF0" w:rsidP="00330A64">
      <w:pPr>
        <w:ind w:left="851" w:hanging="425"/>
        <w:rPr>
          <w:rFonts w:ascii="Times New Roman" w:hAnsi="Times New Roman" w:cs="Times New Roman"/>
          <w:sz w:val="22"/>
          <w:szCs w:val="22"/>
          <w:lang w:val="sk-SK"/>
        </w:rPr>
      </w:pPr>
    </w:p>
    <w:p w14:paraId="6E50F4F3" w14:textId="77777777" w:rsidR="00330A64"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OBCHODNÉ PODMIENKY</w:t>
      </w:r>
    </w:p>
    <w:p w14:paraId="32D20304" w14:textId="77777777" w:rsidR="000C4B06" w:rsidRPr="008644B5" w:rsidRDefault="000C4B06" w:rsidP="00330A64">
      <w:pPr>
        <w:ind w:left="851" w:hanging="425"/>
        <w:rPr>
          <w:rFonts w:ascii="Times New Roman" w:hAnsi="Times New Roman" w:cs="Times New Roman"/>
          <w:b/>
          <w:sz w:val="22"/>
          <w:szCs w:val="22"/>
          <w:lang w:val="sk-SK"/>
        </w:rPr>
      </w:pPr>
    </w:p>
    <w:p w14:paraId="3DCA8A4B" w14:textId="6E21306A" w:rsidR="000C4B06" w:rsidRPr="008644B5" w:rsidRDefault="00807365" w:rsidP="00B956E4">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8</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44642D">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Plnenie bude vykonávané na základe </w:t>
      </w:r>
      <w:r w:rsidRPr="008644B5">
        <w:rPr>
          <w:rFonts w:ascii="Times New Roman" w:hAnsi="Times New Roman" w:cs="Times New Roman"/>
          <w:sz w:val="22"/>
          <w:szCs w:val="22"/>
          <w:lang w:val="sk-SK"/>
        </w:rPr>
        <w:t xml:space="preserve">objednávky vystavenej na </w:t>
      </w:r>
      <w:r w:rsidR="000450B8" w:rsidRPr="008644B5">
        <w:rPr>
          <w:rFonts w:ascii="Times New Roman" w:hAnsi="Times New Roman" w:cs="Times New Roman"/>
          <w:sz w:val="22"/>
          <w:szCs w:val="22"/>
          <w:lang w:val="sk-SK"/>
        </w:rPr>
        <w:t>úspešn</w:t>
      </w:r>
      <w:r w:rsidRPr="008644B5">
        <w:rPr>
          <w:rFonts w:ascii="Times New Roman" w:hAnsi="Times New Roman" w:cs="Times New Roman"/>
          <w:sz w:val="22"/>
          <w:szCs w:val="22"/>
          <w:lang w:val="sk-SK"/>
        </w:rPr>
        <w:t>ého</w:t>
      </w:r>
      <w:r w:rsidR="000450B8" w:rsidRPr="008644B5">
        <w:rPr>
          <w:rFonts w:ascii="Times New Roman" w:hAnsi="Times New Roman" w:cs="Times New Roman"/>
          <w:sz w:val="22"/>
          <w:szCs w:val="22"/>
          <w:lang w:val="sk-SK"/>
        </w:rPr>
        <w:t xml:space="preserve"> uchádzač</w:t>
      </w:r>
      <w:r w:rsidRPr="008644B5">
        <w:rPr>
          <w:rFonts w:ascii="Times New Roman" w:hAnsi="Times New Roman" w:cs="Times New Roman"/>
          <w:sz w:val="22"/>
          <w:szCs w:val="22"/>
          <w:lang w:val="sk-SK"/>
        </w:rPr>
        <w:t>a</w:t>
      </w:r>
      <w:r w:rsidR="00B956E4" w:rsidRPr="008644B5">
        <w:rPr>
          <w:rFonts w:ascii="Times New Roman" w:hAnsi="Times New Roman" w:cs="Times New Roman"/>
          <w:sz w:val="22"/>
          <w:szCs w:val="22"/>
          <w:lang w:val="sk-SK"/>
        </w:rPr>
        <w:t xml:space="preserve"> a v súlade s opisom predmetu zákazky a</w:t>
      </w:r>
      <w:r w:rsidR="00C51FD7" w:rsidRPr="008644B5">
        <w:rPr>
          <w:rFonts w:ascii="Times New Roman" w:hAnsi="Times New Roman" w:cs="Times New Roman"/>
          <w:sz w:val="22"/>
          <w:szCs w:val="22"/>
          <w:lang w:val="sk-SK"/>
        </w:rPr>
        <w:t> osobitnými podmienkami plnenia</w:t>
      </w:r>
      <w:r w:rsidR="00B956E4" w:rsidRPr="008644B5">
        <w:rPr>
          <w:rFonts w:ascii="Times New Roman" w:hAnsi="Times New Roman" w:cs="Times New Roman"/>
          <w:sz w:val="22"/>
          <w:szCs w:val="22"/>
          <w:lang w:val="sk-SK"/>
        </w:rPr>
        <w:t>, ktoré tvoria prílohu č.</w:t>
      </w:r>
      <w:r w:rsidR="00C51FD7" w:rsidRPr="008644B5">
        <w:rPr>
          <w:rFonts w:ascii="Times New Roman" w:hAnsi="Times New Roman" w:cs="Times New Roman"/>
          <w:sz w:val="22"/>
          <w:szCs w:val="22"/>
          <w:lang w:val="sk-SK"/>
        </w:rPr>
        <w:t>1</w:t>
      </w:r>
      <w:r w:rsidR="00B956E4" w:rsidRPr="008644B5">
        <w:rPr>
          <w:rFonts w:ascii="Times New Roman" w:hAnsi="Times New Roman" w:cs="Times New Roman"/>
          <w:sz w:val="22"/>
          <w:szCs w:val="22"/>
          <w:lang w:val="sk-SK"/>
        </w:rPr>
        <w:t xml:space="preserve"> tejto Výzvy na predloženie ponuky a ktoré budú zároveň tvoriť neoddeliteľnú súčasť písomnej objednávky.</w:t>
      </w:r>
    </w:p>
    <w:p w14:paraId="1E2830EC" w14:textId="77777777" w:rsidR="00ED3576" w:rsidRPr="008644B5" w:rsidRDefault="00ED3576" w:rsidP="00330A64">
      <w:pPr>
        <w:ind w:left="851" w:hanging="425"/>
        <w:rPr>
          <w:rFonts w:ascii="Times New Roman" w:hAnsi="Times New Roman" w:cs="Times New Roman"/>
          <w:sz w:val="22"/>
          <w:szCs w:val="22"/>
          <w:lang w:val="sk-SK"/>
        </w:rPr>
      </w:pPr>
    </w:p>
    <w:p w14:paraId="06E980C4" w14:textId="77777777" w:rsidR="000C4B06" w:rsidRPr="008644B5" w:rsidRDefault="000C4B06" w:rsidP="00F36347">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sz w:val="22"/>
          <w:szCs w:val="22"/>
          <w:lang w:val="sk-SK"/>
        </w:rPr>
        <w:t xml:space="preserve"> ZRUŠENIE </w:t>
      </w:r>
      <w:r w:rsidR="005366DD" w:rsidRPr="008644B5">
        <w:rPr>
          <w:rFonts w:ascii="Times New Roman" w:hAnsi="Times New Roman" w:cs="Times New Roman"/>
          <w:b/>
          <w:caps/>
          <w:sz w:val="22"/>
          <w:szCs w:val="22"/>
          <w:lang w:val="sk-SK"/>
        </w:rPr>
        <w:t>prieskumu trhu</w:t>
      </w:r>
      <w:r w:rsidR="00B219E5" w:rsidRPr="008644B5">
        <w:rPr>
          <w:rFonts w:ascii="Times New Roman" w:hAnsi="Times New Roman" w:cs="Times New Roman"/>
          <w:b/>
          <w:caps/>
          <w:sz w:val="22"/>
          <w:szCs w:val="22"/>
          <w:lang w:val="sk-SK"/>
        </w:rPr>
        <w:t xml:space="preserve"> A INÉ</w:t>
      </w:r>
    </w:p>
    <w:p w14:paraId="46FD8711" w14:textId="77777777" w:rsidR="000C4B06" w:rsidRPr="008644B5" w:rsidRDefault="000C4B06" w:rsidP="000C4B06">
      <w:pPr>
        <w:ind w:left="993" w:hanging="567"/>
        <w:rPr>
          <w:rFonts w:ascii="Times New Roman" w:hAnsi="Times New Roman" w:cs="Times New Roman"/>
          <w:b/>
          <w:sz w:val="22"/>
          <w:szCs w:val="22"/>
          <w:lang w:val="sk-SK"/>
        </w:rPr>
      </w:pPr>
    </w:p>
    <w:p w14:paraId="073362EF" w14:textId="77777777" w:rsidR="000C4B06" w:rsidRPr="008644B5" w:rsidRDefault="00807365" w:rsidP="000C4B06">
      <w:pPr>
        <w:ind w:left="993" w:hanging="567"/>
        <w:rPr>
          <w:rFonts w:ascii="Times New Roman" w:hAnsi="Times New Roman" w:cs="Times New Roman"/>
          <w:sz w:val="22"/>
          <w:szCs w:val="22"/>
          <w:lang w:val="sk-SK"/>
        </w:rPr>
      </w:pPr>
      <w:r w:rsidRPr="008644B5">
        <w:rPr>
          <w:rFonts w:ascii="Times New Roman" w:hAnsi="Times New Roman" w:cs="Times New Roman"/>
          <w:b/>
          <w:sz w:val="22"/>
          <w:szCs w:val="22"/>
          <w:lang w:val="sk-SK"/>
        </w:rPr>
        <w:t>9</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03751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Verejný obstarávateľ si vyhradzuje právo </w:t>
      </w:r>
      <w:r w:rsidR="00935568" w:rsidRPr="008644B5">
        <w:rPr>
          <w:rFonts w:ascii="Times New Roman" w:hAnsi="Times New Roman" w:cs="Times New Roman"/>
          <w:sz w:val="22"/>
          <w:szCs w:val="22"/>
          <w:lang w:val="sk-SK"/>
        </w:rPr>
        <w:t>prieskum trhu</w:t>
      </w:r>
      <w:r w:rsidR="000C4B06" w:rsidRPr="008644B5">
        <w:rPr>
          <w:rFonts w:ascii="Times New Roman" w:hAnsi="Times New Roman" w:cs="Times New Roman"/>
          <w:sz w:val="22"/>
          <w:szCs w:val="22"/>
          <w:lang w:val="sk-SK"/>
        </w:rPr>
        <w:t xml:space="preserve"> zrušiť bez uvedenia dôvodu.</w:t>
      </w:r>
    </w:p>
    <w:p w14:paraId="59671070" w14:textId="77777777" w:rsidR="00F7351E" w:rsidRPr="008644B5" w:rsidRDefault="00F7351E" w:rsidP="000C4B06">
      <w:pPr>
        <w:ind w:left="993" w:hanging="567"/>
        <w:rPr>
          <w:rFonts w:ascii="Times New Roman" w:hAnsi="Times New Roman" w:cs="Times New Roman"/>
          <w:sz w:val="22"/>
          <w:szCs w:val="22"/>
          <w:lang w:val="sk-SK"/>
        </w:rPr>
      </w:pPr>
    </w:p>
    <w:p w14:paraId="61EE7991" w14:textId="764B7EF0"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9.2</w:t>
      </w:r>
      <w:r w:rsidRPr="008644B5">
        <w:rPr>
          <w:rFonts w:ascii="Times New Roman" w:hAnsi="Times New Roman" w:cs="Times New Roman"/>
          <w:sz w:val="22"/>
          <w:szCs w:val="22"/>
          <w:lang w:val="sk-SK"/>
        </w:rPr>
        <w:t xml:space="preserve">  Verejný obstarávateľ si vyhradzuje právo odmietnuť všetky predložené ponuky.</w:t>
      </w:r>
    </w:p>
    <w:p w14:paraId="14BAAA90" w14:textId="77777777" w:rsidR="00F7351E" w:rsidRPr="008644B5" w:rsidRDefault="00F7351E" w:rsidP="00F7351E">
      <w:pPr>
        <w:ind w:firstLine="426"/>
        <w:jc w:val="both"/>
        <w:rPr>
          <w:rFonts w:ascii="Times New Roman" w:hAnsi="Times New Roman" w:cs="Times New Roman"/>
          <w:sz w:val="22"/>
          <w:szCs w:val="22"/>
          <w:lang w:val="sk-SK"/>
        </w:rPr>
      </w:pPr>
    </w:p>
    <w:p w14:paraId="582E0597" w14:textId="77777777" w:rsidR="00F7351E" w:rsidRPr="008644B5" w:rsidRDefault="00F7351E" w:rsidP="00F7351E">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9.3</w:t>
      </w:r>
      <w:r w:rsidRPr="008644B5">
        <w:rPr>
          <w:rFonts w:ascii="Times New Roman" w:hAnsi="Times New Roman" w:cs="Times New Roman"/>
          <w:sz w:val="22"/>
          <w:szCs w:val="22"/>
          <w:lang w:val="sk-SK"/>
        </w:rPr>
        <w:t xml:space="preserve"> Verejný obstarávateľ si vyhradzuje právo zmeniť podmienky zákazky.</w:t>
      </w:r>
    </w:p>
    <w:p w14:paraId="7899634B" w14:textId="77777777" w:rsidR="00F7351E" w:rsidRPr="008644B5" w:rsidRDefault="00F7351E" w:rsidP="00F7351E">
      <w:pPr>
        <w:ind w:left="851" w:hanging="425"/>
        <w:jc w:val="both"/>
        <w:rPr>
          <w:rFonts w:ascii="Times New Roman" w:hAnsi="Times New Roman" w:cs="Times New Roman"/>
          <w:sz w:val="22"/>
          <w:szCs w:val="22"/>
          <w:lang w:val="sk-SK"/>
        </w:rPr>
      </w:pPr>
    </w:p>
    <w:p w14:paraId="2F833499"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9.4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bezvýhradne akceptuje všetky podmienky zákazky.</w:t>
      </w:r>
    </w:p>
    <w:p w14:paraId="5785B144" w14:textId="77777777" w:rsidR="00F7351E" w:rsidRPr="008644B5" w:rsidRDefault="00F7351E" w:rsidP="00F7351E">
      <w:pPr>
        <w:ind w:left="851" w:hanging="425"/>
        <w:jc w:val="both"/>
        <w:rPr>
          <w:rFonts w:ascii="Times New Roman" w:hAnsi="Times New Roman" w:cs="Times New Roman"/>
          <w:sz w:val="22"/>
          <w:szCs w:val="22"/>
          <w:lang w:val="sk-SK"/>
        </w:rPr>
      </w:pPr>
    </w:p>
    <w:p w14:paraId="3EEE55D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9.5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všetky predložené doklady a údaje uvedené v ponuke sú pravdivé a úplné.</w:t>
      </w:r>
    </w:p>
    <w:p w14:paraId="585F2424" w14:textId="77777777" w:rsidR="00F7351E" w:rsidRPr="008644B5" w:rsidRDefault="00F7351E" w:rsidP="00F7351E">
      <w:pPr>
        <w:ind w:left="851" w:hanging="425"/>
        <w:jc w:val="both"/>
        <w:rPr>
          <w:rFonts w:ascii="Times New Roman" w:hAnsi="Times New Roman" w:cs="Times New Roman"/>
          <w:sz w:val="22"/>
          <w:szCs w:val="22"/>
          <w:lang w:val="sk-SK"/>
        </w:rPr>
      </w:pPr>
    </w:p>
    <w:p w14:paraId="54FA6486"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9.6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predkladá iba jednu ponuku a nie je členom skupiny dodávateľov, ktorá predkladá ponuku, ani nebude vystupovať ako subdodávateľ iného uchádzača, ktorý predkladá ponuku.</w:t>
      </w:r>
    </w:p>
    <w:p w14:paraId="24EF54A7" w14:textId="77777777" w:rsidR="00F7351E" w:rsidRPr="008644B5" w:rsidRDefault="00F7351E" w:rsidP="00F7351E">
      <w:pPr>
        <w:ind w:left="851" w:hanging="425"/>
        <w:jc w:val="both"/>
        <w:rPr>
          <w:rFonts w:ascii="Times New Roman" w:hAnsi="Times New Roman" w:cs="Times New Roman"/>
          <w:sz w:val="22"/>
          <w:szCs w:val="22"/>
          <w:lang w:val="sk-SK"/>
        </w:rPr>
      </w:pPr>
    </w:p>
    <w:p w14:paraId="0C8F5AB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9.7</w:t>
      </w:r>
      <w:r w:rsidRPr="008644B5">
        <w:rPr>
          <w:rFonts w:ascii="Times New Roman" w:hAnsi="Times New Roman" w:cs="Times New Roman"/>
          <w:sz w:val="22"/>
          <w:szCs w:val="22"/>
          <w:lang w:val="sk-SK"/>
        </w:rPr>
        <w:t xml:space="preserve"> Uchádzač nemá právo si uplatniť u verejného obstarávateľa akékoľvek náklady, ktoré mu vznikli v súvislosti so zrušením prieskumu trhu, zmenou podmienok alebo akýmkoľvek rozhodnutím verejného obstarávateľa.</w:t>
      </w:r>
    </w:p>
    <w:p w14:paraId="729711D6" w14:textId="77777777" w:rsidR="00F7351E" w:rsidRPr="008644B5" w:rsidRDefault="00F7351E" w:rsidP="000C4B06">
      <w:pPr>
        <w:ind w:left="993" w:hanging="567"/>
        <w:rPr>
          <w:rFonts w:ascii="Times New Roman" w:hAnsi="Times New Roman" w:cs="Times New Roman"/>
          <w:sz w:val="22"/>
          <w:szCs w:val="22"/>
          <w:lang w:val="sk-SK"/>
        </w:rPr>
      </w:pPr>
    </w:p>
    <w:p w14:paraId="28944145" w14:textId="77777777" w:rsidR="000C4B06" w:rsidRPr="008644B5" w:rsidRDefault="000C4B06" w:rsidP="000C4B06">
      <w:pPr>
        <w:ind w:left="993" w:hanging="567"/>
        <w:rPr>
          <w:rFonts w:ascii="Times New Roman" w:hAnsi="Times New Roman" w:cs="Times New Roman"/>
          <w:sz w:val="22"/>
          <w:szCs w:val="22"/>
          <w:lang w:val="sk-SK"/>
        </w:rPr>
      </w:pPr>
    </w:p>
    <w:p w14:paraId="5A98B7BA" w14:textId="77777777" w:rsidR="000C4B06"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b/>
          <w:caps/>
          <w:sz w:val="22"/>
          <w:szCs w:val="22"/>
          <w:lang w:val="sk-SK"/>
        </w:rPr>
        <w:t>DôV</w:t>
      </w:r>
      <w:r w:rsidR="00625540" w:rsidRPr="008644B5">
        <w:rPr>
          <w:rFonts w:ascii="Times New Roman" w:hAnsi="Times New Roman" w:cs="Times New Roman"/>
          <w:b/>
          <w:sz w:val="22"/>
          <w:szCs w:val="22"/>
          <w:lang w:val="sk-SK"/>
        </w:rPr>
        <w:t>ERNOSŤ A OCHRANA OSOBNÝ</w:t>
      </w:r>
      <w:r w:rsidRPr="008644B5">
        <w:rPr>
          <w:rFonts w:ascii="Times New Roman" w:hAnsi="Times New Roman" w:cs="Times New Roman"/>
          <w:b/>
          <w:sz w:val="22"/>
          <w:szCs w:val="22"/>
          <w:lang w:val="sk-SK"/>
        </w:rPr>
        <w:t>CH ÚDAJOV</w:t>
      </w:r>
    </w:p>
    <w:p w14:paraId="2FCD353C" w14:textId="77777777" w:rsidR="00330A64" w:rsidRPr="008644B5" w:rsidRDefault="00330A64" w:rsidP="00D401CB">
      <w:pPr>
        <w:ind w:firstLine="426"/>
        <w:rPr>
          <w:rFonts w:ascii="Times New Roman" w:hAnsi="Times New Roman" w:cs="Times New Roman"/>
          <w:sz w:val="22"/>
          <w:szCs w:val="22"/>
          <w:lang w:val="sk-SK"/>
        </w:rPr>
      </w:pPr>
    </w:p>
    <w:p w14:paraId="6E801064"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Verejný obstarávateľ počas priebehu tohto prieskumu trhu nebude poskytovať alebo zverejňovať informácie o obsahu ponúk ani uchádzačom, ani žiadnym iným tretím osobám až do vyhodnotenia ponúk.</w:t>
      </w:r>
    </w:p>
    <w:p w14:paraId="4201C51D" w14:textId="77777777" w:rsidR="000C4B06" w:rsidRPr="008644B5" w:rsidRDefault="000C4B06" w:rsidP="000C4B06">
      <w:pPr>
        <w:ind w:left="993" w:hanging="567"/>
        <w:rPr>
          <w:rFonts w:ascii="Times New Roman" w:hAnsi="Times New Roman" w:cs="Times New Roman"/>
          <w:sz w:val="22"/>
          <w:szCs w:val="22"/>
          <w:lang w:val="sk-SK"/>
        </w:rPr>
      </w:pPr>
    </w:p>
    <w:p w14:paraId="58F3BBE1"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.2</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Informácie , ktoré uchádzač v ponuke označí za dôverné, nebudú zverejnené alebo</w:t>
      </w:r>
      <w:r w:rsidR="0075606F"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inak použité bez predchádzajúceho súhlasu uchádzača.</w:t>
      </w:r>
    </w:p>
    <w:p w14:paraId="197B987B" w14:textId="77777777" w:rsidR="000C4B06" w:rsidRPr="008644B5" w:rsidRDefault="000C4B06" w:rsidP="000C4B06">
      <w:pPr>
        <w:ind w:left="993" w:hanging="567"/>
        <w:rPr>
          <w:rFonts w:ascii="Times New Roman" w:hAnsi="Times New Roman" w:cs="Times New Roman"/>
          <w:sz w:val="22"/>
          <w:szCs w:val="22"/>
          <w:lang w:val="sk-SK"/>
        </w:rPr>
      </w:pPr>
    </w:p>
    <w:p w14:paraId="3595762F"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lastRenderedPageBreak/>
        <w:t>10</w:t>
      </w:r>
      <w:r w:rsidR="000C4B06" w:rsidRPr="008644B5">
        <w:rPr>
          <w:rFonts w:ascii="Times New Roman" w:hAnsi="Times New Roman" w:cs="Times New Roman"/>
          <w:b/>
          <w:sz w:val="22"/>
          <w:szCs w:val="22"/>
          <w:lang w:val="sk-SK"/>
        </w:rPr>
        <w:t>.3</w:t>
      </w:r>
      <w:r w:rsidR="000C4B06" w:rsidRPr="008644B5">
        <w:rPr>
          <w:rFonts w:ascii="Times New Roman" w:hAnsi="Times New Roman" w:cs="Times New Roman"/>
          <w:sz w:val="22"/>
          <w:szCs w:val="22"/>
          <w:lang w:val="sk-SK"/>
        </w:rPr>
        <w:t xml:space="preserve"> Verejný obstarávateľ sa zaväzuje, že osobné údaje poskytnuté uchádzačom budú spracovávané a chránené podľa zákona č. </w:t>
      </w:r>
      <w:r w:rsidR="00AB377D" w:rsidRPr="008644B5">
        <w:rPr>
          <w:rFonts w:ascii="Times New Roman" w:hAnsi="Times New Roman" w:cs="Times New Roman"/>
          <w:sz w:val="22"/>
          <w:szCs w:val="22"/>
          <w:lang w:val="sk-SK"/>
        </w:rPr>
        <w:t>18</w:t>
      </w:r>
      <w:r w:rsidR="000C4B06" w:rsidRPr="008644B5">
        <w:rPr>
          <w:rFonts w:ascii="Times New Roman" w:hAnsi="Times New Roman" w:cs="Times New Roman"/>
          <w:sz w:val="22"/>
          <w:szCs w:val="22"/>
          <w:lang w:val="sk-SK"/>
        </w:rPr>
        <w:t>/201</w:t>
      </w:r>
      <w:r w:rsidR="00AB377D" w:rsidRPr="008644B5">
        <w:rPr>
          <w:rFonts w:ascii="Times New Roman" w:hAnsi="Times New Roman" w:cs="Times New Roman"/>
          <w:sz w:val="22"/>
          <w:szCs w:val="22"/>
          <w:lang w:val="sk-SK"/>
        </w:rPr>
        <w:t>8</w:t>
      </w:r>
      <w:r w:rsidR="000C4B06" w:rsidRPr="008644B5">
        <w:rPr>
          <w:rFonts w:ascii="Times New Roman" w:hAnsi="Times New Roman" w:cs="Times New Roman"/>
          <w:sz w:val="22"/>
          <w:szCs w:val="22"/>
          <w:lang w:val="sk-SK"/>
        </w:rPr>
        <w:t xml:space="preserve"> Z.</w:t>
      </w:r>
      <w:r w:rsidR="00625540"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z. o ochrane  osobných údajov a o zmene a doplnení niektorých zákonov.</w:t>
      </w:r>
    </w:p>
    <w:p w14:paraId="41E3B833" w14:textId="77777777" w:rsidR="00320587" w:rsidRDefault="00320587" w:rsidP="00320587">
      <w:pPr>
        <w:tabs>
          <w:tab w:val="left" w:pos="2855"/>
        </w:tabs>
        <w:jc w:val="both"/>
        <w:rPr>
          <w:rFonts w:ascii="Times New Roman" w:hAnsi="Times New Roman" w:cs="Times New Roman"/>
          <w:sz w:val="22"/>
          <w:szCs w:val="22"/>
          <w:lang w:val="sk-SK"/>
        </w:rPr>
      </w:pPr>
      <w:r>
        <w:rPr>
          <w:rFonts w:ascii="Times New Roman" w:hAnsi="Times New Roman" w:cs="Times New Roman"/>
          <w:sz w:val="22"/>
          <w:szCs w:val="22"/>
          <w:lang w:val="sk-SK"/>
        </w:rPr>
        <w:tab/>
      </w:r>
    </w:p>
    <w:p w14:paraId="267D7448" w14:textId="77777777" w:rsidR="00D25344" w:rsidRDefault="00D25344" w:rsidP="00320587">
      <w:pPr>
        <w:tabs>
          <w:tab w:val="left" w:pos="2855"/>
        </w:tabs>
        <w:ind w:firstLine="426"/>
        <w:jc w:val="both"/>
        <w:rPr>
          <w:rFonts w:ascii="Times New Roman" w:hAnsi="Times New Roman" w:cs="Times New Roman"/>
          <w:sz w:val="22"/>
          <w:szCs w:val="22"/>
          <w:lang w:val="sk-SK"/>
        </w:rPr>
      </w:pPr>
    </w:p>
    <w:p w14:paraId="0692077B" w14:textId="77777777" w:rsidR="009430C0" w:rsidRDefault="009430C0" w:rsidP="009430C0">
      <w:pPr>
        <w:tabs>
          <w:tab w:val="left" w:pos="2855"/>
        </w:tabs>
        <w:jc w:val="both"/>
        <w:rPr>
          <w:rFonts w:ascii="Times New Roman" w:hAnsi="Times New Roman" w:cs="Times New Roman"/>
          <w:sz w:val="22"/>
          <w:szCs w:val="22"/>
          <w:lang w:val="sk-SK"/>
        </w:rPr>
      </w:pPr>
    </w:p>
    <w:p w14:paraId="44AE3629" w14:textId="77777777" w:rsidR="009430C0" w:rsidRDefault="009430C0" w:rsidP="009430C0">
      <w:pPr>
        <w:tabs>
          <w:tab w:val="left" w:pos="2855"/>
        </w:tabs>
        <w:jc w:val="both"/>
        <w:rPr>
          <w:rFonts w:ascii="Times New Roman" w:hAnsi="Times New Roman" w:cs="Times New Roman"/>
          <w:sz w:val="22"/>
          <w:szCs w:val="22"/>
          <w:lang w:val="sk-SK"/>
        </w:rPr>
      </w:pPr>
    </w:p>
    <w:p w14:paraId="581E4F2C" w14:textId="1DECF960" w:rsidR="00320587" w:rsidRDefault="009430C0" w:rsidP="009430C0">
      <w:pPr>
        <w:tabs>
          <w:tab w:val="left" w:pos="2855"/>
        </w:tabs>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751706" w:rsidRPr="008644B5">
        <w:rPr>
          <w:rFonts w:ascii="Times New Roman" w:hAnsi="Times New Roman" w:cs="Times New Roman"/>
          <w:sz w:val="22"/>
          <w:szCs w:val="22"/>
          <w:lang w:val="sk-SK"/>
        </w:rPr>
        <w:t>V Bratislave</w:t>
      </w:r>
      <w:r w:rsidR="0046212E" w:rsidRPr="008644B5">
        <w:rPr>
          <w:rFonts w:ascii="Times New Roman" w:hAnsi="Times New Roman" w:cs="Times New Roman"/>
          <w:sz w:val="22"/>
          <w:szCs w:val="22"/>
          <w:lang w:val="sk-SK"/>
        </w:rPr>
        <w:t>,</w:t>
      </w:r>
      <w:r w:rsidR="007B4CD7" w:rsidRPr="008644B5">
        <w:rPr>
          <w:rFonts w:ascii="Times New Roman" w:hAnsi="Times New Roman" w:cs="Times New Roman"/>
          <w:sz w:val="22"/>
          <w:szCs w:val="22"/>
          <w:lang w:val="sk-SK"/>
        </w:rPr>
        <w:t xml:space="preserve"> </w:t>
      </w:r>
      <w:r w:rsidR="006150C0" w:rsidRPr="008644B5">
        <w:rPr>
          <w:rFonts w:ascii="Times New Roman" w:hAnsi="Times New Roman" w:cs="Times New Roman"/>
          <w:sz w:val="22"/>
          <w:szCs w:val="22"/>
          <w:lang w:val="sk-SK"/>
        </w:rPr>
        <w:t>0</w:t>
      </w:r>
      <w:r>
        <w:rPr>
          <w:rFonts w:ascii="Times New Roman" w:hAnsi="Times New Roman" w:cs="Times New Roman"/>
          <w:sz w:val="22"/>
          <w:szCs w:val="22"/>
          <w:lang w:val="sk-SK"/>
        </w:rPr>
        <w:t>5</w:t>
      </w:r>
      <w:r w:rsidR="007B4CD7" w:rsidRPr="008644B5">
        <w:rPr>
          <w:rFonts w:ascii="Times New Roman" w:hAnsi="Times New Roman" w:cs="Times New Roman"/>
          <w:sz w:val="22"/>
          <w:szCs w:val="22"/>
          <w:lang w:val="sk-SK"/>
        </w:rPr>
        <w:t>.0</w:t>
      </w:r>
      <w:r w:rsidR="00DA0BAB">
        <w:rPr>
          <w:rFonts w:ascii="Times New Roman" w:hAnsi="Times New Roman" w:cs="Times New Roman"/>
          <w:sz w:val="22"/>
          <w:szCs w:val="22"/>
          <w:lang w:val="sk-SK"/>
        </w:rPr>
        <w:t>3</w:t>
      </w:r>
      <w:r w:rsidR="007B4CD7" w:rsidRPr="008644B5">
        <w:rPr>
          <w:rFonts w:ascii="Times New Roman" w:hAnsi="Times New Roman" w:cs="Times New Roman"/>
          <w:sz w:val="22"/>
          <w:szCs w:val="22"/>
          <w:lang w:val="sk-SK"/>
        </w:rPr>
        <w:t>.20</w:t>
      </w:r>
      <w:r w:rsidR="00C51FD7" w:rsidRPr="008644B5">
        <w:rPr>
          <w:rFonts w:ascii="Times New Roman" w:hAnsi="Times New Roman" w:cs="Times New Roman"/>
          <w:sz w:val="22"/>
          <w:szCs w:val="22"/>
          <w:lang w:val="sk-SK"/>
        </w:rPr>
        <w:t>2</w:t>
      </w:r>
      <w:r w:rsidR="006150C0" w:rsidRPr="008644B5">
        <w:rPr>
          <w:rFonts w:ascii="Times New Roman" w:hAnsi="Times New Roman" w:cs="Times New Roman"/>
          <w:sz w:val="22"/>
          <w:szCs w:val="22"/>
          <w:lang w:val="sk-SK"/>
        </w:rPr>
        <w:t>1</w:t>
      </w:r>
      <w:r w:rsidR="0046212E" w:rsidRPr="008644B5">
        <w:rPr>
          <w:rFonts w:ascii="Times New Roman" w:hAnsi="Times New Roman" w:cs="Times New Roman"/>
          <w:b/>
          <w:sz w:val="22"/>
          <w:szCs w:val="22"/>
          <w:lang w:val="sk-SK"/>
        </w:rPr>
        <w:tab/>
      </w:r>
      <w:r w:rsidR="00CA5B0C"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807365" w:rsidRPr="008644B5">
        <w:rPr>
          <w:rFonts w:ascii="Times New Roman" w:hAnsi="Times New Roman" w:cs="Times New Roman"/>
          <w:sz w:val="22"/>
          <w:szCs w:val="22"/>
          <w:lang w:val="sk-SK"/>
        </w:rPr>
        <w:tab/>
      </w:r>
      <w:r w:rsidR="00807365" w:rsidRPr="008644B5">
        <w:rPr>
          <w:rFonts w:ascii="Times New Roman" w:hAnsi="Times New Roman" w:cs="Times New Roman"/>
          <w:sz w:val="22"/>
          <w:szCs w:val="22"/>
          <w:lang w:val="sk-SK"/>
        </w:rPr>
        <w:tab/>
      </w:r>
      <w:r w:rsidR="00ED3576" w:rsidRPr="008644B5">
        <w:rPr>
          <w:rFonts w:ascii="Times New Roman" w:hAnsi="Times New Roman" w:cs="Times New Roman"/>
          <w:sz w:val="22"/>
          <w:szCs w:val="22"/>
          <w:lang w:val="sk-SK"/>
        </w:rPr>
        <w:tab/>
      </w:r>
    </w:p>
    <w:p w14:paraId="5A41A286" w14:textId="2304CAC5" w:rsidR="00D25344" w:rsidRDefault="00D25344" w:rsidP="00320587">
      <w:pPr>
        <w:tabs>
          <w:tab w:val="left" w:pos="2855"/>
        </w:tabs>
        <w:ind w:firstLine="426"/>
        <w:jc w:val="both"/>
        <w:rPr>
          <w:rFonts w:ascii="Times New Roman" w:hAnsi="Times New Roman" w:cs="Times New Roman"/>
          <w:sz w:val="22"/>
          <w:szCs w:val="22"/>
          <w:lang w:val="sk-SK"/>
        </w:rPr>
      </w:pPr>
    </w:p>
    <w:p w14:paraId="09E3A41D" w14:textId="77777777" w:rsidR="00D25344" w:rsidRDefault="00D25344" w:rsidP="00320587">
      <w:pPr>
        <w:tabs>
          <w:tab w:val="left" w:pos="2855"/>
        </w:tabs>
        <w:ind w:firstLine="426"/>
        <w:jc w:val="both"/>
        <w:rPr>
          <w:rFonts w:ascii="Times New Roman" w:hAnsi="Times New Roman" w:cs="Times New Roman"/>
          <w:sz w:val="22"/>
          <w:szCs w:val="22"/>
          <w:lang w:val="sk-SK"/>
        </w:rPr>
      </w:pPr>
    </w:p>
    <w:p w14:paraId="1DD0323D" w14:textId="77777777" w:rsidR="0046212E" w:rsidRPr="008644B5" w:rsidRDefault="00320587" w:rsidP="00320587">
      <w:pPr>
        <w:tabs>
          <w:tab w:val="left" w:pos="2855"/>
        </w:tabs>
        <w:jc w:val="both"/>
        <w:rPr>
          <w:rFonts w:ascii="Times New Roman" w:hAnsi="Times New Roman" w:cs="Times New Roman"/>
          <w:b/>
          <w:sz w:val="22"/>
          <w:szCs w:val="22"/>
          <w:lang w:val="sk-SK"/>
        </w:rPr>
      </w:pP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P</w:t>
      </w:r>
      <w:r w:rsidR="00C51FD7" w:rsidRPr="008644B5">
        <w:rPr>
          <w:rFonts w:ascii="Times New Roman" w:hAnsi="Times New Roman" w:cs="Times New Roman"/>
          <w:sz w:val="22"/>
          <w:szCs w:val="22"/>
          <w:lang w:val="sk-SK"/>
        </w:rPr>
        <w:t>eter Šimeček</w:t>
      </w:r>
    </w:p>
    <w:p w14:paraId="57240D2C" w14:textId="77777777" w:rsidR="0046212E" w:rsidRPr="008644B5" w:rsidRDefault="0046212E" w:rsidP="00D47224">
      <w:pPr>
        <w:ind w:firstLine="426"/>
        <w:rPr>
          <w:rFonts w:ascii="Times New Roman" w:hAnsi="Times New Roman" w:cs="Times New Roman"/>
          <w:sz w:val="18"/>
          <w:szCs w:val="18"/>
          <w:lang w:val="sk-SK"/>
        </w:rPr>
      </w:pP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t xml:space="preserve">  </w:t>
      </w:r>
      <w:r w:rsidRPr="008644B5">
        <w:rPr>
          <w:rFonts w:ascii="Times New Roman" w:hAnsi="Times New Roman" w:cs="Times New Roman"/>
          <w:b/>
          <w:sz w:val="22"/>
          <w:szCs w:val="22"/>
          <w:lang w:val="sk-SK"/>
        </w:rPr>
        <w:tab/>
      </w:r>
      <w:r w:rsidR="008C78CF" w:rsidRPr="008644B5">
        <w:rPr>
          <w:rFonts w:ascii="Times New Roman" w:hAnsi="Times New Roman" w:cs="Times New Roman"/>
          <w:b/>
          <w:sz w:val="22"/>
          <w:szCs w:val="22"/>
          <w:lang w:val="sk-SK"/>
        </w:rPr>
        <w:t xml:space="preserve">            </w:t>
      </w:r>
      <w:r w:rsidR="00751706" w:rsidRPr="008644B5">
        <w:rPr>
          <w:rFonts w:ascii="Times New Roman" w:hAnsi="Times New Roman" w:cs="Times New Roman"/>
          <w:b/>
          <w:sz w:val="22"/>
          <w:szCs w:val="22"/>
          <w:lang w:val="sk-SK"/>
        </w:rPr>
        <w:t xml:space="preserve">     </w:t>
      </w:r>
      <w:r w:rsidR="00D47224" w:rsidRPr="008644B5">
        <w:rPr>
          <w:rFonts w:ascii="Times New Roman" w:hAnsi="Times New Roman" w:cs="Times New Roman"/>
          <w:b/>
          <w:sz w:val="22"/>
          <w:szCs w:val="22"/>
          <w:lang w:val="sk-SK"/>
        </w:rPr>
        <w:t xml:space="preserve">   </w:t>
      </w:r>
      <w:r w:rsidR="00807365" w:rsidRPr="008644B5">
        <w:rPr>
          <w:rFonts w:ascii="Times New Roman" w:hAnsi="Times New Roman" w:cs="Times New Roman"/>
          <w:b/>
          <w:sz w:val="22"/>
          <w:szCs w:val="22"/>
          <w:lang w:val="sk-SK"/>
        </w:rPr>
        <w:tab/>
      </w:r>
      <w:r w:rsidR="00807365" w:rsidRPr="008644B5">
        <w:rPr>
          <w:rFonts w:ascii="Times New Roman" w:hAnsi="Times New Roman" w:cs="Times New Roman"/>
          <w:b/>
          <w:sz w:val="22"/>
          <w:szCs w:val="22"/>
          <w:lang w:val="sk-SK"/>
        </w:rPr>
        <w:tab/>
        <w:t xml:space="preserve">      </w:t>
      </w:r>
      <w:r w:rsidR="00AB377D" w:rsidRPr="008644B5">
        <w:rPr>
          <w:rFonts w:ascii="Times New Roman" w:hAnsi="Times New Roman" w:cs="Times New Roman"/>
          <w:b/>
          <w:sz w:val="22"/>
          <w:szCs w:val="22"/>
          <w:lang w:val="sk-SK"/>
        </w:rPr>
        <w:tab/>
      </w:r>
      <w:r w:rsidR="00B956E4" w:rsidRPr="008644B5">
        <w:rPr>
          <w:rFonts w:ascii="Times New Roman" w:hAnsi="Times New Roman" w:cs="Times New Roman"/>
          <w:sz w:val="18"/>
          <w:szCs w:val="18"/>
          <w:lang w:val="sk-SK"/>
        </w:rPr>
        <w:t>vedúci oddelenia verejného obstarávania</w:t>
      </w:r>
    </w:p>
    <w:p w14:paraId="1D1A47F9" w14:textId="77777777" w:rsidR="00320587" w:rsidRDefault="00320587" w:rsidP="00D47224">
      <w:pPr>
        <w:ind w:firstLine="426"/>
        <w:rPr>
          <w:rFonts w:ascii="Times New Roman" w:hAnsi="Times New Roman" w:cs="Times New Roman"/>
          <w:b/>
          <w:sz w:val="18"/>
          <w:szCs w:val="18"/>
          <w:lang w:val="sk-SK"/>
        </w:rPr>
      </w:pPr>
    </w:p>
    <w:p w14:paraId="1447E005" w14:textId="77777777" w:rsidR="00FC6FA5" w:rsidRPr="00320587" w:rsidRDefault="0008271B" w:rsidP="00D47224">
      <w:pPr>
        <w:ind w:firstLine="426"/>
        <w:rPr>
          <w:rFonts w:ascii="Times New Roman" w:hAnsi="Times New Roman" w:cs="Times New Roman"/>
          <w:b/>
          <w:sz w:val="18"/>
          <w:szCs w:val="18"/>
          <w:lang w:val="sk-SK"/>
        </w:rPr>
      </w:pPr>
      <w:r w:rsidRPr="00320587">
        <w:rPr>
          <w:rFonts w:ascii="Times New Roman" w:hAnsi="Times New Roman" w:cs="Times New Roman"/>
          <w:b/>
          <w:sz w:val="18"/>
          <w:szCs w:val="18"/>
          <w:lang w:val="sk-SK"/>
        </w:rPr>
        <w:t>Zoznam príloh:</w:t>
      </w:r>
    </w:p>
    <w:p w14:paraId="2469DB03" w14:textId="77777777" w:rsidR="00FC6FA5" w:rsidRPr="00320587" w:rsidRDefault="0008271B" w:rsidP="00D47224">
      <w:pPr>
        <w:ind w:left="993" w:hanging="567"/>
        <w:rPr>
          <w:rFonts w:ascii="Times New Roman" w:hAnsi="Times New Roman" w:cs="Times New Roman"/>
          <w:sz w:val="18"/>
          <w:szCs w:val="18"/>
          <w:lang w:val="sk-SK"/>
        </w:rPr>
      </w:pPr>
      <w:r w:rsidRPr="00320587">
        <w:rPr>
          <w:rFonts w:ascii="Times New Roman" w:hAnsi="Times New Roman" w:cs="Times New Roman"/>
          <w:sz w:val="18"/>
          <w:szCs w:val="18"/>
          <w:lang w:val="sk-SK"/>
        </w:rPr>
        <w:t xml:space="preserve">Príloha č.1:   </w:t>
      </w:r>
      <w:r w:rsidR="00751706" w:rsidRPr="00320587">
        <w:rPr>
          <w:rFonts w:ascii="Times New Roman" w:eastAsia="Times New Roman" w:hAnsi="Times New Roman" w:cs="Times New Roman"/>
          <w:sz w:val="18"/>
          <w:szCs w:val="18"/>
          <w:lang w:val="sk-SK"/>
        </w:rPr>
        <w:t xml:space="preserve">Podrobný opis predmetu zákazky </w:t>
      </w:r>
    </w:p>
    <w:p w14:paraId="0C03C89A" w14:textId="77777777" w:rsidR="0008271B" w:rsidRPr="00320587" w:rsidRDefault="0008271B" w:rsidP="00D47224">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807365" w:rsidRPr="00320587">
        <w:rPr>
          <w:rFonts w:ascii="Times New Roman" w:hAnsi="Times New Roman" w:cs="Times New Roman"/>
          <w:sz w:val="18"/>
          <w:szCs w:val="18"/>
          <w:lang w:val="sk-SK"/>
        </w:rPr>
        <w:t>2</w:t>
      </w:r>
      <w:r w:rsidRPr="00320587">
        <w:rPr>
          <w:rFonts w:ascii="Times New Roman" w:hAnsi="Times New Roman" w:cs="Times New Roman"/>
          <w:sz w:val="18"/>
          <w:szCs w:val="18"/>
          <w:lang w:val="sk-SK"/>
        </w:rPr>
        <w:t>:   Formulár pre prieskum trhu</w:t>
      </w:r>
    </w:p>
    <w:p w14:paraId="08336C81" w14:textId="77777777" w:rsidR="000450B8" w:rsidRPr="008644B5" w:rsidRDefault="0008271B" w:rsidP="00192103">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320587" w:rsidRPr="00320587">
        <w:rPr>
          <w:rFonts w:ascii="Times New Roman" w:hAnsi="Times New Roman" w:cs="Times New Roman"/>
          <w:sz w:val="18"/>
          <w:szCs w:val="18"/>
          <w:lang w:val="sk-SK"/>
        </w:rPr>
        <w:t>3</w:t>
      </w:r>
      <w:r w:rsidRPr="00320587">
        <w:rPr>
          <w:rFonts w:ascii="Times New Roman" w:hAnsi="Times New Roman" w:cs="Times New Roman"/>
          <w:sz w:val="18"/>
          <w:szCs w:val="18"/>
          <w:lang w:val="sk-SK"/>
        </w:rPr>
        <w:t>:   Spôsob uplatnenia hodnotiacich kritérií a spôsob určenia ceny</w:t>
      </w:r>
      <w:r w:rsidR="000450B8" w:rsidRPr="008644B5">
        <w:rPr>
          <w:rFonts w:ascii="Times New Roman" w:hAnsi="Times New Roman" w:cs="Times New Roman"/>
          <w:sz w:val="18"/>
          <w:szCs w:val="18"/>
          <w:lang w:val="sk-SK"/>
        </w:rPr>
        <w:br w:type="page"/>
      </w:r>
    </w:p>
    <w:p w14:paraId="37D638F3" w14:textId="77777777" w:rsidR="00AA7B92" w:rsidRPr="008644B5" w:rsidRDefault="00D47224" w:rsidP="00292EC6">
      <w:pPr>
        <w:ind w:left="1276" w:hanging="1276"/>
        <w:rPr>
          <w:rFonts w:ascii="Times New Roman" w:eastAsia="Calibri" w:hAnsi="Times New Roman" w:cs="Times New Roman"/>
          <w:b/>
          <w:lang w:val="sk-SK"/>
        </w:rPr>
      </w:pPr>
      <w:r w:rsidRPr="008644B5">
        <w:rPr>
          <w:rFonts w:ascii="Times New Roman" w:eastAsia="Times New Roman" w:hAnsi="Times New Roman" w:cs="Times New Roman"/>
          <w:b/>
          <w:lang w:val="sk-SK"/>
        </w:rPr>
        <w:lastRenderedPageBreak/>
        <w:t xml:space="preserve">PRÍLOHA Č.1: PODROBNÝ OPIS PREDMETU ZÁKAZKY </w:t>
      </w:r>
    </w:p>
    <w:p w14:paraId="3053A2F0" w14:textId="77777777" w:rsidR="005E7063" w:rsidRPr="008644B5" w:rsidRDefault="005E7063" w:rsidP="005E7063">
      <w:pPr>
        <w:jc w:val="center"/>
        <w:rPr>
          <w:rFonts w:ascii="Times New Roman" w:hAnsi="Times New Roman" w:cs="Times New Roman"/>
          <w:b/>
          <w:lang w:val="sk-SK"/>
        </w:rPr>
      </w:pPr>
    </w:p>
    <w:p w14:paraId="139E90CE" w14:textId="77777777" w:rsidR="00712D7B" w:rsidRPr="008644B5" w:rsidRDefault="00712D7B" w:rsidP="00712D7B">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w:t>
      </w:r>
    </w:p>
    <w:p w14:paraId="0530A3D7" w14:textId="77777777" w:rsidR="00A05287" w:rsidRDefault="00A05287" w:rsidP="00A05287">
      <w:pPr>
        <w:jc w:val="both"/>
        <w:rPr>
          <w:rFonts w:ascii="Times New Roman" w:hAnsi="Times New Roman" w:cs="Times New Roman"/>
          <w:bCs/>
          <w:sz w:val="22"/>
          <w:szCs w:val="22"/>
          <w:lang w:val="sk-SK"/>
        </w:rPr>
      </w:pPr>
      <w:r w:rsidRPr="008644B5">
        <w:rPr>
          <w:rFonts w:ascii="Times New Roman" w:hAnsi="Times New Roman" w:cs="Times New Roman"/>
          <w:bCs/>
          <w:sz w:val="22"/>
          <w:szCs w:val="22"/>
          <w:lang w:val="sk-SK"/>
        </w:rPr>
        <w:t xml:space="preserve">Predmetom zákazky je </w:t>
      </w:r>
      <w:r w:rsidRPr="009A3999">
        <w:rPr>
          <w:rFonts w:ascii="Times New Roman" w:eastAsia="Times New Roman" w:hAnsi="Times New Roman" w:cs="Times New Roman"/>
          <w:bCs/>
          <w:sz w:val="22"/>
          <w:szCs w:val="22"/>
          <w:lang w:val="sk-SK"/>
        </w:rPr>
        <w:t>zabezpečenie</w:t>
      </w:r>
      <w:r>
        <w:rPr>
          <w:rFonts w:ascii="Times New Roman" w:eastAsia="Times New Roman" w:hAnsi="Times New Roman" w:cs="Times New Roman"/>
          <w:bCs/>
          <w:sz w:val="22"/>
          <w:szCs w:val="22"/>
          <w:lang w:val="sk-SK"/>
        </w:rPr>
        <w:t xml:space="preserve"> komplexnej</w:t>
      </w:r>
      <w:r w:rsidRPr="009A3999">
        <w:rPr>
          <w:rFonts w:ascii="Times New Roman" w:eastAsia="Times New Roman" w:hAnsi="Times New Roman" w:cs="Times New Roman"/>
          <w:bCs/>
          <w:sz w:val="22"/>
          <w:szCs w:val="22"/>
          <w:lang w:val="sk-SK"/>
        </w:rPr>
        <w:t xml:space="preserve"> zdravotnej služby na podujatí – pre observáciu </w:t>
      </w:r>
      <w:r>
        <w:rPr>
          <w:rFonts w:ascii="Times New Roman" w:eastAsia="Times New Roman" w:hAnsi="Times New Roman" w:cs="Times New Roman"/>
          <w:bCs/>
          <w:sz w:val="22"/>
          <w:szCs w:val="22"/>
          <w:lang w:val="sk-SK"/>
        </w:rPr>
        <w:t>osôb v rámci veľkokapacitného vakcinačného centra, ktorým bola podaná vakcína proti ochoreniu SARS-CoV-2</w:t>
      </w:r>
      <w:r w:rsidRPr="009A3999">
        <w:rPr>
          <w:rFonts w:ascii="Times New Roman" w:eastAsia="Times New Roman" w:hAnsi="Times New Roman" w:cs="Times New Roman"/>
          <w:bCs/>
          <w:sz w:val="22"/>
          <w:szCs w:val="22"/>
          <w:lang w:val="sk-SK"/>
        </w:rPr>
        <w:t xml:space="preserve"> a prípadné </w:t>
      </w:r>
      <w:r>
        <w:rPr>
          <w:rFonts w:ascii="Times New Roman" w:eastAsia="Times New Roman" w:hAnsi="Times New Roman" w:cs="Times New Roman"/>
          <w:bCs/>
          <w:sz w:val="22"/>
          <w:szCs w:val="22"/>
          <w:lang w:val="sk-SK"/>
        </w:rPr>
        <w:t xml:space="preserve">zabezpečenie </w:t>
      </w:r>
      <w:r w:rsidRPr="009A3999">
        <w:rPr>
          <w:rFonts w:ascii="Times New Roman" w:eastAsia="Times New Roman" w:hAnsi="Times New Roman" w:cs="Times New Roman"/>
          <w:bCs/>
          <w:sz w:val="22"/>
          <w:szCs w:val="22"/>
          <w:lang w:val="sk-SK"/>
        </w:rPr>
        <w:t>poskytnuti</w:t>
      </w:r>
      <w:r>
        <w:rPr>
          <w:rFonts w:ascii="Times New Roman" w:eastAsia="Times New Roman" w:hAnsi="Times New Roman" w:cs="Times New Roman"/>
          <w:bCs/>
          <w:sz w:val="22"/>
          <w:szCs w:val="22"/>
          <w:lang w:val="sk-SK"/>
        </w:rPr>
        <w:t>a</w:t>
      </w:r>
      <w:r w:rsidRPr="009A3999">
        <w:rPr>
          <w:rFonts w:ascii="Times New Roman" w:eastAsia="Times New Roman" w:hAnsi="Times New Roman" w:cs="Times New Roman"/>
          <w:bCs/>
          <w:sz w:val="22"/>
          <w:szCs w:val="22"/>
          <w:lang w:val="sk-SK"/>
        </w:rPr>
        <w:t xml:space="preserve"> </w:t>
      </w:r>
      <w:r>
        <w:rPr>
          <w:rFonts w:ascii="Times New Roman" w:eastAsia="Times New Roman" w:hAnsi="Times New Roman" w:cs="Times New Roman"/>
          <w:bCs/>
          <w:sz w:val="22"/>
          <w:szCs w:val="22"/>
          <w:lang w:val="sk-SK"/>
        </w:rPr>
        <w:t xml:space="preserve"> urgentnej </w:t>
      </w:r>
      <w:r w:rsidRPr="009A3999">
        <w:rPr>
          <w:rFonts w:ascii="Times New Roman" w:eastAsia="Times New Roman" w:hAnsi="Times New Roman" w:cs="Times New Roman"/>
          <w:bCs/>
          <w:sz w:val="22"/>
          <w:szCs w:val="22"/>
          <w:lang w:val="sk-SK"/>
        </w:rPr>
        <w:t xml:space="preserve"> zdravotnej starostlivosti</w:t>
      </w:r>
      <w:r w:rsidRPr="008644B5">
        <w:rPr>
          <w:rFonts w:ascii="Times New Roman" w:hAnsi="Times New Roman" w:cs="Times New Roman"/>
          <w:bCs/>
          <w:sz w:val="22"/>
          <w:szCs w:val="22"/>
          <w:lang w:val="sk-SK"/>
        </w:rPr>
        <w:t>, a to v zmysle uvedenej špecifikácie a osobitných podmienok plnenia, ktoré tvoria prílohu č.1 tejto Výzvy na predloženie ponuky.</w:t>
      </w:r>
    </w:p>
    <w:p w14:paraId="6BE63695" w14:textId="77777777" w:rsidR="009A3999" w:rsidRDefault="00062799" w:rsidP="00142C8B">
      <w:pPr>
        <w:pStyle w:val="Odsekzoznamu"/>
        <w:tabs>
          <w:tab w:val="left" w:pos="567"/>
        </w:tabs>
        <w:spacing w:line="276" w:lineRule="auto"/>
        <w:ind w:left="644"/>
        <w:jc w:val="both"/>
        <w:rPr>
          <w:rFonts w:ascii="Times New Roman" w:eastAsia="Times New Roman" w:hAnsi="Times New Roman" w:cs="Times New Roman"/>
          <w:bCs/>
          <w:sz w:val="22"/>
          <w:szCs w:val="22"/>
          <w:lang w:val="sk-SK"/>
        </w:rPr>
      </w:pPr>
      <w:r w:rsidRPr="00062799">
        <w:rPr>
          <w:rFonts w:ascii="Times New Roman" w:eastAsia="Times New Roman" w:hAnsi="Times New Roman" w:cs="Times New Roman"/>
          <w:bCs/>
          <w:sz w:val="22"/>
          <w:szCs w:val="22"/>
          <w:lang w:val="sk-SK"/>
        </w:rPr>
        <w:tab/>
      </w:r>
    </w:p>
    <w:p w14:paraId="765363C4" w14:textId="77777777" w:rsidR="00C51FD7" w:rsidRPr="008644B5" w:rsidRDefault="00C51FD7" w:rsidP="00C51FD7">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Miesto plnenia:</w:t>
      </w:r>
    </w:p>
    <w:p w14:paraId="78274D43" w14:textId="4CDE080D" w:rsidR="00C51FD7" w:rsidRDefault="003D545F" w:rsidP="000D250F">
      <w:pPr>
        <w:tabs>
          <w:tab w:val="left" w:pos="3606"/>
        </w:tabs>
        <w:spacing w:after="200" w:line="276" w:lineRule="auto"/>
        <w:jc w:val="both"/>
        <w:rPr>
          <w:rFonts w:ascii="Times New Roman" w:eastAsia="Times New Roman" w:hAnsi="Times New Roman" w:cs="Times New Roman"/>
          <w:bCs/>
          <w:sz w:val="22"/>
          <w:szCs w:val="22"/>
          <w:lang w:val="sk-SK"/>
        </w:rPr>
      </w:pPr>
      <w:r>
        <w:rPr>
          <w:rFonts w:ascii="Times New Roman" w:eastAsia="Times New Roman" w:hAnsi="Times New Roman" w:cs="Times New Roman"/>
          <w:bCs/>
          <w:sz w:val="22"/>
          <w:szCs w:val="22"/>
          <w:lang w:val="sk-SK"/>
        </w:rPr>
        <w:t>Bratislava</w:t>
      </w:r>
    </w:p>
    <w:p w14:paraId="76B64E3A" w14:textId="24F1D1A2" w:rsidR="00827A1C" w:rsidRPr="00A2162F" w:rsidRDefault="00AE7C1D" w:rsidP="00A05287">
      <w:pPr>
        <w:jc w:val="both"/>
        <w:rPr>
          <w:rFonts w:ascii="Times New Roman" w:hAnsi="Times New Roman" w:cs="Times New Roman"/>
          <w:sz w:val="22"/>
          <w:szCs w:val="22"/>
          <w:u w:val="single"/>
          <w:lang w:val="sk-SK"/>
        </w:rPr>
      </w:pPr>
      <w:r w:rsidRPr="008644B5">
        <w:rPr>
          <w:rFonts w:ascii="Times New Roman" w:eastAsia="Times New Roman" w:hAnsi="Times New Roman" w:cs="Times New Roman"/>
          <w:b/>
          <w:bCs/>
          <w:sz w:val="22"/>
          <w:szCs w:val="22"/>
          <w:lang w:val="sk-SK"/>
        </w:rPr>
        <w:t>Lehota p</w:t>
      </w:r>
      <w:r w:rsidR="00D25344">
        <w:rPr>
          <w:rFonts w:ascii="Times New Roman" w:eastAsia="Times New Roman" w:hAnsi="Times New Roman" w:cs="Times New Roman"/>
          <w:b/>
          <w:bCs/>
          <w:sz w:val="22"/>
          <w:szCs w:val="22"/>
          <w:lang w:val="sk-SK"/>
        </w:rPr>
        <w:t>oskytnutia</w:t>
      </w:r>
      <w:r w:rsidRPr="008644B5">
        <w:rPr>
          <w:rFonts w:ascii="Times New Roman" w:eastAsia="Times New Roman" w:hAnsi="Times New Roman" w:cs="Times New Roman"/>
          <w:b/>
          <w:bCs/>
          <w:sz w:val="22"/>
          <w:szCs w:val="22"/>
          <w:lang w:val="sk-SK"/>
        </w:rPr>
        <w:t>:</w:t>
      </w:r>
      <w:r>
        <w:rPr>
          <w:rFonts w:ascii="Times New Roman" w:eastAsia="Times New Roman" w:hAnsi="Times New Roman" w:cs="Times New Roman"/>
          <w:b/>
          <w:bCs/>
          <w:sz w:val="22"/>
          <w:szCs w:val="22"/>
          <w:lang w:val="sk-SK"/>
        </w:rPr>
        <w:t xml:space="preserve"> </w:t>
      </w:r>
      <w:r w:rsidR="00C637BA">
        <w:rPr>
          <w:rFonts w:ascii="Times New Roman" w:eastAsia="Times New Roman" w:hAnsi="Times New Roman" w:cs="Times New Roman"/>
          <w:b/>
          <w:bCs/>
          <w:sz w:val="22"/>
          <w:szCs w:val="22"/>
          <w:u w:val="single"/>
          <w:lang w:val="sk-SK"/>
        </w:rPr>
        <w:t>od</w:t>
      </w:r>
      <w:r w:rsidRPr="00716BD2">
        <w:rPr>
          <w:rFonts w:ascii="Times New Roman" w:eastAsia="Times New Roman" w:hAnsi="Times New Roman" w:cs="Times New Roman"/>
          <w:b/>
          <w:bCs/>
          <w:sz w:val="22"/>
          <w:szCs w:val="22"/>
          <w:u w:val="single"/>
          <w:lang w:val="sk-SK"/>
        </w:rPr>
        <w:t xml:space="preserve"> </w:t>
      </w:r>
      <w:r>
        <w:rPr>
          <w:rFonts w:ascii="Times New Roman" w:eastAsia="Times New Roman" w:hAnsi="Times New Roman" w:cs="Times New Roman"/>
          <w:b/>
          <w:bCs/>
          <w:sz w:val="22"/>
          <w:szCs w:val="22"/>
          <w:u w:val="single"/>
          <w:lang w:val="sk-SK"/>
        </w:rPr>
        <w:t>1</w:t>
      </w:r>
      <w:r w:rsidR="00D25344">
        <w:rPr>
          <w:rFonts w:ascii="Times New Roman" w:eastAsia="Times New Roman" w:hAnsi="Times New Roman" w:cs="Times New Roman"/>
          <w:b/>
          <w:bCs/>
          <w:sz w:val="22"/>
          <w:szCs w:val="22"/>
          <w:u w:val="single"/>
          <w:lang w:val="sk-SK"/>
        </w:rPr>
        <w:t>3</w:t>
      </w:r>
      <w:r w:rsidRPr="00716BD2">
        <w:rPr>
          <w:rFonts w:ascii="Times New Roman" w:eastAsia="Times New Roman" w:hAnsi="Times New Roman" w:cs="Times New Roman"/>
          <w:b/>
          <w:bCs/>
          <w:sz w:val="22"/>
          <w:szCs w:val="22"/>
          <w:u w:val="single"/>
          <w:lang w:val="sk-SK"/>
        </w:rPr>
        <w:t>.3.2021</w:t>
      </w:r>
      <w:r w:rsidR="003D545F">
        <w:rPr>
          <w:rFonts w:ascii="Times New Roman" w:eastAsia="Times New Roman" w:hAnsi="Times New Roman" w:cs="Times New Roman"/>
          <w:b/>
          <w:bCs/>
          <w:sz w:val="22"/>
          <w:szCs w:val="22"/>
          <w:u w:val="single"/>
          <w:lang w:val="sk-SK"/>
        </w:rPr>
        <w:t xml:space="preserve"> </w:t>
      </w:r>
      <w:r w:rsidR="00FB63F0">
        <w:rPr>
          <w:rFonts w:ascii="Times New Roman" w:hAnsi="Times New Roman" w:cs="Times New Roman"/>
          <w:b/>
          <w:bCs/>
          <w:sz w:val="22"/>
          <w:szCs w:val="22"/>
          <w:u w:val="single"/>
          <w:lang w:val="sk-SK"/>
        </w:rPr>
        <w:t>do 30.05.2021 alebo do vyčerpania finančného limitu zákazky podľa toho, ktorá z uvedených skutočností nastane skôr. Finančným limitom  zákazky sa rozumie celková suma bez DPH za poskytnutie celého predmetu zákazky uvedená úspešným uchádzačom v jeho ponuke, maximálne však 69 900 EUR bez DPH.</w:t>
      </w:r>
    </w:p>
    <w:p w14:paraId="1AFD49F3" w14:textId="4AE40C5E" w:rsidR="003D545F" w:rsidRPr="00A2162F" w:rsidRDefault="003D545F" w:rsidP="003D545F">
      <w:pPr>
        <w:ind w:firstLine="360"/>
        <w:rPr>
          <w:rFonts w:ascii="Times New Roman" w:hAnsi="Times New Roman" w:cs="Times New Roman"/>
          <w:sz w:val="22"/>
          <w:szCs w:val="22"/>
          <w:u w:val="single"/>
          <w:lang w:val="sk-SK"/>
        </w:rPr>
      </w:pPr>
    </w:p>
    <w:p w14:paraId="047440C8" w14:textId="77777777" w:rsidR="00AE7C1D" w:rsidRPr="008644B5" w:rsidRDefault="00AE7C1D" w:rsidP="000D250F">
      <w:pPr>
        <w:tabs>
          <w:tab w:val="left" w:pos="3606"/>
        </w:tabs>
        <w:spacing w:after="200" w:line="276" w:lineRule="auto"/>
        <w:jc w:val="both"/>
        <w:rPr>
          <w:rFonts w:ascii="Times New Roman" w:eastAsia="Times New Roman" w:hAnsi="Times New Roman" w:cs="Times New Roman"/>
          <w:bCs/>
          <w:sz w:val="22"/>
          <w:szCs w:val="22"/>
          <w:lang w:val="sk-SK"/>
        </w:rPr>
      </w:pPr>
    </w:p>
    <w:p w14:paraId="16CBF54F" w14:textId="0D6F4663" w:rsidR="006150C0" w:rsidRPr="008644B5" w:rsidRDefault="00EA1D6C" w:rsidP="006150C0">
      <w:pPr>
        <w:tabs>
          <w:tab w:val="left" w:pos="567"/>
        </w:tabs>
        <w:spacing w:line="276" w:lineRule="auto"/>
        <w:jc w:val="both"/>
        <w:rPr>
          <w:rFonts w:ascii="Times New Roman" w:eastAsia="Times New Roman" w:hAnsi="Times New Roman" w:cs="Times New Roman"/>
          <w:b/>
          <w:bCs/>
          <w:sz w:val="22"/>
          <w:szCs w:val="22"/>
          <w:lang w:val="sk-SK"/>
        </w:rPr>
      </w:pPr>
      <w:r>
        <w:rPr>
          <w:rFonts w:ascii="Times New Roman" w:eastAsia="Times New Roman" w:hAnsi="Times New Roman" w:cs="Times New Roman"/>
          <w:b/>
          <w:bCs/>
          <w:sz w:val="22"/>
          <w:szCs w:val="22"/>
          <w:lang w:val="sk-SK"/>
        </w:rPr>
        <w:t>Minimálne p</w:t>
      </w:r>
      <w:r w:rsidR="00AE7C1D">
        <w:rPr>
          <w:rFonts w:ascii="Times New Roman" w:eastAsia="Times New Roman" w:hAnsi="Times New Roman" w:cs="Times New Roman"/>
          <w:b/>
          <w:bCs/>
          <w:sz w:val="22"/>
          <w:szCs w:val="22"/>
          <w:lang w:val="sk-SK"/>
        </w:rPr>
        <w:t xml:space="preserve">ožiadavky na </w:t>
      </w:r>
      <w:r w:rsidR="004E6CEF">
        <w:rPr>
          <w:rFonts w:ascii="Times New Roman" w:eastAsia="Times New Roman" w:hAnsi="Times New Roman" w:cs="Times New Roman"/>
          <w:b/>
          <w:bCs/>
          <w:sz w:val="22"/>
          <w:szCs w:val="22"/>
          <w:lang w:val="sk-SK"/>
        </w:rPr>
        <w:t>poskytnutie predmetu zákazky</w:t>
      </w:r>
      <w:r w:rsidR="006150C0" w:rsidRPr="008644B5">
        <w:rPr>
          <w:rFonts w:ascii="Times New Roman" w:eastAsia="Times New Roman" w:hAnsi="Times New Roman" w:cs="Times New Roman"/>
          <w:b/>
          <w:bCs/>
          <w:sz w:val="22"/>
          <w:szCs w:val="22"/>
          <w:lang w:val="sk-SK"/>
        </w:rPr>
        <w:t>:</w:t>
      </w:r>
    </w:p>
    <w:p w14:paraId="25CEAC1B" w14:textId="77777777" w:rsidR="009A3999" w:rsidRDefault="009A3999" w:rsidP="008644B5">
      <w:pPr>
        <w:jc w:val="both"/>
        <w:rPr>
          <w:rFonts w:ascii="Times New Roman" w:eastAsia="Times New Roman" w:hAnsi="Times New Roman" w:cs="Times New Roman"/>
          <w:bCs/>
          <w:sz w:val="22"/>
          <w:szCs w:val="22"/>
          <w:lang w:val="sk-SK"/>
        </w:rPr>
      </w:pPr>
    </w:p>
    <w:p w14:paraId="5C8AE81C" w14:textId="1CA29082" w:rsidR="00FF263A" w:rsidRPr="0009006D" w:rsidRDefault="009A3999" w:rsidP="009A3999">
      <w:pPr>
        <w:pStyle w:val="Odsekzoznamu"/>
        <w:numPr>
          <w:ilvl w:val="0"/>
          <w:numId w:val="15"/>
        </w:numPr>
        <w:jc w:val="both"/>
        <w:rPr>
          <w:rFonts w:ascii="Times New Roman" w:hAnsi="Times New Roman" w:cs="Times New Roman"/>
          <w:sz w:val="22"/>
          <w:szCs w:val="22"/>
          <w:lang w:val="sk-SK"/>
        </w:rPr>
      </w:pPr>
      <w:r w:rsidRPr="009A3999">
        <w:rPr>
          <w:rFonts w:ascii="Times New Roman" w:eastAsia="Times New Roman" w:hAnsi="Times New Roman" w:cs="Times New Roman"/>
          <w:bCs/>
          <w:sz w:val="22"/>
          <w:szCs w:val="22"/>
          <w:lang w:val="sk-SK"/>
        </w:rPr>
        <w:t xml:space="preserve">dve dvojčlenné posádky zdravotníckych záchranárov (alebo lekárov) s výbavou </w:t>
      </w:r>
      <w:r w:rsidR="00CD79A2">
        <w:rPr>
          <w:rFonts w:ascii="Times New Roman" w:eastAsia="Times New Roman" w:hAnsi="Times New Roman" w:cs="Times New Roman"/>
          <w:bCs/>
          <w:sz w:val="22"/>
          <w:szCs w:val="22"/>
          <w:lang w:val="sk-SK"/>
        </w:rPr>
        <w:t xml:space="preserve">a </w:t>
      </w:r>
      <w:r w:rsidRPr="009A3999">
        <w:rPr>
          <w:rFonts w:ascii="Times New Roman" w:eastAsia="Times New Roman" w:hAnsi="Times New Roman" w:cs="Times New Roman"/>
          <w:bCs/>
          <w:sz w:val="22"/>
          <w:szCs w:val="22"/>
          <w:lang w:val="sk-SK"/>
        </w:rPr>
        <w:t>jedným sanitným vozidlom</w:t>
      </w:r>
      <w:r w:rsidR="00C637BA">
        <w:rPr>
          <w:rFonts w:ascii="Times New Roman" w:eastAsia="Times New Roman" w:hAnsi="Times New Roman" w:cs="Times New Roman"/>
          <w:bCs/>
          <w:sz w:val="22"/>
          <w:szCs w:val="22"/>
          <w:lang w:val="sk-SK"/>
        </w:rPr>
        <w:t xml:space="preserve"> </w:t>
      </w:r>
    </w:p>
    <w:p w14:paraId="4F977103" w14:textId="7FD7619A" w:rsidR="0009006D" w:rsidRDefault="0009006D" w:rsidP="0009006D">
      <w:pPr>
        <w:pStyle w:val="Odsekzoznamu"/>
        <w:jc w:val="both"/>
        <w:rPr>
          <w:rFonts w:ascii="Times New Roman" w:eastAsia="Times New Roman" w:hAnsi="Times New Roman" w:cs="Times New Roman"/>
          <w:bCs/>
          <w:sz w:val="22"/>
          <w:szCs w:val="22"/>
          <w:lang w:val="sk-SK"/>
        </w:rPr>
      </w:pPr>
    </w:p>
    <w:p w14:paraId="04C845EA" w14:textId="6DC79751" w:rsidR="0009006D" w:rsidRDefault="0009006D" w:rsidP="0009006D">
      <w:pPr>
        <w:pStyle w:val="Odsekzoznamu"/>
        <w:jc w:val="both"/>
        <w:rPr>
          <w:rFonts w:ascii="Times New Roman" w:hAnsi="Times New Roman" w:cs="Times New Roman"/>
          <w:sz w:val="22"/>
          <w:szCs w:val="22"/>
          <w:lang w:val="sk-SK"/>
        </w:rPr>
      </w:pPr>
    </w:p>
    <w:p w14:paraId="1D04E827" w14:textId="3812503F" w:rsidR="004E6CEF" w:rsidRPr="004E6CEF" w:rsidRDefault="004E6CEF" w:rsidP="004E6CEF">
      <w:pPr>
        <w:jc w:val="both"/>
        <w:rPr>
          <w:rFonts w:ascii="Times New Roman" w:hAnsi="Times New Roman" w:cs="Times New Roman"/>
          <w:sz w:val="22"/>
          <w:szCs w:val="22"/>
          <w:lang w:val="sk-SK"/>
        </w:rPr>
      </w:pPr>
      <w:r w:rsidRPr="00D675BC">
        <w:rPr>
          <w:rFonts w:ascii="Times New Roman" w:hAnsi="Times New Roman" w:cs="Times New Roman"/>
          <w:b/>
          <w:bCs/>
          <w:sz w:val="22"/>
          <w:szCs w:val="22"/>
          <w:lang w:val="sk-SK"/>
        </w:rPr>
        <w:t>Predpokladaný počet hodín</w:t>
      </w:r>
      <w:r w:rsidR="00671D2B" w:rsidRPr="00D675BC">
        <w:rPr>
          <w:rFonts w:ascii="Times New Roman" w:hAnsi="Times New Roman" w:cs="Times New Roman"/>
          <w:b/>
          <w:bCs/>
          <w:sz w:val="22"/>
          <w:szCs w:val="22"/>
          <w:lang w:val="sk-SK"/>
        </w:rPr>
        <w:t xml:space="preserve"> na zabezpečenie </w:t>
      </w:r>
      <w:r w:rsidR="00E0529B" w:rsidRPr="00D675BC">
        <w:rPr>
          <w:rFonts w:ascii="Times New Roman" w:hAnsi="Times New Roman" w:cs="Times New Roman"/>
          <w:b/>
          <w:bCs/>
          <w:sz w:val="22"/>
          <w:szCs w:val="22"/>
          <w:lang w:val="sk-SK"/>
        </w:rPr>
        <w:t>zdravotnej služby</w:t>
      </w:r>
      <w:r w:rsidR="00C637BA" w:rsidRPr="00671D2B">
        <w:rPr>
          <w:rFonts w:ascii="Times New Roman" w:hAnsi="Times New Roman" w:cs="Times New Roman"/>
          <w:sz w:val="22"/>
          <w:szCs w:val="22"/>
          <w:lang w:val="sk-SK"/>
        </w:rPr>
        <w:t>:</w:t>
      </w:r>
      <w:r w:rsidR="00671D2B">
        <w:rPr>
          <w:rFonts w:ascii="Times New Roman" w:hAnsi="Times New Roman" w:cs="Times New Roman"/>
          <w:sz w:val="22"/>
          <w:szCs w:val="22"/>
          <w:lang w:val="sk-SK"/>
        </w:rPr>
        <w:t xml:space="preserve"> 69</w:t>
      </w:r>
      <w:r w:rsidR="00FD481C">
        <w:rPr>
          <w:rFonts w:ascii="Times New Roman" w:hAnsi="Times New Roman" w:cs="Times New Roman"/>
          <w:sz w:val="22"/>
          <w:szCs w:val="22"/>
          <w:lang w:val="sk-SK"/>
        </w:rPr>
        <w:t>8</w:t>
      </w:r>
    </w:p>
    <w:p w14:paraId="7971153F" w14:textId="30AE3F60" w:rsidR="00193D65" w:rsidRDefault="00193D65" w:rsidP="008644B5">
      <w:pPr>
        <w:jc w:val="both"/>
        <w:rPr>
          <w:rFonts w:ascii="Times New Roman" w:hAnsi="Times New Roman" w:cs="Times New Roman"/>
          <w:sz w:val="22"/>
          <w:szCs w:val="22"/>
          <w:lang w:val="sk-SK"/>
        </w:rPr>
      </w:pPr>
    </w:p>
    <w:p w14:paraId="27C20CD5" w14:textId="238E7DE1" w:rsidR="00BA0C18" w:rsidRDefault="00BA0C18" w:rsidP="008644B5">
      <w:pPr>
        <w:jc w:val="both"/>
        <w:rPr>
          <w:rFonts w:ascii="Times New Roman" w:hAnsi="Times New Roman" w:cs="Times New Roman"/>
          <w:sz w:val="22"/>
          <w:szCs w:val="22"/>
          <w:lang w:val="sk-SK"/>
        </w:rPr>
      </w:pPr>
      <w:r w:rsidRPr="00D675BC">
        <w:rPr>
          <w:rFonts w:ascii="Times New Roman" w:hAnsi="Times New Roman" w:cs="Times New Roman"/>
          <w:b/>
          <w:bCs/>
          <w:sz w:val="22"/>
          <w:szCs w:val="22"/>
          <w:lang w:val="sk-SK"/>
        </w:rPr>
        <w:t>Harmonogram</w:t>
      </w:r>
      <w:r w:rsidR="00FA46A7" w:rsidRPr="00D675BC">
        <w:rPr>
          <w:rFonts w:ascii="Times New Roman" w:hAnsi="Times New Roman" w:cs="Times New Roman"/>
          <w:b/>
          <w:bCs/>
          <w:sz w:val="22"/>
          <w:szCs w:val="22"/>
          <w:lang w:val="sk-SK"/>
        </w:rPr>
        <w:t xml:space="preserve"> poskytnutia služby:</w:t>
      </w:r>
      <w:r w:rsidR="00FA46A7">
        <w:rPr>
          <w:rFonts w:ascii="Times New Roman" w:hAnsi="Times New Roman" w:cs="Times New Roman"/>
          <w:sz w:val="22"/>
          <w:szCs w:val="22"/>
          <w:lang w:val="sk-SK"/>
        </w:rPr>
        <w:t xml:space="preserve"> </w:t>
      </w:r>
      <w:r w:rsidR="003D545F">
        <w:rPr>
          <w:rFonts w:ascii="Times New Roman" w:hAnsi="Times New Roman" w:cs="Times New Roman"/>
          <w:sz w:val="22"/>
          <w:szCs w:val="22"/>
          <w:lang w:val="sk-SK"/>
        </w:rPr>
        <w:t xml:space="preserve">najmä </w:t>
      </w:r>
      <w:r w:rsidR="00FA46A7">
        <w:rPr>
          <w:rFonts w:ascii="Times New Roman" w:hAnsi="Times New Roman" w:cs="Times New Roman"/>
          <w:sz w:val="22"/>
          <w:szCs w:val="22"/>
          <w:lang w:val="sk-SK"/>
        </w:rPr>
        <w:t>počas víkendov</w:t>
      </w:r>
      <w:r w:rsidR="003D545F">
        <w:rPr>
          <w:rFonts w:ascii="Times New Roman" w:hAnsi="Times New Roman" w:cs="Times New Roman"/>
          <w:sz w:val="22"/>
          <w:szCs w:val="22"/>
          <w:lang w:val="sk-SK"/>
        </w:rPr>
        <w:t xml:space="preserve"> v rámci mesiaca marec</w:t>
      </w:r>
      <w:r w:rsidR="004A29F0">
        <w:rPr>
          <w:rFonts w:ascii="Times New Roman" w:hAnsi="Times New Roman" w:cs="Times New Roman"/>
          <w:sz w:val="22"/>
          <w:szCs w:val="22"/>
          <w:lang w:val="sk-SK"/>
        </w:rPr>
        <w:t xml:space="preserve"> 2021</w:t>
      </w:r>
      <w:r w:rsidR="00FA46A7">
        <w:rPr>
          <w:rFonts w:ascii="Times New Roman" w:hAnsi="Times New Roman" w:cs="Times New Roman"/>
          <w:sz w:val="22"/>
          <w:szCs w:val="22"/>
          <w:lang w:val="sk-SK"/>
        </w:rPr>
        <w:t xml:space="preserve">, </w:t>
      </w:r>
      <w:r w:rsidR="004A29F0">
        <w:rPr>
          <w:rFonts w:ascii="Times New Roman" w:hAnsi="Times New Roman" w:cs="Times New Roman"/>
          <w:sz w:val="22"/>
          <w:szCs w:val="22"/>
          <w:lang w:val="sk-SK"/>
        </w:rPr>
        <w:t>a následne</w:t>
      </w:r>
      <w:r w:rsidR="00FA46A7" w:rsidRPr="00FA46A7">
        <w:rPr>
          <w:rFonts w:ascii="Times New Roman" w:hAnsi="Times New Roman" w:cs="Times New Roman"/>
          <w:sz w:val="22"/>
          <w:szCs w:val="22"/>
          <w:lang w:val="sk-SK"/>
        </w:rPr>
        <w:t xml:space="preserve"> podľa </w:t>
      </w:r>
      <w:r w:rsidR="003D545F">
        <w:rPr>
          <w:rFonts w:ascii="Times New Roman" w:hAnsi="Times New Roman" w:cs="Times New Roman"/>
          <w:sz w:val="22"/>
          <w:szCs w:val="22"/>
          <w:lang w:val="sk-SK"/>
        </w:rPr>
        <w:t xml:space="preserve">osobitných </w:t>
      </w:r>
      <w:r w:rsidR="00FA46A7" w:rsidRPr="00FA46A7">
        <w:rPr>
          <w:rFonts w:ascii="Times New Roman" w:hAnsi="Times New Roman" w:cs="Times New Roman"/>
          <w:sz w:val="22"/>
          <w:szCs w:val="22"/>
          <w:lang w:val="sk-SK"/>
        </w:rPr>
        <w:t xml:space="preserve">požiadaviek </w:t>
      </w:r>
      <w:r w:rsidR="000B0DDE" w:rsidRPr="00FA46A7">
        <w:rPr>
          <w:rFonts w:ascii="Times New Roman" w:hAnsi="Times New Roman" w:cs="Times New Roman"/>
          <w:sz w:val="22"/>
          <w:szCs w:val="22"/>
          <w:lang w:val="sk-SK"/>
        </w:rPr>
        <w:t>objednávateľa</w:t>
      </w:r>
      <w:r w:rsidR="003D545F">
        <w:rPr>
          <w:rFonts w:ascii="Times New Roman" w:hAnsi="Times New Roman" w:cs="Times New Roman"/>
          <w:sz w:val="22"/>
          <w:szCs w:val="22"/>
          <w:lang w:val="sk-SK"/>
        </w:rPr>
        <w:t xml:space="preserve"> uvedených v čiastkových objednávkach vystavených v zmysle osobitných podmienok plnenia </w:t>
      </w:r>
      <w:r w:rsidR="00FB63F0">
        <w:rPr>
          <w:rFonts w:ascii="Times New Roman" w:hAnsi="Times New Roman" w:cs="Times New Roman"/>
          <w:sz w:val="22"/>
          <w:szCs w:val="22"/>
          <w:lang w:val="sk-SK"/>
        </w:rPr>
        <w:t xml:space="preserve"> predmetu </w:t>
      </w:r>
      <w:r w:rsidR="003D545F">
        <w:rPr>
          <w:rFonts w:ascii="Times New Roman" w:hAnsi="Times New Roman" w:cs="Times New Roman"/>
          <w:sz w:val="22"/>
          <w:szCs w:val="22"/>
          <w:lang w:val="sk-SK"/>
        </w:rPr>
        <w:t>zákazky</w:t>
      </w:r>
      <w:r w:rsidR="000B0DDE">
        <w:rPr>
          <w:rFonts w:ascii="Times New Roman" w:hAnsi="Times New Roman" w:cs="Times New Roman"/>
          <w:sz w:val="22"/>
          <w:szCs w:val="22"/>
          <w:lang w:val="sk-SK"/>
        </w:rPr>
        <w:t>.</w:t>
      </w:r>
    </w:p>
    <w:p w14:paraId="09B3A5D9" w14:textId="36746B85" w:rsidR="001E596C" w:rsidRPr="00B60D37" w:rsidRDefault="001E596C" w:rsidP="008644B5">
      <w:pPr>
        <w:jc w:val="both"/>
        <w:rPr>
          <w:rFonts w:ascii="Times New Roman" w:hAnsi="Times New Roman" w:cs="Times New Roman"/>
          <w:b/>
          <w:sz w:val="22"/>
          <w:szCs w:val="22"/>
          <w:lang w:val="sk-SK"/>
        </w:rPr>
      </w:pPr>
    </w:p>
    <w:p w14:paraId="2B4D9A32" w14:textId="55336C4A" w:rsidR="003D4C52" w:rsidRPr="00B60D37" w:rsidRDefault="00A714AC" w:rsidP="008644B5">
      <w:pPr>
        <w:jc w:val="both"/>
        <w:rPr>
          <w:rFonts w:ascii="Times New Roman" w:eastAsia="Times New Roman" w:hAnsi="Times New Roman" w:cs="Times New Roman"/>
          <w:b/>
          <w:sz w:val="22"/>
          <w:szCs w:val="22"/>
          <w:lang w:val="sk-SK"/>
        </w:rPr>
      </w:pPr>
      <w:r>
        <w:rPr>
          <w:rFonts w:ascii="Times New Roman" w:eastAsia="Times New Roman" w:hAnsi="Times New Roman" w:cs="Times New Roman"/>
          <w:b/>
          <w:sz w:val="22"/>
          <w:szCs w:val="22"/>
          <w:lang w:val="sk-SK"/>
        </w:rPr>
        <w:t xml:space="preserve">Podrobný rozpis </w:t>
      </w:r>
      <w:r w:rsidR="0048230D">
        <w:rPr>
          <w:rFonts w:ascii="Times New Roman" w:eastAsia="Times New Roman" w:hAnsi="Times New Roman" w:cs="Times New Roman"/>
          <w:b/>
          <w:sz w:val="22"/>
          <w:szCs w:val="22"/>
          <w:lang w:val="sk-SK"/>
        </w:rPr>
        <w:t>položiek na z</w:t>
      </w:r>
      <w:r w:rsidR="00EB28DF" w:rsidRPr="00B60D37">
        <w:rPr>
          <w:rFonts w:ascii="Times New Roman" w:eastAsia="Times New Roman" w:hAnsi="Times New Roman" w:cs="Times New Roman"/>
          <w:b/>
          <w:sz w:val="22"/>
          <w:szCs w:val="22"/>
          <w:lang w:val="sk-SK"/>
        </w:rPr>
        <w:t>abezpe</w:t>
      </w:r>
      <w:r w:rsidR="00EB28DF" w:rsidRPr="00B60D37">
        <w:rPr>
          <w:rFonts w:ascii="Times New Roman" w:eastAsia="Times New Roman" w:hAnsi="Times New Roman" w:cs="Times New Roman" w:hint="eastAsia"/>
          <w:b/>
          <w:sz w:val="22"/>
          <w:szCs w:val="22"/>
          <w:lang w:val="sk-SK"/>
        </w:rPr>
        <w:t>č</w:t>
      </w:r>
      <w:r w:rsidR="00EB28DF" w:rsidRPr="00B60D37">
        <w:rPr>
          <w:rFonts w:ascii="Times New Roman" w:eastAsia="Times New Roman" w:hAnsi="Times New Roman" w:cs="Times New Roman"/>
          <w:b/>
          <w:sz w:val="22"/>
          <w:szCs w:val="22"/>
          <w:lang w:val="sk-SK"/>
        </w:rPr>
        <w:t>enie zdravotnej slu</w:t>
      </w:r>
      <w:r w:rsidR="00EB28DF" w:rsidRPr="00B60D37">
        <w:rPr>
          <w:rFonts w:ascii="Times New Roman" w:eastAsia="Times New Roman" w:hAnsi="Times New Roman" w:cs="Times New Roman" w:hint="eastAsia"/>
          <w:b/>
          <w:sz w:val="22"/>
          <w:szCs w:val="22"/>
          <w:lang w:val="sk-SK"/>
        </w:rPr>
        <w:t>ž</w:t>
      </w:r>
      <w:r w:rsidR="00EB28DF" w:rsidRPr="00B60D37">
        <w:rPr>
          <w:rFonts w:ascii="Times New Roman" w:eastAsia="Times New Roman" w:hAnsi="Times New Roman" w:cs="Times New Roman"/>
          <w:b/>
          <w:sz w:val="22"/>
          <w:szCs w:val="22"/>
          <w:lang w:val="sk-SK"/>
        </w:rPr>
        <w:t>by po</w:t>
      </w:r>
      <w:r w:rsidR="00EB28DF" w:rsidRPr="00B60D37">
        <w:rPr>
          <w:rFonts w:ascii="Times New Roman" w:eastAsia="Times New Roman" w:hAnsi="Times New Roman" w:cs="Times New Roman" w:hint="eastAsia"/>
          <w:b/>
          <w:sz w:val="22"/>
          <w:szCs w:val="22"/>
          <w:lang w:val="sk-SK"/>
        </w:rPr>
        <w:t>č</w:t>
      </w:r>
      <w:r w:rsidR="00EB28DF" w:rsidRPr="00B60D37">
        <w:rPr>
          <w:rFonts w:ascii="Times New Roman" w:eastAsia="Times New Roman" w:hAnsi="Times New Roman" w:cs="Times New Roman"/>
          <w:b/>
          <w:sz w:val="22"/>
          <w:szCs w:val="22"/>
          <w:lang w:val="sk-SK"/>
        </w:rPr>
        <w:t>as podujatia:</w:t>
      </w:r>
    </w:p>
    <w:p w14:paraId="294147D5" w14:textId="77777777" w:rsidR="00E15379" w:rsidRPr="00E15379" w:rsidRDefault="00E15379" w:rsidP="008644B5">
      <w:pPr>
        <w:jc w:val="both"/>
        <w:rPr>
          <w:rFonts w:ascii="Times New Roman" w:eastAsia="Times New Roman" w:hAnsi="Times New Roman" w:cs="Times New Roman"/>
          <w:bCs/>
          <w:sz w:val="22"/>
          <w:szCs w:val="22"/>
          <w:lang w:val="sk-SK"/>
        </w:rPr>
      </w:pPr>
    </w:p>
    <w:p w14:paraId="694BFE18" w14:textId="320DB005" w:rsidR="00282168" w:rsidRPr="00E15379" w:rsidRDefault="00EB28DF" w:rsidP="0074396E">
      <w:pPr>
        <w:pStyle w:val="Odsekzoznamu"/>
        <w:numPr>
          <w:ilvl w:val="0"/>
          <w:numId w:val="16"/>
        </w:numPr>
        <w:autoSpaceDE w:val="0"/>
        <w:autoSpaceDN w:val="0"/>
        <w:adjustRightInd w:val="0"/>
        <w:jc w:val="both"/>
        <w:rPr>
          <w:rFonts w:ascii="Times New Roman" w:eastAsia="Times New Roman" w:hAnsi="Times New Roman" w:cs="Times New Roman"/>
          <w:bCs/>
          <w:sz w:val="22"/>
          <w:szCs w:val="22"/>
          <w:lang w:val="sk-SK"/>
        </w:rPr>
      </w:pPr>
      <w:r w:rsidRPr="00E15379">
        <w:rPr>
          <w:rFonts w:ascii="Times New Roman" w:eastAsia="Times New Roman" w:hAnsi="Times New Roman" w:cs="Times New Roman"/>
          <w:bCs/>
          <w:sz w:val="22"/>
          <w:szCs w:val="22"/>
          <w:lang w:val="sk-SK"/>
        </w:rPr>
        <w:t>Ambulanci</w:t>
      </w:r>
      <w:r w:rsidR="0074396E">
        <w:rPr>
          <w:rFonts w:ascii="Times New Roman" w:eastAsia="Times New Roman" w:hAnsi="Times New Roman" w:cs="Times New Roman"/>
          <w:bCs/>
          <w:sz w:val="22"/>
          <w:szCs w:val="22"/>
          <w:lang w:val="sk-SK"/>
        </w:rPr>
        <w:t>u</w:t>
      </w:r>
      <w:r w:rsidRPr="00E15379">
        <w:rPr>
          <w:rFonts w:ascii="Times New Roman" w:eastAsia="Times New Roman" w:hAnsi="Times New Roman" w:cs="Times New Roman"/>
          <w:bCs/>
          <w:sz w:val="22"/>
          <w:szCs w:val="22"/>
          <w:lang w:val="sk-SK"/>
        </w:rPr>
        <w:t xml:space="preserve"> - sanitné motorové vozidlo s</w:t>
      </w:r>
      <w:r w:rsidR="00C773BF">
        <w:rPr>
          <w:rFonts w:ascii="Times New Roman" w:eastAsia="Times New Roman" w:hAnsi="Times New Roman" w:cs="Times New Roman"/>
          <w:bCs/>
          <w:sz w:val="22"/>
          <w:szCs w:val="22"/>
          <w:lang w:val="sk-SK"/>
        </w:rPr>
        <w:t xml:space="preserve"> dvojčlennou</w:t>
      </w:r>
      <w:r w:rsidRPr="00E15379">
        <w:rPr>
          <w:rFonts w:ascii="Times New Roman" w:eastAsia="Times New Roman" w:hAnsi="Times New Roman" w:cs="Times New Roman"/>
          <w:bCs/>
          <w:sz w:val="22"/>
          <w:szCs w:val="22"/>
          <w:lang w:val="sk-SK"/>
        </w:rPr>
        <w:t xml:space="preserve"> záchranárskou posádkou</w:t>
      </w:r>
      <w:r w:rsidR="0074396E">
        <w:rPr>
          <w:rFonts w:ascii="Times New Roman" w:eastAsia="Times New Roman" w:hAnsi="Times New Roman" w:cs="Times New Roman"/>
          <w:bCs/>
          <w:sz w:val="22"/>
          <w:szCs w:val="22"/>
          <w:lang w:val="sk-SK"/>
        </w:rPr>
        <w:t xml:space="preserve"> </w:t>
      </w:r>
      <w:r w:rsidRPr="00E15379">
        <w:rPr>
          <w:rFonts w:ascii="Times New Roman" w:eastAsia="Times New Roman" w:hAnsi="Times New Roman" w:cs="Times New Roman"/>
          <w:bCs/>
          <w:sz w:val="22"/>
          <w:szCs w:val="22"/>
          <w:lang w:val="sk-SK"/>
        </w:rPr>
        <w:t xml:space="preserve">a vybavením k primárnemu ošetreniu život ohrozujúcich stavov </w:t>
      </w:r>
      <w:r w:rsidR="00044C83">
        <w:rPr>
          <w:rFonts w:ascii="Times New Roman" w:eastAsia="Times New Roman" w:hAnsi="Times New Roman" w:cs="Times New Roman"/>
          <w:bCs/>
          <w:sz w:val="22"/>
          <w:szCs w:val="22"/>
          <w:lang w:val="sk-SK"/>
        </w:rPr>
        <w:t xml:space="preserve">hlavne po podaní očkovacej látky </w:t>
      </w:r>
      <w:r w:rsidRPr="00E15379">
        <w:rPr>
          <w:rFonts w:ascii="Times New Roman" w:eastAsia="Times New Roman" w:hAnsi="Times New Roman" w:cs="Times New Roman"/>
          <w:bCs/>
          <w:sz w:val="22"/>
          <w:szCs w:val="22"/>
          <w:lang w:val="sk-SK"/>
        </w:rPr>
        <w:t xml:space="preserve">vrátane všetkých druhov úrazov v rozsahu </w:t>
      </w:r>
      <w:r w:rsidR="00044C83">
        <w:rPr>
          <w:rFonts w:ascii="Times New Roman" w:eastAsia="Times New Roman" w:hAnsi="Times New Roman" w:cs="Times New Roman"/>
          <w:bCs/>
          <w:sz w:val="22"/>
          <w:szCs w:val="22"/>
          <w:lang w:val="sk-SK"/>
        </w:rPr>
        <w:t xml:space="preserve">zabezpečenia poskytnutia urgentnej </w:t>
      </w:r>
      <w:r w:rsidRPr="00E15379">
        <w:rPr>
          <w:rFonts w:ascii="Times New Roman" w:eastAsia="Times New Roman" w:hAnsi="Times New Roman" w:cs="Times New Roman"/>
          <w:bCs/>
          <w:sz w:val="22"/>
          <w:szCs w:val="22"/>
          <w:lang w:val="sk-SK"/>
        </w:rPr>
        <w:t>zdravotníckej prvej pomoci vrátane monitoringu vitálnych funkcií, 12zv. EKG, bif</w:t>
      </w:r>
      <w:r w:rsidRPr="00E15379">
        <w:rPr>
          <w:rFonts w:ascii="Times New Roman" w:eastAsia="Times New Roman" w:hAnsi="Times New Roman" w:cs="Times New Roman" w:hint="eastAsia"/>
          <w:bCs/>
          <w:sz w:val="22"/>
          <w:szCs w:val="22"/>
          <w:lang w:val="sk-SK"/>
        </w:rPr>
        <w:t>á</w:t>
      </w:r>
      <w:r w:rsidRPr="00E15379">
        <w:rPr>
          <w:rFonts w:ascii="Times New Roman" w:eastAsia="Times New Roman" w:hAnsi="Times New Roman" w:cs="Times New Roman"/>
          <w:bCs/>
          <w:sz w:val="22"/>
          <w:szCs w:val="22"/>
          <w:lang w:val="sk-SK"/>
        </w:rPr>
        <w:t>zick</w:t>
      </w:r>
      <w:r w:rsidRPr="00E15379">
        <w:rPr>
          <w:rFonts w:ascii="Times New Roman" w:eastAsia="Times New Roman" w:hAnsi="Times New Roman" w:cs="Times New Roman" w:hint="eastAsia"/>
          <w:bCs/>
          <w:sz w:val="22"/>
          <w:szCs w:val="22"/>
          <w:lang w:val="sk-SK"/>
        </w:rPr>
        <w:t>é</w:t>
      </w:r>
      <w:r w:rsidRPr="00E15379">
        <w:rPr>
          <w:rFonts w:ascii="Times New Roman" w:eastAsia="Times New Roman" w:hAnsi="Times New Roman" w:cs="Times New Roman"/>
          <w:bCs/>
          <w:sz w:val="22"/>
          <w:szCs w:val="22"/>
          <w:lang w:val="sk-SK"/>
        </w:rPr>
        <w:t>ho defibril</w:t>
      </w:r>
      <w:r w:rsidRPr="00E15379">
        <w:rPr>
          <w:rFonts w:ascii="Times New Roman" w:eastAsia="Times New Roman" w:hAnsi="Times New Roman" w:cs="Times New Roman" w:hint="eastAsia"/>
          <w:bCs/>
          <w:sz w:val="22"/>
          <w:szCs w:val="22"/>
          <w:lang w:val="sk-SK"/>
        </w:rPr>
        <w:t>á</w:t>
      </w:r>
      <w:r w:rsidRPr="00E15379">
        <w:rPr>
          <w:rFonts w:ascii="Times New Roman" w:eastAsia="Times New Roman" w:hAnsi="Times New Roman" w:cs="Times New Roman"/>
          <w:bCs/>
          <w:sz w:val="22"/>
          <w:szCs w:val="22"/>
          <w:lang w:val="sk-SK"/>
        </w:rPr>
        <w:t>tora, ods</w:t>
      </w:r>
      <w:r w:rsidRPr="00E15379">
        <w:rPr>
          <w:rFonts w:ascii="Times New Roman" w:eastAsia="Times New Roman" w:hAnsi="Times New Roman" w:cs="Times New Roman" w:hint="eastAsia"/>
          <w:bCs/>
          <w:sz w:val="22"/>
          <w:szCs w:val="22"/>
          <w:lang w:val="sk-SK"/>
        </w:rPr>
        <w:t>á</w:t>
      </w:r>
      <w:r w:rsidRPr="00E15379">
        <w:rPr>
          <w:rFonts w:ascii="Times New Roman" w:eastAsia="Times New Roman" w:hAnsi="Times New Roman" w:cs="Times New Roman"/>
          <w:bCs/>
          <w:sz w:val="22"/>
          <w:szCs w:val="22"/>
          <w:lang w:val="sk-SK"/>
        </w:rPr>
        <w:t>va</w:t>
      </w:r>
      <w:r w:rsidRPr="00E15379">
        <w:rPr>
          <w:rFonts w:ascii="Times New Roman" w:eastAsia="Times New Roman" w:hAnsi="Times New Roman" w:cs="Times New Roman" w:hint="eastAsia"/>
          <w:bCs/>
          <w:sz w:val="22"/>
          <w:szCs w:val="22"/>
          <w:lang w:val="sk-SK"/>
        </w:rPr>
        <w:t>č</w:t>
      </w:r>
      <w:r w:rsidRPr="00E15379">
        <w:rPr>
          <w:rFonts w:ascii="Times New Roman" w:eastAsia="Times New Roman" w:hAnsi="Times New Roman" w:cs="Times New Roman"/>
          <w:bCs/>
          <w:sz w:val="22"/>
          <w:szCs w:val="22"/>
          <w:lang w:val="sk-SK"/>
        </w:rPr>
        <w:t>ky, transportnej aj evakua</w:t>
      </w:r>
      <w:r w:rsidRPr="00E15379">
        <w:rPr>
          <w:rFonts w:ascii="Times New Roman" w:eastAsia="Times New Roman" w:hAnsi="Times New Roman" w:cs="Times New Roman" w:hint="eastAsia"/>
          <w:bCs/>
          <w:sz w:val="22"/>
          <w:szCs w:val="22"/>
          <w:lang w:val="sk-SK"/>
        </w:rPr>
        <w:t>č</w:t>
      </w:r>
      <w:r w:rsidRPr="00E15379">
        <w:rPr>
          <w:rFonts w:ascii="Times New Roman" w:eastAsia="Times New Roman" w:hAnsi="Times New Roman" w:cs="Times New Roman"/>
          <w:bCs/>
          <w:sz w:val="22"/>
          <w:szCs w:val="22"/>
          <w:lang w:val="sk-SK"/>
        </w:rPr>
        <w:t>nej techniky</w:t>
      </w:r>
      <w:r w:rsidR="00044C83">
        <w:rPr>
          <w:rFonts w:ascii="Times New Roman" w:eastAsia="Times New Roman" w:hAnsi="Times New Roman" w:cs="Times New Roman"/>
          <w:bCs/>
          <w:sz w:val="22"/>
          <w:szCs w:val="22"/>
          <w:lang w:val="sk-SK"/>
        </w:rPr>
        <w:t xml:space="preserve"> a príslušnej parenterátnej liečby.</w:t>
      </w:r>
    </w:p>
    <w:p w14:paraId="3F1AB5EF" w14:textId="77777777" w:rsidR="00E15379" w:rsidRPr="00E15379" w:rsidRDefault="00E15379" w:rsidP="00E15379">
      <w:pPr>
        <w:pStyle w:val="Odsekzoznamu"/>
        <w:autoSpaceDE w:val="0"/>
        <w:autoSpaceDN w:val="0"/>
        <w:adjustRightInd w:val="0"/>
        <w:rPr>
          <w:rFonts w:ascii="Times New Roman" w:eastAsia="Times New Roman" w:hAnsi="Times New Roman" w:cs="Times New Roman"/>
          <w:bCs/>
          <w:sz w:val="22"/>
          <w:szCs w:val="22"/>
          <w:lang w:val="sk-SK"/>
        </w:rPr>
      </w:pPr>
    </w:p>
    <w:p w14:paraId="7D504558" w14:textId="4275E003" w:rsidR="00282168" w:rsidRDefault="00282168" w:rsidP="00282168">
      <w:pPr>
        <w:pStyle w:val="Odsekzoznamu"/>
        <w:numPr>
          <w:ilvl w:val="0"/>
          <w:numId w:val="16"/>
        </w:numPr>
        <w:autoSpaceDE w:val="0"/>
        <w:autoSpaceDN w:val="0"/>
        <w:adjustRightInd w:val="0"/>
        <w:rPr>
          <w:rFonts w:ascii="Times New Roman" w:eastAsia="Times New Roman" w:hAnsi="Times New Roman" w:cs="Times New Roman"/>
          <w:bCs/>
          <w:sz w:val="22"/>
          <w:szCs w:val="22"/>
          <w:lang w:val="sk-SK"/>
        </w:rPr>
      </w:pPr>
      <w:r w:rsidRPr="00E15379">
        <w:rPr>
          <w:rFonts w:ascii="Times New Roman" w:eastAsia="Times New Roman" w:hAnsi="Times New Roman" w:cs="Times New Roman"/>
          <w:bCs/>
          <w:sz w:val="22"/>
          <w:szCs w:val="22"/>
          <w:lang w:val="sk-SK"/>
        </w:rPr>
        <w:t>Dvoj</w:t>
      </w:r>
      <w:r w:rsidRPr="00E15379">
        <w:rPr>
          <w:rFonts w:ascii="Times New Roman" w:eastAsia="Times New Roman" w:hAnsi="Times New Roman" w:cs="Times New Roman" w:hint="eastAsia"/>
          <w:bCs/>
          <w:sz w:val="22"/>
          <w:szCs w:val="22"/>
          <w:lang w:val="sk-SK"/>
        </w:rPr>
        <w:t>č</w:t>
      </w:r>
      <w:r w:rsidRPr="00E15379">
        <w:rPr>
          <w:rFonts w:ascii="Times New Roman" w:eastAsia="Times New Roman" w:hAnsi="Times New Roman" w:cs="Times New Roman"/>
          <w:bCs/>
          <w:sz w:val="22"/>
          <w:szCs w:val="22"/>
          <w:lang w:val="sk-SK"/>
        </w:rPr>
        <w:t>lenn</w:t>
      </w:r>
      <w:r w:rsidR="002C4740">
        <w:rPr>
          <w:rFonts w:ascii="Times New Roman" w:eastAsia="Times New Roman" w:hAnsi="Times New Roman" w:cs="Times New Roman"/>
          <w:bCs/>
          <w:sz w:val="22"/>
          <w:szCs w:val="22"/>
          <w:lang w:val="sk-SK"/>
        </w:rPr>
        <w:t>ý</w:t>
      </w:r>
      <w:r w:rsidRPr="00E15379">
        <w:rPr>
          <w:rFonts w:ascii="Times New Roman" w:eastAsia="Times New Roman" w:hAnsi="Times New Roman" w:cs="Times New Roman"/>
          <w:bCs/>
          <w:sz w:val="22"/>
          <w:szCs w:val="22"/>
          <w:lang w:val="sk-SK"/>
        </w:rPr>
        <w:t xml:space="preserve"> zdravotn</w:t>
      </w:r>
      <w:r w:rsidRPr="00E15379">
        <w:rPr>
          <w:rFonts w:ascii="Times New Roman" w:eastAsia="Times New Roman" w:hAnsi="Times New Roman" w:cs="Times New Roman" w:hint="eastAsia"/>
          <w:bCs/>
          <w:sz w:val="22"/>
          <w:szCs w:val="22"/>
          <w:lang w:val="sk-SK"/>
        </w:rPr>
        <w:t>í</w:t>
      </w:r>
      <w:r w:rsidRPr="00E15379">
        <w:rPr>
          <w:rFonts w:ascii="Times New Roman" w:eastAsia="Times New Roman" w:hAnsi="Times New Roman" w:cs="Times New Roman"/>
          <w:bCs/>
          <w:sz w:val="22"/>
          <w:szCs w:val="22"/>
          <w:lang w:val="sk-SK"/>
        </w:rPr>
        <w:t>ck</w:t>
      </w:r>
      <w:r w:rsidR="002C4740">
        <w:rPr>
          <w:rFonts w:ascii="Times New Roman" w:eastAsia="Times New Roman" w:hAnsi="Times New Roman" w:cs="Times New Roman"/>
          <w:bCs/>
          <w:sz w:val="22"/>
          <w:szCs w:val="22"/>
          <w:lang w:val="sk-SK"/>
        </w:rPr>
        <w:t>y</w:t>
      </w:r>
      <w:r w:rsidRPr="00E15379">
        <w:rPr>
          <w:rFonts w:ascii="Times New Roman" w:eastAsia="Times New Roman" w:hAnsi="Times New Roman" w:cs="Times New Roman"/>
          <w:bCs/>
          <w:sz w:val="22"/>
          <w:szCs w:val="22"/>
          <w:lang w:val="sk-SK"/>
        </w:rPr>
        <w:t xml:space="preserve"> </w:t>
      </w:r>
      <w:r w:rsidR="002C4740">
        <w:rPr>
          <w:rFonts w:ascii="Times New Roman" w:eastAsia="Times New Roman" w:hAnsi="Times New Roman" w:cs="Times New Roman"/>
          <w:bCs/>
          <w:sz w:val="22"/>
          <w:szCs w:val="22"/>
          <w:lang w:val="sk-SK"/>
        </w:rPr>
        <w:t>tím</w:t>
      </w:r>
      <w:r w:rsidRPr="00E15379">
        <w:rPr>
          <w:rFonts w:ascii="Times New Roman" w:eastAsia="Times New Roman" w:hAnsi="Times New Roman" w:cs="Times New Roman"/>
          <w:bCs/>
          <w:sz w:val="22"/>
          <w:szCs w:val="22"/>
          <w:lang w:val="sk-SK"/>
        </w:rPr>
        <w:t xml:space="preserve"> so z</w:t>
      </w:r>
      <w:r w:rsidRPr="00E15379">
        <w:rPr>
          <w:rFonts w:ascii="Times New Roman" w:eastAsia="Times New Roman" w:hAnsi="Times New Roman" w:cs="Times New Roman" w:hint="eastAsia"/>
          <w:bCs/>
          <w:sz w:val="22"/>
          <w:szCs w:val="22"/>
          <w:lang w:val="sk-SK"/>
        </w:rPr>
        <w:t>á</w:t>
      </w:r>
      <w:r w:rsidRPr="00E15379">
        <w:rPr>
          <w:rFonts w:ascii="Times New Roman" w:eastAsia="Times New Roman" w:hAnsi="Times New Roman" w:cs="Times New Roman"/>
          <w:bCs/>
          <w:sz w:val="22"/>
          <w:szCs w:val="22"/>
          <w:lang w:val="sk-SK"/>
        </w:rPr>
        <w:t>kladn</w:t>
      </w:r>
      <w:r w:rsidRPr="00E15379">
        <w:rPr>
          <w:rFonts w:ascii="Times New Roman" w:eastAsia="Times New Roman" w:hAnsi="Times New Roman" w:cs="Times New Roman" w:hint="eastAsia"/>
          <w:bCs/>
          <w:sz w:val="22"/>
          <w:szCs w:val="22"/>
          <w:lang w:val="sk-SK"/>
        </w:rPr>
        <w:t>ý</w:t>
      </w:r>
      <w:r w:rsidRPr="00E15379">
        <w:rPr>
          <w:rFonts w:ascii="Times New Roman" w:eastAsia="Times New Roman" w:hAnsi="Times New Roman" w:cs="Times New Roman"/>
          <w:bCs/>
          <w:sz w:val="22"/>
          <w:szCs w:val="22"/>
          <w:lang w:val="sk-SK"/>
        </w:rPr>
        <w:t>m vybavením k primárnemu ošetreniu život ohrozujúcich stavov vrátane všetkých druhov úrazov vrátane AED.</w:t>
      </w:r>
    </w:p>
    <w:p w14:paraId="63FEBB26" w14:textId="77777777" w:rsidR="00203564" w:rsidRPr="00203564" w:rsidRDefault="00203564" w:rsidP="00203564">
      <w:pPr>
        <w:pStyle w:val="Odsekzoznamu"/>
        <w:rPr>
          <w:rFonts w:ascii="Times New Roman" w:eastAsia="Times New Roman" w:hAnsi="Times New Roman" w:cs="Times New Roman"/>
          <w:bCs/>
          <w:sz w:val="22"/>
          <w:szCs w:val="22"/>
          <w:lang w:val="sk-SK"/>
        </w:rPr>
      </w:pPr>
    </w:p>
    <w:p w14:paraId="4BD275D1" w14:textId="44CE04BE" w:rsidR="00203564" w:rsidRPr="00E15379" w:rsidRDefault="00203564" w:rsidP="00282168">
      <w:pPr>
        <w:pStyle w:val="Odsekzoznamu"/>
        <w:numPr>
          <w:ilvl w:val="0"/>
          <w:numId w:val="16"/>
        </w:numPr>
        <w:autoSpaceDE w:val="0"/>
        <w:autoSpaceDN w:val="0"/>
        <w:adjustRightInd w:val="0"/>
        <w:rPr>
          <w:rFonts w:ascii="Times New Roman" w:eastAsia="Times New Roman" w:hAnsi="Times New Roman" w:cs="Times New Roman"/>
          <w:bCs/>
          <w:sz w:val="22"/>
          <w:szCs w:val="22"/>
          <w:lang w:val="sk-SK"/>
        </w:rPr>
      </w:pPr>
      <w:r w:rsidRPr="00203564">
        <w:rPr>
          <w:rFonts w:ascii="Times New Roman" w:eastAsia="Times New Roman" w:hAnsi="Times New Roman" w:cs="Times New Roman"/>
          <w:bCs/>
          <w:sz w:val="22"/>
          <w:szCs w:val="22"/>
          <w:lang w:val="sk-SK"/>
        </w:rPr>
        <w:t>Náklady spojené s výjazdom Ambulancie / resp. iné náklady na zabezpečenie zdravotnej služby</w:t>
      </w:r>
    </w:p>
    <w:p w14:paraId="4DBA6029" w14:textId="4674A1FB" w:rsidR="002A746D" w:rsidRDefault="002A746D" w:rsidP="00867F19">
      <w:pPr>
        <w:pStyle w:val="Odsekzoznamu"/>
        <w:autoSpaceDE w:val="0"/>
        <w:autoSpaceDN w:val="0"/>
        <w:adjustRightInd w:val="0"/>
        <w:rPr>
          <w:rFonts w:ascii="Arial" w:eastAsiaTheme="minorHAnsi" w:hAnsi="Arial" w:cs="Arial"/>
          <w:i/>
          <w:iCs/>
          <w:color w:val="555555"/>
          <w:sz w:val="20"/>
          <w:szCs w:val="20"/>
          <w:lang w:val="sk-SK"/>
        </w:rPr>
      </w:pPr>
    </w:p>
    <w:p w14:paraId="0376F4D7" w14:textId="7422ABD2" w:rsidR="002A746D" w:rsidRPr="008664AC" w:rsidRDefault="002A746D" w:rsidP="00867F19">
      <w:pPr>
        <w:pStyle w:val="Odsekzoznamu"/>
        <w:autoSpaceDE w:val="0"/>
        <w:autoSpaceDN w:val="0"/>
        <w:adjustRightInd w:val="0"/>
        <w:rPr>
          <w:rFonts w:ascii="Times New Roman" w:eastAsia="Times New Roman" w:hAnsi="Times New Roman" w:cs="Times New Roman"/>
          <w:bCs/>
          <w:sz w:val="22"/>
          <w:szCs w:val="22"/>
          <w:lang w:val="sk-SK"/>
        </w:rPr>
      </w:pPr>
    </w:p>
    <w:p w14:paraId="71268129" w14:textId="755608A6" w:rsidR="008664AC" w:rsidRDefault="005944F2" w:rsidP="008664AC">
      <w:pPr>
        <w:autoSpaceDE w:val="0"/>
        <w:autoSpaceDN w:val="0"/>
        <w:adjustRightInd w:val="0"/>
        <w:rPr>
          <w:rFonts w:ascii="Times New Roman" w:eastAsia="Times New Roman" w:hAnsi="Times New Roman" w:cs="Times New Roman"/>
          <w:b/>
          <w:sz w:val="22"/>
          <w:szCs w:val="22"/>
          <w:lang w:val="sk-SK"/>
        </w:rPr>
      </w:pPr>
      <w:r>
        <w:rPr>
          <w:rFonts w:ascii="Times New Roman" w:eastAsia="Times New Roman" w:hAnsi="Times New Roman" w:cs="Times New Roman"/>
          <w:b/>
          <w:sz w:val="22"/>
          <w:szCs w:val="22"/>
          <w:lang w:val="sk-SK"/>
        </w:rPr>
        <w:t>Požiadavk</w:t>
      </w:r>
      <w:r w:rsidR="00DD0684">
        <w:rPr>
          <w:rFonts w:ascii="Times New Roman" w:eastAsia="Times New Roman" w:hAnsi="Times New Roman" w:cs="Times New Roman"/>
          <w:b/>
          <w:sz w:val="22"/>
          <w:szCs w:val="22"/>
          <w:lang w:val="sk-SK"/>
        </w:rPr>
        <w:t>y</w:t>
      </w:r>
      <w:r>
        <w:rPr>
          <w:rFonts w:ascii="Times New Roman" w:eastAsia="Times New Roman" w:hAnsi="Times New Roman" w:cs="Times New Roman"/>
          <w:b/>
          <w:sz w:val="22"/>
          <w:szCs w:val="22"/>
          <w:lang w:val="sk-SK"/>
        </w:rPr>
        <w:t xml:space="preserve"> na m</w:t>
      </w:r>
      <w:r w:rsidR="008664AC" w:rsidRPr="008664AC">
        <w:rPr>
          <w:rFonts w:ascii="Times New Roman" w:eastAsia="Times New Roman" w:hAnsi="Times New Roman" w:cs="Times New Roman"/>
          <w:b/>
          <w:sz w:val="22"/>
          <w:szCs w:val="22"/>
          <w:lang w:val="sk-SK"/>
        </w:rPr>
        <w:t>ateriálno-technické zabezpečenie a špeciálny zdravotnícky materiál:</w:t>
      </w:r>
    </w:p>
    <w:p w14:paraId="255BB914" w14:textId="4AD7E81E" w:rsidR="00C60539" w:rsidRPr="00C60539" w:rsidRDefault="00C60539" w:rsidP="008664AC">
      <w:pPr>
        <w:autoSpaceDE w:val="0"/>
        <w:autoSpaceDN w:val="0"/>
        <w:adjustRightInd w:val="0"/>
        <w:rPr>
          <w:rFonts w:ascii="Times New Roman" w:eastAsia="Times New Roman" w:hAnsi="Times New Roman" w:cs="Times New Roman"/>
          <w:bCs/>
          <w:sz w:val="22"/>
          <w:szCs w:val="22"/>
          <w:lang w:val="sk-SK"/>
        </w:rPr>
      </w:pPr>
    </w:p>
    <w:p w14:paraId="57F0950C" w14:textId="4951B945" w:rsidR="00C60539" w:rsidRPr="008664AC" w:rsidRDefault="00C60539" w:rsidP="008664AC">
      <w:pPr>
        <w:autoSpaceDE w:val="0"/>
        <w:autoSpaceDN w:val="0"/>
        <w:adjustRightInd w:val="0"/>
        <w:rPr>
          <w:rFonts w:ascii="Times New Roman" w:eastAsia="Times New Roman" w:hAnsi="Times New Roman" w:cs="Times New Roman"/>
          <w:bCs/>
          <w:sz w:val="22"/>
          <w:szCs w:val="22"/>
          <w:lang w:val="sk-SK"/>
        </w:rPr>
      </w:pPr>
      <w:r w:rsidRPr="00C60539">
        <w:rPr>
          <w:rFonts w:ascii="Times New Roman" w:eastAsia="Times New Roman" w:hAnsi="Times New Roman" w:cs="Times New Roman"/>
          <w:bCs/>
          <w:sz w:val="22"/>
          <w:szCs w:val="22"/>
          <w:lang w:val="sk-SK"/>
        </w:rPr>
        <w:t>- transportné polohovateľné ležadlo s nosnosťou do 125 kg,</w:t>
      </w:r>
      <w:r w:rsidRPr="00C60539">
        <w:rPr>
          <w:rFonts w:ascii="Times New Roman" w:eastAsia="Times New Roman" w:hAnsi="Times New Roman" w:cs="Times New Roman"/>
          <w:bCs/>
          <w:sz w:val="22"/>
          <w:szCs w:val="22"/>
          <w:lang w:val="sk-SK"/>
        </w:rPr>
        <w:br/>
        <w:t>- transportné evakuačné ležadlo,</w:t>
      </w:r>
      <w:r w:rsidRPr="00C60539">
        <w:rPr>
          <w:rFonts w:ascii="Times New Roman" w:eastAsia="Times New Roman" w:hAnsi="Times New Roman" w:cs="Times New Roman"/>
          <w:bCs/>
          <w:sz w:val="22"/>
          <w:szCs w:val="22"/>
          <w:lang w:val="sk-SK"/>
        </w:rPr>
        <w:br/>
        <w:t>- evakuačnú plachtu,</w:t>
      </w:r>
      <w:r w:rsidRPr="00C60539">
        <w:rPr>
          <w:rFonts w:ascii="Times New Roman" w:eastAsia="Times New Roman" w:hAnsi="Times New Roman" w:cs="Times New Roman"/>
          <w:bCs/>
          <w:sz w:val="22"/>
          <w:szCs w:val="22"/>
          <w:lang w:val="sk-SK"/>
        </w:rPr>
        <w:br/>
        <w:t>- evakuačný vákuový celotelový matrac,</w:t>
      </w:r>
      <w:r w:rsidRPr="00C60539">
        <w:rPr>
          <w:rFonts w:ascii="Times New Roman" w:eastAsia="Times New Roman" w:hAnsi="Times New Roman" w:cs="Times New Roman"/>
          <w:bCs/>
          <w:sz w:val="22"/>
          <w:szCs w:val="22"/>
          <w:lang w:val="sk-SK"/>
        </w:rPr>
        <w:br/>
        <w:t>- scoop rám,</w:t>
      </w:r>
      <w:r w:rsidRPr="00C60539">
        <w:rPr>
          <w:rFonts w:ascii="Times New Roman" w:eastAsia="Times New Roman" w:hAnsi="Times New Roman" w:cs="Times New Roman"/>
          <w:bCs/>
          <w:sz w:val="22"/>
          <w:szCs w:val="22"/>
          <w:lang w:val="sk-SK"/>
        </w:rPr>
        <w:br/>
        <w:t>- 2x zásahový batoh plne vybavený (vrátane: monitoring vitálnych funkcií, prístupy iv., tlakomer, fonendoskop, glukomer, pulzný oxymeter),</w:t>
      </w:r>
      <w:r w:rsidRPr="00C60539">
        <w:rPr>
          <w:rFonts w:ascii="Times New Roman" w:eastAsia="Times New Roman" w:hAnsi="Times New Roman" w:cs="Times New Roman"/>
          <w:bCs/>
          <w:sz w:val="22"/>
          <w:szCs w:val="22"/>
          <w:lang w:val="sk-SK"/>
        </w:rPr>
        <w:br/>
        <w:t>- 2x resuscitačný kufor (vrátane: ručný dýchací vak s príslušenstvom pre dospelé osoby a pre detských pacientov, resuscitačné masky všetkých vekových kat., supraglotické pomôcky všetkých vekových kategórií),</w:t>
      </w:r>
      <w:r w:rsidRPr="00C60539">
        <w:rPr>
          <w:rFonts w:ascii="Times New Roman" w:eastAsia="Times New Roman" w:hAnsi="Times New Roman" w:cs="Times New Roman"/>
          <w:bCs/>
          <w:sz w:val="22"/>
          <w:szCs w:val="22"/>
          <w:lang w:val="sk-SK"/>
        </w:rPr>
        <w:br/>
        <w:t>- 2x traumatologický kufor určený pre manažment úrazových stavov,</w:t>
      </w:r>
      <w:r w:rsidRPr="00C60539">
        <w:rPr>
          <w:rFonts w:ascii="Times New Roman" w:eastAsia="Times New Roman" w:hAnsi="Times New Roman" w:cs="Times New Roman"/>
          <w:bCs/>
          <w:sz w:val="22"/>
          <w:szCs w:val="22"/>
          <w:lang w:val="sk-SK"/>
        </w:rPr>
        <w:br/>
      </w:r>
      <w:r w:rsidRPr="00C60539">
        <w:rPr>
          <w:rFonts w:ascii="Times New Roman" w:eastAsia="Times New Roman" w:hAnsi="Times New Roman" w:cs="Times New Roman"/>
          <w:bCs/>
          <w:sz w:val="22"/>
          <w:szCs w:val="22"/>
          <w:lang w:val="sk-SK"/>
        </w:rPr>
        <w:lastRenderedPageBreak/>
        <w:t>- 12 zvodové EKG,</w:t>
      </w:r>
      <w:r w:rsidRPr="00C60539">
        <w:rPr>
          <w:rFonts w:ascii="Times New Roman" w:eastAsia="Times New Roman" w:hAnsi="Times New Roman" w:cs="Times New Roman"/>
          <w:bCs/>
          <w:sz w:val="22"/>
          <w:szCs w:val="22"/>
          <w:lang w:val="sk-SK"/>
        </w:rPr>
        <w:br/>
        <w:t>- bifázický defibrilátor prenosný s možnosťou PACE,</w:t>
      </w:r>
      <w:r w:rsidRPr="00C60539">
        <w:rPr>
          <w:rFonts w:ascii="Times New Roman" w:eastAsia="Times New Roman" w:hAnsi="Times New Roman" w:cs="Times New Roman"/>
          <w:bCs/>
          <w:sz w:val="22"/>
          <w:szCs w:val="22"/>
          <w:lang w:val="sk-SK"/>
        </w:rPr>
        <w:br/>
        <w:t>- rezervný automatický externý defibrilátor pre dospelú osobu aj detského pacienta (AED),</w:t>
      </w:r>
      <w:r w:rsidRPr="00C60539">
        <w:rPr>
          <w:rFonts w:ascii="Times New Roman" w:eastAsia="Times New Roman" w:hAnsi="Times New Roman" w:cs="Times New Roman"/>
          <w:bCs/>
          <w:sz w:val="22"/>
          <w:szCs w:val="22"/>
          <w:lang w:val="sk-SK"/>
        </w:rPr>
        <w:br/>
        <w:t>- rezervný monitor vitálnych funkcií (manometer, oxymeter, 4-zvodové EKG),</w:t>
      </w:r>
      <w:r w:rsidRPr="00C60539">
        <w:rPr>
          <w:rFonts w:ascii="Times New Roman" w:eastAsia="Times New Roman" w:hAnsi="Times New Roman" w:cs="Times New Roman"/>
          <w:bCs/>
          <w:sz w:val="22"/>
          <w:szCs w:val="22"/>
          <w:lang w:val="sk-SK"/>
        </w:rPr>
        <w:br/>
        <w:t>- elektrická odsávačka dýchacích ciest vrátane odsávacích katétrov všetkých veľkostí,</w:t>
      </w:r>
      <w:r w:rsidRPr="00C60539">
        <w:rPr>
          <w:rFonts w:ascii="Times New Roman" w:eastAsia="Times New Roman" w:hAnsi="Times New Roman" w:cs="Times New Roman"/>
          <w:bCs/>
          <w:sz w:val="22"/>
          <w:szCs w:val="22"/>
          <w:lang w:val="sk-SK"/>
        </w:rPr>
        <w:br/>
        <w:t>- ručné a vozidlové rádiostanice pre efektívnu komunikáciu,</w:t>
      </w:r>
      <w:r w:rsidRPr="00C60539">
        <w:rPr>
          <w:rFonts w:ascii="Times New Roman" w:eastAsia="Times New Roman" w:hAnsi="Times New Roman" w:cs="Times New Roman"/>
          <w:bCs/>
          <w:sz w:val="22"/>
          <w:szCs w:val="22"/>
          <w:lang w:val="sk-SK"/>
        </w:rPr>
        <w:br/>
        <w:t xml:space="preserve">- osobné ochranné pracovné prostriedky rangu BSL-II pre bežný výkon činnosti aj rangu BSL-III v prípade </w:t>
      </w:r>
      <w:r>
        <w:rPr>
          <w:rFonts w:ascii="Times New Roman" w:eastAsia="Times New Roman" w:hAnsi="Times New Roman" w:cs="Times New Roman"/>
          <w:bCs/>
          <w:sz w:val="22"/>
          <w:szCs w:val="22"/>
          <w:lang w:val="sk-SK"/>
        </w:rPr>
        <w:t xml:space="preserve">  </w:t>
      </w:r>
      <w:r w:rsidRPr="00C60539">
        <w:rPr>
          <w:rFonts w:ascii="Times New Roman" w:eastAsia="Times New Roman" w:hAnsi="Times New Roman" w:cs="Times New Roman"/>
          <w:bCs/>
          <w:sz w:val="22"/>
          <w:szCs w:val="22"/>
          <w:lang w:val="sk-SK"/>
        </w:rPr>
        <w:t>výskytu infekčného respiračného ochorenia CoV19,</w:t>
      </w:r>
      <w:r w:rsidRPr="00C60539">
        <w:rPr>
          <w:rFonts w:ascii="Times New Roman" w:eastAsia="Times New Roman" w:hAnsi="Times New Roman" w:cs="Times New Roman"/>
          <w:bCs/>
          <w:sz w:val="22"/>
          <w:szCs w:val="22"/>
          <w:lang w:val="sk-SK"/>
        </w:rPr>
        <w:br/>
        <w:t>- zdravotnícku dokumentáciu - Záznam o zhodnotení zdravotného stavu osoby.</w:t>
      </w:r>
      <w:r>
        <w:rPr>
          <w:rFonts w:ascii="Trebuchet MS" w:hAnsi="Trebuchet MS"/>
          <w:sz w:val="18"/>
          <w:szCs w:val="18"/>
        </w:rPr>
        <w:br/>
      </w:r>
    </w:p>
    <w:p w14:paraId="0DD5894B" w14:textId="77777777" w:rsidR="001E596C" w:rsidRDefault="001E596C" w:rsidP="008644B5">
      <w:pPr>
        <w:jc w:val="both"/>
        <w:rPr>
          <w:rFonts w:ascii="Times New Roman" w:hAnsi="Times New Roman" w:cs="Times New Roman"/>
          <w:sz w:val="22"/>
          <w:szCs w:val="22"/>
          <w:lang w:val="sk-SK"/>
        </w:rPr>
      </w:pPr>
    </w:p>
    <w:p w14:paraId="6BB39ADD"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6448FB0E" w14:textId="77777777" w:rsidR="00320587" w:rsidRPr="00320587" w:rsidRDefault="00320587" w:rsidP="00320587">
      <w:pPr>
        <w:jc w:val="both"/>
        <w:rPr>
          <w:rFonts w:ascii="Times New Roman" w:hAnsi="Times New Roman" w:cs="Times New Roman"/>
          <w:sz w:val="22"/>
          <w:szCs w:val="22"/>
          <w:lang w:val="sk-SK"/>
        </w:rPr>
      </w:pPr>
    </w:p>
    <w:p w14:paraId="5ED44224"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0FFA5B2A" w14:textId="77777777" w:rsidR="00320587" w:rsidRPr="00320587" w:rsidRDefault="00320587" w:rsidP="00320587">
      <w:pPr>
        <w:jc w:val="both"/>
        <w:rPr>
          <w:rFonts w:ascii="Times New Roman" w:hAnsi="Times New Roman" w:cs="Times New Roman"/>
          <w:sz w:val="22"/>
          <w:szCs w:val="22"/>
          <w:lang w:val="sk-SK"/>
        </w:rPr>
      </w:pPr>
    </w:p>
    <w:p w14:paraId="128805F2"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 </w:t>
      </w:r>
    </w:p>
    <w:p w14:paraId="0758C46C" w14:textId="77777777" w:rsidR="00320587" w:rsidRPr="00320587" w:rsidRDefault="00320587" w:rsidP="00320587">
      <w:pPr>
        <w:jc w:val="both"/>
        <w:rPr>
          <w:rFonts w:ascii="Times New Roman" w:hAnsi="Times New Roman" w:cs="Times New Roman"/>
          <w:sz w:val="22"/>
          <w:szCs w:val="22"/>
          <w:lang w:val="sk-SK"/>
        </w:rPr>
      </w:pPr>
    </w:p>
    <w:p w14:paraId="73741CDA"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Za technický a funkčný ekvivalent sa nepovažuje najmä taká ponuka (riešenie), s ktorého prijatím / plnením by boli spojené ďalšie vyvolané neprimerané náklady na strane verejného obstarávateľa.</w:t>
      </w:r>
    </w:p>
    <w:p w14:paraId="4883CB2F" w14:textId="58A9EDCC" w:rsidR="00320587" w:rsidRDefault="00320587" w:rsidP="008644B5">
      <w:pPr>
        <w:jc w:val="both"/>
        <w:rPr>
          <w:rFonts w:ascii="Times New Roman" w:hAnsi="Times New Roman" w:cs="Times New Roman"/>
          <w:sz w:val="22"/>
          <w:szCs w:val="22"/>
          <w:lang w:val="sk-SK"/>
        </w:rPr>
      </w:pPr>
    </w:p>
    <w:p w14:paraId="0A14925D" w14:textId="77777777" w:rsidR="000E1A12" w:rsidRDefault="000E1A12" w:rsidP="008644B5">
      <w:pPr>
        <w:jc w:val="both"/>
        <w:rPr>
          <w:rFonts w:ascii="Times New Roman" w:hAnsi="Times New Roman" w:cs="Times New Roman"/>
          <w:sz w:val="22"/>
          <w:szCs w:val="22"/>
          <w:lang w:val="sk-SK"/>
        </w:rPr>
      </w:pPr>
    </w:p>
    <w:p w14:paraId="0316AAD0" w14:textId="77777777" w:rsidR="00320587" w:rsidRPr="008644B5" w:rsidRDefault="00320587" w:rsidP="008644B5">
      <w:pPr>
        <w:jc w:val="both"/>
        <w:rPr>
          <w:rFonts w:ascii="Times New Roman" w:hAnsi="Times New Roman" w:cs="Times New Roman"/>
          <w:sz w:val="22"/>
          <w:szCs w:val="22"/>
          <w:lang w:val="sk-SK"/>
        </w:rPr>
      </w:pPr>
    </w:p>
    <w:p w14:paraId="17A38DC9" w14:textId="77777777" w:rsidR="005E74F0"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r w:rsidRPr="008644B5">
        <w:rPr>
          <w:rFonts w:ascii="Times New Roman" w:eastAsia="Times New Roman" w:hAnsi="Times New Roman" w:cs="Times New Roman"/>
          <w:b/>
          <w:sz w:val="22"/>
          <w:szCs w:val="22"/>
          <w:lang w:val="sk-SK"/>
        </w:rPr>
        <w:t>Osobitné podmienky plnenia predmetu zákazky</w:t>
      </w:r>
      <w:r w:rsidR="005E74F0" w:rsidRPr="008644B5">
        <w:rPr>
          <w:rFonts w:ascii="Times New Roman" w:eastAsia="Times New Roman" w:hAnsi="Times New Roman" w:cs="Times New Roman"/>
          <w:b/>
          <w:sz w:val="22"/>
          <w:szCs w:val="22"/>
          <w:lang w:val="sk-SK"/>
        </w:rPr>
        <w:t>:</w:t>
      </w:r>
    </w:p>
    <w:p w14:paraId="78830F8A" w14:textId="77777777" w:rsidR="007748CF" w:rsidRPr="008644B5" w:rsidRDefault="007748CF" w:rsidP="007748CF">
      <w:pPr>
        <w:rPr>
          <w:b/>
          <w:sz w:val="22"/>
          <w:szCs w:val="22"/>
          <w:lang w:val="sk-SK"/>
        </w:rPr>
      </w:pPr>
    </w:p>
    <w:p w14:paraId="56F828D4" w14:textId="4BB93A90"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 xml:space="preserve">Požaduje sa </w:t>
      </w:r>
      <w:r w:rsidR="004C5D96">
        <w:rPr>
          <w:rFonts w:ascii="Times New Roman" w:hAnsi="Times New Roman" w:cs="Times New Roman"/>
          <w:sz w:val="22"/>
          <w:szCs w:val="22"/>
          <w:lang w:val="sk-SK" w:eastAsia="sk-SK"/>
        </w:rPr>
        <w:t>poskytnúť</w:t>
      </w:r>
      <w:r w:rsidRPr="008644B5">
        <w:rPr>
          <w:rFonts w:ascii="Times New Roman" w:hAnsi="Times New Roman" w:cs="Times New Roman"/>
          <w:sz w:val="22"/>
          <w:szCs w:val="22"/>
          <w:lang w:val="sk-SK" w:eastAsia="sk-SK"/>
        </w:rPr>
        <w:t xml:space="preserve"> rozsah predmetu zákazky </w:t>
      </w:r>
      <w:r w:rsidR="008644B5" w:rsidRPr="008644B5">
        <w:rPr>
          <w:rFonts w:ascii="Times New Roman" w:hAnsi="Times New Roman" w:cs="Times New Roman"/>
          <w:sz w:val="22"/>
          <w:szCs w:val="22"/>
          <w:lang w:val="sk-SK" w:eastAsia="sk-SK"/>
        </w:rPr>
        <w:t xml:space="preserve">podľa </w:t>
      </w:r>
      <w:r w:rsidR="004C5D96">
        <w:rPr>
          <w:rFonts w:ascii="Times New Roman" w:hAnsi="Times New Roman" w:cs="Times New Roman"/>
          <w:sz w:val="22"/>
          <w:szCs w:val="22"/>
          <w:lang w:val="sk-SK" w:eastAsia="sk-SK"/>
        </w:rPr>
        <w:t>opisu predmetu zákazky</w:t>
      </w:r>
      <w:r w:rsidR="00826820">
        <w:rPr>
          <w:rFonts w:ascii="Times New Roman" w:hAnsi="Times New Roman" w:cs="Times New Roman"/>
          <w:sz w:val="22"/>
          <w:szCs w:val="22"/>
          <w:lang w:val="sk-SK" w:eastAsia="sk-SK"/>
        </w:rPr>
        <w:t>,</w:t>
      </w:r>
      <w:r w:rsidR="00497D4D">
        <w:rPr>
          <w:rFonts w:ascii="Times New Roman" w:hAnsi="Times New Roman" w:cs="Times New Roman"/>
          <w:sz w:val="22"/>
          <w:szCs w:val="22"/>
          <w:lang w:val="sk-SK" w:eastAsia="sk-SK"/>
        </w:rPr>
        <w:t xml:space="preserve"> </w:t>
      </w:r>
      <w:r w:rsidRPr="008644B5">
        <w:rPr>
          <w:rFonts w:ascii="Times New Roman" w:hAnsi="Times New Roman" w:cs="Times New Roman"/>
          <w:sz w:val="22"/>
          <w:szCs w:val="22"/>
          <w:lang w:val="sk-SK" w:eastAsia="sk-SK"/>
        </w:rPr>
        <w:t xml:space="preserve">v stanovenej lehote plnenia </w:t>
      </w:r>
      <w:r w:rsidR="00474774">
        <w:rPr>
          <w:rFonts w:ascii="Times New Roman" w:hAnsi="Times New Roman" w:cs="Times New Roman"/>
          <w:sz w:val="22"/>
          <w:szCs w:val="22"/>
          <w:lang w:val="sk-SK" w:eastAsia="sk-SK"/>
        </w:rPr>
        <w:t>a</w:t>
      </w:r>
      <w:r w:rsidRPr="008644B5">
        <w:rPr>
          <w:rFonts w:ascii="Times New Roman" w:hAnsi="Times New Roman" w:cs="Times New Roman"/>
          <w:sz w:val="22"/>
          <w:szCs w:val="22"/>
          <w:lang w:val="sk-SK" w:eastAsia="sk-SK"/>
        </w:rPr>
        <w:t xml:space="preserve"> </w:t>
      </w:r>
      <w:r w:rsidR="00497D4D">
        <w:rPr>
          <w:rFonts w:ascii="Times New Roman" w:hAnsi="Times New Roman" w:cs="Times New Roman"/>
          <w:sz w:val="22"/>
          <w:szCs w:val="22"/>
          <w:lang w:val="sk-SK" w:eastAsia="sk-SK"/>
        </w:rPr>
        <w:t>v súlade s cenovou ponukou poskytovateľa</w:t>
      </w:r>
      <w:r w:rsidRPr="008644B5">
        <w:rPr>
          <w:rFonts w:ascii="Times New Roman" w:hAnsi="Times New Roman" w:cs="Times New Roman"/>
          <w:sz w:val="22"/>
          <w:szCs w:val="22"/>
          <w:lang w:val="sk-SK" w:eastAsia="sk-SK"/>
        </w:rPr>
        <w:t xml:space="preserve">. </w:t>
      </w:r>
    </w:p>
    <w:p w14:paraId="6697D381" w14:textId="77777777" w:rsidR="007748CF" w:rsidRPr="008644B5" w:rsidRDefault="007748CF" w:rsidP="005A76E6">
      <w:pPr>
        <w:jc w:val="both"/>
        <w:rPr>
          <w:rFonts w:ascii="Times New Roman" w:hAnsi="Times New Roman" w:cs="Times New Roman"/>
          <w:sz w:val="22"/>
          <w:szCs w:val="22"/>
          <w:lang w:val="sk-SK" w:eastAsia="sk-SK"/>
        </w:rPr>
      </w:pPr>
    </w:p>
    <w:p w14:paraId="6999E5E2" w14:textId="3A421324" w:rsidR="007748CF" w:rsidRPr="008644B5" w:rsidRDefault="007748CF" w:rsidP="00130C11">
      <w:pPr>
        <w:pStyle w:val="Odsekzoznamu"/>
        <w:numPr>
          <w:ilvl w:val="0"/>
          <w:numId w:val="7"/>
        </w:numPr>
        <w:ind w:left="284" w:hanging="284"/>
        <w:jc w:val="both"/>
        <w:rPr>
          <w:rFonts w:ascii="Times New Roman" w:hAnsi="Times New Roman" w:cs="Times New Roman"/>
          <w:b/>
          <w:bCs/>
          <w:sz w:val="22"/>
          <w:szCs w:val="22"/>
          <w:u w:val="single"/>
          <w:lang w:val="sk-SK"/>
        </w:rPr>
      </w:pPr>
      <w:r w:rsidRPr="008644B5">
        <w:rPr>
          <w:rFonts w:ascii="Times New Roman" w:hAnsi="Times New Roman" w:cs="Times New Roman"/>
          <w:sz w:val="22"/>
          <w:szCs w:val="22"/>
          <w:lang w:val="sk-SK" w:eastAsia="sk-SK"/>
        </w:rPr>
        <w:t>Objednávateľ má právo odmietnuť p</w:t>
      </w:r>
      <w:r w:rsidR="00645BB6">
        <w:rPr>
          <w:rFonts w:ascii="Times New Roman" w:hAnsi="Times New Roman" w:cs="Times New Roman"/>
          <w:sz w:val="22"/>
          <w:szCs w:val="22"/>
          <w:lang w:val="sk-SK" w:eastAsia="sk-SK"/>
        </w:rPr>
        <w:t>oskytnutie</w:t>
      </w:r>
      <w:r w:rsidRPr="008644B5">
        <w:rPr>
          <w:rFonts w:ascii="Times New Roman" w:hAnsi="Times New Roman" w:cs="Times New Roman"/>
          <w:sz w:val="22"/>
          <w:szCs w:val="22"/>
          <w:lang w:val="sk-SK" w:eastAsia="sk-SK"/>
        </w:rPr>
        <w:t xml:space="preserve"> </w:t>
      </w:r>
      <w:r w:rsidR="00182561">
        <w:rPr>
          <w:rFonts w:ascii="Times New Roman" w:hAnsi="Times New Roman" w:cs="Times New Roman"/>
          <w:sz w:val="22"/>
          <w:szCs w:val="22"/>
          <w:lang w:val="sk-SK" w:eastAsia="sk-SK"/>
        </w:rPr>
        <w:t>predmetu zákazky</w:t>
      </w:r>
      <w:r w:rsidR="00645BB6">
        <w:rPr>
          <w:rFonts w:ascii="Times New Roman" w:hAnsi="Times New Roman" w:cs="Times New Roman"/>
          <w:sz w:val="22"/>
          <w:szCs w:val="22"/>
          <w:lang w:val="sk-SK" w:eastAsia="sk-SK"/>
        </w:rPr>
        <w:t xml:space="preserve"> za</w:t>
      </w:r>
      <w:r w:rsidR="00CF47DE">
        <w:rPr>
          <w:rFonts w:ascii="Times New Roman" w:hAnsi="Times New Roman" w:cs="Times New Roman"/>
          <w:sz w:val="22"/>
          <w:szCs w:val="22"/>
          <w:lang w:val="sk-SK" w:eastAsia="sk-SK"/>
        </w:rPr>
        <w:t xml:space="preserve"> určitých</w:t>
      </w:r>
      <w:r w:rsidR="00645BB6">
        <w:rPr>
          <w:rFonts w:ascii="Times New Roman" w:hAnsi="Times New Roman" w:cs="Times New Roman"/>
          <w:sz w:val="22"/>
          <w:szCs w:val="22"/>
          <w:lang w:val="sk-SK" w:eastAsia="sk-SK"/>
        </w:rPr>
        <w:t xml:space="preserve"> podmienok</w:t>
      </w:r>
      <w:r w:rsidRPr="008644B5">
        <w:rPr>
          <w:rFonts w:ascii="Times New Roman" w:hAnsi="Times New Roman" w:cs="Times New Roman"/>
          <w:sz w:val="22"/>
          <w:szCs w:val="22"/>
          <w:lang w:val="sk-SK" w:eastAsia="sk-SK"/>
        </w:rPr>
        <w:t xml:space="preserve"> (napr. nedostatočná kvalita, nedodržanie špecifikácie</w:t>
      </w:r>
      <w:r w:rsidR="007D03F5">
        <w:rPr>
          <w:rFonts w:ascii="Times New Roman" w:hAnsi="Times New Roman" w:cs="Times New Roman"/>
          <w:sz w:val="22"/>
          <w:szCs w:val="22"/>
          <w:lang w:val="sk-SK" w:eastAsia="sk-SK"/>
        </w:rPr>
        <w:t xml:space="preserve"> opisu predmetu zákazky</w:t>
      </w:r>
      <w:r w:rsidRPr="008644B5">
        <w:rPr>
          <w:rFonts w:ascii="Times New Roman" w:hAnsi="Times New Roman" w:cs="Times New Roman"/>
          <w:sz w:val="22"/>
          <w:szCs w:val="22"/>
          <w:lang w:val="sk-SK" w:eastAsia="sk-SK"/>
        </w:rPr>
        <w:t xml:space="preserve"> a pod.).</w:t>
      </w:r>
    </w:p>
    <w:p w14:paraId="50151021" w14:textId="77777777" w:rsidR="007748CF" w:rsidRPr="008644B5" w:rsidRDefault="007748CF" w:rsidP="007748CF">
      <w:pPr>
        <w:ind w:left="284" w:hanging="284"/>
        <w:jc w:val="both"/>
        <w:rPr>
          <w:rFonts w:ascii="Times New Roman" w:hAnsi="Times New Roman" w:cs="Times New Roman"/>
          <w:sz w:val="22"/>
          <w:szCs w:val="22"/>
          <w:lang w:val="sk-SK"/>
        </w:rPr>
      </w:pPr>
    </w:p>
    <w:p w14:paraId="53189396" w14:textId="21D021A9" w:rsidR="007748CF"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3FC2D66" w14:textId="00942596" w:rsidR="006341C5" w:rsidRDefault="006341C5" w:rsidP="006341C5">
      <w:pPr>
        <w:pStyle w:val="Odsekzoznamu"/>
        <w:rPr>
          <w:rFonts w:ascii="Times New Roman" w:hAnsi="Times New Roman" w:cs="Times New Roman"/>
          <w:sz w:val="22"/>
          <w:szCs w:val="22"/>
          <w:lang w:val="sk-SK"/>
        </w:rPr>
      </w:pPr>
    </w:p>
    <w:p w14:paraId="1292F176" w14:textId="77777777" w:rsidR="00374592" w:rsidRDefault="00374592" w:rsidP="00374592">
      <w:pPr>
        <w:pStyle w:val="Odsekzoznamu"/>
        <w:ind w:left="284"/>
        <w:jc w:val="both"/>
        <w:outlineLvl w:val="0"/>
        <w:rPr>
          <w:rFonts w:ascii="Times New Roman" w:hAnsi="Times New Roman" w:cs="Times New Roman"/>
          <w:b/>
          <w:sz w:val="22"/>
          <w:szCs w:val="22"/>
          <w:u w:val="single"/>
          <w:lang w:val="sk-SK"/>
        </w:rPr>
      </w:pPr>
    </w:p>
    <w:p w14:paraId="7040198E" w14:textId="5F3D5E1C" w:rsidR="00374592" w:rsidRPr="00EE591F" w:rsidRDefault="00374592" w:rsidP="00374592">
      <w:pPr>
        <w:pStyle w:val="Odsekzoznamu"/>
        <w:ind w:left="284"/>
        <w:jc w:val="both"/>
        <w:outlineLvl w:val="0"/>
        <w:rPr>
          <w:rFonts w:ascii="Times New Roman" w:hAnsi="Times New Roman" w:cs="Times New Roman"/>
          <w:b/>
          <w:sz w:val="22"/>
          <w:szCs w:val="22"/>
          <w:u w:val="single"/>
          <w:lang w:val="sk-SK"/>
        </w:rPr>
      </w:pPr>
      <w:r w:rsidRPr="00EE591F">
        <w:rPr>
          <w:rFonts w:ascii="Times New Roman" w:hAnsi="Times New Roman" w:cs="Times New Roman"/>
          <w:b/>
          <w:sz w:val="22"/>
          <w:szCs w:val="22"/>
          <w:u w:val="single"/>
          <w:lang w:val="sk-SK"/>
        </w:rPr>
        <w:t>Na predmet zákazky bude vystavená</w:t>
      </w:r>
      <w:r w:rsidR="00C95A2D">
        <w:rPr>
          <w:rFonts w:ascii="Times New Roman" w:hAnsi="Times New Roman" w:cs="Times New Roman"/>
          <w:b/>
          <w:sz w:val="22"/>
          <w:szCs w:val="22"/>
          <w:u w:val="single"/>
          <w:lang w:val="sk-SK"/>
        </w:rPr>
        <w:t xml:space="preserve"> rámcová </w:t>
      </w:r>
      <w:r w:rsidRPr="00EE591F">
        <w:rPr>
          <w:rFonts w:ascii="Times New Roman" w:hAnsi="Times New Roman" w:cs="Times New Roman"/>
          <w:b/>
          <w:sz w:val="22"/>
          <w:szCs w:val="22"/>
          <w:u w:val="single"/>
          <w:lang w:val="sk-SK"/>
        </w:rPr>
        <w:t>objednávka</w:t>
      </w:r>
      <w:r w:rsidR="00C95A2D">
        <w:rPr>
          <w:rFonts w:ascii="Times New Roman" w:hAnsi="Times New Roman" w:cs="Times New Roman"/>
          <w:b/>
          <w:sz w:val="22"/>
          <w:szCs w:val="22"/>
          <w:u w:val="single"/>
          <w:lang w:val="sk-SK"/>
        </w:rPr>
        <w:t xml:space="preserve"> v zmysle ktorej budú </w:t>
      </w:r>
      <w:r w:rsidR="002C4740">
        <w:rPr>
          <w:rFonts w:ascii="Times New Roman" w:hAnsi="Times New Roman" w:cs="Times New Roman"/>
          <w:b/>
          <w:sz w:val="22"/>
          <w:szCs w:val="22"/>
          <w:u w:val="single"/>
          <w:lang w:val="sk-SK"/>
        </w:rPr>
        <w:t xml:space="preserve">Objednávateľom </w:t>
      </w:r>
      <w:r w:rsidR="00C95A2D">
        <w:rPr>
          <w:rFonts w:ascii="Times New Roman" w:hAnsi="Times New Roman" w:cs="Times New Roman"/>
          <w:b/>
          <w:sz w:val="22"/>
          <w:szCs w:val="22"/>
          <w:u w:val="single"/>
          <w:lang w:val="sk-SK"/>
        </w:rPr>
        <w:t>vystavované čiastkové objednávky na jednotlivé plnenia</w:t>
      </w:r>
      <w:r w:rsidR="002C4740">
        <w:rPr>
          <w:rFonts w:ascii="Times New Roman" w:hAnsi="Times New Roman" w:cs="Times New Roman"/>
          <w:b/>
          <w:sz w:val="22"/>
          <w:szCs w:val="22"/>
          <w:u w:val="single"/>
          <w:lang w:val="sk-SK"/>
        </w:rPr>
        <w:t xml:space="preserve">. </w:t>
      </w:r>
    </w:p>
    <w:p w14:paraId="5F074609" w14:textId="69DAC420" w:rsidR="006B1F4C" w:rsidRDefault="006B1F4C" w:rsidP="007331F7">
      <w:pPr>
        <w:rPr>
          <w:rFonts w:ascii="Times New Roman" w:hAnsi="Times New Roman" w:cs="Times New Roman"/>
          <w:b/>
          <w:sz w:val="22"/>
          <w:szCs w:val="22"/>
          <w:lang w:val="sk-SK"/>
        </w:rPr>
      </w:pPr>
    </w:p>
    <w:p w14:paraId="08A2FFE8" w14:textId="77777777" w:rsidR="00374592" w:rsidRDefault="00374592" w:rsidP="007331F7">
      <w:pPr>
        <w:rPr>
          <w:rFonts w:ascii="Times New Roman" w:hAnsi="Times New Roman" w:cs="Times New Roman"/>
          <w:b/>
          <w:sz w:val="22"/>
          <w:szCs w:val="22"/>
          <w:lang w:val="sk-SK"/>
        </w:rPr>
      </w:pPr>
    </w:p>
    <w:p w14:paraId="202B184F" w14:textId="316DC1DC" w:rsidR="006341C5" w:rsidRPr="00795592" w:rsidRDefault="006341C5" w:rsidP="00902E79">
      <w:pPr>
        <w:ind w:firstLine="284"/>
        <w:rPr>
          <w:rFonts w:ascii="Times New Roman" w:hAnsi="Times New Roman" w:cs="Times New Roman"/>
          <w:b/>
          <w:sz w:val="22"/>
          <w:szCs w:val="22"/>
          <w:lang w:val="sk-SK"/>
        </w:rPr>
      </w:pPr>
      <w:r w:rsidRPr="00795592">
        <w:rPr>
          <w:rFonts w:ascii="Times New Roman" w:hAnsi="Times New Roman" w:cs="Times New Roman"/>
          <w:b/>
          <w:sz w:val="22"/>
          <w:szCs w:val="22"/>
          <w:lang w:val="sk-SK"/>
        </w:rPr>
        <w:t xml:space="preserve">Plnenie </w:t>
      </w:r>
      <w:r w:rsidR="00A05287" w:rsidRPr="00795592">
        <w:rPr>
          <w:rFonts w:ascii="Times New Roman" w:hAnsi="Times New Roman" w:cs="Times New Roman"/>
          <w:b/>
          <w:sz w:val="22"/>
          <w:szCs w:val="22"/>
          <w:lang w:val="sk-SK"/>
        </w:rPr>
        <w:t>predmetu</w:t>
      </w:r>
      <w:r w:rsidR="00A05287">
        <w:rPr>
          <w:rFonts w:ascii="Times New Roman" w:hAnsi="Times New Roman" w:cs="Times New Roman"/>
          <w:b/>
          <w:sz w:val="22"/>
          <w:szCs w:val="22"/>
          <w:lang w:val="sk-SK"/>
        </w:rPr>
        <w:t xml:space="preserve"> zákazky</w:t>
      </w:r>
      <w:r w:rsidRPr="00795592">
        <w:rPr>
          <w:rFonts w:ascii="Times New Roman" w:hAnsi="Times New Roman" w:cs="Times New Roman"/>
          <w:b/>
          <w:sz w:val="22"/>
          <w:szCs w:val="22"/>
          <w:lang w:val="sk-SK"/>
        </w:rPr>
        <w:t>:</w:t>
      </w:r>
    </w:p>
    <w:p w14:paraId="305052BC" w14:textId="3A273A1C" w:rsidR="006341C5" w:rsidRPr="003D545F" w:rsidRDefault="0044642D" w:rsidP="0044642D">
      <w:pPr>
        <w:ind w:left="284"/>
        <w:jc w:val="both"/>
        <w:rPr>
          <w:rFonts w:ascii="Times New Roman" w:hAnsi="Times New Roman" w:cs="Times New Roman"/>
          <w:b/>
          <w:bCs/>
          <w:sz w:val="22"/>
          <w:szCs w:val="22"/>
          <w:u w:val="single"/>
          <w:lang w:val="sk-SK"/>
        </w:rPr>
      </w:pPr>
      <w:r>
        <w:rPr>
          <w:rFonts w:ascii="Times New Roman" w:hAnsi="Times New Roman" w:cs="Times New Roman"/>
          <w:sz w:val="22"/>
          <w:szCs w:val="22"/>
          <w:lang w:val="sk-SK"/>
        </w:rPr>
        <w:t>Č</w:t>
      </w:r>
      <w:r w:rsidR="006341C5" w:rsidRPr="00902E79">
        <w:rPr>
          <w:rFonts w:ascii="Times New Roman" w:hAnsi="Times New Roman" w:cs="Times New Roman"/>
          <w:sz w:val="22"/>
          <w:szCs w:val="22"/>
          <w:lang w:val="sk-SK"/>
        </w:rPr>
        <w:t>iastkové</w:t>
      </w:r>
      <w:r w:rsidR="003D545F">
        <w:rPr>
          <w:rFonts w:ascii="Times New Roman" w:hAnsi="Times New Roman" w:cs="Times New Roman"/>
          <w:sz w:val="22"/>
          <w:szCs w:val="22"/>
          <w:lang w:val="sk-SK"/>
        </w:rPr>
        <w:t xml:space="preserve"> plnenie</w:t>
      </w:r>
      <w:r w:rsidR="006341C5" w:rsidRPr="00902E79">
        <w:rPr>
          <w:rFonts w:ascii="Times New Roman" w:hAnsi="Times New Roman" w:cs="Times New Roman"/>
          <w:sz w:val="22"/>
          <w:szCs w:val="22"/>
          <w:lang w:val="sk-SK"/>
        </w:rPr>
        <w:t xml:space="preserve"> na základe aktuálnych potrieb a požiadaviek objednávateľa, v súlade s opisom predmetu zákazky, obchodnými podmienkami plnenia a predloženým návrhom na plnenie. Plnenie predmetu objednávky od </w:t>
      </w:r>
      <w:r w:rsidR="00827CA7">
        <w:rPr>
          <w:rFonts w:ascii="Times New Roman" w:hAnsi="Times New Roman" w:cs="Times New Roman"/>
          <w:sz w:val="22"/>
          <w:szCs w:val="22"/>
          <w:lang w:val="sk-SK"/>
        </w:rPr>
        <w:t>13.3.2021</w:t>
      </w:r>
      <w:r w:rsidR="00FB63F0">
        <w:rPr>
          <w:rFonts w:ascii="Times New Roman" w:hAnsi="Times New Roman" w:cs="Times New Roman"/>
          <w:b/>
          <w:bCs/>
          <w:sz w:val="22"/>
          <w:szCs w:val="22"/>
          <w:u w:val="single"/>
          <w:lang w:val="sk-SK"/>
        </w:rPr>
        <w:t>do 30.05.2021 alebo do vyčerpania finančného limitu zákazky podľa toho, ktorá z uvedených skutočností nastane skôr. Finančným limitom  zákazky sa rozumie celková suma bez DPH za poskytnutie celého predmetu zákazky uvedená úspešným uchádzačom v jeho ponuke, maximálne však 69 900 EUR bez DPH.</w:t>
      </w:r>
      <w:r w:rsidR="006341C5" w:rsidRPr="004A29F0">
        <w:rPr>
          <w:rFonts w:ascii="Times New Roman" w:hAnsi="Times New Roman" w:cs="Times New Roman"/>
          <w:sz w:val="22"/>
          <w:szCs w:val="22"/>
          <w:lang w:val="sk-SK"/>
        </w:rPr>
        <w:t>.</w:t>
      </w:r>
      <w:r w:rsidR="00FB12CC" w:rsidRPr="004A29F0">
        <w:rPr>
          <w:rFonts w:ascii="Times New Roman" w:hAnsi="Times New Roman" w:cs="Times New Roman"/>
          <w:sz w:val="22"/>
          <w:szCs w:val="22"/>
          <w:lang w:val="sk-SK"/>
        </w:rPr>
        <w:t xml:space="preserve"> Objednávateľ je oprávnený určiť mieru </w:t>
      </w:r>
      <w:r w:rsidR="004A29F0">
        <w:rPr>
          <w:rFonts w:ascii="Times New Roman" w:hAnsi="Times New Roman" w:cs="Times New Roman"/>
          <w:sz w:val="22"/>
          <w:szCs w:val="22"/>
          <w:lang w:val="sk-SK"/>
        </w:rPr>
        <w:t xml:space="preserve">a rozsah </w:t>
      </w:r>
      <w:r w:rsidR="00FB12CC" w:rsidRPr="004A29F0">
        <w:rPr>
          <w:rFonts w:ascii="Times New Roman" w:hAnsi="Times New Roman" w:cs="Times New Roman"/>
          <w:sz w:val="22"/>
          <w:szCs w:val="22"/>
          <w:lang w:val="sk-SK"/>
        </w:rPr>
        <w:t xml:space="preserve">čerpania predmetu zákazky </w:t>
      </w:r>
      <w:r w:rsidR="00C95A2D" w:rsidRPr="004A29F0">
        <w:rPr>
          <w:rFonts w:ascii="Times New Roman" w:hAnsi="Times New Roman" w:cs="Times New Roman"/>
          <w:sz w:val="22"/>
          <w:szCs w:val="22"/>
          <w:lang w:val="sk-SK"/>
        </w:rPr>
        <w:t>na</w:t>
      </w:r>
      <w:r w:rsidR="00FB12CC" w:rsidRPr="004A29F0">
        <w:rPr>
          <w:rFonts w:ascii="Times New Roman" w:hAnsi="Times New Roman" w:cs="Times New Roman"/>
          <w:sz w:val="22"/>
          <w:szCs w:val="22"/>
          <w:lang w:val="sk-SK"/>
        </w:rPr>
        <w:t xml:space="preserve"> základe</w:t>
      </w:r>
      <w:r w:rsidR="00C95A2D" w:rsidRPr="004A29F0">
        <w:rPr>
          <w:rFonts w:ascii="Times New Roman" w:hAnsi="Times New Roman" w:cs="Times New Roman"/>
          <w:sz w:val="22"/>
          <w:szCs w:val="22"/>
          <w:lang w:val="sk-SK"/>
        </w:rPr>
        <w:t xml:space="preserve"> čiastkových</w:t>
      </w:r>
      <w:r w:rsidR="00FB12CC" w:rsidRPr="004A29F0">
        <w:rPr>
          <w:rFonts w:ascii="Times New Roman" w:hAnsi="Times New Roman" w:cs="Times New Roman"/>
          <w:sz w:val="22"/>
          <w:szCs w:val="22"/>
          <w:lang w:val="sk-SK"/>
        </w:rPr>
        <w:t xml:space="preserve"> objednávok</w:t>
      </w:r>
      <w:r w:rsidR="003D545F">
        <w:rPr>
          <w:rFonts w:ascii="Times New Roman" w:hAnsi="Times New Roman" w:cs="Times New Roman"/>
          <w:sz w:val="22"/>
          <w:szCs w:val="22"/>
          <w:lang w:val="sk-SK"/>
        </w:rPr>
        <w:t xml:space="preserve"> doručených Poskytovateľovi</w:t>
      </w:r>
      <w:r w:rsidR="00FB63F0">
        <w:rPr>
          <w:rFonts w:ascii="Times New Roman" w:hAnsi="Times New Roman" w:cs="Times New Roman"/>
          <w:sz w:val="22"/>
          <w:szCs w:val="22"/>
          <w:lang w:val="sk-SK"/>
        </w:rPr>
        <w:t xml:space="preserve"> pričom nie je povinný vyčerpať celý rozsah predmetu zákazky</w:t>
      </w:r>
      <w:r w:rsidR="003D545F">
        <w:rPr>
          <w:rFonts w:ascii="Times New Roman" w:hAnsi="Times New Roman" w:cs="Times New Roman"/>
          <w:sz w:val="22"/>
          <w:szCs w:val="22"/>
          <w:lang w:val="sk-SK"/>
        </w:rPr>
        <w:t>.</w:t>
      </w:r>
      <w:r w:rsidR="00FB12CC" w:rsidRPr="003D545F">
        <w:rPr>
          <w:rFonts w:ascii="Times New Roman" w:hAnsi="Times New Roman" w:cs="Times New Roman"/>
          <w:sz w:val="22"/>
          <w:szCs w:val="22"/>
          <w:lang w:val="sk-SK"/>
        </w:rPr>
        <w:t xml:space="preserve"> Poskytovateľ nemá právny nárok na vyčerpanie finančného limitu zákazky nakoľko </w:t>
      </w:r>
      <w:r w:rsidR="00FB12CC" w:rsidRPr="003D545F">
        <w:rPr>
          <w:rFonts w:ascii="Times New Roman" w:hAnsi="Times New Roman" w:cs="Times New Roman"/>
          <w:sz w:val="22"/>
          <w:szCs w:val="22"/>
          <w:lang w:val="sk-SK"/>
        </w:rPr>
        <w:lastRenderedPageBreak/>
        <w:t xml:space="preserve">skutočná miera plnenia predmetu zákazky a čerpania finančného limitu závisí od </w:t>
      </w:r>
      <w:r w:rsidR="003D545F">
        <w:rPr>
          <w:rFonts w:ascii="Times New Roman" w:hAnsi="Times New Roman" w:cs="Times New Roman"/>
          <w:sz w:val="22"/>
          <w:szCs w:val="22"/>
          <w:lang w:val="sk-SK"/>
        </w:rPr>
        <w:t>jednotlivých</w:t>
      </w:r>
      <w:r w:rsidR="004A29F0">
        <w:rPr>
          <w:rFonts w:ascii="Times New Roman" w:hAnsi="Times New Roman" w:cs="Times New Roman"/>
          <w:sz w:val="22"/>
          <w:szCs w:val="22"/>
          <w:lang w:val="sk-SK"/>
        </w:rPr>
        <w:t xml:space="preserve"> čiastkových</w:t>
      </w:r>
      <w:r w:rsidR="003D545F">
        <w:rPr>
          <w:rFonts w:ascii="Times New Roman" w:hAnsi="Times New Roman" w:cs="Times New Roman"/>
          <w:sz w:val="22"/>
          <w:szCs w:val="22"/>
          <w:lang w:val="sk-SK"/>
        </w:rPr>
        <w:t xml:space="preserve"> </w:t>
      </w:r>
      <w:r w:rsidR="00FB12CC" w:rsidRPr="003D545F">
        <w:rPr>
          <w:rFonts w:ascii="Times New Roman" w:hAnsi="Times New Roman" w:cs="Times New Roman"/>
          <w:sz w:val="22"/>
          <w:szCs w:val="22"/>
          <w:lang w:val="sk-SK"/>
        </w:rPr>
        <w:t xml:space="preserve">objednávok Objednávateľa. </w:t>
      </w:r>
      <w:r w:rsidR="00C95A2D" w:rsidRPr="003D545F">
        <w:rPr>
          <w:rFonts w:ascii="Times New Roman" w:hAnsi="Times New Roman" w:cs="Times New Roman"/>
          <w:sz w:val="22"/>
          <w:szCs w:val="22"/>
          <w:lang w:val="sk-SK"/>
        </w:rPr>
        <w:t xml:space="preserve">Objednávateľ je povinný doručiť čiastkovú objednávku najneskôr </w:t>
      </w:r>
      <w:r w:rsidR="00FB63F0">
        <w:rPr>
          <w:rFonts w:ascii="Times New Roman" w:hAnsi="Times New Roman" w:cs="Times New Roman"/>
          <w:sz w:val="22"/>
          <w:szCs w:val="22"/>
          <w:lang w:val="sk-SK"/>
        </w:rPr>
        <w:t>48</w:t>
      </w:r>
      <w:r w:rsidR="00C95A2D" w:rsidRPr="003D545F">
        <w:rPr>
          <w:rFonts w:ascii="Times New Roman" w:hAnsi="Times New Roman" w:cs="Times New Roman"/>
          <w:sz w:val="22"/>
          <w:szCs w:val="22"/>
          <w:lang w:val="sk-SK"/>
        </w:rPr>
        <w:t xml:space="preserve"> hodín pred požadovaným termínom</w:t>
      </w:r>
      <w:r w:rsidR="004A29F0">
        <w:rPr>
          <w:rFonts w:ascii="Times New Roman" w:hAnsi="Times New Roman" w:cs="Times New Roman"/>
          <w:sz w:val="22"/>
          <w:szCs w:val="22"/>
          <w:lang w:val="sk-SK"/>
        </w:rPr>
        <w:t xml:space="preserve"> začatia</w:t>
      </w:r>
      <w:r w:rsidR="00C95A2D" w:rsidRPr="003D545F">
        <w:rPr>
          <w:rFonts w:ascii="Times New Roman" w:hAnsi="Times New Roman" w:cs="Times New Roman"/>
          <w:sz w:val="22"/>
          <w:szCs w:val="22"/>
          <w:lang w:val="sk-SK"/>
        </w:rPr>
        <w:t xml:space="preserve"> poskytnutia služby, a to na emailovú </w:t>
      </w:r>
      <w:r w:rsidR="00FB63F0">
        <w:rPr>
          <w:rFonts w:ascii="Times New Roman" w:hAnsi="Times New Roman" w:cs="Times New Roman"/>
          <w:sz w:val="22"/>
          <w:szCs w:val="22"/>
          <w:lang w:val="sk-SK"/>
        </w:rPr>
        <w:t xml:space="preserve">adresu </w:t>
      </w:r>
      <w:r w:rsidR="00C95A2D" w:rsidRPr="003D545F">
        <w:rPr>
          <w:rFonts w:ascii="Times New Roman" w:hAnsi="Times New Roman" w:cs="Times New Roman"/>
          <w:sz w:val="22"/>
          <w:szCs w:val="22"/>
          <w:lang w:val="sk-SK"/>
        </w:rPr>
        <w:t>Poskytovateľa</w:t>
      </w:r>
      <w:r w:rsidR="00E10808" w:rsidRPr="003D545F">
        <w:rPr>
          <w:rFonts w:ascii="Times New Roman" w:hAnsi="Times New Roman" w:cs="Times New Roman"/>
          <w:sz w:val="22"/>
          <w:szCs w:val="22"/>
          <w:lang w:val="sk-SK"/>
        </w:rPr>
        <w:t xml:space="preserve"> uvedenú v identifikačných údajoch uchádzača uvedených v Prílohe č. 2 – Formulár pre prieskum trhu. V prípade ak Poskytovateľ nezačne</w:t>
      </w:r>
      <w:r w:rsidR="004A29F0">
        <w:rPr>
          <w:rFonts w:ascii="Times New Roman" w:hAnsi="Times New Roman" w:cs="Times New Roman"/>
          <w:sz w:val="22"/>
          <w:szCs w:val="22"/>
          <w:lang w:val="sk-SK"/>
        </w:rPr>
        <w:t xml:space="preserve"> v stanovenom termíne</w:t>
      </w:r>
      <w:r w:rsidR="00E10808" w:rsidRPr="003D545F">
        <w:rPr>
          <w:rFonts w:ascii="Times New Roman" w:hAnsi="Times New Roman" w:cs="Times New Roman"/>
          <w:sz w:val="22"/>
          <w:szCs w:val="22"/>
          <w:lang w:val="sk-SK"/>
        </w:rPr>
        <w:t xml:space="preserve"> s poskytovaním objednaného plnenia v zmysle čiastkovej objednávky Objednávateľa doručenej podľa predchádzajúcej vety, je povinný uhradiť Objednávateľovi zmluvnú pokutu vo výške </w:t>
      </w:r>
      <w:r w:rsidR="00FB63F0">
        <w:rPr>
          <w:rFonts w:ascii="Times New Roman" w:hAnsi="Times New Roman" w:cs="Times New Roman"/>
          <w:sz w:val="22"/>
          <w:szCs w:val="22"/>
          <w:lang w:val="sk-SK"/>
        </w:rPr>
        <w:t>300</w:t>
      </w:r>
      <w:r w:rsidR="00E10808" w:rsidRPr="003D545F">
        <w:rPr>
          <w:rFonts w:ascii="Times New Roman" w:hAnsi="Times New Roman" w:cs="Times New Roman"/>
          <w:sz w:val="22"/>
          <w:szCs w:val="22"/>
          <w:lang w:val="sk-SK"/>
        </w:rPr>
        <w:t xml:space="preserve"> EUR za každý aj začatý deň omeškania. Za omeškanie</w:t>
      </w:r>
      <w:r w:rsidR="00FB63F0">
        <w:rPr>
          <w:rFonts w:ascii="Times New Roman" w:hAnsi="Times New Roman" w:cs="Times New Roman"/>
          <w:sz w:val="22"/>
          <w:szCs w:val="22"/>
          <w:lang w:val="sk-SK"/>
        </w:rPr>
        <w:t xml:space="preserve"> Poskytovateľa s plnením predmetu zákazky</w:t>
      </w:r>
      <w:r w:rsidR="00E10808" w:rsidRPr="003D545F">
        <w:rPr>
          <w:rFonts w:ascii="Times New Roman" w:hAnsi="Times New Roman" w:cs="Times New Roman"/>
          <w:sz w:val="22"/>
          <w:szCs w:val="22"/>
          <w:lang w:val="sk-SK"/>
        </w:rPr>
        <w:t xml:space="preserve"> sa považuje aj nenastúpenie na poskytovanie objednaného plnenia v požadovanom rozsahu a v požadovanom čase. </w:t>
      </w:r>
    </w:p>
    <w:p w14:paraId="48A81A0D" w14:textId="77777777" w:rsidR="006341C5" w:rsidRPr="008644B5" w:rsidRDefault="006341C5" w:rsidP="006341C5">
      <w:pPr>
        <w:pStyle w:val="Odsekzoznamu"/>
        <w:ind w:left="284"/>
        <w:jc w:val="both"/>
        <w:rPr>
          <w:rFonts w:ascii="Times New Roman" w:hAnsi="Times New Roman" w:cs="Times New Roman"/>
          <w:sz w:val="22"/>
          <w:szCs w:val="22"/>
          <w:lang w:val="sk-SK"/>
        </w:rPr>
      </w:pPr>
    </w:p>
    <w:p w14:paraId="16C24468" w14:textId="069FB74B" w:rsidR="00EB0305" w:rsidRDefault="00EB0305" w:rsidP="00EB0305">
      <w:pPr>
        <w:jc w:val="both"/>
        <w:outlineLvl w:val="0"/>
        <w:rPr>
          <w:rFonts w:ascii="Times New Roman" w:hAnsi="Times New Roman" w:cs="Times New Roman"/>
          <w:b/>
          <w:sz w:val="22"/>
          <w:szCs w:val="22"/>
          <w:lang w:val="sk-SK"/>
        </w:rPr>
      </w:pPr>
    </w:p>
    <w:p w14:paraId="27AEA1DD" w14:textId="41061A8A" w:rsidR="00EB0305" w:rsidRPr="00370C72" w:rsidRDefault="00EB0305" w:rsidP="00EB0305">
      <w:pPr>
        <w:tabs>
          <w:tab w:val="left" w:pos="6975"/>
        </w:tabs>
        <w:ind w:firstLine="284"/>
        <w:outlineLvl w:val="0"/>
        <w:rPr>
          <w:b/>
        </w:rPr>
      </w:pPr>
      <w:r w:rsidRPr="00EB0305">
        <w:rPr>
          <w:rFonts w:ascii="Times New Roman" w:hAnsi="Times New Roman" w:cs="Times New Roman"/>
          <w:b/>
          <w:sz w:val="22"/>
          <w:szCs w:val="22"/>
          <w:lang w:val="sk-SK"/>
        </w:rPr>
        <w:t>Cena objednávky</w:t>
      </w:r>
      <w:r w:rsidRPr="00370C72">
        <w:rPr>
          <w:b/>
        </w:rPr>
        <w:tab/>
      </w:r>
    </w:p>
    <w:p w14:paraId="71845B59" w14:textId="3256C8E0" w:rsidR="00EB0305" w:rsidRPr="00EB0305" w:rsidRDefault="00EB0305" w:rsidP="00BB72BC">
      <w:pPr>
        <w:pStyle w:val="Odsekzoznamu"/>
        <w:numPr>
          <w:ilvl w:val="0"/>
          <w:numId w:val="7"/>
        </w:numPr>
        <w:ind w:left="284" w:hanging="284"/>
        <w:jc w:val="both"/>
        <w:rPr>
          <w:rFonts w:ascii="Times New Roman" w:hAnsi="Times New Roman" w:cs="Times New Roman"/>
          <w:sz w:val="22"/>
          <w:szCs w:val="22"/>
          <w:lang w:val="sk-SK"/>
        </w:rPr>
      </w:pPr>
      <w:r w:rsidRPr="00EB0305">
        <w:rPr>
          <w:rFonts w:ascii="Times New Roman" w:hAnsi="Times New Roman" w:cs="Times New Roman"/>
          <w:sz w:val="22"/>
          <w:szCs w:val="22"/>
          <w:lang w:val="sk-SK"/>
        </w:rPr>
        <w:t xml:space="preserve">Celková cena objednávky je </w:t>
      </w:r>
      <w:r w:rsidR="00BB72BC" w:rsidRPr="00BB72BC">
        <w:rPr>
          <w:rFonts w:ascii="Times New Roman" w:hAnsi="Times New Roman" w:cs="Times New Roman"/>
          <w:sz w:val="22"/>
          <w:szCs w:val="22"/>
          <w:highlight w:val="yellow"/>
          <w:lang w:val="sk-SK"/>
        </w:rPr>
        <w:t>(podľa cenovej ponuky poskytovateľa)</w:t>
      </w:r>
      <w:r w:rsidRPr="00EB0305">
        <w:rPr>
          <w:rFonts w:ascii="Times New Roman" w:hAnsi="Times New Roman" w:cs="Times New Roman"/>
          <w:sz w:val="22"/>
          <w:szCs w:val="22"/>
          <w:lang w:val="sk-SK"/>
        </w:rPr>
        <w:t xml:space="preserve"> EUR bez DPH. K uvedenej cene bude pripočítaná DPH podľa platných právnych predpisov, ak je poskytovateľ platcom DPH. Celková cena je maximálna, pričom nemusí byť vyčerpaná.</w:t>
      </w:r>
    </w:p>
    <w:p w14:paraId="3847705E" w14:textId="77777777" w:rsidR="00EB0305" w:rsidRPr="00EB0305" w:rsidRDefault="00EB0305" w:rsidP="00EB0305">
      <w:pPr>
        <w:jc w:val="both"/>
        <w:outlineLvl w:val="0"/>
        <w:rPr>
          <w:rFonts w:ascii="Times New Roman" w:hAnsi="Times New Roman" w:cs="Times New Roman"/>
          <w:b/>
          <w:sz w:val="22"/>
          <w:szCs w:val="22"/>
          <w:lang w:val="sk-SK"/>
        </w:rPr>
      </w:pPr>
    </w:p>
    <w:p w14:paraId="7F7D63DC" w14:textId="086CFDD0" w:rsidR="007331F7" w:rsidRDefault="007331F7" w:rsidP="0044642D">
      <w:pPr>
        <w:jc w:val="both"/>
        <w:outlineLvl w:val="0"/>
        <w:rPr>
          <w:rFonts w:ascii="Times New Roman" w:hAnsi="Times New Roman" w:cs="Times New Roman"/>
          <w:b/>
          <w:sz w:val="22"/>
          <w:szCs w:val="22"/>
          <w:lang w:val="sk-SK"/>
        </w:rPr>
      </w:pPr>
    </w:p>
    <w:p w14:paraId="5851D706" w14:textId="77777777" w:rsidR="007331F7" w:rsidRDefault="007331F7" w:rsidP="00795592">
      <w:pPr>
        <w:ind w:firstLine="284"/>
        <w:jc w:val="both"/>
        <w:outlineLvl w:val="0"/>
        <w:rPr>
          <w:rFonts w:ascii="Times New Roman" w:hAnsi="Times New Roman" w:cs="Times New Roman"/>
          <w:b/>
          <w:sz w:val="22"/>
          <w:szCs w:val="22"/>
          <w:lang w:val="sk-SK"/>
        </w:rPr>
      </w:pPr>
    </w:p>
    <w:p w14:paraId="441CEA5B" w14:textId="3F8781AC" w:rsidR="007748CF" w:rsidRDefault="007748CF" w:rsidP="00795592">
      <w:pPr>
        <w:ind w:firstLine="284"/>
        <w:jc w:val="both"/>
        <w:outlineLvl w:val="0"/>
        <w:rPr>
          <w:rFonts w:ascii="Times New Roman" w:hAnsi="Times New Roman" w:cs="Times New Roman"/>
          <w:b/>
          <w:sz w:val="22"/>
          <w:szCs w:val="22"/>
          <w:lang w:val="sk-SK"/>
        </w:rPr>
      </w:pPr>
      <w:r w:rsidRPr="0044642D">
        <w:rPr>
          <w:rFonts w:ascii="Times New Roman" w:hAnsi="Times New Roman" w:cs="Times New Roman"/>
          <w:b/>
          <w:sz w:val="22"/>
          <w:szCs w:val="22"/>
          <w:lang w:val="sk-SK"/>
        </w:rPr>
        <w:t>Platobné podmienky</w:t>
      </w:r>
      <w:r w:rsidR="00902E79" w:rsidRPr="0044642D">
        <w:rPr>
          <w:rFonts w:ascii="Times New Roman" w:hAnsi="Times New Roman" w:cs="Times New Roman"/>
          <w:b/>
          <w:sz w:val="22"/>
          <w:szCs w:val="22"/>
          <w:lang w:val="sk-SK"/>
        </w:rPr>
        <w:t>:</w:t>
      </w:r>
    </w:p>
    <w:p w14:paraId="1A717F54" w14:textId="77777777" w:rsidR="00716BD2" w:rsidRPr="00716BD2" w:rsidRDefault="00716BD2" w:rsidP="00716BD2">
      <w:pPr>
        <w:jc w:val="both"/>
        <w:outlineLvl w:val="0"/>
        <w:rPr>
          <w:rFonts w:ascii="Times New Roman" w:hAnsi="Times New Roman" w:cs="Times New Roman"/>
          <w:b/>
          <w:sz w:val="22"/>
          <w:szCs w:val="22"/>
          <w:lang w:val="sk-SK"/>
        </w:rPr>
      </w:pPr>
    </w:p>
    <w:p w14:paraId="67E5AC81" w14:textId="3E5D81A2" w:rsidR="00127845" w:rsidRPr="00127845" w:rsidRDefault="00127845" w:rsidP="00130C11">
      <w:pPr>
        <w:pStyle w:val="Odsekzoznamu"/>
        <w:numPr>
          <w:ilvl w:val="0"/>
          <w:numId w:val="7"/>
        </w:numPr>
        <w:ind w:left="284" w:hanging="284"/>
        <w:jc w:val="both"/>
        <w:rPr>
          <w:rFonts w:ascii="Times New Roman" w:hAnsi="Times New Roman" w:cs="Times New Roman"/>
          <w:sz w:val="22"/>
          <w:szCs w:val="22"/>
          <w:lang w:val="sk-SK"/>
        </w:rPr>
      </w:pPr>
      <w:r w:rsidRPr="00127845">
        <w:rPr>
          <w:rFonts w:ascii="Times New Roman" w:hAnsi="Times New Roman" w:cs="Times New Roman"/>
          <w:sz w:val="22"/>
          <w:szCs w:val="22"/>
          <w:lang w:val="sk-SK"/>
        </w:rPr>
        <w:t>Objednávateľ neposkytne poskytovateľovi žiadne zálohy alebo preddavky.</w:t>
      </w:r>
    </w:p>
    <w:p w14:paraId="2442F3F4" w14:textId="77777777" w:rsidR="00127845" w:rsidRDefault="00127845" w:rsidP="00127845">
      <w:pPr>
        <w:pStyle w:val="Odsekzoznamu"/>
        <w:ind w:left="284"/>
        <w:jc w:val="both"/>
        <w:rPr>
          <w:rFonts w:ascii="Times New Roman" w:hAnsi="Times New Roman" w:cs="Times New Roman"/>
          <w:sz w:val="22"/>
          <w:szCs w:val="22"/>
          <w:lang w:val="sk-SK"/>
        </w:rPr>
      </w:pPr>
    </w:p>
    <w:p w14:paraId="17D09EFB" w14:textId="500B2598" w:rsidR="004C119F" w:rsidRPr="004C119F" w:rsidRDefault="004C119F" w:rsidP="00130C11">
      <w:pPr>
        <w:pStyle w:val="Odsekzoznamu"/>
        <w:numPr>
          <w:ilvl w:val="0"/>
          <w:numId w:val="7"/>
        </w:numPr>
        <w:ind w:left="284" w:hanging="284"/>
        <w:jc w:val="both"/>
        <w:rPr>
          <w:rFonts w:ascii="Times New Roman" w:hAnsi="Times New Roman" w:cs="Times New Roman"/>
          <w:sz w:val="22"/>
          <w:szCs w:val="22"/>
          <w:lang w:val="sk-SK"/>
        </w:rPr>
      </w:pPr>
      <w:r w:rsidRPr="004C119F">
        <w:rPr>
          <w:rFonts w:ascii="Times New Roman" w:hAnsi="Times New Roman" w:cs="Times New Roman"/>
          <w:sz w:val="22"/>
          <w:szCs w:val="22"/>
          <w:lang w:val="sk-SK"/>
        </w:rPr>
        <w:t>Poskytovateľ je oprávnený fakturovať objednávateľovi dohodnutú cenu za plnenie predmetu objednávky priebežne</w:t>
      </w:r>
      <w:r w:rsidR="0044642D">
        <w:rPr>
          <w:rFonts w:ascii="Times New Roman" w:hAnsi="Times New Roman" w:cs="Times New Roman"/>
          <w:sz w:val="22"/>
          <w:szCs w:val="22"/>
          <w:lang w:val="sk-SK"/>
        </w:rPr>
        <w:t xml:space="preserve"> </w:t>
      </w:r>
      <w:r w:rsidRPr="004C119F">
        <w:rPr>
          <w:rFonts w:ascii="Times New Roman" w:hAnsi="Times New Roman" w:cs="Times New Roman"/>
          <w:sz w:val="22"/>
          <w:szCs w:val="22"/>
          <w:lang w:val="sk-SK"/>
        </w:rPr>
        <w:t>na základe zrealizovaných požiadaviek Objednávateľa</w:t>
      </w:r>
      <w:r w:rsidR="002C4740">
        <w:rPr>
          <w:rFonts w:ascii="Times New Roman" w:hAnsi="Times New Roman" w:cs="Times New Roman"/>
          <w:sz w:val="22"/>
          <w:szCs w:val="22"/>
          <w:lang w:val="sk-SK"/>
        </w:rPr>
        <w:t xml:space="preserve"> v zmysle čiastkových objednávok Objednávateľa</w:t>
      </w:r>
      <w:r w:rsidR="00E10808">
        <w:rPr>
          <w:rFonts w:ascii="Times New Roman" w:hAnsi="Times New Roman" w:cs="Times New Roman"/>
          <w:sz w:val="22"/>
          <w:szCs w:val="22"/>
          <w:lang w:val="sk-SK"/>
        </w:rPr>
        <w:t>, a to vždy po ukončení kalendárneho mesiaca, za predchádzajúci kalendárny mesiac.</w:t>
      </w:r>
    </w:p>
    <w:p w14:paraId="243EAB7C" w14:textId="77777777" w:rsidR="004C119F" w:rsidRDefault="004C119F" w:rsidP="00127845">
      <w:pPr>
        <w:pStyle w:val="Odsekzoznamu"/>
        <w:ind w:left="284"/>
        <w:jc w:val="both"/>
        <w:rPr>
          <w:rFonts w:ascii="Times New Roman" w:hAnsi="Times New Roman" w:cs="Times New Roman"/>
          <w:sz w:val="22"/>
          <w:szCs w:val="22"/>
          <w:lang w:val="sk-SK"/>
        </w:rPr>
      </w:pPr>
    </w:p>
    <w:p w14:paraId="24577083" w14:textId="0C465FEC"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Ak je </w:t>
      </w:r>
      <w:r w:rsidR="004C119F">
        <w:rPr>
          <w:rFonts w:ascii="Times New Roman" w:hAnsi="Times New Roman" w:cs="Times New Roman"/>
          <w:sz w:val="22"/>
          <w:szCs w:val="22"/>
          <w:lang w:val="sk-SK"/>
        </w:rPr>
        <w:t>poskytovateľ</w:t>
      </w:r>
      <w:r w:rsidRPr="008644B5">
        <w:rPr>
          <w:rFonts w:ascii="Times New Roman" w:hAnsi="Times New Roman" w:cs="Times New Roman"/>
          <w:sz w:val="22"/>
          <w:szCs w:val="22"/>
          <w:lang w:val="sk-SK"/>
        </w:rPr>
        <w:t xml:space="preserve"> identifikovaný pre DPH v inom členskom štáte EÚ a tovar bude do SR prepravený z iného členského štátu EÚ, tento </w:t>
      </w:r>
      <w:r w:rsidR="006A4260">
        <w:rPr>
          <w:rFonts w:ascii="Times New Roman" w:hAnsi="Times New Roman" w:cs="Times New Roman"/>
          <w:sz w:val="22"/>
          <w:szCs w:val="22"/>
          <w:lang w:val="sk-SK"/>
        </w:rPr>
        <w:t xml:space="preserve">poskytovateľ </w:t>
      </w:r>
      <w:r w:rsidRPr="008644B5">
        <w:rPr>
          <w:rFonts w:ascii="Times New Roman" w:hAnsi="Times New Roman" w:cs="Times New Roman"/>
          <w:sz w:val="22"/>
          <w:szCs w:val="22"/>
          <w:lang w:val="sk-SK"/>
        </w:rPr>
        <w:t>nebude pri plnení objednávky fakturovať DPH. Podkladom pre platbu bude faktúra vystavená dodávateľom na podklade objednávateľom potvrdeného dodacieho listu. Lehota splatnosti vystaven</w:t>
      </w:r>
      <w:r w:rsidR="00921430">
        <w:rPr>
          <w:rFonts w:ascii="Times New Roman" w:hAnsi="Times New Roman" w:cs="Times New Roman"/>
          <w:sz w:val="22"/>
          <w:szCs w:val="22"/>
          <w:lang w:val="sk-SK"/>
        </w:rPr>
        <w:t>ých</w:t>
      </w:r>
      <w:r w:rsidRPr="008644B5">
        <w:rPr>
          <w:rFonts w:ascii="Times New Roman" w:hAnsi="Times New Roman" w:cs="Times New Roman"/>
          <w:sz w:val="22"/>
          <w:szCs w:val="22"/>
          <w:lang w:val="sk-SK"/>
        </w:rPr>
        <w:t xml:space="preserve"> faktúr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984280F" w14:textId="77777777" w:rsidR="007748CF" w:rsidRPr="008644B5" w:rsidRDefault="007748CF" w:rsidP="007748CF">
      <w:pPr>
        <w:ind w:left="284" w:hanging="284"/>
        <w:jc w:val="both"/>
        <w:rPr>
          <w:rFonts w:ascii="Times New Roman" w:hAnsi="Times New Roman" w:cs="Times New Roman"/>
          <w:sz w:val="22"/>
          <w:szCs w:val="22"/>
          <w:lang w:val="sk-SK"/>
        </w:rPr>
      </w:pPr>
    </w:p>
    <w:p w14:paraId="6E019273" w14:textId="6F08A104" w:rsidR="007748CF" w:rsidRPr="0044642D" w:rsidRDefault="007748CF" w:rsidP="007A573C">
      <w:pPr>
        <w:pStyle w:val="Odsekzoznamu"/>
        <w:ind w:left="284"/>
        <w:jc w:val="both"/>
        <w:outlineLvl w:val="0"/>
        <w:rPr>
          <w:rFonts w:ascii="Times New Roman" w:hAnsi="Times New Roman" w:cs="Times New Roman"/>
          <w:sz w:val="22"/>
          <w:szCs w:val="22"/>
          <w:lang w:val="sk-SK"/>
        </w:rPr>
      </w:pPr>
      <w:r w:rsidRPr="0044642D">
        <w:rPr>
          <w:rFonts w:ascii="Times New Roman" w:hAnsi="Times New Roman" w:cs="Times New Roman"/>
          <w:b/>
          <w:sz w:val="22"/>
          <w:szCs w:val="22"/>
          <w:lang w:val="sk-SK"/>
        </w:rPr>
        <w:t>Spoločné ustanovenia</w:t>
      </w:r>
    </w:p>
    <w:p w14:paraId="3915F89C" w14:textId="77777777" w:rsidR="00716BD2" w:rsidRPr="005E4DFD" w:rsidRDefault="00716BD2" w:rsidP="005E4DFD">
      <w:pPr>
        <w:jc w:val="both"/>
        <w:outlineLvl w:val="0"/>
        <w:rPr>
          <w:rFonts w:ascii="Times New Roman" w:hAnsi="Times New Roman" w:cs="Times New Roman"/>
          <w:sz w:val="22"/>
          <w:szCs w:val="22"/>
          <w:lang w:val="sk-SK"/>
        </w:rPr>
      </w:pPr>
    </w:p>
    <w:p w14:paraId="4D5C3F29" w14:textId="1866B0A6"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66EFEB9F" w14:textId="77777777" w:rsidR="007748CF" w:rsidRPr="008644B5" w:rsidRDefault="007748CF" w:rsidP="007748CF">
      <w:pPr>
        <w:ind w:left="284" w:hanging="284"/>
        <w:jc w:val="both"/>
        <w:rPr>
          <w:rFonts w:ascii="Times New Roman" w:hAnsi="Times New Roman" w:cs="Times New Roman"/>
          <w:color w:val="000000"/>
          <w:sz w:val="22"/>
          <w:szCs w:val="22"/>
          <w:lang w:val="sk-SK"/>
        </w:rPr>
      </w:pPr>
    </w:p>
    <w:p w14:paraId="1D2F29E6" w14:textId="706EDBCF" w:rsidR="007748CF" w:rsidRPr="008644B5" w:rsidRDefault="002353E1" w:rsidP="00130C11">
      <w:pPr>
        <w:pStyle w:val="Odsekzoznamu"/>
        <w:numPr>
          <w:ilvl w:val="0"/>
          <w:numId w:val="7"/>
        </w:numPr>
        <w:ind w:left="284" w:hanging="284"/>
        <w:jc w:val="both"/>
        <w:rPr>
          <w:rFonts w:ascii="Times New Roman" w:hAnsi="Times New Roman" w:cs="Times New Roman"/>
          <w:color w:val="000000"/>
          <w:sz w:val="22"/>
          <w:szCs w:val="22"/>
          <w:lang w:val="sk-SK"/>
        </w:rPr>
      </w:pPr>
      <w:r>
        <w:rPr>
          <w:rFonts w:ascii="Times New Roman" w:hAnsi="Times New Roman" w:cs="Times New Roman"/>
          <w:color w:val="000000"/>
          <w:sz w:val="22"/>
          <w:szCs w:val="22"/>
          <w:lang w:val="sk-SK"/>
        </w:rPr>
        <w:t>Poskytovateľ</w:t>
      </w:r>
      <w:r w:rsidR="007748CF" w:rsidRPr="008644B5">
        <w:rPr>
          <w:rFonts w:ascii="Times New Roman" w:hAnsi="Times New Roman" w:cs="Times New Roman"/>
          <w:color w:val="000000"/>
          <w:sz w:val="22"/>
          <w:szCs w:val="22"/>
          <w:lang w:val="sk-SK"/>
        </w:rPr>
        <w:t xml:space="preserve">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35672F0D" w14:textId="77777777" w:rsidR="007748CF"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p>
    <w:p w14:paraId="5284DF09" w14:textId="77777777" w:rsidR="0069486C" w:rsidRPr="008644B5" w:rsidRDefault="00A0778D" w:rsidP="000D250F">
      <w:pPr>
        <w:tabs>
          <w:tab w:val="left" w:pos="3606"/>
        </w:tabs>
        <w:spacing w:after="200" w:line="276" w:lineRule="auto"/>
        <w:jc w:val="both"/>
        <w:rPr>
          <w:rFonts w:ascii="Times New Roman" w:eastAsia="Calibri" w:hAnsi="Times New Roman" w:cs="Times New Roman"/>
          <w:b/>
          <w:sz w:val="22"/>
          <w:szCs w:val="22"/>
          <w:lang w:val="sk-SK"/>
        </w:rPr>
      </w:pPr>
      <w:r w:rsidRPr="008644B5">
        <w:rPr>
          <w:rFonts w:ascii="Times New Roman" w:eastAsia="Times New Roman" w:hAnsi="Times New Roman" w:cs="Times New Roman"/>
          <w:lang w:val="sk-SK"/>
        </w:rPr>
        <w:br w:type="page"/>
      </w:r>
      <w:r w:rsidR="00D47224" w:rsidRPr="008644B5">
        <w:rPr>
          <w:rFonts w:ascii="Times New Roman" w:eastAsia="Times New Roman" w:hAnsi="Times New Roman" w:cs="Times New Roman"/>
          <w:b/>
          <w:lang w:val="sk-SK"/>
        </w:rPr>
        <w:lastRenderedPageBreak/>
        <w:t>PRÍLOHA Č.</w:t>
      </w:r>
      <w:r w:rsidR="00807365" w:rsidRPr="008644B5">
        <w:rPr>
          <w:rFonts w:ascii="Times New Roman" w:eastAsia="Times New Roman" w:hAnsi="Times New Roman" w:cs="Times New Roman"/>
          <w:b/>
          <w:lang w:val="sk-SK"/>
        </w:rPr>
        <w:t>2</w:t>
      </w:r>
      <w:r w:rsidR="00D47224" w:rsidRPr="008644B5">
        <w:rPr>
          <w:rFonts w:ascii="Times New Roman" w:eastAsia="Times New Roman" w:hAnsi="Times New Roman" w:cs="Times New Roman"/>
          <w:b/>
          <w:lang w:val="sk-SK"/>
        </w:rPr>
        <w:t>: FORMULÁR PRE PRIESKUM TRHU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AB377D" w:rsidRPr="008644B5" w14:paraId="51B87FB3" w14:textId="77777777" w:rsidTr="0089569B">
        <w:trPr>
          <w:trHeight w:val="322"/>
        </w:trPr>
        <w:tc>
          <w:tcPr>
            <w:tcW w:w="9889" w:type="dxa"/>
            <w:gridSpan w:val="3"/>
            <w:shd w:val="clear" w:color="auto" w:fill="auto"/>
          </w:tcPr>
          <w:p w14:paraId="4E6D49E4" w14:textId="77777777" w:rsidR="00AB377D" w:rsidRPr="008644B5" w:rsidRDefault="005D3550" w:rsidP="0089569B">
            <w:pPr>
              <w:jc w:val="center"/>
              <w:rPr>
                <w:rFonts w:eastAsia="Times New Roman"/>
                <w:lang w:val="sk-SK"/>
              </w:rPr>
            </w:pPr>
            <w:r w:rsidRPr="008644B5">
              <w:rPr>
                <w:rFonts w:ascii="Times New Roman" w:eastAsia="Times New Roman" w:hAnsi="Times New Roman" w:cs="Times New Roman"/>
                <w:b/>
                <w:lang w:val="sk-SK"/>
              </w:rPr>
              <w:t>Bratislavský samosprávny kraj</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Sabinovská 16</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820 05 Bratislava</w:t>
            </w:r>
          </w:p>
        </w:tc>
      </w:tr>
      <w:tr w:rsidR="00AB377D" w:rsidRPr="008644B5" w14:paraId="5FA0D8F8" w14:textId="77777777" w:rsidTr="00142C8B">
        <w:trPr>
          <w:trHeight w:val="700"/>
        </w:trPr>
        <w:tc>
          <w:tcPr>
            <w:tcW w:w="9889" w:type="dxa"/>
            <w:gridSpan w:val="3"/>
            <w:shd w:val="clear" w:color="auto" w:fill="auto"/>
          </w:tcPr>
          <w:p w14:paraId="2E07E7FF" w14:textId="77777777" w:rsidR="00AB377D" w:rsidRPr="008644B5" w:rsidRDefault="00AB377D" w:rsidP="004B2EF2">
            <w:pPr>
              <w:jc w:val="center"/>
              <w:rPr>
                <w:rFonts w:eastAsia="Times New Roman"/>
                <w:b/>
                <w:lang w:val="sk-SK"/>
              </w:rPr>
            </w:pPr>
            <w:r w:rsidRPr="008644B5">
              <w:rPr>
                <w:rFonts w:eastAsia="Times New Roman"/>
                <w:b/>
                <w:lang w:val="sk-SK"/>
              </w:rPr>
              <w:t xml:space="preserve">FORMULÁR PRE PRIESKUM TRHU </w:t>
            </w:r>
          </w:p>
          <w:p w14:paraId="005BDFAE" w14:textId="77777777" w:rsidR="00AB377D" w:rsidRPr="008644B5" w:rsidRDefault="00B12F9F" w:rsidP="002376D5">
            <w:pPr>
              <w:jc w:val="center"/>
              <w:rPr>
                <w:rFonts w:eastAsia="Times New Roman"/>
                <w:b/>
                <w:lang w:val="sk-SK"/>
              </w:rPr>
            </w:pPr>
            <w:r w:rsidRPr="008644B5">
              <w:rPr>
                <w:rFonts w:eastAsia="Times New Roman"/>
                <w:sz w:val="16"/>
                <w:szCs w:val="16"/>
                <w:lang w:val="sk-SK"/>
              </w:rPr>
              <w:t xml:space="preserve">za účelom stanovenia predpokladanej hodnoty zákazky. V prípade, že </w:t>
            </w:r>
            <w:r w:rsidR="002376D5" w:rsidRPr="008644B5">
              <w:rPr>
                <w:rFonts w:eastAsia="Times New Roman"/>
                <w:sz w:val="16"/>
                <w:szCs w:val="16"/>
                <w:lang w:val="sk-SK"/>
              </w:rPr>
              <w:t>predpokladaná hodnota zákazky</w:t>
            </w:r>
            <w:r w:rsidRPr="008644B5">
              <w:rPr>
                <w:rFonts w:eastAsia="Times New Roman"/>
                <w:sz w:val="16"/>
                <w:szCs w:val="16"/>
                <w:lang w:val="sk-SK"/>
              </w:rPr>
              <w:t xml:space="preserve"> neprekročí finančný limit podľa § 1</w:t>
            </w:r>
            <w:r w:rsidR="00C51FD7" w:rsidRPr="008644B5">
              <w:rPr>
                <w:rFonts w:eastAsia="Times New Roman"/>
                <w:sz w:val="16"/>
                <w:szCs w:val="16"/>
                <w:lang w:val="sk-SK"/>
              </w:rPr>
              <w:t>17</w:t>
            </w:r>
            <w:r w:rsidRPr="008644B5">
              <w:rPr>
                <w:rFonts w:eastAsia="Times New Roman"/>
                <w:sz w:val="16"/>
                <w:szCs w:val="16"/>
                <w:lang w:val="sk-SK"/>
              </w:rPr>
              <w:t xml:space="preserve"> zákona č. 343/2015 Z. z. o verejnom obstarávaní a o zmene a doplnení niektorých zákonov v znení neskorších predpisov, verejný obstarávateľ si vyhradzuje právo vyhodnotiť predložené ponuky a zadať zákazku na základe výsledku vyhodnotenia podľa § 1</w:t>
            </w:r>
            <w:r w:rsidR="00C51FD7" w:rsidRPr="008644B5">
              <w:rPr>
                <w:rFonts w:eastAsia="Times New Roman"/>
                <w:sz w:val="16"/>
                <w:szCs w:val="16"/>
                <w:lang w:val="sk-SK"/>
              </w:rPr>
              <w:t>17</w:t>
            </w:r>
            <w:r w:rsidRPr="008644B5">
              <w:rPr>
                <w:rFonts w:eastAsia="Times New Roman"/>
                <w:sz w:val="16"/>
                <w:szCs w:val="16"/>
                <w:lang w:val="sk-SK"/>
              </w:rPr>
              <w:t xml:space="preserve"> zákona.</w:t>
            </w:r>
          </w:p>
        </w:tc>
      </w:tr>
      <w:tr w:rsidR="00AB377D" w:rsidRPr="008644B5" w14:paraId="6EB9D1AA" w14:textId="77777777" w:rsidTr="00142C8B">
        <w:tc>
          <w:tcPr>
            <w:tcW w:w="5652" w:type="dxa"/>
            <w:gridSpan w:val="2"/>
            <w:shd w:val="clear" w:color="auto" w:fill="auto"/>
          </w:tcPr>
          <w:p w14:paraId="38B09C3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Žiadame Vás o vypracovanie záväznej ponuky na predmet zákazky:</w:t>
            </w:r>
          </w:p>
        </w:tc>
        <w:tc>
          <w:tcPr>
            <w:tcW w:w="4237" w:type="dxa"/>
            <w:vMerge w:val="restart"/>
            <w:shd w:val="clear" w:color="auto" w:fill="DDD9C3"/>
            <w:vAlign w:val="center"/>
          </w:tcPr>
          <w:p w14:paraId="6A664824" w14:textId="77777777" w:rsidR="00AB377D" w:rsidRPr="008644B5" w:rsidRDefault="00AB377D" w:rsidP="004B2EF2">
            <w:pPr>
              <w:jc w:val="center"/>
              <w:rPr>
                <w:rFonts w:eastAsia="Times New Roman"/>
                <w:b/>
                <w:lang w:val="sk-SK"/>
              </w:rPr>
            </w:pPr>
            <w:r w:rsidRPr="008644B5">
              <w:rPr>
                <w:rFonts w:eastAsia="Times New Roman"/>
                <w:b/>
                <w:lang w:val="sk-SK"/>
              </w:rPr>
              <w:t>Identifikačné údaje uchádzača</w:t>
            </w:r>
          </w:p>
          <w:p w14:paraId="70EA7C92" w14:textId="77777777" w:rsidR="00AB377D" w:rsidRPr="008644B5" w:rsidRDefault="00AB377D" w:rsidP="004B2EF2">
            <w:pPr>
              <w:jc w:val="center"/>
              <w:rPr>
                <w:rFonts w:eastAsia="Times New Roman"/>
                <w:b/>
                <w:i/>
                <w:sz w:val="20"/>
                <w:szCs w:val="20"/>
                <w:lang w:val="sk-SK"/>
              </w:rPr>
            </w:pPr>
          </w:p>
        </w:tc>
      </w:tr>
      <w:tr w:rsidR="00AB377D" w:rsidRPr="008644B5" w14:paraId="63D74CF4" w14:textId="77777777" w:rsidTr="0089569B">
        <w:trPr>
          <w:trHeight w:val="739"/>
        </w:trPr>
        <w:tc>
          <w:tcPr>
            <w:tcW w:w="5652" w:type="dxa"/>
            <w:gridSpan w:val="2"/>
            <w:shd w:val="clear" w:color="auto" w:fill="DDD9C3"/>
            <w:vAlign w:val="center"/>
          </w:tcPr>
          <w:p w14:paraId="69AD64DC" w14:textId="300D8CFB" w:rsidR="00AB377D" w:rsidRPr="00FF263A" w:rsidRDefault="00AB377D" w:rsidP="00C51FD7">
            <w:pPr>
              <w:jc w:val="center"/>
              <w:rPr>
                <w:rFonts w:eastAsia="Times New Roman"/>
                <w:b/>
                <w:i/>
                <w:sz w:val="22"/>
                <w:szCs w:val="22"/>
                <w:lang w:val="sk-SK"/>
              </w:rPr>
            </w:pPr>
            <w:r w:rsidRPr="00271FE8">
              <w:rPr>
                <w:rFonts w:eastAsia="Times New Roman"/>
                <w:b/>
                <w:lang w:val="sk-SK"/>
              </w:rPr>
              <w:t>„</w:t>
            </w:r>
            <w:r w:rsidR="003A7CB5" w:rsidRPr="003A7CB5">
              <w:rPr>
                <w:rFonts w:eastAsia="Times New Roman"/>
                <w:b/>
                <w:lang w:val="sk-SK"/>
              </w:rPr>
              <w:t>Zabezpečenie zdravotnej služby</w:t>
            </w:r>
            <w:r w:rsidRPr="00271FE8">
              <w:rPr>
                <w:rFonts w:eastAsia="Times New Roman"/>
                <w:b/>
                <w:lang w:val="sk-SK"/>
              </w:rPr>
              <w:t>“</w:t>
            </w:r>
          </w:p>
        </w:tc>
        <w:tc>
          <w:tcPr>
            <w:tcW w:w="4237" w:type="dxa"/>
            <w:vMerge/>
            <w:shd w:val="clear" w:color="auto" w:fill="DDD9C3"/>
          </w:tcPr>
          <w:p w14:paraId="3C0340BC" w14:textId="77777777" w:rsidR="00AB377D" w:rsidRPr="008644B5" w:rsidRDefault="00AB377D" w:rsidP="004B2EF2">
            <w:pPr>
              <w:jc w:val="center"/>
              <w:rPr>
                <w:rFonts w:eastAsia="Times New Roman"/>
                <w:lang w:val="sk-SK"/>
              </w:rPr>
            </w:pPr>
          </w:p>
        </w:tc>
      </w:tr>
      <w:tr w:rsidR="00AB377D" w:rsidRPr="008644B5" w14:paraId="172674BD" w14:textId="77777777" w:rsidTr="00142C8B">
        <w:trPr>
          <w:trHeight w:val="58"/>
        </w:trPr>
        <w:tc>
          <w:tcPr>
            <w:tcW w:w="5652" w:type="dxa"/>
            <w:gridSpan w:val="2"/>
            <w:shd w:val="clear" w:color="auto" w:fill="auto"/>
          </w:tcPr>
          <w:p w14:paraId="55B0129E" w14:textId="77777777" w:rsidR="00AB377D" w:rsidRPr="008644B5" w:rsidRDefault="00AB377D" w:rsidP="004B2EF2">
            <w:pPr>
              <w:rPr>
                <w:rFonts w:eastAsia="Times New Roman"/>
                <w:b/>
                <w:sz w:val="16"/>
                <w:szCs w:val="16"/>
                <w:lang w:val="sk-SK"/>
              </w:rPr>
            </w:pPr>
            <w:r w:rsidRPr="008644B5">
              <w:rPr>
                <w:rFonts w:eastAsia="Times New Roman"/>
                <w:b/>
                <w:sz w:val="16"/>
                <w:szCs w:val="16"/>
                <w:lang w:val="sk-SK"/>
              </w:rPr>
              <w:t>Opis a rozsah predmetu zákazky</w:t>
            </w:r>
          </w:p>
        </w:tc>
        <w:tc>
          <w:tcPr>
            <w:tcW w:w="4237" w:type="dxa"/>
            <w:vMerge/>
            <w:shd w:val="clear" w:color="auto" w:fill="DDD9C3"/>
          </w:tcPr>
          <w:p w14:paraId="5EC71967" w14:textId="77777777" w:rsidR="00AB377D" w:rsidRPr="008644B5" w:rsidRDefault="00AB377D" w:rsidP="004B2EF2">
            <w:pPr>
              <w:rPr>
                <w:rFonts w:eastAsia="Times New Roman"/>
                <w:lang w:val="sk-SK"/>
              </w:rPr>
            </w:pPr>
          </w:p>
        </w:tc>
      </w:tr>
      <w:tr w:rsidR="00AB377D" w:rsidRPr="008644B5" w14:paraId="04E51769" w14:textId="77777777" w:rsidTr="00142C8B">
        <w:trPr>
          <w:trHeight w:val="1661"/>
        </w:trPr>
        <w:tc>
          <w:tcPr>
            <w:tcW w:w="5652" w:type="dxa"/>
            <w:gridSpan w:val="2"/>
            <w:shd w:val="clear" w:color="auto" w:fill="auto"/>
          </w:tcPr>
          <w:p w14:paraId="395934DA" w14:textId="77777777" w:rsidR="00AB377D" w:rsidRPr="008644B5" w:rsidRDefault="00AB377D" w:rsidP="004B2EF2">
            <w:pPr>
              <w:rPr>
                <w:rFonts w:eastAsia="Times New Roman"/>
                <w:sz w:val="16"/>
                <w:szCs w:val="16"/>
                <w:lang w:val="sk-SK"/>
              </w:rPr>
            </w:pPr>
          </w:p>
          <w:p w14:paraId="2E4D5FE5"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Predmetom tohto prieskumu je výber najvhodnejšej spoločnosti, ktorá zabezpečí plnenie predmetu zákazky.</w:t>
            </w:r>
          </w:p>
          <w:p w14:paraId="69649FB8" w14:textId="77777777" w:rsidR="00AB377D" w:rsidRPr="008644B5" w:rsidRDefault="00AB377D" w:rsidP="004B2EF2">
            <w:pPr>
              <w:rPr>
                <w:rFonts w:eastAsia="Times New Roman"/>
                <w:sz w:val="16"/>
                <w:szCs w:val="16"/>
                <w:lang w:val="sk-SK"/>
              </w:rPr>
            </w:pPr>
          </w:p>
          <w:p w14:paraId="5450334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Bližšia špecifikácia predmetu zákazky je uvedená v Prílohe č.1 „Výzvy na predloženie ponuky“.</w:t>
            </w:r>
          </w:p>
          <w:p w14:paraId="23CC180A" w14:textId="77777777" w:rsidR="00AB377D" w:rsidRPr="008644B5" w:rsidRDefault="00AB377D" w:rsidP="004B2EF2">
            <w:pPr>
              <w:rPr>
                <w:rFonts w:eastAsia="Times New Roman"/>
                <w:sz w:val="16"/>
                <w:szCs w:val="16"/>
                <w:lang w:val="sk-SK"/>
              </w:rPr>
            </w:pPr>
          </w:p>
          <w:p w14:paraId="67C30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Kritérium pre hodnotenie ponúk je celková cena za celý predmet zákazky  v EUR s DPH.</w:t>
            </w:r>
          </w:p>
        </w:tc>
        <w:tc>
          <w:tcPr>
            <w:tcW w:w="4237" w:type="dxa"/>
            <w:shd w:val="clear" w:color="auto" w:fill="auto"/>
          </w:tcPr>
          <w:p w14:paraId="408AEBC0"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Názov:</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C830748" w14:textId="77777777" w:rsidR="00AB377D" w:rsidRPr="008644B5" w:rsidRDefault="00AB377D" w:rsidP="004B2EF2">
            <w:pPr>
              <w:rPr>
                <w:rFonts w:eastAsia="Times New Roman"/>
                <w:sz w:val="14"/>
                <w:szCs w:val="14"/>
                <w:lang w:val="sk-SK"/>
              </w:rPr>
            </w:pPr>
          </w:p>
          <w:p w14:paraId="39BB298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Sídlo: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C34E7BF" w14:textId="77777777" w:rsidR="00AB377D" w:rsidRPr="008644B5" w:rsidRDefault="00AB377D" w:rsidP="004B2EF2">
            <w:pPr>
              <w:rPr>
                <w:rFonts w:eastAsia="Times New Roman"/>
                <w:sz w:val="14"/>
                <w:szCs w:val="14"/>
                <w:lang w:val="sk-SK"/>
              </w:rPr>
            </w:pPr>
          </w:p>
          <w:p w14:paraId="74AB8411"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2F67FC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 DPH:</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590DC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Kontaktná osoba:</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15586DB" w14:textId="77777777" w:rsidR="00AB377D" w:rsidRPr="008644B5" w:rsidRDefault="00AB377D" w:rsidP="004B2EF2">
            <w:pPr>
              <w:rPr>
                <w:rFonts w:eastAsia="Times New Roman"/>
                <w:b/>
                <w:sz w:val="14"/>
                <w:szCs w:val="14"/>
                <w:lang w:val="sk-SK"/>
              </w:rPr>
            </w:pPr>
          </w:p>
          <w:p w14:paraId="59234DB5"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Telefón:</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3A6903E7" w14:textId="77777777" w:rsidR="00AB377D" w:rsidRPr="008644B5" w:rsidRDefault="00AB377D" w:rsidP="004B2EF2">
            <w:pPr>
              <w:rPr>
                <w:rFonts w:eastAsia="Times New Roman"/>
                <w:b/>
                <w:sz w:val="14"/>
                <w:szCs w:val="14"/>
                <w:lang w:val="sk-SK"/>
              </w:rPr>
            </w:pPr>
          </w:p>
          <w:p w14:paraId="69C785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Email:</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646CAF6" w14:textId="77777777" w:rsidR="00AB377D" w:rsidRPr="008644B5" w:rsidRDefault="00AB377D" w:rsidP="004B2EF2">
            <w:pPr>
              <w:rPr>
                <w:rFonts w:eastAsia="Times New Roman"/>
                <w:lang w:val="sk-SK"/>
              </w:rPr>
            </w:pPr>
          </w:p>
        </w:tc>
      </w:tr>
      <w:tr w:rsidR="00AB377D" w:rsidRPr="008644B5" w14:paraId="5DDF9CC4" w14:textId="77777777" w:rsidTr="00142C8B">
        <w:tc>
          <w:tcPr>
            <w:tcW w:w="2802" w:type="dxa"/>
            <w:shd w:val="clear" w:color="auto" w:fill="auto"/>
            <w:vAlign w:val="center"/>
          </w:tcPr>
          <w:p w14:paraId="63BFD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Miesto realizácie predmetu zákazky:</w:t>
            </w:r>
          </w:p>
        </w:tc>
        <w:tc>
          <w:tcPr>
            <w:tcW w:w="7087" w:type="dxa"/>
            <w:gridSpan w:val="2"/>
            <w:shd w:val="clear" w:color="auto" w:fill="auto"/>
          </w:tcPr>
          <w:p w14:paraId="52428B1C" w14:textId="77777777" w:rsidR="00AB377D" w:rsidRPr="008644B5" w:rsidRDefault="005D3550" w:rsidP="00A76334">
            <w:pPr>
              <w:rPr>
                <w:rFonts w:eastAsia="Times New Roman"/>
                <w:sz w:val="16"/>
                <w:szCs w:val="16"/>
                <w:lang w:val="sk-SK"/>
              </w:rPr>
            </w:pPr>
            <w:r w:rsidRPr="008644B5">
              <w:rPr>
                <w:rFonts w:eastAsia="Times New Roman"/>
                <w:bCs/>
                <w:sz w:val="16"/>
                <w:szCs w:val="16"/>
                <w:lang w:val="sk-SK"/>
              </w:rPr>
              <w:t>Bratislavský samosprávny kraj, Sabinovská 1</w:t>
            </w:r>
            <w:r w:rsidR="00A76334" w:rsidRPr="008644B5">
              <w:rPr>
                <w:rFonts w:eastAsia="Times New Roman"/>
                <w:bCs/>
                <w:sz w:val="16"/>
                <w:szCs w:val="16"/>
                <w:lang w:val="sk-SK"/>
              </w:rPr>
              <w:t>6</w:t>
            </w:r>
            <w:r w:rsidRPr="008644B5">
              <w:rPr>
                <w:rFonts w:eastAsia="Times New Roman"/>
                <w:bCs/>
                <w:sz w:val="16"/>
                <w:szCs w:val="16"/>
                <w:lang w:val="sk-SK"/>
              </w:rPr>
              <w:t>, 820 05 Bratislava</w:t>
            </w:r>
          </w:p>
        </w:tc>
      </w:tr>
      <w:tr w:rsidR="00AB377D" w:rsidRPr="008644B5" w14:paraId="351EAB7B" w14:textId="77777777" w:rsidTr="00142C8B">
        <w:tc>
          <w:tcPr>
            <w:tcW w:w="2802" w:type="dxa"/>
            <w:shd w:val="clear" w:color="auto" w:fill="auto"/>
            <w:vAlign w:val="center"/>
          </w:tcPr>
          <w:p w14:paraId="668E051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plnenia predmetu zákazky:</w:t>
            </w:r>
          </w:p>
        </w:tc>
        <w:tc>
          <w:tcPr>
            <w:tcW w:w="7087" w:type="dxa"/>
            <w:gridSpan w:val="2"/>
            <w:shd w:val="clear" w:color="auto" w:fill="auto"/>
          </w:tcPr>
          <w:p w14:paraId="018A63AE" w14:textId="1C273028" w:rsidR="00AB377D" w:rsidRPr="00FF263A" w:rsidRDefault="00B14C02" w:rsidP="008644B5">
            <w:pPr>
              <w:ind w:left="202" w:hanging="202"/>
              <w:rPr>
                <w:rFonts w:eastAsia="Times New Roman" w:cstheme="minorHAnsi"/>
                <w:b/>
                <w:bCs/>
                <w:sz w:val="16"/>
                <w:szCs w:val="16"/>
                <w:lang w:val="sk-SK"/>
              </w:rPr>
            </w:pPr>
            <w:r>
              <w:rPr>
                <w:rFonts w:cstheme="minorHAnsi"/>
                <w:b/>
                <w:bCs/>
                <w:sz w:val="16"/>
                <w:szCs w:val="16"/>
                <w:lang w:val="sk-SK"/>
              </w:rPr>
              <w:t>o</w:t>
            </w:r>
            <w:r w:rsidR="008E0B64">
              <w:rPr>
                <w:rFonts w:cstheme="minorHAnsi"/>
                <w:b/>
                <w:bCs/>
                <w:sz w:val="16"/>
                <w:szCs w:val="16"/>
                <w:lang w:val="sk-SK"/>
              </w:rPr>
              <w:t xml:space="preserve">d </w:t>
            </w:r>
            <w:r w:rsidR="00271FE8">
              <w:rPr>
                <w:rFonts w:cstheme="minorHAnsi"/>
                <w:b/>
                <w:bCs/>
                <w:sz w:val="16"/>
                <w:szCs w:val="16"/>
                <w:lang w:val="sk-SK"/>
              </w:rPr>
              <w:t>1</w:t>
            </w:r>
            <w:r w:rsidR="008E0B64">
              <w:rPr>
                <w:rFonts w:cstheme="minorHAnsi"/>
                <w:b/>
                <w:bCs/>
                <w:sz w:val="16"/>
                <w:szCs w:val="16"/>
                <w:lang w:val="sk-SK"/>
              </w:rPr>
              <w:t>3</w:t>
            </w:r>
            <w:r w:rsidR="00FF263A" w:rsidRPr="00FF263A">
              <w:rPr>
                <w:rFonts w:cstheme="minorHAnsi"/>
                <w:b/>
                <w:bCs/>
                <w:sz w:val="16"/>
                <w:szCs w:val="16"/>
                <w:lang w:val="sk-SK"/>
              </w:rPr>
              <w:t>.3.2021</w:t>
            </w:r>
          </w:p>
        </w:tc>
      </w:tr>
      <w:tr w:rsidR="00AB377D" w:rsidRPr="008644B5" w14:paraId="3F4C7ADF" w14:textId="77777777" w:rsidTr="00142C8B">
        <w:tc>
          <w:tcPr>
            <w:tcW w:w="2802" w:type="dxa"/>
            <w:shd w:val="clear" w:color="auto" w:fill="auto"/>
            <w:vAlign w:val="center"/>
          </w:tcPr>
          <w:p w14:paraId="74A55A09"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Kontaktná osoba pre prieskum trhu:</w:t>
            </w:r>
          </w:p>
        </w:tc>
        <w:tc>
          <w:tcPr>
            <w:tcW w:w="7087" w:type="dxa"/>
            <w:gridSpan w:val="2"/>
            <w:shd w:val="clear" w:color="auto" w:fill="auto"/>
          </w:tcPr>
          <w:p w14:paraId="067BF423" w14:textId="00A3835F" w:rsidR="00AB377D" w:rsidRPr="008644B5" w:rsidRDefault="00FF263A" w:rsidP="004B2EF2">
            <w:pPr>
              <w:rPr>
                <w:rFonts w:eastAsia="Times New Roman"/>
                <w:sz w:val="16"/>
                <w:szCs w:val="16"/>
                <w:lang w:val="sk-SK"/>
              </w:rPr>
            </w:pPr>
            <w:r>
              <w:rPr>
                <w:rFonts w:eastAsia="Times New Roman"/>
                <w:sz w:val="16"/>
                <w:szCs w:val="16"/>
                <w:lang w:val="sk-SK"/>
              </w:rPr>
              <w:t>Ing. Matej Meľo</w:t>
            </w:r>
            <w:r w:rsidR="00AB377D" w:rsidRPr="008644B5">
              <w:rPr>
                <w:rFonts w:eastAsia="Times New Roman"/>
                <w:sz w:val="16"/>
                <w:szCs w:val="16"/>
                <w:lang w:val="sk-SK"/>
              </w:rPr>
              <w:t xml:space="preserve">, Bratislavský samosprávny kraj, referent </w:t>
            </w:r>
            <w:r w:rsidR="00142C8B" w:rsidRPr="008644B5">
              <w:rPr>
                <w:rFonts w:eastAsia="Times New Roman"/>
                <w:sz w:val="16"/>
                <w:szCs w:val="16"/>
                <w:lang w:val="sk-SK"/>
              </w:rPr>
              <w:t>oddelenia VO</w:t>
            </w:r>
          </w:p>
          <w:p w14:paraId="5C518AF3" w14:textId="3B259E80" w:rsidR="00AB377D" w:rsidRPr="008644B5" w:rsidRDefault="00AB377D" w:rsidP="00142C8B">
            <w:pPr>
              <w:rPr>
                <w:rFonts w:eastAsia="Times New Roman"/>
                <w:sz w:val="16"/>
                <w:szCs w:val="16"/>
                <w:lang w:val="sk-SK"/>
              </w:rPr>
            </w:pPr>
            <w:r w:rsidRPr="008644B5">
              <w:rPr>
                <w:rFonts w:eastAsia="Times New Roman"/>
                <w:sz w:val="16"/>
                <w:szCs w:val="16"/>
                <w:lang w:val="sk-SK"/>
              </w:rPr>
              <w:t xml:space="preserve">e-mail:  </w:t>
            </w:r>
            <w:hyperlink r:id="rId9" w:history="1">
              <w:r w:rsidR="00FF263A" w:rsidRPr="00D02249">
                <w:rPr>
                  <w:rStyle w:val="Hypertextovprepojenie"/>
                  <w:rFonts w:eastAsia="Times New Roman"/>
                  <w:sz w:val="16"/>
                  <w:szCs w:val="16"/>
                  <w:lang w:val="sk-SK"/>
                </w:rPr>
                <w:t>matej .meľo@region-bsk.sk</w:t>
              </w:r>
            </w:hyperlink>
            <w:r w:rsidR="002376D5" w:rsidRPr="008644B5">
              <w:rPr>
                <w:rFonts w:eastAsia="Times New Roman"/>
                <w:sz w:val="16"/>
                <w:szCs w:val="16"/>
                <w:lang w:val="sk-SK"/>
              </w:rPr>
              <w:t xml:space="preserve"> </w:t>
            </w:r>
            <w:r w:rsidRPr="008644B5">
              <w:rPr>
                <w:rFonts w:eastAsia="Times New Roman"/>
                <w:sz w:val="16"/>
                <w:szCs w:val="16"/>
                <w:lang w:val="sk-SK"/>
              </w:rPr>
              <w:t>,  tel.: 02/ 48 264</w:t>
            </w:r>
            <w:r w:rsidR="00142C8B" w:rsidRPr="008644B5">
              <w:rPr>
                <w:rFonts w:eastAsia="Times New Roman"/>
                <w:sz w:val="16"/>
                <w:szCs w:val="16"/>
                <w:lang w:val="sk-SK"/>
              </w:rPr>
              <w:t> </w:t>
            </w:r>
            <w:r w:rsidR="00FF263A">
              <w:rPr>
                <w:rFonts w:eastAsia="Times New Roman"/>
                <w:sz w:val="16"/>
                <w:szCs w:val="16"/>
                <w:lang w:val="sk-SK"/>
              </w:rPr>
              <w:t>139</w:t>
            </w:r>
          </w:p>
        </w:tc>
      </w:tr>
      <w:tr w:rsidR="00AB377D" w:rsidRPr="008644B5" w14:paraId="08C77425" w14:textId="77777777" w:rsidTr="00142C8B">
        <w:tc>
          <w:tcPr>
            <w:tcW w:w="9889" w:type="dxa"/>
            <w:gridSpan w:val="3"/>
            <w:shd w:val="clear" w:color="auto" w:fill="DDD9C3"/>
            <w:vAlign w:val="center"/>
          </w:tcPr>
          <w:p w14:paraId="74129ABF" w14:textId="77777777" w:rsidR="00AB377D" w:rsidRPr="008644B5" w:rsidRDefault="00AB377D" w:rsidP="0089569B">
            <w:pPr>
              <w:jc w:val="center"/>
              <w:rPr>
                <w:rFonts w:eastAsia="Times New Roman"/>
                <w:i/>
                <w:sz w:val="16"/>
                <w:szCs w:val="16"/>
                <w:lang w:val="sk-SK"/>
              </w:rPr>
            </w:pPr>
            <w:r w:rsidRPr="008644B5">
              <w:rPr>
                <w:rFonts w:eastAsia="Times New Roman"/>
                <w:b/>
                <w:sz w:val="18"/>
                <w:szCs w:val="18"/>
                <w:lang w:val="sk-SK"/>
              </w:rPr>
              <w:t>NÁVRH NA PLNENIE PREDMETU ZÁKAZKY</w:t>
            </w:r>
          </w:p>
        </w:tc>
      </w:tr>
      <w:tr w:rsidR="00AB377D" w:rsidRPr="008644B5" w14:paraId="3ECC2507" w14:textId="77777777" w:rsidTr="00142C8B">
        <w:trPr>
          <w:trHeight w:val="2137"/>
        </w:trPr>
        <w:tc>
          <w:tcPr>
            <w:tcW w:w="9889" w:type="dxa"/>
            <w:gridSpan w:val="3"/>
            <w:shd w:val="clear" w:color="auto" w:fill="DDD9C3"/>
            <w:vAlign w:val="center"/>
          </w:tcPr>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892"/>
              <w:gridCol w:w="1008"/>
              <w:gridCol w:w="1111"/>
              <w:gridCol w:w="1767"/>
              <w:gridCol w:w="1765"/>
            </w:tblGrid>
            <w:tr w:rsidR="00035A4C" w:rsidRPr="008644B5" w14:paraId="1D7A3224" w14:textId="77777777" w:rsidTr="00035A4C">
              <w:trPr>
                <w:trHeight w:val="392"/>
              </w:trPr>
              <w:tc>
                <w:tcPr>
                  <w:tcW w:w="2039" w:type="pct"/>
                  <w:shd w:val="clear" w:color="auto" w:fill="FFFFFF" w:themeFill="background1"/>
                </w:tcPr>
                <w:p w14:paraId="66BF7280" w14:textId="77777777" w:rsidR="00035A4C" w:rsidRPr="008644B5" w:rsidRDefault="00035A4C" w:rsidP="00331B29">
                  <w:pPr>
                    <w:pStyle w:val="Default"/>
                    <w:jc w:val="center"/>
                    <w:rPr>
                      <w:rFonts w:asciiTheme="minorHAnsi" w:hAnsiTheme="minorHAnsi" w:cstheme="minorHAnsi"/>
                      <w:b/>
                      <w:bCs/>
                      <w:sz w:val="18"/>
                      <w:szCs w:val="18"/>
                    </w:rPr>
                  </w:pPr>
                </w:p>
                <w:p w14:paraId="59988824"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Položka</w:t>
                  </w:r>
                </w:p>
              </w:tc>
              <w:tc>
                <w:tcPr>
                  <w:tcW w:w="528" w:type="pct"/>
                  <w:shd w:val="clear" w:color="auto" w:fill="FFFFFF" w:themeFill="background1"/>
                </w:tcPr>
                <w:p w14:paraId="4BABBFA5" w14:textId="77777777" w:rsidR="00035A4C" w:rsidRPr="008644B5" w:rsidRDefault="00035A4C" w:rsidP="00331B29">
                  <w:pPr>
                    <w:pStyle w:val="Default"/>
                    <w:jc w:val="center"/>
                    <w:rPr>
                      <w:rFonts w:asciiTheme="minorHAnsi" w:hAnsiTheme="minorHAnsi" w:cstheme="minorHAnsi"/>
                      <w:b/>
                      <w:bCs/>
                      <w:sz w:val="18"/>
                      <w:szCs w:val="18"/>
                    </w:rPr>
                  </w:pPr>
                </w:p>
                <w:p w14:paraId="16E3EC5E"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MJ</w:t>
                  </w:r>
                </w:p>
              </w:tc>
              <w:tc>
                <w:tcPr>
                  <w:tcW w:w="582" w:type="pct"/>
                  <w:shd w:val="clear" w:color="auto" w:fill="FFFFFF" w:themeFill="background1"/>
                </w:tcPr>
                <w:p w14:paraId="40EF9A4E" w14:textId="77777777" w:rsidR="00035A4C" w:rsidRPr="008644B5" w:rsidRDefault="00035A4C" w:rsidP="00331B29">
                  <w:pPr>
                    <w:pStyle w:val="Default"/>
                    <w:jc w:val="center"/>
                    <w:rPr>
                      <w:rFonts w:asciiTheme="minorHAnsi" w:hAnsiTheme="minorHAnsi" w:cstheme="minorHAnsi"/>
                      <w:b/>
                      <w:bCs/>
                      <w:sz w:val="18"/>
                      <w:szCs w:val="18"/>
                    </w:rPr>
                  </w:pPr>
                </w:p>
                <w:p w14:paraId="42FF791A" w14:textId="373C4DFD"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Množst</w:t>
                  </w:r>
                  <w:r>
                    <w:rPr>
                      <w:rFonts w:asciiTheme="minorHAnsi" w:hAnsiTheme="minorHAnsi" w:cstheme="minorHAnsi"/>
                      <w:b/>
                      <w:bCs/>
                      <w:sz w:val="18"/>
                      <w:szCs w:val="18"/>
                    </w:rPr>
                    <w:t>vo</w:t>
                  </w:r>
                </w:p>
                <w:p w14:paraId="5DD5C152" w14:textId="77777777" w:rsidR="00035A4C" w:rsidRPr="008644B5" w:rsidRDefault="00035A4C" w:rsidP="00331B29">
                  <w:pPr>
                    <w:pStyle w:val="Default"/>
                    <w:jc w:val="center"/>
                    <w:rPr>
                      <w:rFonts w:asciiTheme="minorHAnsi" w:hAnsiTheme="minorHAnsi" w:cstheme="minorHAnsi"/>
                      <w:sz w:val="18"/>
                      <w:szCs w:val="18"/>
                    </w:rPr>
                  </w:pPr>
                </w:p>
              </w:tc>
              <w:tc>
                <w:tcPr>
                  <w:tcW w:w="926" w:type="pct"/>
                  <w:shd w:val="clear" w:color="auto" w:fill="FFFFFF" w:themeFill="background1"/>
                </w:tcPr>
                <w:p w14:paraId="623C4C61" w14:textId="77777777" w:rsidR="00035A4C" w:rsidRPr="008644B5" w:rsidRDefault="00035A4C" w:rsidP="00331B29">
                  <w:pPr>
                    <w:pStyle w:val="Default"/>
                    <w:jc w:val="center"/>
                    <w:rPr>
                      <w:rFonts w:asciiTheme="minorHAnsi" w:hAnsiTheme="minorHAnsi" w:cstheme="minorHAnsi"/>
                      <w:b/>
                      <w:bCs/>
                      <w:sz w:val="18"/>
                      <w:szCs w:val="18"/>
                    </w:rPr>
                  </w:pPr>
                </w:p>
                <w:p w14:paraId="3E4B1F5F"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bez DPH</w:t>
                  </w:r>
                </w:p>
              </w:tc>
              <w:tc>
                <w:tcPr>
                  <w:tcW w:w="925" w:type="pct"/>
                  <w:shd w:val="clear" w:color="auto" w:fill="FFFFFF" w:themeFill="background1"/>
                </w:tcPr>
                <w:p w14:paraId="62FF5C32" w14:textId="77777777" w:rsidR="00035A4C" w:rsidRPr="008644B5" w:rsidRDefault="00035A4C" w:rsidP="00331B29">
                  <w:pPr>
                    <w:pStyle w:val="Default"/>
                    <w:jc w:val="center"/>
                    <w:rPr>
                      <w:rFonts w:asciiTheme="minorHAnsi" w:hAnsiTheme="minorHAnsi" w:cstheme="minorHAnsi"/>
                      <w:b/>
                      <w:bCs/>
                      <w:sz w:val="18"/>
                      <w:szCs w:val="18"/>
                    </w:rPr>
                  </w:pPr>
                </w:p>
                <w:p w14:paraId="7980DE73"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s DPH</w:t>
                  </w:r>
                </w:p>
                <w:p w14:paraId="5FE2DE62" w14:textId="77777777" w:rsidR="00035A4C" w:rsidRPr="008644B5" w:rsidRDefault="00035A4C" w:rsidP="00331B29">
                  <w:pPr>
                    <w:pStyle w:val="Default"/>
                    <w:jc w:val="center"/>
                    <w:rPr>
                      <w:rFonts w:asciiTheme="minorHAnsi" w:hAnsiTheme="minorHAnsi" w:cstheme="minorHAnsi"/>
                      <w:b/>
                      <w:bCs/>
                      <w:sz w:val="18"/>
                      <w:szCs w:val="18"/>
                    </w:rPr>
                  </w:pPr>
                </w:p>
              </w:tc>
            </w:tr>
            <w:tr w:rsidR="00035A4C" w:rsidRPr="008644B5" w14:paraId="5FEF196D" w14:textId="77777777" w:rsidTr="00035A4C">
              <w:trPr>
                <w:trHeight w:val="170"/>
              </w:trPr>
              <w:tc>
                <w:tcPr>
                  <w:tcW w:w="2039" w:type="pct"/>
                  <w:shd w:val="clear" w:color="auto" w:fill="FFFFFF" w:themeFill="background1"/>
                </w:tcPr>
                <w:p w14:paraId="73E24F10" w14:textId="272BD473" w:rsidR="00035A4C" w:rsidRPr="008644B5" w:rsidRDefault="003A7CB5" w:rsidP="00035A4C">
                  <w:pPr>
                    <w:pStyle w:val="Default"/>
                    <w:rPr>
                      <w:rFonts w:asciiTheme="minorHAnsi" w:hAnsiTheme="minorHAnsi" w:cstheme="minorHAnsi"/>
                      <w:b/>
                      <w:bCs/>
                      <w:sz w:val="18"/>
                      <w:szCs w:val="18"/>
                    </w:rPr>
                  </w:pPr>
                  <w:r w:rsidRPr="003A7CB5">
                    <w:rPr>
                      <w:rFonts w:asciiTheme="minorHAnsi" w:hAnsiTheme="minorHAnsi" w:cstheme="minorHAnsi"/>
                      <w:b/>
                      <w:bCs/>
                      <w:sz w:val="18"/>
                      <w:szCs w:val="18"/>
                    </w:rPr>
                    <w:t>Zabezpečenie zdravotnej služby</w:t>
                  </w:r>
                </w:p>
              </w:tc>
              <w:tc>
                <w:tcPr>
                  <w:tcW w:w="528" w:type="pct"/>
                  <w:shd w:val="clear" w:color="auto" w:fill="FFFFFF" w:themeFill="background1"/>
                </w:tcPr>
                <w:p w14:paraId="4C001DA9" w14:textId="525A5536" w:rsidR="00035A4C" w:rsidRPr="008644B5" w:rsidRDefault="00035A4C" w:rsidP="00331B29">
                  <w:pPr>
                    <w:pStyle w:val="Default"/>
                    <w:jc w:val="center"/>
                    <w:rPr>
                      <w:rFonts w:asciiTheme="minorHAnsi" w:hAnsiTheme="minorHAnsi" w:cstheme="minorHAnsi"/>
                      <w:sz w:val="18"/>
                      <w:szCs w:val="18"/>
                    </w:rPr>
                  </w:pPr>
                  <w:r>
                    <w:rPr>
                      <w:rFonts w:asciiTheme="minorHAnsi" w:hAnsiTheme="minorHAnsi" w:cstheme="minorHAnsi"/>
                      <w:sz w:val="18"/>
                      <w:szCs w:val="18"/>
                    </w:rPr>
                    <w:t>celkom</w:t>
                  </w:r>
                </w:p>
              </w:tc>
              <w:tc>
                <w:tcPr>
                  <w:tcW w:w="582" w:type="pct"/>
                  <w:shd w:val="clear" w:color="auto" w:fill="FFFFFF" w:themeFill="background1"/>
                </w:tcPr>
                <w:p w14:paraId="3B7EB82F" w14:textId="52D17CCE" w:rsidR="00035A4C" w:rsidRPr="008644B5" w:rsidRDefault="00035A4C" w:rsidP="00FF263A">
                  <w:pPr>
                    <w:jc w:val="center"/>
                    <w:rPr>
                      <w:rFonts w:cstheme="minorHAnsi"/>
                      <w:sz w:val="18"/>
                      <w:szCs w:val="18"/>
                      <w:lang w:val="sk-SK"/>
                    </w:rPr>
                  </w:pPr>
                  <w:r>
                    <w:rPr>
                      <w:rFonts w:cstheme="minorHAnsi"/>
                      <w:sz w:val="18"/>
                      <w:szCs w:val="18"/>
                      <w:lang w:val="sk-SK"/>
                    </w:rPr>
                    <w:t>1</w:t>
                  </w:r>
                </w:p>
              </w:tc>
              <w:tc>
                <w:tcPr>
                  <w:tcW w:w="926" w:type="pct"/>
                  <w:shd w:val="clear" w:color="auto" w:fill="FFFFFF" w:themeFill="background1"/>
                </w:tcPr>
                <w:p w14:paraId="6EC6AF23" w14:textId="77777777" w:rsidR="00035A4C" w:rsidRPr="008644B5" w:rsidRDefault="00035A4C"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925" w:type="pct"/>
                  <w:shd w:val="clear" w:color="auto" w:fill="FFFFFF" w:themeFill="background1"/>
                </w:tcPr>
                <w:p w14:paraId="5739D00B" w14:textId="77777777" w:rsidR="00035A4C" w:rsidRPr="008644B5" w:rsidRDefault="00035A4C"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bl>
          <w:p w14:paraId="1423DC6E" w14:textId="77777777" w:rsidR="00AB377D" w:rsidRPr="008644B5" w:rsidRDefault="00AB377D" w:rsidP="004B2EF2">
            <w:pPr>
              <w:jc w:val="center"/>
              <w:rPr>
                <w:rFonts w:eastAsia="Times New Roman"/>
                <w:b/>
                <w:sz w:val="16"/>
                <w:szCs w:val="16"/>
                <w:lang w:val="sk-SK"/>
              </w:rPr>
            </w:pPr>
          </w:p>
        </w:tc>
      </w:tr>
      <w:tr w:rsidR="00AB377D" w:rsidRPr="008644B5" w14:paraId="2DB90FB8" w14:textId="77777777" w:rsidTr="00142C8B">
        <w:trPr>
          <w:trHeight w:val="1383"/>
        </w:trPr>
        <w:tc>
          <w:tcPr>
            <w:tcW w:w="9889" w:type="dxa"/>
            <w:gridSpan w:val="3"/>
            <w:shd w:val="clear" w:color="auto" w:fill="auto"/>
          </w:tcPr>
          <w:p w14:paraId="38B558CE" w14:textId="77777777" w:rsidR="00AB377D" w:rsidRPr="008644B5" w:rsidRDefault="00AB377D" w:rsidP="004B2EF2">
            <w:pPr>
              <w:rPr>
                <w:rFonts w:eastAsia="Times New Roman"/>
                <w:lang w:val="sk-SK"/>
              </w:rPr>
            </w:pPr>
            <w:r w:rsidRPr="008644B5">
              <w:rPr>
                <w:rFonts w:eastAsia="Times New Roman"/>
                <w:noProof/>
                <w:lang w:val="sk-SK" w:eastAsia="sk-SK"/>
              </w:rPr>
              <mc:AlternateContent>
                <mc:Choice Requires="wps">
                  <w:drawing>
                    <wp:anchor distT="0" distB="0" distL="114300" distR="114300" simplePos="0" relativeHeight="251662336" behindDoc="1" locked="0" layoutInCell="1" allowOverlap="1" wp14:anchorId="57C30B8C" wp14:editId="709ECF93">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5B4F4" id="Obdĺžnik 3" o:spid="_x0000_s1026" style="position:absolute;margin-left:173.95pt;margin-top:4.95pt;width:264.2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201CB9D2" w14:textId="77777777" w:rsidR="00AB377D" w:rsidRPr="008644B5" w:rsidRDefault="00AB377D" w:rsidP="005D3550">
            <w:pPr>
              <w:tabs>
                <w:tab w:val="left" w:pos="7338"/>
              </w:tabs>
              <w:rPr>
                <w:rFonts w:eastAsia="Times New Roman"/>
                <w:lang w:val="sk-SK"/>
              </w:rPr>
            </w:pPr>
            <w:r w:rsidRPr="008644B5">
              <w:rPr>
                <w:rFonts w:eastAsia="Times New Roman"/>
                <w:b/>
                <w:i/>
                <w:color w:val="FF0000"/>
                <w:sz w:val="20"/>
                <w:szCs w:val="20"/>
                <w:lang w:val="sk-SK"/>
              </w:rPr>
              <w:t xml:space="preserve">                                                                                             </w:t>
            </w:r>
            <w:r w:rsidR="005D3550" w:rsidRPr="008644B5">
              <w:rPr>
                <w:rFonts w:eastAsia="Times New Roman"/>
                <w:b/>
                <w:i/>
                <w:color w:val="FF0000"/>
                <w:sz w:val="20"/>
                <w:szCs w:val="20"/>
                <w:lang w:val="sk-SK"/>
              </w:rPr>
              <w:t>vyplní uchádzač</w:t>
            </w:r>
            <w:r w:rsidR="005D3550" w:rsidRPr="008644B5">
              <w:rPr>
                <w:rFonts w:eastAsia="Times New Roman"/>
                <w:b/>
                <w:i/>
                <w:color w:val="FF0000"/>
                <w:sz w:val="20"/>
                <w:szCs w:val="20"/>
                <w:lang w:val="sk-SK"/>
              </w:rPr>
              <w:tab/>
              <w:t>vyplní uchádzač</w:t>
            </w:r>
          </w:p>
          <w:p w14:paraId="09115EBF" w14:textId="77777777" w:rsidR="00AB377D" w:rsidRPr="008644B5" w:rsidRDefault="00AB377D" w:rsidP="004B2EF2">
            <w:pPr>
              <w:tabs>
                <w:tab w:val="left" w:pos="5848"/>
              </w:tabs>
              <w:rPr>
                <w:rFonts w:eastAsia="Times New Roman"/>
                <w:lang w:val="sk-SK"/>
              </w:rPr>
            </w:pPr>
            <w:r w:rsidRPr="008644B5">
              <w:rPr>
                <w:rFonts w:eastAsia="Times New Roman"/>
                <w:lang w:val="sk-SK"/>
              </w:rPr>
              <w:t xml:space="preserve">                                                                   ..............................................          ............................</w:t>
            </w:r>
          </w:p>
          <w:p w14:paraId="7A6C745D" w14:textId="77777777" w:rsidR="00AB377D" w:rsidRPr="008644B5" w:rsidRDefault="00AB377D" w:rsidP="004B2EF2">
            <w:pPr>
              <w:tabs>
                <w:tab w:val="left" w:pos="4921"/>
                <w:tab w:val="left" w:pos="7538"/>
              </w:tabs>
              <w:rPr>
                <w:rFonts w:eastAsia="Times New Roman"/>
                <w:sz w:val="12"/>
                <w:szCs w:val="12"/>
                <w:lang w:val="sk-SK"/>
              </w:rPr>
            </w:pPr>
            <w:r w:rsidRPr="008644B5">
              <w:rPr>
                <w:rFonts w:eastAsia="Times New Roman"/>
                <w:lang w:val="sk-SK"/>
              </w:rPr>
              <w:t xml:space="preserve">                                                                           </w:t>
            </w:r>
            <w:r w:rsidRPr="008644B5">
              <w:rPr>
                <w:rFonts w:eastAsia="Times New Roman"/>
                <w:sz w:val="12"/>
                <w:szCs w:val="12"/>
                <w:lang w:val="sk-SK"/>
              </w:rPr>
              <w:t>Podpis oprávnenej osoby uchádzača</w:t>
            </w:r>
            <w:r w:rsidRPr="008644B5">
              <w:rPr>
                <w:rFonts w:eastAsia="Times New Roman"/>
                <w:sz w:val="12"/>
                <w:szCs w:val="12"/>
                <w:lang w:val="sk-SK"/>
              </w:rPr>
              <w:tab/>
              <w:t>dátum</w:t>
            </w:r>
          </w:p>
        </w:tc>
      </w:tr>
      <w:tr w:rsidR="00AB377D" w:rsidRPr="008644B5" w14:paraId="487E3FC4" w14:textId="77777777" w:rsidTr="00142C8B">
        <w:tc>
          <w:tcPr>
            <w:tcW w:w="2802" w:type="dxa"/>
            <w:shd w:val="clear" w:color="auto" w:fill="auto"/>
          </w:tcPr>
          <w:p w14:paraId="2F9CCA1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na doručenie ponúk:</w:t>
            </w:r>
          </w:p>
        </w:tc>
        <w:tc>
          <w:tcPr>
            <w:tcW w:w="7087" w:type="dxa"/>
            <w:gridSpan w:val="2"/>
            <w:shd w:val="clear" w:color="auto" w:fill="DDD9C3"/>
          </w:tcPr>
          <w:p w14:paraId="2D02337E" w14:textId="5206297C" w:rsidR="00AB377D" w:rsidRPr="008644B5" w:rsidRDefault="00FF263A" w:rsidP="006B39F9">
            <w:pPr>
              <w:rPr>
                <w:rFonts w:eastAsia="Times New Roman"/>
                <w:color w:val="FFFFFF"/>
                <w:sz w:val="18"/>
                <w:szCs w:val="18"/>
                <w:lang w:val="sk-SK"/>
              </w:rPr>
            </w:pPr>
            <w:r>
              <w:rPr>
                <w:rFonts w:eastAsia="Times New Roman"/>
                <w:b/>
                <w:sz w:val="18"/>
                <w:szCs w:val="18"/>
                <w:lang w:val="sk-SK"/>
              </w:rPr>
              <w:t>0</w:t>
            </w:r>
            <w:r w:rsidR="008E0B64">
              <w:rPr>
                <w:b/>
                <w:sz w:val="18"/>
                <w:szCs w:val="18"/>
              </w:rPr>
              <w:t>9</w:t>
            </w:r>
            <w:r w:rsidR="00AB377D" w:rsidRPr="008644B5">
              <w:rPr>
                <w:rFonts w:eastAsia="Times New Roman"/>
                <w:b/>
                <w:sz w:val="18"/>
                <w:szCs w:val="18"/>
                <w:lang w:val="sk-SK"/>
              </w:rPr>
              <w:t>.0</w:t>
            </w:r>
            <w:r>
              <w:rPr>
                <w:rFonts w:eastAsia="Times New Roman"/>
                <w:b/>
                <w:sz w:val="18"/>
                <w:szCs w:val="18"/>
                <w:lang w:val="sk-SK"/>
              </w:rPr>
              <w:t>3</w:t>
            </w:r>
            <w:r w:rsidR="00AB377D" w:rsidRPr="008644B5">
              <w:rPr>
                <w:rFonts w:eastAsia="Times New Roman"/>
                <w:b/>
                <w:sz w:val="18"/>
                <w:szCs w:val="18"/>
                <w:lang w:val="sk-SK"/>
              </w:rPr>
              <w:t>.20</w:t>
            </w:r>
            <w:r w:rsidR="00C51FD7" w:rsidRPr="008644B5">
              <w:rPr>
                <w:rFonts w:eastAsia="Times New Roman"/>
                <w:b/>
                <w:sz w:val="18"/>
                <w:szCs w:val="18"/>
                <w:lang w:val="sk-SK"/>
              </w:rPr>
              <w:t>2</w:t>
            </w:r>
            <w:r w:rsidR="008644B5" w:rsidRPr="008644B5">
              <w:rPr>
                <w:rFonts w:eastAsia="Times New Roman"/>
                <w:b/>
                <w:sz w:val="18"/>
                <w:szCs w:val="18"/>
                <w:lang w:val="sk-SK"/>
              </w:rPr>
              <w:t>1</w:t>
            </w:r>
            <w:r w:rsidR="00AB377D" w:rsidRPr="008644B5">
              <w:rPr>
                <w:rFonts w:eastAsia="Times New Roman"/>
                <w:b/>
                <w:sz w:val="18"/>
                <w:szCs w:val="18"/>
                <w:lang w:val="sk-SK"/>
              </w:rPr>
              <w:t xml:space="preserve"> do </w:t>
            </w:r>
            <w:r w:rsidR="00CA669A">
              <w:rPr>
                <w:rFonts w:eastAsia="Times New Roman"/>
                <w:b/>
                <w:sz w:val="18"/>
                <w:szCs w:val="18"/>
                <w:lang w:val="sk-SK"/>
              </w:rPr>
              <w:t>09</w:t>
            </w:r>
            <w:r w:rsidR="00AB377D" w:rsidRPr="008644B5">
              <w:rPr>
                <w:rFonts w:eastAsia="Times New Roman"/>
                <w:b/>
                <w:sz w:val="18"/>
                <w:szCs w:val="18"/>
                <w:lang w:val="sk-SK"/>
              </w:rPr>
              <w:t>:00 hod.</w:t>
            </w:r>
          </w:p>
        </w:tc>
      </w:tr>
      <w:tr w:rsidR="00AB377D" w:rsidRPr="008644B5" w14:paraId="7A75E3D9" w14:textId="77777777" w:rsidTr="00142C8B">
        <w:tc>
          <w:tcPr>
            <w:tcW w:w="2802" w:type="dxa"/>
            <w:vMerge w:val="restart"/>
            <w:shd w:val="clear" w:color="auto" w:fill="auto"/>
          </w:tcPr>
          <w:p w14:paraId="2E61179F"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Spôsob predkladania ponúk:</w:t>
            </w:r>
          </w:p>
          <w:p w14:paraId="5DD40B4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Vašu záväznú ponuku nám zašlite na adresu:</w:t>
            </w:r>
          </w:p>
        </w:tc>
        <w:tc>
          <w:tcPr>
            <w:tcW w:w="7087" w:type="dxa"/>
            <w:gridSpan w:val="2"/>
            <w:shd w:val="clear" w:color="auto" w:fill="auto"/>
          </w:tcPr>
          <w:p w14:paraId="2AC248F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elektronicky – prostredníctvom e-mailu</w:t>
            </w:r>
          </w:p>
        </w:tc>
      </w:tr>
      <w:tr w:rsidR="00AB377D" w:rsidRPr="008644B5" w14:paraId="12066C36" w14:textId="77777777" w:rsidTr="00142C8B">
        <w:tc>
          <w:tcPr>
            <w:tcW w:w="2802" w:type="dxa"/>
            <w:vMerge/>
            <w:shd w:val="clear" w:color="auto" w:fill="auto"/>
          </w:tcPr>
          <w:p w14:paraId="17B2FDE9" w14:textId="77777777" w:rsidR="00AB377D" w:rsidRPr="008644B5" w:rsidRDefault="00AB377D" w:rsidP="004B2EF2">
            <w:pPr>
              <w:rPr>
                <w:rFonts w:eastAsia="Times New Roman"/>
                <w:sz w:val="16"/>
                <w:szCs w:val="16"/>
                <w:lang w:val="sk-SK"/>
              </w:rPr>
            </w:pPr>
          </w:p>
        </w:tc>
        <w:tc>
          <w:tcPr>
            <w:tcW w:w="7087" w:type="dxa"/>
            <w:gridSpan w:val="2"/>
            <w:shd w:val="clear" w:color="auto" w:fill="auto"/>
          </w:tcPr>
          <w:p w14:paraId="48C393B5" w14:textId="77AFE7BB" w:rsidR="00AB377D" w:rsidRPr="008644B5" w:rsidRDefault="003E4839" w:rsidP="00A76334">
            <w:pPr>
              <w:rPr>
                <w:rFonts w:eastAsia="Times New Roman"/>
                <w:sz w:val="16"/>
                <w:szCs w:val="16"/>
                <w:lang w:val="sk-SK"/>
              </w:rPr>
            </w:pPr>
            <w:hyperlink r:id="rId10" w:history="1">
              <w:r w:rsidR="00FF263A" w:rsidRPr="00D02249">
                <w:rPr>
                  <w:rStyle w:val="Hypertextovprepojenie"/>
                  <w:rFonts w:eastAsia="Times New Roman"/>
                  <w:sz w:val="16"/>
                  <w:szCs w:val="16"/>
                  <w:lang w:val="sk-SK"/>
                </w:rPr>
                <w:t>m</w:t>
              </w:r>
              <w:r w:rsidR="00FF263A" w:rsidRPr="00D02249">
                <w:rPr>
                  <w:rStyle w:val="Hypertextovprepojenie"/>
                  <w:sz w:val="16"/>
                  <w:szCs w:val="16"/>
                </w:rPr>
                <w:t>atej.melo</w:t>
              </w:r>
              <w:r w:rsidR="00FF263A" w:rsidRPr="00D02249">
                <w:rPr>
                  <w:rStyle w:val="Hypertextovprepojenie"/>
                  <w:rFonts w:eastAsia="Times New Roman"/>
                  <w:sz w:val="16"/>
                  <w:szCs w:val="16"/>
                  <w:lang w:val="sk-SK"/>
                </w:rPr>
                <w:t>@region-bsk.sk</w:t>
              </w:r>
            </w:hyperlink>
          </w:p>
        </w:tc>
      </w:tr>
      <w:tr w:rsidR="00AB377D" w:rsidRPr="008644B5" w14:paraId="63D6F34D" w14:textId="77777777" w:rsidTr="00142C8B">
        <w:trPr>
          <w:trHeight w:val="1192"/>
        </w:trPr>
        <w:tc>
          <w:tcPr>
            <w:tcW w:w="9889" w:type="dxa"/>
            <w:gridSpan w:val="3"/>
            <w:shd w:val="clear" w:color="auto" w:fill="auto"/>
          </w:tcPr>
          <w:p w14:paraId="1B7204D9"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xml:space="preserve">Poznámka: </w:t>
            </w:r>
          </w:p>
          <w:p w14:paraId="0030B946"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neakceptovať ponuky zaslané po termíne na doručenie ponúk.</w:t>
            </w:r>
          </w:p>
          <w:p w14:paraId="68406DFF"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Do ceny uvádzajte všetky náklady súvisiace s dodaním / realizáciou predmetu zákazky.</w:t>
            </w:r>
          </w:p>
          <w:p w14:paraId="0AC8B8FE"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Ak uchádzač nie je platcom DPH, na túto skutočnosť upozorní a uvedie konečnú celkovú cenu.</w:t>
            </w:r>
          </w:p>
          <w:p w14:paraId="516D929B"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zmeniť podmienky tohto prieskumu trhu alebo prieskum trhu zrušiť.</w:t>
            </w:r>
          </w:p>
          <w:p w14:paraId="739E3632"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odmietnuť všetky predložené ponuky a neuzavrieť zmluvu so žiadnym z uchádzačov.</w:t>
            </w:r>
          </w:p>
          <w:p w14:paraId="17921FF7"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Uchádzač zaslaním ponuky súhlasí so všetkými podmienkami verejného obstarávateľa uvedenými v tomto formulári pre prieskum trhu.</w:t>
            </w:r>
          </w:p>
          <w:p w14:paraId="5BE10DB0" w14:textId="77777777" w:rsidR="00AB377D" w:rsidRPr="008644B5" w:rsidRDefault="00AB377D" w:rsidP="004B2EF2">
            <w:pPr>
              <w:rPr>
                <w:rFonts w:eastAsia="Times New Roman"/>
                <w:sz w:val="16"/>
                <w:szCs w:val="16"/>
                <w:lang w:val="sk-SK"/>
              </w:rPr>
            </w:pPr>
            <w:r w:rsidRPr="008644B5">
              <w:rPr>
                <w:rFonts w:eastAsia="Times New Roman"/>
                <w:sz w:val="14"/>
                <w:szCs w:val="14"/>
                <w:lang w:val="sk-SK"/>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840AD0F" w14:textId="77777777" w:rsidR="008644B5" w:rsidRPr="008644B5" w:rsidRDefault="008644B5" w:rsidP="000450B8">
      <w:pPr>
        <w:spacing w:after="200" w:line="276" w:lineRule="auto"/>
        <w:ind w:left="1701" w:hanging="1701"/>
        <w:rPr>
          <w:rFonts w:ascii="Times New Roman" w:eastAsia="Times New Roman" w:hAnsi="Times New Roman" w:cs="Times New Roman"/>
          <w:b/>
          <w:lang w:val="sk-SK"/>
        </w:rPr>
      </w:pPr>
    </w:p>
    <w:p w14:paraId="743BFB5A" w14:textId="0ED773E2" w:rsidR="008644B5" w:rsidRDefault="008644B5">
      <w:pPr>
        <w:spacing w:after="200" w:line="276" w:lineRule="auto"/>
        <w:rPr>
          <w:rFonts w:ascii="Times New Roman" w:eastAsia="Times New Roman" w:hAnsi="Times New Roman" w:cs="Times New Roman"/>
          <w:b/>
          <w:lang w:val="sk-SK"/>
        </w:rPr>
      </w:pPr>
      <w:r w:rsidRPr="008644B5">
        <w:rPr>
          <w:rFonts w:ascii="Times New Roman" w:eastAsia="Times New Roman" w:hAnsi="Times New Roman" w:cs="Times New Roman"/>
          <w:b/>
          <w:lang w:val="sk-SK"/>
        </w:rPr>
        <w:br w:type="page"/>
      </w:r>
    </w:p>
    <w:p w14:paraId="7A854B63" w14:textId="551D5ABA" w:rsidR="004224AF" w:rsidRDefault="003A5114">
      <w:pPr>
        <w:spacing w:after="200" w:line="276" w:lineRule="auto"/>
        <w:rPr>
          <w:rFonts w:ascii="Times New Roman" w:eastAsia="Times New Roman" w:hAnsi="Times New Roman" w:cs="Times New Roman"/>
          <w:b/>
          <w:lang w:val="sk-SK"/>
        </w:rPr>
      </w:pPr>
      <w:r>
        <w:rPr>
          <w:rFonts w:ascii="Times New Roman" w:eastAsia="Times New Roman" w:hAnsi="Times New Roman" w:cs="Times New Roman"/>
          <w:b/>
          <w:lang w:val="sk-SK"/>
        </w:rPr>
        <w:lastRenderedPageBreak/>
        <w:t xml:space="preserve">Rozpis celkovej ceny za </w:t>
      </w:r>
      <w:r w:rsidR="006069D8">
        <w:rPr>
          <w:rFonts w:ascii="Times New Roman" w:eastAsia="Times New Roman" w:hAnsi="Times New Roman" w:cs="Times New Roman"/>
          <w:b/>
          <w:lang w:val="sk-SK"/>
        </w:rPr>
        <w:t>z</w:t>
      </w:r>
      <w:r w:rsidR="006069D8" w:rsidRPr="006069D8">
        <w:rPr>
          <w:rFonts w:ascii="Times New Roman" w:eastAsia="Times New Roman" w:hAnsi="Times New Roman" w:cs="Times New Roman"/>
          <w:b/>
          <w:lang w:val="sk-SK"/>
        </w:rPr>
        <w:t xml:space="preserve">abezpečenie </w:t>
      </w:r>
      <w:r w:rsidR="002C4740">
        <w:rPr>
          <w:rFonts w:ascii="Times New Roman" w:eastAsia="Times New Roman" w:hAnsi="Times New Roman" w:cs="Times New Roman"/>
          <w:b/>
          <w:lang w:val="sk-SK"/>
        </w:rPr>
        <w:t>predmetu zákazky</w:t>
      </w:r>
      <w:r w:rsidR="003E3B4F">
        <w:rPr>
          <w:rFonts w:ascii="Times New Roman" w:eastAsia="Times New Roman" w:hAnsi="Times New Roman" w:cs="Times New Roman"/>
          <w:b/>
          <w:lang w:val="sk-SK"/>
        </w:rPr>
        <w:t>:</w:t>
      </w:r>
    </w:p>
    <w:tbl>
      <w:tblPr>
        <w:tblStyle w:val="Mriekatabuky"/>
        <w:tblW w:w="0" w:type="auto"/>
        <w:tblLook w:val="04A0" w:firstRow="1" w:lastRow="0" w:firstColumn="1" w:lastColumn="0" w:noHBand="0" w:noVBand="1"/>
      </w:tblPr>
      <w:tblGrid>
        <w:gridCol w:w="2689"/>
        <w:gridCol w:w="1030"/>
        <w:gridCol w:w="1387"/>
        <w:gridCol w:w="1297"/>
        <w:gridCol w:w="1133"/>
        <w:gridCol w:w="1188"/>
        <w:gridCol w:w="1188"/>
      </w:tblGrid>
      <w:tr w:rsidR="00EA6521" w14:paraId="52AE3763" w14:textId="77777777" w:rsidTr="0098595B">
        <w:tc>
          <w:tcPr>
            <w:tcW w:w="2689" w:type="dxa"/>
          </w:tcPr>
          <w:p w14:paraId="274736A7" w14:textId="5832CB10"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Názov</w:t>
            </w:r>
          </w:p>
        </w:tc>
        <w:tc>
          <w:tcPr>
            <w:tcW w:w="1030" w:type="dxa"/>
          </w:tcPr>
          <w:p w14:paraId="72087ECE" w14:textId="27C9D086"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Merná jednotka</w:t>
            </w:r>
          </w:p>
        </w:tc>
        <w:tc>
          <w:tcPr>
            <w:tcW w:w="1387" w:type="dxa"/>
          </w:tcPr>
          <w:p w14:paraId="4AF59261" w14:textId="6D96BC4F"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Predpokladané množstvo</w:t>
            </w:r>
          </w:p>
        </w:tc>
        <w:tc>
          <w:tcPr>
            <w:tcW w:w="1297" w:type="dxa"/>
          </w:tcPr>
          <w:p w14:paraId="49FD82A8" w14:textId="6FFA9E80"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Jednotková cena v EUR bez DPH</w:t>
            </w:r>
          </w:p>
        </w:tc>
        <w:tc>
          <w:tcPr>
            <w:tcW w:w="1133" w:type="dxa"/>
          </w:tcPr>
          <w:p w14:paraId="29749FC2" w14:textId="67B8BA3E"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 xml:space="preserve">Jednotková cena v EUR </w:t>
            </w:r>
            <w:r>
              <w:rPr>
                <w:rFonts w:ascii="Times New Roman" w:eastAsia="Times New Roman" w:hAnsi="Times New Roman" w:cs="Times New Roman"/>
                <w:b/>
                <w:sz w:val="18"/>
                <w:szCs w:val="18"/>
                <w:lang w:val="sk-SK"/>
              </w:rPr>
              <w:t>s</w:t>
            </w:r>
            <w:r w:rsidRPr="00CC32EF">
              <w:rPr>
                <w:rFonts w:ascii="Times New Roman" w:eastAsia="Times New Roman" w:hAnsi="Times New Roman" w:cs="Times New Roman"/>
                <w:b/>
                <w:sz w:val="18"/>
                <w:szCs w:val="18"/>
                <w:lang w:val="sk-SK"/>
              </w:rPr>
              <w:t xml:space="preserve"> DPH</w:t>
            </w:r>
          </w:p>
        </w:tc>
        <w:tc>
          <w:tcPr>
            <w:tcW w:w="1188" w:type="dxa"/>
          </w:tcPr>
          <w:p w14:paraId="360BF1B7" w14:textId="2E1CFF23"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Celková cena  spolu bez DPH</w:t>
            </w:r>
          </w:p>
          <w:p w14:paraId="1D8A44B2" w14:textId="77777777"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p>
        </w:tc>
        <w:tc>
          <w:tcPr>
            <w:tcW w:w="1188" w:type="dxa"/>
          </w:tcPr>
          <w:p w14:paraId="547B5BE5" w14:textId="42805B71"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Celková cena  spolu s DPH</w:t>
            </w:r>
          </w:p>
          <w:p w14:paraId="5C7A1616" w14:textId="77777777"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p>
        </w:tc>
      </w:tr>
      <w:tr w:rsidR="00EA6521" w14:paraId="70E207FC" w14:textId="77777777" w:rsidTr="0098595B">
        <w:trPr>
          <w:trHeight w:val="3511"/>
        </w:trPr>
        <w:tc>
          <w:tcPr>
            <w:tcW w:w="2689" w:type="dxa"/>
          </w:tcPr>
          <w:p w14:paraId="1E0E82FF" w14:textId="34077F88" w:rsidR="002152C9" w:rsidRPr="0044642D" w:rsidRDefault="002152C9" w:rsidP="0098595B">
            <w:pPr>
              <w:autoSpaceDE w:val="0"/>
              <w:autoSpaceDN w:val="0"/>
              <w:adjustRightInd w:val="0"/>
              <w:rPr>
                <w:rFonts w:ascii="Times New Roman" w:eastAsia="ArialMT" w:hAnsi="Times New Roman" w:cs="Times New Roman"/>
                <w:b/>
                <w:bCs/>
                <w:sz w:val="18"/>
                <w:szCs w:val="18"/>
                <w:lang w:val="sk-SK"/>
              </w:rPr>
            </w:pPr>
            <w:r w:rsidRPr="0044642D">
              <w:rPr>
                <w:rFonts w:ascii="Times New Roman" w:eastAsia="ArialMT" w:hAnsi="Times New Roman" w:cs="Times New Roman"/>
                <w:b/>
                <w:bCs/>
                <w:sz w:val="18"/>
                <w:szCs w:val="18"/>
                <w:lang w:val="sk-SK"/>
              </w:rPr>
              <w:t>Zabezpečenie zdravotnej služby počas podujatia</w:t>
            </w:r>
            <w:r w:rsidR="00E966A8" w:rsidRPr="0044642D">
              <w:rPr>
                <w:rFonts w:ascii="Times New Roman" w:eastAsia="ArialMT" w:hAnsi="Times New Roman" w:cs="Times New Roman"/>
                <w:b/>
                <w:bCs/>
                <w:sz w:val="18"/>
                <w:szCs w:val="18"/>
                <w:lang w:val="sk-SK"/>
              </w:rPr>
              <w:t>:</w:t>
            </w:r>
            <w:r w:rsidRPr="0044642D">
              <w:rPr>
                <w:rFonts w:ascii="Times New Roman" w:eastAsia="ArialMT" w:hAnsi="Times New Roman" w:cs="Times New Roman"/>
                <w:b/>
                <w:bCs/>
                <w:sz w:val="18"/>
                <w:szCs w:val="18"/>
                <w:lang w:val="sk-SK"/>
              </w:rPr>
              <w:t xml:space="preserve"> </w:t>
            </w:r>
          </w:p>
          <w:p w14:paraId="09D242E9" w14:textId="77777777" w:rsidR="0044642D" w:rsidRPr="0044642D" w:rsidRDefault="0044642D" w:rsidP="0044642D">
            <w:pPr>
              <w:autoSpaceDE w:val="0"/>
              <w:autoSpaceDN w:val="0"/>
              <w:adjustRightInd w:val="0"/>
              <w:jc w:val="both"/>
              <w:rPr>
                <w:rFonts w:ascii="Times New Roman" w:eastAsia="ArialMT" w:hAnsi="Times New Roman" w:cs="Times New Roman"/>
                <w:sz w:val="18"/>
                <w:szCs w:val="18"/>
                <w:lang w:val="sk-SK"/>
              </w:rPr>
            </w:pPr>
            <w:r w:rsidRPr="0044642D">
              <w:rPr>
                <w:rFonts w:ascii="Times New Roman" w:eastAsia="ArialMT" w:hAnsi="Times New Roman" w:cs="Times New Roman"/>
                <w:sz w:val="18"/>
                <w:szCs w:val="18"/>
                <w:lang w:val="sk-SK"/>
              </w:rPr>
              <w:t>Ambulanciu - sanitné motorové vozidlo s dvojčlennou záchranárskou posádkou a vybavením k primárnemu ošetreniu život ohrozujúcich stavov hlavne po podaní očkovacej látky vrátane všetkých druhov úrazov v rozsahu zabezpečenia poskytnutia urgentnej zdravotníckej prvej pomoci vrátane monitoringu vitálnych funkcií, 12zv. EKG, bif</w:t>
            </w:r>
            <w:r w:rsidRPr="0044642D">
              <w:rPr>
                <w:rFonts w:ascii="Times New Roman" w:eastAsia="ArialMT" w:hAnsi="Times New Roman" w:cs="Times New Roman" w:hint="eastAsia"/>
                <w:sz w:val="18"/>
                <w:szCs w:val="18"/>
                <w:lang w:val="sk-SK"/>
              </w:rPr>
              <w:t>á</w:t>
            </w:r>
            <w:r w:rsidRPr="0044642D">
              <w:rPr>
                <w:rFonts w:ascii="Times New Roman" w:eastAsia="ArialMT" w:hAnsi="Times New Roman" w:cs="Times New Roman"/>
                <w:sz w:val="18"/>
                <w:szCs w:val="18"/>
                <w:lang w:val="sk-SK"/>
              </w:rPr>
              <w:t>zick</w:t>
            </w:r>
            <w:r w:rsidRPr="0044642D">
              <w:rPr>
                <w:rFonts w:ascii="Times New Roman" w:eastAsia="ArialMT" w:hAnsi="Times New Roman" w:cs="Times New Roman" w:hint="eastAsia"/>
                <w:sz w:val="18"/>
                <w:szCs w:val="18"/>
                <w:lang w:val="sk-SK"/>
              </w:rPr>
              <w:t>é</w:t>
            </w:r>
            <w:r w:rsidRPr="0044642D">
              <w:rPr>
                <w:rFonts w:ascii="Times New Roman" w:eastAsia="ArialMT" w:hAnsi="Times New Roman" w:cs="Times New Roman"/>
                <w:sz w:val="18"/>
                <w:szCs w:val="18"/>
                <w:lang w:val="sk-SK"/>
              </w:rPr>
              <w:t>ho defibril</w:t>
            </w:r>
            <w:r w:rsidRPr="0044642D">
              <w:rPr>
                <w:rFonts w:ascii="Times New Roman" w:eastAsia="ArialMT" w:hAnsi="Times New Roman" w:cs="Times New Roman" w:hint="eastAsia"/>
                <w:sz w:val="18"/>
                <w:szCs w:val="18"/>
                <w:lang w:val="sk-SK"/>
              </w:rPr>
              <w:t>á</w:t>
            </w:r>
            <w:r w:rsidRPr="0044642D">
              <w:rPr>
                <w:rFonts w:ascii="Times New Roman" w:eastAsia="ArialMT" w:hAnsi="Times New Roman" w:cs="Times New Roman"/>
                <w:sz w:val="18"/>
                <w:szCs w:val="18"/>
                <w:lang w:val="sk-SK"/>
              </w:rPr>
              <w:t>tora, ods</w:t>
            </w:r>
            <w:r w:rsidRPr="0044642D">
              <w:rPr>
                <w:rFonts w:ascii="Times New Roman" w:eastAsia="ArialMT" w:hAnsi="Times New Roman" w:cs="Times New Roman" w:hint="eastAsia"/>
                <w:sz w:val="18"/>
                <w:szCs w:val="18"/>
                <w:lang w:val="sk-SK"/>
              </w:rPr>
              <w:t>á</w:t>
            </w:r>
            <w:r w:rsidRPr="0044642D">
              <w:rPr>
                <w:rFonts w:ascii="Times New Roman" w:eastAsia="ArialMT" w:hAnsi="Times New Roman" w:cs="Times New Roman"/>
                <w:sz w:val="18"/>
                <w:szCs w:val="18"/>
                <w:lang w:val="sk-SK"/>
              </w:rPr>
              <w:t>va</w:t>
            </w:r>
            <w:r w:rsidRPr="0044642D">
              <w:rPr>
                <w:rFonts w:ascii="Times New Roman" w:eastAsia="ArialMT" w:hAnsi="Times New Roman" w:cs="Times New Roman" w:hint="eastAsia"/>
                <w:sz w:val="18"/>
                <w:szCs w:val="18"/>
                <w:lang w:val="sk-SK"/>
              </w:rPr>
              <w:t>č</w:t>
            </w:r>
            <w:r w:rsidRPr="0044642D">
              <w:rPr>
                <w:rFonts w:ascii="Times New Roman" w:eastAsia="ArialMT" w:hAnsi="Times New Roman" w:cs="Times New Roman"/>
                <w:sz w:val="18"/>
                <w:szCs w:val="18"/>
                <w:lang w:val="sk-SK"/>
              </w:rPr>
              <w:t>ky, transportnej aj evakua</w:t>
            </w:r>
            <w:r w:rsidRPr="0044642D">
              <w:rPr>
                <w:rFonts w:ascii="Times New Roman" w:eastAsia="ArialMT" w:hAnsi="Times New Roman" w:cs="Times New Roman" w:hint="eastAsia"/>
                <w:sz w:val="18"/>
                <w:szCs w:val="18"/>
                <w:lang w:val="sk-SK"/>
              </w:rPr>
              <w:t>č</w:t>
            </w:r>
            <w:r w:rsidRPr="0044642D">
              <w:rPr>
                <w:rFonts w:ascii="Times New Roman" w:eastAsia="ArialMT" w:hAnsi="Times New Roman" w:cs="Times New Roman"/>
                <w:sz w:val="18"/>
                <w:szCs w:val="18"/>
                <w:lang w:val="sk-SK"/>
              </w:rPr>
              <w:t>nej techniky a príslušnej parenterátnej liečby.</w:t>
            </w:r>
          </w:p>
          <w:p w14:paraId="008FB24D" w14:textId="3EA5C306" w:rsidR="00E966A8" w:rsidRPr="0044642D" w:rsidRDefault="00E966A8" w:rsidP="00E966A8">
            <w:pPr>
              <w:rPr>
                <w:rFonts w:ascii="Times New Roman" w:eastAsia="ArialMT" w:hAnsi="Times New Roman" w:cs="Times New Roman"/>
                <w:sz w:val="18"/>
                <w:szCs w:val="18"/>
                <w:lang w:val="sk-SK"/>
              </w:rPr>
            </w:pPr>
          </w:p>
        </w:tc>
        <w:tc>
          <w:tcPr>
            <w:tcW w:w="1030" w:type="dxa"/>
          </w:tcPr>
          <w:p w14:paraId="1C81331B" w14:textId="77777777" w:rsidR="00EA6521" w:rsidRPr="00EC1CF7" w:rsidRDefault="00EA6521" w:rsidP="0098595B">
            <w:pPr>
              <w:spacing w:after="200" w:line="276" w:lineRule="auto"/>
              <w:jc w:val="center"/>
              <w:rPr>
                <w:rFonts w:ascii="Times New Roman" w:eastAsia="Times New Roman" w:hAnsi="Times New Roman" w:cs="Times New Roman"/>
                <w:bCs/>
                <w:sz w:val="18"/>
                <w:szCs w:val="18"/>
                <w:lang w:val="sk-SK"/>
              </w:rPr>
            </w:pPr>
          </w:p>
          <w:p w14:paraId="3CBA0073"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6BAA6689"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5CD36D9F"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23B7E594" w14:textId="0B74DBF6" w:rsidR="00EA6521" w:rsidRPr="00EC1CF7" w:rsidRDefault="00443DB3"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h</w:t>
            </w:r>
            <w:r w:rsidR="002152C9">
              <w:rPr>
                <w:rFonts w:ascii="Times New Roman" w:eastAsia="Times New Roman" w:hAnsi="Times New Roman" w:cs="Times New Roman"/>
                <w:bCs/>
                <w:sz w:val="18"/>
                <w:szCs w:val="18"/>
                <w:lang w:val="sk-SK"/>
              </w:rPr>
              <w:t>od.</w:t>
            </w:r>
          </w:p>
        </w:tc>
        <w:tc>
          <w:tcPr>
            <w:tcW w:w="1387" w:type="dxa"/>
          </w:tcPr>
          <w:p w14:paraId="2C7D6AF8" w14:textId="77777777" w:rsidR="00EA6521" w:rsidRPr="00EC1CF7" w:rsidRDefault="00EA6521" w:rsidP="0098595B">
            <w:pPr>
              <w:spacing w:after="200" w:line="276" w:lineRule="auto"/>
              <w:jc w:val="center"/>
              <w:rPr>
                <w:rFonts w:ascii="Times New Roman" w:eastAsia="Times New Roman" w:hAnsi="Times New Roman" w:cs="Times New Roman"/>
                <w:bCs/>
                <w:sz w:val="18"/>
                <w:szCs w:val="18"/>
                <w:lang w:val="sk-SK"/>
              </w:rPr>
            </w:pPr>
          </w:p>
          <w:p w14:paraId="4D9E7F5B"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17F251A9"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41D0E294" w14:textId="77777777" w:rsidR="00443DB3" w:rsidRDefault="00443DB3" w:rsidP="0098595B">
            <w:pPr>
              <w:spacing w:after="200" w:line="276" w:lineRule="auto"/>
              <w:jc w:val="center"/>
              <w:rPr>
                <w:rFonts w:ascii="Times New Roman" w:eastAsia="Times New Roman" w:hAnsi="Times New Roman" w:cs="Times New Roman"/>
                <w:bCs/>
                <w:sz w:val="18"/>
                <w:szCs w:val="18"/>
                <w:lang w:val="sk-SK"/>
              </w:rPr>
            </w:pPr>
          </w:p>
          <w:p w14:paraId="60EF1BAF" w14:textId="542B0D46" w:rsidR="00EA6521" w:rsidRPr="00EC1CF7" w:rsidRDefault="009661AE"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698</w:t>
            </w:r>
          </w:p>
        </w:tc>
        <w:tc>
          <w:tcPr>
            <w:tcW w:w="1297" w:type="dxa"/>
          </w:tcPr>
          <w:p w14:paraId="01E4DFEE" w14:textId="77777777" w:rsidR="00E966A8" w:rsidRDefault="00E966A8">
            <w:pPr>
              <w:spacing w:after="200" w:line="276" w:lineRule="auto"/>
              <w:rPr>
                <w:rFonts w:eastAsia="Times New Roman"/>
                <w:i/>
                <w:color w:val="FF0000"/>
                <w:sz w:val="20"/>
                <w:szCs w:val="20"/>
              </w:rPr>
            </w:pPr>
          </w:p>
          <w:p w14:paraId="001A668A" w14:textId="77777777" w:rsidR="00E966A8" w:rsidRDefault="00E966A8">
            <w:pPr>
              <w:spacing w:after="200" w:line="276" w:lineRule="auto"/>
              <w:rPr>
                <w:rFonts w:eastAsia="Times New Roman"/>
                <w:i/>
                <w:color w:val="FF0000"/>
                <w:sz w:val="20"/>
                <w:szCs w:val="20"/>
              </w:rPr>
            </w:pPr>
          </w:p>
          <w:p w14:paraId="14B5BC3D" w14:textId="77777777" w:rsidR="00E966A8" w:rsidRDefault="00E966A8">
            <w:pPr>
              <w:spacing w:after="200" w:line="276" w:lineRule="auto"/>
              <w:rPr>
                <w:rFonts w:eastAsia="Times New Roman"/>
                <w:i/>
                <w:color w:val="FF0000"/>
                <w:sz w:val="20"/>
                <w:szCs w:val="20"/>
              </w:rPr>
            </w:pPr>
          </w:p>
          <w:p w14:paraId="64A504F5" w14:textId="77777777" w:rsidR="00E966A8" w:rsidRDefault="00E966A8">
            <w:pPr>
              <w:spacing w:after="200" w:line="276" w:lineRule="auto"/>
              <w:rPr>
                <w:rFonts w:eastAsia="Times New Roman"/>
                <w:i/>
                <w:color w:val="FF0000"/>
                <w:sz w:val="20"/>
                <w:szCs w:val="20"/>
              </w:rPr>
            </w:pPr>
          </w:p>
          <w:p w14:paraId="5005E167" w14:textId="1B033215"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33" w:type="dxa"/>
          </w:tcPr>
          <w:p w14:paraId="302360D6" w14:textId="77777777" w:rsidR="00E966A8" w:rsidRDefault="00E966A8">
            <w:pPr>
              <w:spacing w:after="200" w:line="276" w:lineRule="auto"/>
              <w:rPr>
                <w:rFonts w:eastAsia="Times New Roman"/>
                <w:i/>
                <w:color w:val="FF0000"/>
                <w:sz w:val="20"/>
                <w:szCs w:val="20"/>
              </w:rPr>
            </w:pPr>
          </w:p>
          <w:p w14:paraId="2D0B9B2D" w14:textId="77777777" w:rsidR="00E966A8" w:rsidRDefault="00E966A8">
            <w:pPr>
              <w:spacing w:after="200" w:line="276" w:lineRule="auto"/>
              <w:rPr>
                <w:rFonts w:eastAsia="Times New Roman"/>
                <w:i/>
                <w:color w:val="FF0000"/>
                <w:sz w:val="20"/>
                <w:szCs w:val="20"/>
              </w:rPr>
            </w:pPr>
          </w:p>
          <w:p w14:paraId="6BD86A6E" w14:textId="77777777" w:rsidR="00E966A8" w:rsidRDefault="00E966A8">
            <w:pPr>
              <w:spacing w:after="200" w:line="276" w:lineRule="auto"/>
              <w:rPr>
                <w:rFonts w:eastAsia="Times New Roman"/>
                <w:i/>
                <w:color w:val="FF0000"/>
                <w:sz w:val="20"/>
                <w:szCs w:val="20"/>
              </w:rPr>
            </w:pPr>
          </w:p>
          <w:p w14:paraId="5B92A348" w14:textId="77777777" w:rsidR="00E966A8" w:rsidRDefault="00E966A8">
            <w:pPr>
              <w:spacing w:after="200" w:line="276" w:lineRule="auto"/>
              <w:rPr>
                <w:rFonts w:eastAsia="Times New Roman"/>
                <w:i/>
                <w:color w:val="FF0000"/>
                <w:sz w:val="20"/>
                <w:szCs w:val="20"/>
              </w:rPr>
            </w:pPr>
          </w:p>
          <w:p w14:paraId="5DC5318B" w14:textId="6877EB81"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3B06D3B7" w14:textId="77777777" w:rsidR="00E966A8" w:rsidRDefault="00E966A8">
            <w:pPr>
              <w:spacing w:after="200" w:line="276" w:lineRule="auto"/>
              <w:rPr>
                <w:rFonts w:eastAsia="Times New Roman"/>
                <w:i/>
                <w:color w:val="FF0000"/>
                <w:sz w:val="20"/>
                <w:szCs w:val="20"/>
              </w:rPr>
            </w:pPr>
          </w:p>
          <w:p w14:paraId="3F6FB4EC" w14:textId="77777777" w:rsidR="00E966A8" w:rsidRDefault="00E966A8">
            <w:pPr>
              <w:spacing w:after="200" w:line="276" w:lineRule="auto"/>
              <w:rPr>
                <w:rFonts w:eastAsia="Times New Roman"/>
                <w:i/>
                <w:color w:val="FF0000"/>
                <w:sz w:val="20"/>
                <w:szCs w:val="20"/>
              </w:rPr>
            </w:pPr>
          </w:p>
          <w:p w14:paraId="36214B4F" w14:textId="77777777" w:rsidR="00E966A8" w:rsidRDefault="00E966A8">
            <w:pPr>
              <w:spacing w:after="200" w:line="276" w:lineRule="auto"/>
              <w:rPr>
                <w:rFonts w:eastAsia="Times New Roman"/>
                <w:i/>
                <w:color w:val="FF0000"/>
                <w:sz w:val="20"/>
                <w:szCs w:val="20"/>
              </w:rPr>
            </w:pPr>
          </w:p>
          <w:p w14:paraId="24DC4867" w14:textId="77777777" w:rsidR="00E966A8" w:rsidRDefault="00E966A8">
            <w:pPr>
              <w:spacing w:after="200" w:line="276" w:lineRule="auto"/>
              <w:rPr>
                <w:rFonts w:eastAsia="Times New Roman"/>
                <w:i/>
                <w:color w:val="FF0000"/>
                <w:sz w:val="20"/>
                <w:szCs w:val="20"/>
              </w:rPr>
            </w:pPr>
          </w:p>
          <w:p w14:paraId="0CA4FFE4" w14:textId="3652E307"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70E5676E" w14:textId="77777777" w:rsidR="00E966A8" w:rsidRDefault="00E966A8">
            <w:pPr>
              <w:spacing w:after="200" w:line="276" w:lineRule="auto"/>
              <w:rPr>
                <w:rFonts w:eastAsia="Times New Roman"/>
                <w:i/>
                <w:color w:val="FF0000"/>
                <w:sz w:val="20"/>
                <w:szCs w:val="20"/>
              </w:rPr>
            </w:pPr>
          </w:p>
          <w:p w14:paraId="2F236A63" w14:textId="77777777" w:rsidR="00E966A8" w:rsidRDefault="00E966A8">
            <w:pPr>
              <w:spacing w:after="200" w:line="276" w:lineRule="auto"/>
              <w:rPr>
                <w:rFonts w:eastAsia="Times New Roman"/>
                <w:i/>
                <w:color w:val="FF0000"/>
                <w:sz w:val="20"/>
                <w:szCs w:val="20"/>
              </w:rPr>
            </w:pPr>
          </w:p>
          <w:p w14:paraId="4E6F9B91" w14:textId="77777777" w:rsidR="00E966A8" w:rsidRDefault="00E966A8">
            <w:pPr>
              <w:spacing w:after="200" w:line="276" w:lineRule="auto"/>
              <w:rPr>
                <w:rFonts w:eastAsia="Times New Roman"/>
                <w:i/>
                <w:color w:val="FF0000"/>
                <w:sz w:val="20"/>
                <w:szCs w:val="20"/>
              </w:rPr>
            </w:pPr>
          </w:p>
          <w:p w14:paraId="3AE5B789" w14:textId="77777777" w:rsidR="00E966A8" w:rsidRDefault="00E966A8">
            <w:pPr>
              <w:spacing w:after="200" w:line="276" w:lineRule="auto"/>
              <w:rPr>
                <w:rFonts w:eastAsia="Times New Roman"/>
                <w:i/>
                <w:color w:val="FF0000"/>
                <w:sz w:val="20"/>
                <w:szCs w:val="20"/>
              </w:rPr>
            </w:pPr>
          </w:p>
          <w:p w14:paraId="30F98EA4" w14:textId="2AAFF20D"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r>
      <w:tr w:rsidR="00E966A8" w14:paraId="25427EC0" w14:textId="77777777" w:rsidTr="0098595B">
        <w:tc>
          <w:tcPr>
            <w:tcW w:w="2689" w:type="dxa"/>
          </w:tcPr>
          <w:p w14:paraId="410A8278" w14:textId="053D8ED8" w:rsidR="00E966A8" w:rsidRPr="0098595B" w:rsidRDefault="00E966A8" w:rsidP="00E966A8">
            <w:pPr>
              <w:autoSpaceDE w:val="0"/>
              <w:autoSpaceDN w:val="0"/>
              <w:adjustRightInd w:val="0"/>
              <w:rPr>
                <w:rFonts w:ascii="Times New Roman" w:eastAsia="ArialMT" w:hAnsi="Times New Roman" w:cs="Times New Roman"/>
                <w:b/>
                <w:bCs/>
                <w:sz w:val="18"/>
                <w:szCs w:val="18"/>
                <w:lang w:val="sk-SK"/>
              </w:rPr>
            </w:pPr>
            <w:r w:rsidRPr="0098595B">
              <w:rPr>
                <w:rFonts w:ascii="Times New Roman" w:eastAsia="ArialMT" w:hAnsi="Times New Roman" w:cs="Times New Roman"/>
                <w:b/>
                <w:bCs/>
                <w:sz w:val="18"/>
                <w:szCs w:val="18"/>
                <w:lang w:val="sk-SK"/>
              </w:rPr>
              <w:t>Zabezpe</w:t>
            </w:r>
            <w:r w:rsidRPr="0098595B">
              <w:rPr>
                <w:rFonts w:ascii="Times New Roman" w:eastAsia="ArialMT" w:hAnsi="Times New Roman" w:cs="Times New Roman" w:hint="eastAsia"/>
                <w:b/>
                <w:bCs/>
                <w:sz w:val="18"/>
                <w:szCs w:val="18"/>
                <w:lang w:val="sk-SK"/>
              </w:rPr>
              <w:t>č</w:t>
            </w:r>
            <w:r w:rsidRPr="0098595B">
              <w:rPr>
                <w:rFonts w:ascii="Times New Roman" w:eastAsia="ArialMT" w:hAnsi="Times New Roman" w:cs="Times New Roman"/>
                <w:b/>
                <w:bCs/>
                <w:sz w:val="18"/>
                <w:szCs w:val="18"/>
                <w:lang w:val="sk-SK"/>
              </w:rPr>
              <w:t>enie zdravotnej slu</w:t>
            </w:r>
            <w:r w:rsidRPr="0098595B">
              <w:rPr>
                <w:rFonts w:ascii="Times New Roman" w:eastAsia="ArialMT" w:hAnsi="Times New Roman" w:cs="Times New Roman" w:hint="eastAsia"/>
                <w:b/>
                <w:bCs/>
                <w:sz w:val="18"/>
                <w:szCs w:val="18"/>
                <w:lang w:val="sk-SK"/>
              </w:rPr>
              <w:t>ž</w:t>
            </w:r>
            <w:r w:rsidRPr="0098595B">
              <w:rPr>
                <w:rFonts w:ascii="Times New Roman" w:eastAsia="ArialMT" w:hAnsi="Times New Roman" w:cs="Times New Roman"/>
                <w:b/>
                <w:bCs/>
                <w:sz w:val="18"/>
                <w:szCs w:val="18"/>
                <w:lang w:val="sk-SK"/>
              </w:rPr>
              <w:t>by po</w:t>
            </w:r>
            <w:r w:rsidRPr="0098595B">
              <w:rPr>
                <w:rFonts w:ascii="Times New Roman" w:eastAsia="ArialMT" w:hAnsi="Times New Roman" w:cs="Times New Roman" w:hint="eastAsia"/>
                <w:b/>
                <w:bCs/>
                <w:sz w:val="18"/>
                <w:szCs w:val="18"/>
                <w:lang w:val="sk-SK"/>
              </w:rPr>
              <w:t>č</w:t>
            </w:r>
            <w:r w:rsidRPr="0098595B">
              <w:rPr>
                <w:rFonts w:ascii="Times New Roman" w:eastAsia="ArialMT" w:hAnsi="Times New Roman" w:cs="Times New Roman"/>
                <w:b/>
                <w:bCs/>
                <w:sz w:val="18"/>
                <w:szCs w:val="18"/>
                <w:lang w:val="sk-SK"/>
              </w:rPr>
              <w:t xml:space="preserve">as podujatia: </w:t>
            </w:r>
          </w:p>
          <w:p w14:paraId="4B3C052B" w14:textId="0947C585" w:rsidR="00E966A8" w:rsidRPr="0098595B" w:rsidRDefault="00E966A8" w:rsidP="00E966A8">
            <w:pPr>
              <w:autoSpaceDE w:val="0"/>
              <w:autoSpaceDN w:val="0"/>
              <w:adjustRightInd w:val="0"/>
              <w:rPr>
                <w:rFonts w:ascii="Times New Roman" w:eastAsia="ArialMT" w:hAnsi="Times New Roman" w:cs="Times New Roman"/>
                <w:sz w:val="18"/>
                <w:szCs w:val="18"/>
                <w:lang w:val="sk-SK"/>
              </w:rPr>
            </w:pPr>
            <w:r w:rsidRPr="0098595B">
              <w:rPr>
                <w:rFonts w:ascii="Times New Roman" w:eastAsia="ArialMT" w:hAnsi="Times New Roman" w:cs="Times New Roman"/>
                <w:sz w:val="18"/>
                <w:szCs w:val="18"/>
                <w:lang w:val="sk-SK"/>
              </w:rPr>
              <w:t>Dvoj</w:t>
            </w:r>
            <w:r w:rsidRPr="0098595B">
              <w:rPr>
                <w:rFonts w:ascii="Times New Roman" w:eastAsia="ArialMT" w:hAnsi="Times New Roman" w:cs="Times New Roman" w:hint="eastAsia"/>
                <w:sz w:val="18"/>
                <w:szCs w:val="18"/>
                <w:lang w:val="sk-SK"/>
              </w:rPr>
              <w:t>č</w:t>
            </w:r>
            <w:r w:rsidRPr="0098595B">
              <w:rPr>
                <w:rFonts w:ascii="Times New Roman" w:eastAsia="ArialMT" w:hAnsi="Times New Roman" w:cs="Times New Roman"/>
                <w:sz w:val="18"/>
                <w:szCs w:val="18"/>
                <w:lang w:val="sk-SK"/>
              </w:rPr>
              <w:t>lenn</w:t>
            </w:r>
            <w:r w:rsidR="002C4740">
              <w:rPr>
                <w:rFonts w:ascii="Times New Roman" w:eastAsia="ArialMT" w:hAnsi="Times New Roman" w:cs="Times New Roman"/>
                <w:sz w:val="18"/>
                <w:szCs w:val="18"/>
                <w:lang w:val="sk-SK"/>
              </w:rPr>
              <w:t>ý</w:t>
            </w:r>
            <w:r w:rsidRPr="0098595B">
              <w:rPr>
                <w:rFonts w:ascii="Times New Roman" w:eastAsia="ArialMT" w:hAnsi="Times New Roman" w:cs="Times New Roman"/>
                <w:sz w:val="18"/>
                <w:szCs w:val="18"/>
                <w:lang w:val="sk-SK"/>
              </w:rPr>
              <w:t xml:space="preserve"> zdravotn</w:t>
            </w:r>
            <w:r w:rsidRPr="0098595B">
              <w:rPr>
                <w:rFonts w:ascii="Times New Roman" w:eastAsia="ArialMT" w:hAnsi="Times New Roman" w:cs="Times New Roman" w:hint="eastAsia"/>
                <w:sz w:val="18"/>
                <w:szCs w:val="18"/>
                <w:lang w:val="sk-SK"/>
              </w:rPr>
              <w:t>í</w:t>
            </w:r>
            <w:r w:rsidRPr="0098595B">
              <w:rPr>
                <w:rFonts w:ascii="Times New Roman" w:eastAsia="ArialMT" w:hAnsi="Times New Roman" w:cs="Times New Roman"/>
                <w:sz w:val="18"/>
                <w:szCs w:val="18"/>
                <w:lang w:val="sk-SK"/>
              </w:rPr>
              <w:t>ck</w:t>
            </w:r>
            <w:r w:rsidR="002C4740">
              <w:rPr>
                <w:rFonts w:ascii="Times New Roman" w:eastAsia="ArialMT" w:hAnsi="Times New Roman" w:cs="Times New Roman"/>
                <w:sz w:val="18"/>
                <w:szCs w:val="18"/>
                <w:lang w:val="sk-SK"/>
              </w:rPr>
              <w:t>y</w:t>
            </w:r>
            <w:r w:rsidRPr="0098595B">
              <w:rPr>
                <w:rFonts w:ascii="Times New Roman" w:eastAsia="ArialMT" w:hAnsi="Times New Roman" w:cs="Times New Roman"/>
                <w:sz w:val="18"/>
                <w:szCs w:val="18"/>
                <w:lang w:val="sk-SK"/>
              </w:rPr>
              <w:t xml:space="preserve"> </w:t>
            </w:r>
            <w:r w:rsidR="002C4740">
              <w:rPr>
                <w:rFonts w:ascii="Times New Roman" w:eastAsia="ArialMT" w:hAnsi="Times New Roman" w:cs="Times New Roman"/>
                <w:sz w:val="18"/>
                <w:szCs w:val="18"/>
                <w:lang w:val="sk-SK"/>
              </w:rPr>
              <w:t>tím</w:t>
            </w:r>
            <w:r w:rsidRPr="0098595B">
              <w:rPr>
                <w:rFonts w:ascii="Times New Roman" w:eastAsia="ArialMT" w:hAnsi="Times New Roman" w:cs="Times New Roman"/>
                <w:sz w:val="18"/>
                <w:szCs w:val="18"/>
                <w:lang w:val="sk-SK"/>
              </w:rPr>
              <w:t xml:space="preserve"> so z</w:t>
            </w:r>
            <w:r w:rsidRPr="0098595B">
              <w:rPr>
                <w:rFonts w:ascii="Times New Roman" w:eastAsia="ArialMT" w:hAnsi="Times New Roman" w:cs="Times New Roman" w:hint="eastAsia"/>
                <w:sz w:val="18"/>
                <w:szCs w:val="18"/>
                <w:lang w:val="sk-SK"/>
              </w:rPr>
              <w:t>á</w:t>
            </w:r>
            <w:r w:rsidRPr="0098595B">
              <w:rPr>
                <w:rFonts w:ascii="Times New Roman" w:eastAsia="ArialMT" w:hAnsi="Times New Roman" w:cs="Times New Roman"/>
                <w:sz w:val="18"/>
                <w:szCs w:val="18"/>
                <w:lang w:val="sk-SK"/>
              </w:rPr>
              <w:t>kladn</w:t>
            </w:r>
            <w:r w:rsidRPr="0098595B">
              <w:rPr>
                <w:rFonts w:ascii="Times New Roman" w:eastAsia="ArialMT" w:hAnsi="Times New Roman" w:cs="Times New Roman" w:hint="eastAsia"/>
                <w:sz w:val="18"/>
                <w:szCs w:val="18"/>
                <w:lang w:val="sk-SK"/>
              </w:rPr>
              <w:t>ý</w:t>
            </w:r>
            <w:r w:rsidRPr="0098595B">
              <w:rPr>
                <w:rFonts w:ascii="Times New Roman" w:eastAsia="ArialMT" w:hAnsi="Times New Roman" w:cs="Times New Roman"/>
                <w:sz w:val="18"/>
                <w:szCs w:val="18"/>
                <w:lang w:val="sk-SK"/>
              </w:rPr>
              <w:t>m</w:t>
            </w:r>
          </w:p>
          <w:p w14:paraId="589F18B6" w14:textId="77777777" w:rsidR="00E966A8" w:rsidRPr="0098595B" w:rsidRDefault="00E966A8" w:rsidP="00E966A8">
            <w:pPr>
              <w:autoSpaceDE w:val="0"/>
              <w:autoSpaceDN w:val="0"/>
              <w:adjustRightInd w:val="0"/>
              <w:rPr>
                <w:rFonts w:ascii="Times New Roman" w:eastAsia="ArialMT" w:hAnsi="Times New Roman" w:cs="Times New Roman"/>
                <w:sz w:val="18"/>
                <w:szCs w:val="18"/>
                <w:lang w:val="sk-SK"/>
              </w:rPr>
            </w:pPr>
            <w:r w:rsidRPr="0098595B">
              <w:rPr>
                <w:rFonts w:ascii="Times New Roman" w:eastAsia="ArialMT" w:hAnsi="Times New Roman" w:cs="Times New Roman"/>
                <w:sz w:val="18"/>
                <w:szCs w:val="18"/>
                <w:lang w:val="sk-SK"/>
              </w:rPr>
              <w:t>vybavením k primárnemu ošetreniu život</w:t>
            </w:r>
          </w:p>
          <w:p w14:paraId="6A83F301" w14:textId="77777777" w:rsidR="00E966A8" w:rsidRPr="0098595B" w:rsidRDefault="00E966A8" w:rsidP="00E966A8">
            <w:pPr>
              <w:autoSpaceDE w:val="0"/>
              <w:autoSpaceDN w:val="0"/>
              <w:adjustRightInd w:val="0"/>
              <w:rPr>
                <w:rFonts w:ascii="Times New Roman" w:eastAsia="ArialMT" w:hAnsi="Times New Roman" w:cs="Times New Roman"/>
                <w:sz w:val="18"/>
                <w:szCs w:val="18"/>
                <w:lang w:val="sk-SK"/>
              </w:rPr>
            </w:pPr>
            <w:r w:rsidRPr="0098595B">
              <w:rPr>
                <w:rFonts w:ascii="Times New Roman" w:eastAsia="ArialMT" w:hAnsi="Times New Roman" w:cs="Times New Roman"/>
                <w:sz w:val="18"/>
                <w:szCs w:val="18"/>
                <w:lang w:val="sk-SK"/>
              </w:rPr>
              <w:t>ohrozujúcich stavov vrátane všetkých druhov</w:t>
            </w:r>
          </w:p>
          <w:p w14:paraId="1B655D07" w14:textId="630E54FD" w:rsidR="00E966A8" w:rsidRPr="00EC1CF7" w:rsidRDefault="00E966A8" w:rsidP="0098595B">
            <w:pPr>
              <w:autoSpaceDE w:val="0"/>
              <w:autoSpaceDN w:val="0"/>
              <w:adjustRightInd w:val="0"/>
              <w:rPr>
                <w:rFonts w:ascii="Times New Roman" w:eastAsia="Times New Roman" w:hAnsi="Times New Roman" w:cs="Times New Roman"/>
                <w:bCs/>
                <w:sz w:val="18"/>
                <w:szCs w:val="18"/>
                <w:lang w:val="sk-SK"/>
              </w:rPr>
            </w:pPr>
            <w:r w:rsidRPr="0098595B">
              <w:rPr>
                <w:rFonts w:ascii="Times New Roman" w:eastAsia="ArialMT" w:hAnsi="Times New Roman" w:cs="Times New Roman"/>
                <w:sz w:val="18"/>
                <w:szCs w:val="18"/>
                <w:lang w:val="sk-SK"/>
              </w:rPr>
              <w:t>úrazov a pôrodu vrátane AED.</w:t>
            </w:r>
          </w:p>
        </w:tc>
        <w:tc>
          <w:tcPr>
            <w:tcW w:w="1030" w:type="dxa"/>
          </w:tcPr>
          <w:p w14:paraId="3C28FB44" w14:textId="77777777" w:rsidR="0098595B" w:rsidRDefault="0098595B" w:rsidP="0098595B">
            <w:pPr>
              <w:spacing w:after="200" w:line="276" w:lineRule="auto"/>
              <w:jc w:val="center"/>
              <w:rPr>
                <w:rFonts w:ascii="Times New Roman" w:eastAsia="Times New Roman" w:hAnsi="Times New Roman" w:cs="Times New Roman"/>
                <w:bCs/>
                <w:sz w:val="18"/>
                <w:szCs w:val="18"/>
                <w:lang w:val="sk-SK"/>
              </w:rPr>
            </w:pPr>
          </w:p>
          <w:p w14:paraId="1FAF2439" w14:textId="77777777" w:rsidR="0098595B" w:rsidRDefault="0098595B" w:rsidP="0098595B">
            <w:pPr>
              <w:spacing w:after="200" w:line="276" w:lineRule="auto"/>
              <w:jc w:val="center"/>
              <w:rPr>
                <w:rFonts w:ascii="Times New Roman" w:eastAsia="Times New Roman" w:hAnsi="Times New Roman" w:cs="Times New Roman"/>
                <w:bCs/>
                <w:sz w:val="18"/>
                <w:szCs w:val="18"/>
                <w:lang w:val="sk-SK"/>
              </w:rPr>
            </w:pPr>
          </w:p>
          <w:p w14:paraId="1AAE9B01" w14:textId="0B3C344D" w:rsidR="00E966A8" w:rsidRPr="00EC1CF7" w:rsidRDefault="00E966A8"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hod.</w:t>
            </w:r>
          </w:p>
        </w:tc>
        <w:tc>
          <w:tcPr>
            <w:tcW w:w="1387" w:type="dxa"/>
          </w:tcPr>
          <w:p w14:paraId="54802D65" w14:textId="77777777" w:rsidR="00E966A8" w:rsidRPr="00EC1CF7" w:rsidRDefault="00E966A8" w:rsidP="0098595B">
            <w:pPr>
              <w:spacing w:after="200" w:line="276" w:lineRule="auto"/>
              <w:jc w:val="center"/>
              <w:rPr>
                <w:rFonts w:ascii="Times New Roman" w:eastAsia="Times New Roman" w:hAnsi="Times New Roman" w:cs="Times New Roman"/>
                <w:bCs/>
                <w:sz w:val="18"/>
                <w:szCs w:val="18"/>
                <w:lang w:val="sk-SK"/>
              </w:rPr>
            </w:pPr>
          </w:p>
          <w:p w14:paraId="58BB5AEC" w14:textId="77777777" w:rsidR="0098595B" w:rsidRDefault="0098595B" w:rsidP="0098595B">
            <w:pPr>
              <w:spacing w:after="200" w:line="276" w:lineRule="auto"/>
              <w:jc w:val="center"/>
              <w:rPr>
                <w:rFonts w:ascii="Times New Roman" w:eastAsia="Times New Roman" w:hAnsi="Times New Roman" w:cs="Times New Roman"/>
                <w:bCs/>
                <w:sz w:val="18"/>
                <w:szCs w:val="18"/>
                <w:lang w:val="sk-SK"/>
              </w:rPr>
            </w:pPr>
          </w:p>
          <w:p w14:paraId="377D3773" w14:textId="1D917ED5" w:rsidR="00E966A8" w:rsidRPr="00EC1CF7" w:rsidRDefault="009661AE"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698</w:t>
            </w:r>
          </w:p>
        </w:tc>
        <w:tc>
          <w:tcPr>
            <w:tcW w:w="1297" w:type="dxa"/>
          </w:tcPr>
          <w:p w14:paraId="59C5188F" w14:textId="42237C59" w:rsidR="00E966A8" w:rsidRDefault="00E966A8" w:rsidP="00E966A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33" w:type="dxa"/>
          </w:tcPr>
          <w:p w14:paraId="794C015C" w14:textId="66662924" w:rsidR="00E966A8" w:rsidRDefault="00E966A8" w:rsidP="00E966A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73DD1756" w14:textId="78452D81" w:rsidR="00E966A8" w:rsidRDefault="00E966A8" w:rsidP="00E966A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03D53442" w14:textId="10EFAF7E" w:rsidR="00E966A8" w:rsidRDefault="00E966A8" w:rsidP="00E966A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r>
      <w:tr w:rsidR="00EA6521" w14:paraId="5F2AF166" w14:textId="77777777" w:rsidTr="0098595B">
        <w:tc>
          <w:tcPr>
            <w:tcW w:w="2689" w:type="dxa"/>
          </w:tcPr>
          <w:p w14:paraId="08A9392D" w14:textId="77777777" w:rsidR="00E21812" w:rsidRDefault="00E21812">
            <w:pPr>
              <w:spacing w:after="200" w:line="276" w:lineRule="auto"/>
              <w:rPr>
                <w:rFonts w:ascii="Times New Roman" w:eastAsia="ArialMT" w:hAnsi="Times New Roman" w:cs="Times New Roman"/>
                <w:sz w:val="18"/>
                <w:szCs w:val="18"/>
                <w:lang w:val="sk-SK"/>
              </w:rPr>
            </w:pPr>
          </w:p>
          <w:p w14:paraId="2A5949A8" w14:textId="1A880578" w:rsidR="00EA6521" w:rsidRPr="00EC1CF7" w:rsidRDefault="00E966A8">
            <w:pPr>
              <w:spacing w:after="200" w:line="276" w:lineRule="auto"/>
              <w:rPr>
                <w:rFonts w:ascii="Times New Roman" w:eastAsia="Times New Roman" w:hAnsi="Times New Roman" w:cs="Times New Roman"/>
                <w:bCs/>
                <w:sz w:val="18"/>
                <w:szCs w:val="18"/>
                <w:lang w:val="sk-SK"/>
              </w:rPr>
            </w:pPr>
            <w:r w:rsidRPr="0098595B">
              <w:rPr>
                <w:rFonts w:ascii="Times New Roman" w:eastAsia="ArialMT" w:hAnsi="Times New Roman" w:cs="Times New Roman"/>
                <w:sz w:val="18"/>
                <w:szCs w:val="18"/>
                <w:lang w:val="sk-SK"/>
              </w:rPr>
              <w:t>Náklady spojené s výjazdom Ambulancie</w:t>
            </w:r>
            <w:r w:rsidR="00E21812">
              <w:rPr>
                <w:rFonts w:ascii="Times New Roman" w:eastAsia="ArialMT" w:hAnsi="Times New Roman" w:cs="Times New Roman"/>
                <w:sz w:val="18"/>
                <w:szCs w:val="18"/>
                <w:lang w:val="sk-SK"/>
              </w:rPr>
              <w:t xml:space="preserve"> / resp. iné náklady</w:t>
            </w:r>
            <w:r w:rsidR="007645E9">
              <w:rPr>
                <w:rFonts w:ascii="Times New Roman" w:eastAsia="ArialMT" w:hAnsi="Times New Roman" w:cs="Times New Roman"/>
                <w:sz w:val="18"/>
                <w:szCs w:val="18"/>
                <w:lang w:val="sk-SK"/>
              </w:rPr>
              <w:t xml:space="preserve"> na zabezpečenie zdravotnej služby</w:t>
            </w:r>
          </w:p>
        </w:tc>
        <w:tc>
          <w:tcPr>
            <w:tcW w:w="1030" w:type="dxa"/>
          </w:tcPr>
          <w:p w14:paraId="60DEC8B5" w14:textId="77777777" w:rsidR="00EA6521" w:rsidRPr="00EC1CF7" w:rsidRDefault="00EA6521" w:rsidP="0098595B">
            <w:pPr>
              <w:spacing w:after="200" w:line="276" w:lineRule="auto"/>
              <w:jc w:val="center"/>
              <w:rPr>
                <w:rFonts w:ascii="Times New Roman" w:eastAsia="Times New Roman" w:hAnsi="Times New Roman" w:cs="Times New Roman"/>
                <w:bCs/>
                <w:sz w:val="18"/>
                <w:szCs w:val="18"/>
                <w:lang w:val="sk-SK"/>
              </w:rPr>
            </w:pPr>
          </w:p>
          <w:p w14:paraId="3E6B764B" w14:textId="7199B5C6" w:rsidR="00EA6521" w:rsidRPr="00EC1CF7" w:rsidRDefault="00E966A8"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celkom</w:t>
            </w:r>
          </w:p>
        </w:tc>
        <w:tc>
          <w:tcPr>
            <w:tcW w:w="1387" w:type="dxa"/>
          </w:tcPr>
          <w:p w14:paraId="6B99ABD3" w14:textId="77777777" w:rsidR="00EA6521" w:rsidRPr="00EC1CF7" w:rsidRDefault="00EA6521" w:rsidP="0098595B">
            <w:pPr>
              <w:spacing w:after="200" w:line="276" w:lineRule="auto"/>
              <w:jc w:val="center"/>
              <w:rPr>
                <w:rFonts w:ascii="Times New Roman" w:eastAsia="Times New Roman" w:hAnsi="Times New Roman" w:cs="Times New Roman"/>
                <w:bCs/>
                <w:sz w:val="18"/>
                <w:szCs w:val="18"/>
                <w:lang w:val="sk-SK"/>
              </w:rPr>
            </w:pPr>
          </w:p>
          <w:p w14:paraId="3BA5E0EE" w14:textId="04E9546F" w:rsidR="00EA6521" w:rsidRPr="00EC1CF7" w:rsidRDefault="00E966A8" w:rsidP="0098595B">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1</w:t>
            </w:r>
          </w:p>
        </w:tc>
        <w:tc>
          <w:tcPr>
            <w:tcW w:w="1297" w:type="dxa"/>
          </w:tcPr>
          <w:p w14:paraId="65B2E173" w14:textId="562C318A"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33" w:type="dxa"/>
          </w:tcPr>
          <w:p w14:paraId="2DE1BECA" w14:textId="787560E2"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1A7FF490" w14:textId="4A12B191"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39D5EE7D" w14:textId="4A32DE11" w:rsidR="00EA6521"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r>
      <w:tr w:rsidR="003A5114" w14:paraId="18B327C1" w14:textId="77777777" w:rsidTr="0098595B">
        <w:trPr>
          <w:trHeight w:val="603"/>
        </w:trPr>
        <w:tc>
          <w:tcPr>
            <w:tcW w:w="7536" w:type="dxa"/>
            <w:gridSpan w:val="5"/>
          </w:tcPr>
          <w:p w14:paraId="622CE924" w14:textId="77777777" w:rsidR="003A5114" w:rsidRDefault="003A5114">
            <w:pPr>
              <w:spacing w:after="200" w:line="276" w:lineRule="auto"/>
              <w:rPr>
                <w:rFonts w:ascii="Times New Roman" w:eastAsia="Times New Roman" w:hAnsi="Times New Roman" w:cs="Times New Roman"/>
                <w:b/>
                <w:lang w:val="sk-SK"/>
              </w:rPr>
            </w:pPr>
          </w:p>
          <w:p w14:paraId="4A9D84D3" w14:textId="79F6787B" w:rsidR="003A5114" w:rsidRDefault="003A5114">
            <w:pPr>
              <w:spacing w:after="200" w:line="276" w:lineRule="auto"/>
              <w:rPr>
                <w:rFonts w:ascii="Times New Roman" w:eastAsia="Times New Roman" w:hAnsi="Times New Roman" w:cs="Times New Roman"/>
                <w:b/>
                <w:lang w:val="sk-SK"/>
              </w:rPr>
            </w:pPr>
            <w:r>
              <w:rPr>
                <w:rFonts w:ascii="Times New Roman" w:eastAsia="Times New Roman" w:hAnsi="Times New Roman" w:cs="Times New Roman"/>
                <w:b/>
                <w:lang w:val="sk-SK"/>
              </w:rPr>
              <w:t>Celkom</w:t>
            </w:r>
          </w:p>
        </w:tc>
        <w:tc>
          <w:tcPr>
            <w:tcW w:w="1188" w:type="dxa"/>
          </w:tcPr>
          <w:p w14:paraId="772884A9" w14:textId="53AFDE68" w:rsidR="003A5114"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c>
          <w:tcPr>
            <w:tcW w:w="1188" w:type="dxa"/>
          </w:tcPr>
          <w:p w14:paraId="68762D42" w14:textId="1CF42A3A" w:rsidR="003A5114" w:rsidRDefault="00712A18">
            <w:pPr>
              <w:spacing w:after="200" w:line="276" w:lineRule="auto"/>
              <w:rPr>
                <w:rFonts w:ascii="Times New Roman" w:eastAsia="Times New Roman" w:hAnsi="Times New Roman" w:cs="Times New Roman"/>
                <w:b/>
                <w:lang w:val="sk-SK"/>
              </w:rPr>
            </w:pPr>
            <w:r w:rsidRPr="008644B5">
              <w:rPr>
                <w:rFonts w:eastAsia="Times New Roman"/>
                <w:i/>
                <w:color w:val="FF0000"/>
                <w:sz w:val="20"/>
                <w:szCs w:val="20"/>
              </w:rPr>
              <w:t>vyplní uchádzač</w:t>
            </w:r>
          </w:p>
        </w:tc>
      </w:tr>
    </w:tbl>
    <w:p w14:paraId="24EF9079" w14:textId="1586328C" w:rsidR="004224AF" w:rsidRDefault="004224AF">
      <w:pPr>
        <w:spacing w:after="200" w:line="276" w:lineRule="auto"/>
        <w:rPr>
          <w:rFonts w:ascii="Times New Roman" w:eastAsia="Times New Roman" w:hAnsi="Times New Roman" w:cs="Times New Roman"/>
          <w:b/>
          <w:lang w:val="sk-SK"/>
        </w:rPr>
      </w:pPr>
    </w:p>
    <w:p w14:paraId="584DEE5D" w14:textId="40BE46E4" w:rsidR="004224AF" w:rsidRDefault="004224AF">
      <w:pPr>
        <w:spacing w:after="200" w:line="276" w:lineRule="auto"/>
        <w:rPr>
          <w:rFonts w:ascii="Times New Roman" w:eastAsia="Times New Roman" w:hAnsi="Times New Roman" w:cs="Times New Roman"/>
          <w:b/>
          <w:lang w:val="sk-SK"/>
        </w:rPr>
      </w:pPr>
    </w:p>
    <w:p w14:paraId="5EB28240" w14:textId="178E82AB" w:rsidR="004224AF" w:rsidRDefault="004224AF">
      <w:pPr>
        <w:spacing w:after="200" w:line="276" w:lineRule="auto"/>
        <w:rPr>
          <w:rFonts w:ascii="Times New Roman" w:eastAsia="Times New Roman" w:hAnsi="Times New Roman" w:cs="Times New Roman"/>
          <w:b/>
          <w:lang w:val="sk-SK"/>
        </w:rPr>
      </w:pPr>
    </w:p>
    <w:p w14:paraId="27BB4221" w14:textId="1C7FCEC3" w:rsidR="00BD1568" w:rsidRDefault="00BD1568" w:rsidP="00BD1568">
      <w:pPr>
        <w:spacing w:after="200" w:line="276" w:lineRule="auto"/>
        <w:rPr>
          <w:rFonts w:ascii="Times New Roman" w:eastAsia="Times New Roman" w:hAnsi="Times New Roman" w:cs="Times New Roman"/>
          <w:b/>
          <w:lang w:val="sk-SK"/>
        </w:rPr>
      </w:pPr>
    </w:p>
    <w:p w14:paraId="6E2BD9B1" w14:textId="234B46C0" w:rsidR="0098595B" w:rsidRDefault="0098595B" w:rsidP="00BD1568">
      <w:pPr>
        <w:spacing w:after="200" w:line="276" w:lineRule="auto"/>
        <w:rPr>
          <w:rFonts w:ascii="Times New Roman" w:eastAsia="Times New Roman" w:hAnsi="Times New Roman" w:cs="Times New Roman"/>
          <w:b/>
          <w:lang w:val="sk-SK"/>
        </w:rPr>
      </w:pPr>
    </w:p>
    <w:p w14:paraId="19E5F983" w14:textId="26A1CE30" w:rsidR="0098595B" w:rsidRDefault="0098595B" w:rsidP="00BD1568">
      <w:pPr>
        <w:spacing w:after="200" w:line="276" w:lineRule="auto"/>
        <w:rPr>
          <w:rFonts w:ascii="Times New Roman" w:eastAsia="Times New Roman" w:hAnsi="Times New Roman" w:cs="Times New Roman"/>
          <w:b/>
          <w:lang w:val="sk-SK"/>
        </w:rPr>
      </w:pPr>
    </w:p>
    <w:p w14:paraId="286FD8BD" w14:textId="65DA8135" w:rsidR="0098595B" w:rsidRDefault="0098595B" w:rsidP="00BD1568">
      <w:pPr>
        <w:spacing w:after="200" w:line="276" w:lineRule="auto"/>
        <w:rPr>
          <w:rFonts w:ascii="Times New Roman" w:eastAsia="Times New Roman" w:hAnsi="Times New Roman" w:cs="Times New Roman"/>
          <w:b/>
          <w:lang w:val="sk-SK"/>
        </w:rPr>
      </w:pPr>
    </w:p>
    <w:p w14:paraId="0A9BB117" w14:textId="11E562E0" w:rsidR="0098595B" w:rsidRDefault="0098595B" w:rsidP="00BD1568">
      <w:pPr>
        <w:spacing w:after="200" w:line="276" w:lineRule="auto"/>
        <w:rPr>
          <w:rFonts w:ascii="Times New Roman" w:eastAsia="Times New Roman" w:hAnsi="Times New Roman" w:cs="Times New Roman"/>
          <w:b/>
          <w:lang w:val="sk-SK"/>
        </w:rPr>
      </w:pPr>
    </w:p>
    <w:p w14:paraId="280EE299" w14:textId="5E17DC66" w:rsidR="0098595B" w:rsidRDefault="0098595B" w:rsidP="00BD1568">
      <w:pPr>
        <w:spacing w:after="200" w:line="276" w:lineRule="auto"/>
        <w:rPr>
          <w:rFonts w:ascii="Times New Roman" w:eastAsia="Times New Roman" w:hAnsi="Times New Roman" w:cs="Times New Roman"/>
          <w:b/>
          <w:lang w:val="sk-SK"/>
        </w:rPr>
      </w:pPr>
    </w:p>
    <w:p w14:paraId="546F2692" w14:textId="47278FFF" w:rsidR="0098595B" w:rsidRDefault="0098595B" w:rsidP="00BD1568">
      <w:pPr>
        <w:spacing w:after="200" w:line="276" w:lineRule="auto"/>
        <w:rPr>
          <w:rFonts w:ascii="Times New Roman" w:eastAsia="Times New Roman" w:hAnsi="Times New Roman" w:cs="Times New Roman"/>
          <w:b/>
          <w:lang w:val="sk-SK"/>
        </w:rPr>
      </w:pPr>
    </w:p>
    <w:p w14:paraId="3C26A2E8" w14:textId="017CB1BD" w:rsidR="00AA7B92" w:rsidRPr="008644B5" w:rsidRDefault="0089569B" w:rsidP="00BD1568">
      <w:pPr>
        <w:spacing w:after="200" w:line="276" w:lineRule="auto"/>
        <w:rPr>
          <w:rFonts w:ascii="Times New Roman" w:hAnsi="Times New Roman" w:cs="Times New Roman"/>
          <w:b/>
          <w:lang w:val="sk-SK"/>
        </w:rPr>
      </w:pPr>
      <w:r w:rsidRPr="008644B5">
        <w:rPr>
          <w:rFonts w:ascii="Times New Roman" w:eastAsia="Times New Roman" w:hAnsi="Times New Roman" w:cs="Times New Roman"/>
          <w:b/>
          <w:lang w:val="sk-SK"/>
        </w:rPr>
        <w:t>P</w:t>
      </w:r>
      <w:r w:rsidR="00D47224" w:rsidRPr="008644B5">
        <w:rPr>
          <w:rFonts w:ascii="Times New Roman" w:eastAsia="Times New Roman" w:hAnsi="Times New Roman" w:cs="Times New Roman"/>
          <w:b/>
          <w:lang w:val="sk-SK"/>
        </w:rPr>
        <w:t>RÍLOHA Č.</w:t>
      </w:r>
      <w:r w:rsidR="007748CF" w:rsidRPr="008644B5">
        <w:rPr>
          <w:rFonts w:ascii="Times New Roman" w:eastAsia="Times New Roman" w:hAnsi="Times New Roman" w:cs="Times New Roman"/>
          <w:b/>
          <w:lang w:val="sk-SK"/>
        </w:rPr>
        <w:t>3</w:t>
      </w:r>
      <w:r w:rsidR="00D47224" w:rsidRPr="008644B5">
        <w:rPr>
          <w:rFonts w:ascii="Times New Roman" w:eastAsia="Times New Roman" w:hAnsi="Times New Roman" w:cs="Times New Roman"/>
          <w:b/>
          <w:lang w:val="sk-SK"/>
        </w:rPr>
        <w:t xml:space="preserve">:  </w:t>
      </w:r>
      <w:r w:rsidR="00D47224" w:rsidRPr="008644B5">
        <w:rPr>
          <w:rFonts w:ascii="Times New Roman" w:hAnsi="Times New Roman" w:cs="Times New Roman"/>
          <w:b/>
          <w:lang w:val="sk-SK"/>
        </w:rPr>
        <w:t>SPÔSOB UPLATNENIA HODNOTIACICH KRITÉRIÍ A SPÔSOB URČENIA CENY</w:t>
      </w:r>
    </w:p>
    <w:p w14:paraId="314477D2" w14:textId="77777777" w:rsidR="00D24972" w:rsidRPr="008644B5" w:rsidRDefault="00D24972" w:rsidP="00B42BA9">
      <w:pPr>
        <w:ind w:left="990" w:hanging="1080"/>
        <w:jc w:val="both"/>
        <w:rPr>
          <w:rFonts w:ascii="Times New Roman" w:hAnsi="Times New Roman" w:cs="Times New Roman"/>
          <w:b/>
          <w:lang w:val="sk-SK"/>
        </w:rPr>
      </w:pPr>
      <w:r w:rsidRPr="008644B5">
        <w:rPr>
          <w:rFonts w:ascii="Times New Roman" w:hAnsi="Times New Roman" w:cs="Times New Roman"/>
          <w:b/>
          <w:highlight w:val="yellow"/>
          <w:lang w:val="sk-SK"/>
        </w:rPr>
        <w:t xml:space="preserve">  </w:t>
      </w:r>
    </w:p>
    <w:p w14:paraId="2AB58F74" w14:textId="77777777" w:rsidR="000D2BA7" w:rsidRPr="008644B5" w:rsidRDefault="000D2BA7" w:rsidP="00B42BA9">
      <w:pPr>
        <w:pStyle w:val="Zkladntext"/>
        <w:rPr>
          <w:lang w:val="sk-SK"/>
        </w:rPr>
      </w:pPr>
      <w:r w:rsidRPr="008644B5">
        <w:rPr>
          <w:lang w:val="sk-SK"/>
        </w:rPr>
        <w:t>Verejný obstarávateľ posúdi v rámci vyhodnocovania ponúk ponuky uchádzačov, ktoré neboli z prieskumu trhu vylúčené.  Verejný obstarávateľ bude hodnotiť ponuky uchádzačov podľa</w:t>
      </w:r>
      <w:r w:rsidRPr="008644B5">
        <w:rPr>
          <w:spacing w:val="-16"/>
          <w:lang w:val="sk-SK"/>
        </w:rPr>
        <w:t xml:space="preserve"> </w:t>
      </w:r>
      <w:r w:rsidRPr="008644B5">
        <w:rPr>
          <w:lang w:val="sk-SK"/>
        </w:rPr>
        <w:t>kritéria:</w:t>
      </w:r>
    </w:p>
    <w:p w14:paraId="124D18A7" w14:textId="77777777" w:rsidR="000D2BA7" w:rsidRPr="008644B5" w:rsidRDefault="000D2BA7" w:rsidP="00B42BA9">
      <w:pPr>
        <w:pStyle w:val="Zkladntext"/>
        <w:rPr>
          <w:lang w:val="sk-SK"/>
        </w:rPr>
      </w:pPr>
    </w:p>
    <w:p w14:paraId="32B78B65" w14:textId="77777777" w:rsidR="00D24972" w:rsidRPr="008644B5" w:rsidRDefault="006709C4" w:rsidP="006709C4">
      <w:pPr>
        <w:jc w:val="center"/>
        <w:rPr>
          <w:rFonts w:ascii="Times New Roman" w:hAnsi="Times New Roman"/>
          <w:b/>
          <w:noProof/>
          <w:highlight w:val="yellow"/>
          <w:lang w:val="sk-SK"/>
        </w:rPr>
      </w:pPr>
      <w:r w:rsidRPr="008644B5">
        <w:rPr>
          <w:rFonts w:ascii="Times New Roman" w:hAnsi="Times New Roman"/>
          <w:b/>
          <w:noProof/>
          <w:lang w:val="sk-SK"/>
        </w:rPr>
        <w:t>Celková cena za celý predmet zákazky v EUR s DPH</w:t>
      </w:r>
    </w:p>
    <w:p w14:paraId="466B7B8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246EE215" w14:textId="77777777" w:rsidR="000D2BA7" w:rsidRPr="008644B5" w:rsidRDefault="000D2BA7"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Úspešný bude ten uchádzač, ktorý predloží/požaduje </w:t>
      </w:r>
      <w:r w:rsidR="00AB377D" w:rsidRPr="008644B5">
        <w:rPr>
          <w:rFonts w:ascii="Times New Roman" w:hAnsi="Times New Roman" w:cs="Times New Roman"/>
          <w:sz w:val="22"/>
          <w:szCs w:val="22"/>
          <w:lang w:val="sk-SK"/>
        </w:rPr>
        <w:t>najnižšiu celkovú</w:t>
      </w:r>
      <w:r w:rsidR="004216E7" w:rsidRPr="008644B5">
        <w:rPr>
          <w:rFonts w:ascii="Times New Roman" w:hAnsi="Times New Roman" w:cs="Times New Roman"/>
          <w:sz w:val="22"/>
          <w:szCs w:val="22"/>
          <w:lang w:val="sk-SK"/>
        </w:rPr>
        <w:t xml:space="preserve"> cenu za </w:t>
      </w:r>
      <w:r w:rsidR="00AB377D" w:rsidRPr="008644B5">
        <w:rPr>
          <w:rFonts w:ascii="Times New Roman" w:hAnsi="Times New Roman" w:cs="Times New Roman"/>
          <w:sz w:val="22"/>
          <w:szCs w:val="22"/>
          <w:lang w:val="sk-SK"/>
        </w:rPr>
        <w:t>dodanie</w:t>
      </w:r>
      <w:r w:rsidR="004216E7" w:rsidRPr="008644B5">
        <w:rPr>
          <w:rFonts w:ascii="Times New Roman" w:hAnsi="Times New Roman" w:cs="Times New Roman"/>
          <w:sz w:val="22"/>
          <w:szCs w:val="22"/>
          <w:lang w:val="sk-SK"/>
        </w:rPr>
        <w:t xml:space="preserve"> predmetu zákazky v EUR s DPH</w:t>
      </w:r>
      <w:r w:rsidRPr="008644B5">
        <w:rPr>
          <w:rFonts w:ascii="Times New Roman" w:hAnsi="Times New Roman" w:cs="Times New Roman"/>
          <w:sz w:val="22"/>
          <w:szCs w:val="22"/>
          <w:lang w:val="sk-SK"/>
        </w:rPr>
        <w:t>. Poradie uchádzačov sa zostaví podľa výšky ponukovej ceny od 1 po x, kde x je počet uchádzačov.</w:t>
      </w:r>
    </w:p>
    <w:p w14:paraId="4CE3F2A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5FE0E541" w14:textId="77777777" w:rsidR="00AA7B92" w:rsidRPr="008644B5" w:rsidRDefault="00AA7B92"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Uchádzač </w:t>
      </w:r>
      <w:r w:rsidR="004216E7" w:rsidRPr="008644B5">
        <w:rPr>
          <w:rFonts w:ascii="Times New Roman" w:hAnsi="Times New Roman" w:cs="Times New Roman"/>
          <w:sz w:val="22"/>
          <w:szCs w:val="22"/>
          <w:lang w:val="sk-SK"/>
        </w:rPr>
        <w:t xml:space="preserve">celkovú </w:t>
      </w:r>
      <w:r w:rsidRPr="008644B5">
        <w:rPr>
          <w:rFonts w:ascii="Times New Roman" w:hAnsi="Times New Roman" w:cs="Times New Roman"/>
          <w:sz w:val="22"/>
          <w:szCs w:val="22"/>
          <w:lang w:val="sk-SK"/>
        </w:rPr>
        <w:t xml:space="preserve">ponúkanú cenu uvedie aj do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Formulára pre prieskum trhu</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 xml:space="preserve"> </w:t>
      </w:r>
      <w:r w:rsidRPr="008644B5">
        <w:rPr>
          <w:rFonts w:ascii="Times New Roman" w:hAnsi="Times New Roman" w:cs="Times New Roman"/>
          <w:b/>
          <w:i/>
          <w:sz w:val="22"/>
          <w:szCs w:val="22"/>
          <w:lang w:val="sk-SK"/>
        </w:rPr>
        <w:t>Príloha č.</w:t>
      </w:r>
      <w:r w:rsidR="005D3550" w:rsidRPr="008644B5">
        <w:rPr>
          <w:rFonts w:ascii="Times New Roman" w:hAnsi="Times New Roman" w:cs="Times New Roman"/>
          <w:b/>
          <w:i/>
          <w:sz w:val="22"/>
          <w:szCs w:val="22"/>
          <w:lang w:val="sk-SK"/>
        </w:rPr>
        <w:t>2</w:t>
      </w:r>
      <w:r w:rsidRPr="008644B5">
        <w:rPr>
          <w:rFonts w:ascii="Times New Roman" w:hAnsi="Times New Roman" w:cs="Times New Roman"/>
          <w:sz w:val="22"/>
          <w:szCs w:val="22"/>
          <w:lang w:val="sk-SK"/>
        </w:rPr>
        <w:t xml:space="preserve">, ktorý je súčasťou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Výzvy na predloženie ponuky</w:t>
      </w:r>
      <w:r w:rsidR="004216E7" w:rsidRPr="008644B5">
        <w:rPr>
          <w:rFonts w:ascii="Times New Roman" w:hAnsi="Times New Roman" w:cs="Times New Roman"/>
          <w:sz w:val="22"/>
          <w:szCs w:val="22"/>
          <w:lang w:val="sk-SK"/>
        </w:rPr>
        <w:t>“</w:t>
      </w:r>
      <w:r w:rsidR="004216E7" w:rsidRPr="008644B5">
        <w:rPr>
          <w:rFonts w:ascii="Times New Roman" w:hAnsi="Times New Roman"/>
          <w:noProof/>
          <w:lang w:val="sk-SK"/>
        </w:rPr>
        <w:t xml:space="preserve"> </w:t>
      </w:r>
      <w:r w:rsidR="004216E7" w:rsidRPr="008644B5">
        <w:rPr>
          <w:rFonts w:ascii="Times New Roman" w:hAnsi="Times New Roman" w:cs="Times New Roman"/>
          <w:sz w:val="22"/>
          <w:szCs w:val="22"/>
          <w:lang w:val="sk-SK"/>
        </w:rPr>
        <w:t>a bude pripojený aj ako samostatný dokument.</w:t>
      </w:r>
    </w:p>
    <w:p w14:paraId="51C7E0BA" w14:textId="77777777" w:rsidR="00AA7B92" w:rsidRPr="008644B5" w:rsidRDefault="00AA7B92" w:rsidP="00B42BA9">
      <w:pPr>
        <w:tabs>
          <w:tab w:val="left" w:pos="567"/>
        </w:tabs>
        <w:jc w:val="both"/>
        <w:rPr>
          <w:rFonts w:ascii="Times New Roman" w:hAnsi="Times New Roman" w:cs="Times New Roman"/>
          <w:sz w:val="22"/>
          <w:szCs w:val="22"/>
          <w:lang w:val="sk-SK"/>
        </w:rPr>
      </w:pPr>
    </w:p>
    <w:p w14:paraId="7C0531E8" w14:textId="77777777" w:rsidR="000D2BA7" w:rsidRPr="008644B5" w:rsidRDefault="000D2BA7" w:rsidP="00B42BA9">
      <w:pPr>
        <w:pStyle w:val="Nadpis3"/>
        <w:spacing w:before="213"/>
        <w:ind w:left="102"/>
        <w:rPr>
          <w:rFonts w:ascii="Times New Roman" w:hAnsi="Times New Roman" w:cs="Times New Roman"/>
          <w:b/>
          <w:sz w:val="22"/>
          <w:szCs w:val="22"/>
          <w:lang w:val="sk-SK"/>
        </w:rPr>
      </w:pPr>
      <w:r w:rsidRPr="008644B5">
        <w:rPr>
          <w:rFonts w:ascii="Times New Roman" w:hAnsi="Times New Roman" w:cs="Times New Roman"/>
          <w:b/>
          <w:sz w:val="22"/>
          <w:szCs w:val="22"/>
          <w:lang w:val="sk-SK"/>
        </w:rPr>
        <w:t>SPÔSOB URČENIA CENY:</w:t>
      </w:r>
    </w:p>
    <w:p w14:paraId="6E589886" w14:textId="77777777" w:rsidR="000D2BA7" w:rsidRPr="008644B5" w:rsidRDefault="000D2BA7" w:rsidP="00B42BA9">
      <w:pPr>
        <w:pStyle w:val="Zkladntext"/>
        <w:spacing w:before="5"/>
        <w:rPr>
          <w:b/>
          <w:lang w:val="sk-SK"/>
        </w:rPr>
      </w:pPr>
    </w:p>
    <w:p w14:paraId="57E047A3" w14:textId="77777777" w:rsidR="000D2BA7" w:rsidRPr="008644B5" w:rsidRDefault="000D2BA7" w:rsidP="00130C11">
      <w:pPr>
        <w:pStyle w:val="Odsekzoznamu"/>
        <w:widowControl w:val="0"/>
        <w:numPr>
          <w:ilvl w:val="0"/>
          <w:numId w:val="3"/>
        </w:numPr>
        <w:tabs>
          <w:tab w:val="left" w:pos="539"/>
          <w:tab w:val="left" w:pos="540"/>
        </w:tabs>
        <w:autoSpaceDE w:val="0"/>
        <w:autoSpaceDN w:val="0"/>
        <w:spacing w:before="1"/>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Ak uchádzač nie je platcom DPH, na túto skutočnosť upozorní a uvedie konečnú cenu za celý predmet zákazky.</w:t>
      </w:r>
    </w:p>
    <w:p w14:paraId="522914E6" w14:textId="77777777" w:rsidR="000D2BA7" w:rsidRPr="008644B5" w:rsidRDefault="000D2BA7" w:rsidP="00B42BA9">
      <w:pPr>
        <w:pStyle w:val="Zkladntext"/>
        <w:spacing w:before="11"/>
        <w:jc w:val="both"/>
        <w:rPr>
          <w:lang w:val="sk-SK"/>
        </w:rPr>
      </w:pPr>
    </w:p>
    <w:p w14:paraId="0D13AFD9"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musí byť stanovená v mene Euro (vrátane prípadných ďalších iných príplatkov alebo poplatkov). Uchádzač uvedie cenu </w:t>
      </w:r>
      <w:r w:rsidRPr="008644B5">
        <w:rPr>
          <w:rFonts w:ascii="Times New Roman" w:hAnsi="Times New Roman" w:cs="Times New Roman"/>
          <w:b/>
          <w:sz w:val="22"/>
          <w:szCs w:val="22"/>
          <w:u w:val="thick"/>
          <w:lang w:val="sk-SK"/>
        </w:rPr>
        <w:t>zaokrúhlenú na 2 desatinné</w:t>
      </w:r>
      <w:r w:rsidRPr="008644B5">
        <w:rPr>
          <w:rFonts w:ascii="Times New Roman" w:hAnsi="Times New Roman" w:cs="Times New Roman"/>
          <w:b/>
          <w:spacing w:val="-13"/>
          <w:sz w:val="22"/>
          <w:szCs w:val="22"/>
          <w:u w:val="thick"/>
          <w:lang w:val="sk-SK"/>
        </w:rPr>
        <w:t xml:space="preserve"> </w:t>
      </w:r>
      <w:r w:rsidRPr="008644B5">
        <w:rPr>
          <w:rFonts w:ascii="Times New Roman" w:hAnsi="Times New Roman" w:cs="Times New Roman"/>
          <w:b/>
          <w:sz w:val="22"/>
          <w:szCs w:val="22"/>
          <w:u w:val="thick"/>
          <w:lang w:val="sk-SK"/>
        </w:rPr>
        <w:t>miesta</w:t>
      </w:r>
      <w:r w:rsidRPr="008644B5">
        <w:rPr>
          <w:rFonts w:ascii="Times New Roman" w:hAnsi="Times New Roman" w:cs="Times New Roman"/>
          <w:sz w:val="22"/>
          <w:szCs w:val="22"/>
          <w:lang w:val="sk-SK"/>
        </w:rPr>
        <w:t>.</w:t>
      </w:r>
    </w:p>
    <w:p w14:paraId="474DC7B6" w14:textId="77777777" w:rsidR="000D2BA7" w:rsidRPr="008644B5" w:rsidRDefault="000D2BA7" w:rsidP="00B42BA9">
      <w:pPr>
        <w:pStyle w:val="Zkladntext"/>
        <w:spacing w:before="8"/>
        <w:jc w:val="both"/>
        <w:rPr>
          <w:lang w:val="sk-SK"/>
        </w:rPr>
      </w:pPr>
    </w:p>
    <w:p w14:paraId="0DF36D95"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EA6521">
        <w:rPr>
          <w:rFonts w:ascii="Times New Roman" w:hAnsi="Times New Roman" w:cs="Times New Roman"/>
          <w:sz w:val="22"/>
          <w:szCs w:val="22"/>
          <w:u w:val="single"/>
          <w:lang w:val="sk-SK"/>
        </w:rPr>
        <w:t xml:space="preserve">Celková cena uvedená v ponuke uchádzača bude cena konečná, ktorá musí zahŕňať všetky náklady uchádzača na riadne </w:t>
      </w:r>
      <w:r w:rsidR="00AB377D" w:rsidRPr="00EA6521">
        <w:rPr>
          <w:rFonts w:ascii="Times New Roman" w:hAnsi="Times New Roman" w:cs="Times New Roman"/>
          <w:sz w:val="22"/>
          <w:szCs w:val="22"/>
          <w:u w:val="single"/>
          <w:lang w:val="sk-SK"/>
        </w:rPr>
        <w:t>dodanie</w:t>
      </w:r>
      <w:r w:rsidRPr="00EA6521">
        <w:rPr>
          <w:rFonts w:ascii="Times New Roman" w:hAnsi="Times New Roman" w:cs="Times New Roman"/>
          <w:sz w:val="22"/>
          <w:szCs w:val="22"/>
          <w:u w:val="single"/>
          <w:lang w:val="sk-SK"/>
        </w:rPr>
        <w:t xml:space="preserve"> predmetu</w:t>
      </w:r>
      <w:r w:rsidRPr="00EA6521">
        <w:rPr>
          <w:rFonts w:ascii="Times New Roman" w:hAnsi="Times New Roman" w:cs="Times New Roman"/>
          <w:spacing w:val="-11"/>
          <w:sz w:val="22"/>
          <w:szCs w:val="22"/>
          <w:u w:val="single"/>
          <w:lang w:val="sk-SK"/>
        </w:rPr>
        <w:t xml:space="preserve"> </w:t>
      </w:r>
      <w:r w:rsidRPr="00EA6521">
        <w:rPr>
          <w:rFonts w:ascii="Times New Roman" w:hAnsi="Times New Roman" w:cs="Times New Roman"/>
          <w:sz w:val="22"/>
          <w:szCs w:val="22"/>
          <w:u w:val="single"/>
          <w:lang w:val="sk-SK"/>
        </w:rPr>
        <w:t>zákazky</w:t>
      </w:r>
      <w:r w:rsidRPr="008644B5">
        <w:rPr>
          <w:rFonts w:ascii="Times New Roman" w:hAnsi="Times New Roman" w:cs="Times New Roman"/>
          <w:sz w:val="22"/>
          <w:szCs w:val="22"/>
          <w:lang w:val="sk-SK"/>
        </w:rPr>
        <w:t>.</w:t>
      </w:r>
    </w:p>
    <w:p w14:paraId="4EBFA626" w14:textId="77777777" w:rsidR="00F7351E" w:rsidRPr="008644B5" w:rsidRDefault="00F7351E" w:rsidP="00F7351E">
      <w:pPr>
        <w:pStyle w:val="Odsekzoznamu"/>
        <w:rPr>
          <w:rFonts w:ascii="Times New Roman" w:hAnsi="Times New Roman" w:cs="Times New Roman"/>
          <w:sz w:val="22"/>
          <w:szCs w:val="22"/>
          <w:lang w:val="sk-SK"/>
        </w:rPr>
      </w:pPr>
    </w:p>
    <w:p w14:paraId="2955E269" w14:textId="77777777" w:rsidR="00F7351E" w:rsidRPr="008644B5" w:rsidRDefault="009279F4" w:rsidP="00130C11">
      <w:pPr>
        <w:pStyle w:val="Odsekzoznamu"/>
        <w:widowControl w:val="0"/>
        <w:numPr>
          <w:ilvl w:val="0"/>
          <w:numId w:val="3"/>
        </w:numPr>
        <w:tabs>
          <w:tab w:val="left" w:pos="539"/>
          <w:tab w:val="left" w:pos="540"/>
        </w:tabs>
        <w:autoSpaceDE w:val="0"/>
        <w:autoSpaceDN w:val="0"/>
        <w:ind w:left="567" w:hanging="348"/>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F7351E" w:rsidRPr="008644B5">
        <w:rPr>
          <w:rFonts w:ascii="Times New Roman" w:hAnsi="Times New Roman" w:cs="Times New Roman"/>
          <w:sz w:val="22"/>
          <w:szCs w:val="22"/>
          <w:lang w:val="sk-SK"/>
        </w:rPr>
        <w:t>V prípade, ak uchádzač/</w:t>
      </w:r>
      <w:r w:rsidRPr="008644B5">
        <w:rPr>
          <w:rFonts w:ascii="Times New Roman" w:hAnsi="Times New Roman" w:cs="Times New Roman"/>
          <w:sz w:val="22"/>
          <w:szCs w:val="22"/>
          <w:lang w:val="sk-SK"/>
        </w:rPr>
        <w:t>zhotoviteľ</w:t>
      </w:r>
      <w:r w:rsidR="00F7351E" w:rsidRPr="008644B5">
        <w:rPr>
          <w:rFonts w:ascii="Times New Roman" w:hAnsi="Times New Roman" w:cs="Times New Roman"/>
          <w:sz w:val="22"/>
          <w:szCs w:val="22"/>
          <w:lang w:val="sk-SK"/>
        </w:rPr>
        <w:t xml:space="preserve"> ku dňu predkladania ponuky nie je platcom DPH, avšak po uzatvorení zmluvného vzťahu sa ním stane, nemá nárok na zvýšenie celkovej ceny predmetu zákazky, t.j. v prípade zmeny postavenia uchádzača/</w:t>
      </w:r>
      <w:r w:rsidRPr="008644B5">
        <w:rPr>
          <w:rFonts w:ascii="Times New Roman" w:hAnsi="Times New Roman" w:cs="Times New Roman"/>
          <w:sz w:val="22"/>
          <w:szCs w:val="22"/>
          <w:lang w:val="sk-SK"/>
        </w:rPr>
        <w:t>zhotoviteľa</w:t>
      </w:r>
      <w:r w:rsidR="00F7351E" w:rsidRPr="008644B5">
        <w:rPr>
          <w:rFonts w:ascii="Times New Roman" w:hAnsi="Times New Roman" w:cs="Times New Roman"/>
          <w:sz w:val="22"/>
          <w:szCs w:val="22"/>
          <w:lang w:val="sk-SK"/>
        </w:rPr>
        <w:t xml:space="preserve"> na platcu DPH je ním predložená celková cena predmetu zákazky konečná a nemenná a bude považovaná za cenu na úrovni s DPH.</w:t>
      </w:r>
    </w:p>
    <w:p w14:paraId="5EDBB17B" w14:textId="77777777" w:rsidR="00F7351E" w:rsidRPr="008644B5" w:rsidRDefault="00F7351E" w:rsidP="00F7351E">
      <w:pPr>
        <w:widowControl w:val="0"/>
        <w:tabs>
          <w:tab w:val="left" w:pos="539"/>
          <w:tab w:val="left" w:pos="540"/>
        </w:tabs>
        <w:autoSpaceDE w:val="0"/>
        <w:autoSpaceDN w:val="0"/>
        <w:jc w:val="both"/>
        <w:rPr>
          <w:rFonts w:ascii="Times New Roman" w:hAnsi="Times New Roman" w:cs="Times New Roman"/>
          <w:sz w:val="22"/>
          <w:szCs w:val="22"/>
          <w:lang w:val="sk-SK"/>
        </w:rPr>
      </w:pPr>
    </w:p>
    <w:p w14:paraId="2D34A5A2" w14:textId="77777777" w:rsidR="000D2BA7" w:rsidRPr="008644B5" w:rsidRDefault="000D2BA7" w:rsidP="000D2BA7">
      <w:pPr>
        <w:tabs>
          <w:tab w:val="left" w:pos="567"/>
        </w:tabs>
        <w:jc w:val="both"/>
        <w:rPr>
          <w:rFonts w:ascii="Times New Roman" w:hAnsi="Times New Roman" w:cs="Times New Roman"/>
          <w:b/>
          <w:caps/>
          <w:sz w:val="22"/>
          <w:szCs w:val="22"/>
          <w:lang w:val="sk-SK"/>
        </w:rPr>
      </w:pPr>
    </w:p>
    <w:sectPr w:rsidR="000D2BA7" w:rsidRPr="008644B5" w:rsidSect="00524E6D">
      <w:headerReference w:type="default" r:id="rId11"/>
      <w:footerReference w:type="default" r:id="rId12"/>
      <w:pgSz w:w="11900" w:h="16840"/>
      <w:pgMar w:top="1134" w:right="985" w:bottom="1276" w:left="993"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8775" w14:textId="77777777" w:rsidR="00844CF3" w:rsidRDefault="00844CF3">
      <w:r>
        <w:separator/>
      </w:r>
    </w:p>
  </w:endnote>
  <w:endnote w:type="continuationSeparator" w:id="0">
    <w:p w14:paraId="4361DCE9" w14:textId="77777777" w:rsidR="00844CF3" w:rsidRDefault="0084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92050"/>
      <w:docPartObj>
        <w:docPartGallery w:val="Page Numbers (Bottom of Page)"/>
        <w:docPartUnique/>
      </w:docPartObj>
    </w:sdtPr>
    <w:sdtEndPr/>
    <w:sdtContent>
      <w:p w14:paraId="4A2B7998" w14:textId="77777777" w:rsidR="00CE5CE5" w:rsidRDefault="00CE5CE5">
        <w:pPr>
          <w:pStyle w:val="Pta"/>
          <w:jc w:val="center"/>
        </w:pPr>
        <w:r>
          <w:fldChar w:fldCharType="begin"/>
        </w:r>
        <w:r>
          <w:instrText>PAGE   \* MERGEFORMAT</w:instrText>
        </w:r>
        <w:r>
          <w:fldChar w:fldCharType="separate"/>
        </w:r>
        <w:r w:rsidRPr="002D33D8">
          <w:rPr>
            <w:noProof/>
            <w:lang w:val="sk-SK"/>
          </w:rPr>
          <w:t>1</w:t>
        </w:r>
        <w:r>
          <w:fldChar w:fldCharType="end"/>
        </w:r>
      </w:p>
    </w:sdtContent>
  </w:sdt>
  <w:p w14:paraId="00E4A280" w14:textId="77777777" w:rsidR="00CE5CE5" w:rsidRDefault="00CE5C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BA72" w14:textId="77777777" w:rsidR="00844CF3" w:rsidRDefault="00844CF3">
      <w:r>
        <w:separator/>
      </w:r>
    </w:p>
  </w:footnote>
  <w:footnote w:type="continuationSeparator" w:id="0">
    <w:p w14:paraId="0A0D03A0" w14:textId="77777777" w:rsidR="00844CF3" w:rsidRDefault="0084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1F7" w14:textId="047A8C85" w:rsidR="00CE5CE5" w:rsidRDefault="00CE5CE5">
    <w:pPr>
      <w:pStyle w:val="Hlavika"/>
    </w:pPr>
    <w:r w:rsidRPr="00B11442">
      <w:rPr>
        <w:rFonts w:ascii="Times New Roman" w:hAnsi="Times New Roman"/>
        <w:noProof/>
      </w:rPr>
      <w:drawing>
        <wp:anchor distT="0" distB="0" distL="114300" distR="114300" simplePos="0" relativeHeight="251659264" behindDoc="1" locked="0" layoutInCell="1" allowOverlap="1" wp14:anchorId="6C6D764C" wp14:editId="5A386270">
          <wp:simplePos x="0" y="0"/>
          <wp:positionH relativeFrom="column">
            <wp:posOffset>-1905</wp:posOffset>
          </wp:positionH>
          <wp:positionV relativeFrom="paragraph">
            <wp:posOffset>-316230</wp:posOffset>
          </wp:positionV>
          <wp:extent cx="1367624" cy="455875"/>
          <wp:effectExtent l="0" t="0" r="4445" b="1905"/>
          <wp:wrapThrough wrapText="bothSides">
            <wp:wrapPolygon edited="0">
              <wp:start x="0" y="0"/>
              <wp:lineTo x="0" y="20787"/>
              <wp:lineTo x="21369" y="20787"/>
              <wp:lineTo x="21369" y="0"/>
              <wp:lineTo x="0"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409" b="26230"/>
                  <a:stretch/>
                </pic:blipFill>
                <pic:spPr bwMode="auto">
                  <a:xfrm>
                    <a:off x="0" y="0"/>
                    <a:ext cx="1367624" cy="45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3E16"/>
    <w:multiLevelType w:val="hybridMultilevel"/>
    <w:tmpl w:val="4A18C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5C24FC"/>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A34693"/>
    <w:multiLevelType w:val="multilevel"/>
    <w:tmpl w:val="535A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63AB6"/>
    <w:multiLevelType w:val="hybridMultilevel"/>
    <w:tmpl w:val="1BBEA3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58D55A3"/>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E3373E"/>
    <w:multiLevelType w:val="multilevel"/>
    <w:tmpl w:val="F1D8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04BFE"/>
    <w:multiLevelType w:val="hybridMultilevel"/>
    <w:tmpl w:val="2CE6C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E127F5"/>
    <w:multiLevelType w:val="hybridMultilevel"/>
    <w:tmpl w:val="6D4097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4EE245F"/>
    <w:multiLevelType w:val="multilevel"/>
    <w:tmpl w:val="F196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71E51"/>
    <w:multiLevelType w:val="hybridMultilevel"/>
    <w:tmpl w:val="B7F6D49E"/>
    <w:lvl w:ilvl="0" w:tplc="D80CE0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540C9A"/>
    <w:multiLevelType w:val="hybridMultilevel"/>
    <w:tmpl w:val="C4AEFA8A"/>
    <w:lvl w:ilvl="0" w:tplc="214480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28C1C03"/>
    <w:multiLevelType w:val="hybridMultilevel"/>
    <w:tmpl w:val="C4AEFA8A"/>
    <w:lvl w:ilvl="0" w:tplc="214480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13" w15:restartNumberingAfterBreak="0">
    <w:nsid w:val="67AF6579"/>
    <w:multiLevelType w:val="multilevel"/>
    <w:tmpl w:val="6A9C5C66"/>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2564"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8D343D3"/>
    <w:multiLevelType w:val="hybridMultilevel"/>
    <w:tmpl w:val="E89C5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3C219F2"/>
    <w:multiLevelType w:val="hybridMultilevel"/>
    <w:tmpl w:val="C4AEFA8A"/>
    <w:lvl w:ilvl="0" w:tplc="214480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7337DB"/>
    <w:multiLevelType w:val="hybridMultilevel"/>
    <w:tmpl w:val="A57AE1F2"/>
    <w:lvl w:ilvl="0" w:tplc="A86CA2C0">
      <w:start w:val="1"/>
      <w:numFmt w:val="bullet"/>
      <w:lvlText w:val=""/>
      <w:lvlJc w:val="left"/>
      <w:pPr>
        <w:ind w:left="1211" w:hanging="360"/>
      </w:pPr>
      <w:rPr>
        <w:rFonts w:ascii="Symbol" w:hAnsi="Symbol" w:hint="default"/>
        <w:color w:val="auto"/>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7" w15:restartNumberingAfterBreak="0">
    <w:nsid w:val="7FDB48AB"/>
    <w:multiLevelType w:val="hybridMultilevel"/>
    <w:tmpl w:val="F6EA2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7"/>
  </w:num>
  <w:num w:numId="5">
    <w:abstractNumId w:val="1"/>
  </w:num>
  <w:num w:numId="6">
    <w:abstractNumId w:val="9"/>
  </w:num>
  <w:num w:numId="7">
    <w:abstractNumId w:val="14"/>
  </w:num>
  <w:num w:numId="8">
    <w:abstractNumId w:val="4"/>
  </w:num>
  <w:num w:numId="9">
    <w:abstractNumId w:val="7"/>
  </w:num>
  <w:num w:numId="10">
    <w:abstractNumId w:val="3"/>
  </w:num>
  <w:num w:numId="11">
    <w:abstractNumId w:val="2"/>
  </w:num>
  <w:num w:numId="12">
    <w:abstractNumId w:val="5"/>
  </w:num>
  <w:num w:numId="13">
    <w:abstractNumId w:val="0"/>
  </w:num>
  <w:num w:numId="14">
    <w:abstractNumId w:val="8"/>
  </w:num>
  <w:num w:numId="15">
    <w:abstractNumId w:val="6"/>
  </w:num>
  <w:num w:numId="16">
    <w:abstractNumId w:val="10"/>
  </w:num>
  <w:num w:numId="17">
    <w:abstractNumId w:val="15"/>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2E"/>
    <w:rsid w:val="00001274"/>
    <w:rsid w:val="000014AF"/>
    <w:rsid w:val="00002777"/>
    <w:rsid w:val="00014C1F"/>
    <w:rsid w:val="0001538C"/>
    <w:rsid w:val="0001774D"/>
    <w:rsid w:val="00024A75"/>
    <w:rsid w:val="00027EB4"/>
    <w:rsid w:val="000309DD"/>
    <w:rsid w:val="000325EE"/>
    <w:rsid w:val="00035A4C"/>
    <w:rsid w:val="00037101"/>
    <w:rsid w:val="00037512"/>
    <w:rsid w:val="00041855"/>
    <w:rsid w:val="00044C83"/>
    <w:rsid w:val="000450B8"/>
    <w:rsid w:val="000456D1"/>
    <w:rsid w:val="00050785"/>
    <w:rsid w:val="00052FF1"/>
    <w:rsid w:val="0005544E"/>
    <w:rsid w:val="0006053D"/>
    <w:rsid w:val="00062799"/>
    <w:rsid w:val="00067415"/>
    <w:rsid w:val="00071107"/>
    <w:rsid w:val="000721C6"/>
    <w:rsid w:val="0007223C"/>
    <w:rsid w:val="00072864"/>
    <w:rsid w:val="0008271B"/>
    <w:rsid w:val="000839AC"/>
    <w:rsid w:val="0008479E"/>
    <w:rsid w:val="0009006D"/>
    <w:rsid w:val="00090105"/>
    <w:rsid w:val="00090413"/>
    <w:rsid w:val="00091CAB"/>
    <w:rsid w:val="000A01E4"/>
    <w:rsid w:val="000A0F48"/>
    <w:rsid w:val="000B0DDE"/>
    <w:rsid w:val="000B3712"/>
    <w:rsid w:val="000B564F"/>
    <w:rsid w:val="000C4B06"/>
    <w:rsid w:val="000D250F"/>
    <w:rsid w:val="000D2BA7"/>
    <w:rsid w:val="000D4A8B"/>
    <w:rsid w:val="000D4AE3"/>
    <w:rsid w:val="000D737A"/>
    <w:rsid w:val="000E1A12"/>
    <w:rsid w:val="000E68B4"/>
    <w:rsid w:val="000E78E7"/>
    <w:rsid w:val="000F22CB"/>
    <w:rsid w:val="000F6908"/>
    <w:rsid w:val="00103422"/>
    <w:rsid w:val="001076A8"/>
    <w:rsid w:val="00113D02"/>
    <w:rsid w:val="00116AA9"/>
    <w:rsid w:val="0011738D"/>
    <w:rsid w:val="00127845"/>
    <w:rsid w:val="00130C11"/>
    <w:rsid w:val="00142C8B"/>
    <w:rsid w:val="00147E70"/>
    <w:rsid w:val="00151387"/>
    <w:rsid w:val="00166323"/>
    <w:rsid w:val="001714C3"/>
    <w:rsid w:val="00174986"/>
    <w:rsid w:val="001769F3"/>
    <w:rsid w:val="00182561"/>
    <w:rsid w:val="00192103"/>
    <w:rsid w:val="00193D65"/>
    <w:rsid w:val="00194E42"/>
    <w:rsid w:val="001A0A92"/>
    <w:rsid w:val="001A2951"/>
    <w:rsid w:val="001B184F"/>
    <w:rsid w:val="001B328E"/>
    <w:rsid w:val="001B7DD8"/>
    <w:rsid w:val="001D2087"/>
    <w:rsid w:val="001E334C"/>
    <w:rsid w:val="001E3F85"/>
    <w:rsid w:val="001E596C"/>
    <w:rsid w:val="001F23DE"/>
    <w:rsid w:val="001F454E"/>
    <w:rsid w:val="00203564"/>
    <w:rsid w:val="002152C9"/>
    <w:rsid w:val="00216B04"/>
    <w:rsid w:val="002246B2"/>
    <w:rsid w:val="0022746C"/>
    <w:rsid w:val="00230484"/>
    <w:rsid w:val="00234B12"/>
    <w:rsid w:val="002353E1"/>
    <w:rsid w:val="002375F2"/>
    <w:rsid w:val="002376D5"/>
    <w:rsid w:val="00245C63"/>
    <w:rsid w:val="00262218"/>
    <w:rsid w:val="002706CA"/>
    <w:rsid w:val="00271396"/>
    <w:rsid w:val="00271FE8"/>
    <w:rsid w:val="002729EB"/>
    <w:rsid w:val="002744A1"/>
    <w:rsid w:val="00280816"/>
    <w:rsid w:val="00282168"/>
    <w:rsid w:val="002854F2"/>
    <w:rsid w:val="00287A9B"/>
    <w:rsid w:val="00287CE4"/>
    <w:rsid w:val="00292EC6"/>
    <w:rsid w:val="00293D2B"/>
    <w:rsid w:val="002978F5"/>
    <w:rsid w:val="002A279C"/>
    <w:rsid w:val="002A746D"/>
    <w:rsid w:val="002B2A35"/>
    <w:rsid w:val="002B30A0"/>
    <w:rsid w:val="002C0476"/>
    <w:rsid w:val="002C2E2B"/>
    <w:rsid w:val="002C4740"/>
    <w:rsid w:val="002D10F6"/>
    <w:rsid w:val="002D33D8"/>
    <w:rsid w:val="002D6D26"/>
    <w:rsid w:val="002E194A"/>
    <w:rsid w:val="002F7D81"/>
    <w:rsid w:val="00300F7A"/>
    <w:rsid w:val="003034F7"/>
    <w:rsid w:val="00304752"/>
    <w:rsid w:val="003159D3"/>
    <w:rsid w:val="00320587"/>
    <w:rsid w:val="00320B7B"/>
    <w:rsid w:val="003277A2"/>
    <w:rsid w:val="00330102"/>
    <w:rsid w:val="0033032D"/>
    <w:rsid w:val="00330A64"/>
    <w:rsid w:val="00330E43"/>
    <w:rsid w:val="00331B29"/>
    <w:rsid w:val="003448A6"/>
    <w:rsid w:val="0034581F"/>
    <w:rsid w:val="00351B2D"/>
    <w:rsid w:val="0035286D"/>
    <w:rsid w:val="00352AB7"/>
    <w:rsid w:val="003540F6"/>
    <w:rsid w:val="00357619"/>
    <w:rsid w:val="00363344"/>
    <w:rsid w:val="00363494"/>
    <w:rsid w:val="00371162"/>
    <w:rsid w:val="00371551"/>
    <w:rsid w:val="00374592"/>
    <w:rsid w:val="00375819"/>
    <w:rsid w:val="003810A5"/>
    <w:rsid w:val="003A5114"/>
    <w:rsid w:val="003A7CB5"/>
    <w:rsid w:val="003A7FD8"/>
    <w:rsid w:val="003D157F"/>
    <w:rsid w:val="003D4C52"/>
    <w:rsid w:val="003D545F"/>
    <w:rsid w:val="003D7651"/>
    <w:rsid w:val="003E3B4F"/>
    <w:rsid w:val="003E4839"/>
    <w:rsid w:val="003F7170"/>
    <w:rsid w:val="003F763D"/>
    <w:rsid w:val="00403A17"/>
    <w:rsid w:val="00413E01"/>
    <w:rsid w:val="00414CE8"/>
    <w:rsid w:val="00417D2E"/>
    <w:rsid w:val="004216E7"/>
    <w:rsid w:val="004224AF"/>
    <w:rsid w:val="004226A7"/>
    <w:rsid w:val="00430096"/>
    <w:rsid w:val="00430500"/>
    <w:rsid w:val="00431C80"/>
    <w:rsid w:val="00443DB3"/>
    <w:rsid w:val="004452C4"/>
    <w:rsid w:val="0044642D"/>
    <w:rsid w:val="0044705C"/>
    <w:rsid w:val="00447954"/>
    <w:rsid w:val="00451301"/>
    <w:rsid w:val="004552D1"/>
    <w:rsid w:val="00461FCE"/>
    <w:rsid w:val="0046212E"/>
    <w:rsid w:val="00462A09"/>
    <w:rsid w:val="0047038E"/>
    <w:rsid w:val="00474774"/>
    <w:rsid w:val="00476894"/>
    <w:rsid w:val="0047745F"/>
    <w:rsid w:val="0048230D"/>
    <w:rsid w:val="00482603"/>
    <w:rsid w:val="00487349"/>
    <w:rsid w:val="004931C9"/>
    <w:rsid w:val="00497D4D"/>
    <w:rsid w:val="004A20E6"/>
    <w:rsid w:val="004A29F0"/>
    <w:rsid w:val="004A7881"/>
    <w:rsid w:val="004A79D2"/>
    <w:rsid w:val="004B2EF2"/>
    <w:rsid w:val="004B4079"/>
    <w:rsid w:val="004C119F"/>
    <w:rsid w:val="004C5D96"/>
    <w:rsid w:val="004C6BC4"/>
    <w:rsid w:val="004C7383"/>
    <w:rsid w:val="004D01EC"/>
    <w:rsid w:val="004E14B6"/>
    <w:rsid w:val="004E22D2"/>
    <w:rsid w:val="004E6CEF"/>
    <w:rsid w:val="004F02CE"/>
    <w:rsid w:val="004F5A78"/>
    <w:rsid w:val="004F6C6A"/>
    <w:rsid w:val="005105AA"/>
    <w:rsid w:val="005111E7"/>
    <w:rsid w:val="00511F40"/>
    <w:rsid w:val="00515F12"/>
    <w:rsid w:val="005178F7"/>
    <w:rsid w:val="005212DE"/>
    <w:rsid w:val="00522DC1"/>
    <w:rsid w:val="00524E6D"/>
    <w:rsid w:val="00531550"/>
    <w:rsid w:val="005362BD"/>
    <w:rsid w:val="005366DD"/>
    <w:rsid w:val="00537465"/>
    <w:rsid w:val="0054067E"/>
    <w:rsid w:val="00540B95"/>
    <w:rsid w:val="00540C98"/>
    <w:rsid w:val="00540D0E"/>
    <w:rsid w:val="00544805"/>
    <w:rsid w:val="00554F90"/>
    <w:rsid w:val="00556328"/>
    <w:rsid w:val="00560B21"/>
    <w:rsid w:val="00574F02"/>
    <w:rsid w:val="00587BD5"/>
    <w:rsid w:val="005944F2"/>
    <w:rsid w:val="005A76E6"/>
    <w:rsid w:val="005B1D41"/>
    <w:rsid w:val="005B4422"/>
    <w:rsid w:val="005B5E1E"/>
    <w:rsid w:val="005B6002"/>
    <w:rsid w:val="005B610C"/>
    <w:rsid w:val="005B6411"/>
    <w:rsid w:val="005C03A6"/>
    <w:rsid w:val="005D3550"/>
    <w:rsid w:val="005E21CE"/>
    <w:rsid w:val="005E4DFD"/>
    <w:rsid w:val="005E7063"/>
    <w:rsid w:val="005E74F0"/>
    <w:rsid w:val="006054E4"/>
    <w:rsid w:val="006069D8"/>
    <w:rsid w:val="00606F58"/>
    <w:rsid w:val="00611F1E"/>
    <w:rsid w:val="006150C0"/>
    <w:rsid w:val="00623A9B"/>
    <w:rsid w:val="00624CF5"/>
    <w:rsid w:val="00625540"/>
    <w:rsid w:val="006263B8"/>
    <w:rsid w:val="006305C1"/>
    <w:rsid w:val="006341C5"/>
    <w:rsid w:val="0063630F"/>
    <w:rsid w:val="00644AD8"/>
    <w:rsid w:val="00645BB6"/>
    <w:rsid w:val="00646363"/>
    <w:rsid w:val="00647667"/>
    <w:rsid w:val="0065387A"/>
    <w:rsid w:val="006610B9"/>
    <w:rsid w:val="00661661"/>
    <w:rsid w:val="00664616"/>
    <w:rsid w:val="00667A03"/>
    <w:rsid w:val="006709C4"/>
    <w:rsid w:val="00671D2B"/>
    <w:rsid w:val="006728C6"/>
    <w:rsid w:val="00672F05"/>
    <w:rsid w:val="0067340C"/>
    <w:rsid w:val="00687BAE"/>
    <w:rsid w:val="0069024E"/>
    <w:rsid w:val="00691408"/>
    <w:rsid w:val="0069486C"/>
    <w:rsid w:val="006A3490"/>
    <w:rsid w:val="006A37CE"/>
    <w:rsid w:val="006A4260"/>
    <w:rsid w:val="006A6A73"/>
    <w:rsid w:val="006B0273"/>
    <w:rsid w:val="006B09CA"/>
    <w:rsid w:val="006B1F4C"/>
    <w:rsid w:val="006B32D1"/>
    <w:rsid w:val="006B39F9"/>
    <w:rsid w:val="006C28C5"/>
    <w:rsid w:val="006D1F68"/>
    <w:rsid w:val="006D5E4C"/>
    <w:rsid w:val="006E19C9"/>
    <w:rsid w:val="006E4D60"/>
    <w:rsid w:val="00712A18"/>
    <w:rsid w:val="00712D7B"/>
    <w:rsid w:val="00716499"/>
    <w:rsid w:val="00716BD2"/>
    <w:rsid w:val="00725957"/>
    <w:rsid w:val="00731DE7"/>
    <w:rsid w:val="007331F7"/>
    <w:rsid w:val="0074396E"/>
    <w:rsid w:val="007439F5"/>
    <w:rsid w:val="00746FE1"/>
    <w:rsid w:val="00747AD9"/>
    <w:rsid w:val="00751706"/>
    <w:rsid w:val="0075606F"/>
    <w:rsid w:val="00762370"/>
    <w:rsid w:val="0076250E"/>
    <w:rsid w:val="0076405D"/>
    <w:rsid w:val="007645E9"/>
    <w:rsid w:val="00770ECF"/>
    <w:rsid w:val="007748CF"/>
    <w:rsid w:val="00780450"/>
    <w:rsid w:val="00782D28"/>
    <w:rsid w:val="00783384"/>
    <w:rsid w:val="00786ECA"/>
    <w:rsid w:val="00792A27"/>
    <w:rsid w:val="00795592"/>
    <w:rsid w:val="007A134D"/>
    <w:rsid w:val="007A573C"/>
    <w:rsid w:val="007A72E0"/>
    <w:rsid w:val="007B1E7C"/>
    <w:rsid w:val="007B4CD7"/>
    <w:rsid w:val="007B7CDE"/>
    <w:rsid w:val="007C6AE7"/>
    <w:rsid w:val="007D03F5"/>
    <w:rsid w:val="007D6DBF"/>
    <w:rsid w:val="007F5426"/>
    <w:rsid w:val="00802127"/>
    <w:rsid w:val="00802BEF"/>
    <w:rsid w:val="00802BFA"/>
    <w:rsid w:val="00804E5E"/>
    <w:rsid w:val="00807365"/>
    <w:rsid w:val="00807696"/>
    <w:rsid w:val="00815BDD"/>
    <w:rsid w:val="008179F8"/>
    <w:rsid w:val="00823711"/>
    <w:rsid w:val="008239DD"/>
    <w:rsid w:val="00826820"/>
    <w:rsid w:val="00826DE5"/>
    <w:rsid w:val="00827A1C"/>
    <w:rsid w:val="00827CA7"/>
    <w:rsid w:val="00831244"/>
    <w:rsid w:val="008318C5"/>
    <w:rsid w:val="0083237E"/>
    <w:rsid w:val="008336D2"/>
    <w:rsid w:val="00835A9B"/>
    <w:rsid w:val="00844CF3"/>
    <w:rsid w:val="00846D4F"/>
    <w:rsid w:val="00847092"/>
    <w:rsid w:val="00851371"/>
    <w:rsid w:val="00854C82"/>
    <w:rsid w:val="00855C78"/>
    <w:rsid w:val="008644B5"/>
    <w:rsid w:val="008646B3"/>
    <w:rsid w:val="008664AC"/>
    <w:rsid w:val="00867F19"/>
    <w:rsid w:val="00874AE0"/>
    <w:rsid w:val="00876C93"/>
    <w:rsid w:val="00884E8B"/>
    <w:rsid w:val="00891A9E"/>
    <w:rsid w:val="00892138"/>
    <w:rsid w:val="0089569B"/>
    <w:rsid w:val="008A59FB"/>
    <w:rsid w:val="008B47C3"/>
    <w:rsid w:val="008B5BA1"/>
    <w:rsid w:val="008C0A00"/>
    <w:rsid w:val="008C1F64"/>
    <w:rsid w:val="008C2872"/>
    <w:rsid w:val="008C78CF"/>
    <w:rsid w:val="008E0B64"/>
    <w:rsid w:val="008E1C27"/>
    <w:rsid w:val="008E4262"/>
    <w:rsid w:val="008E539E"/>
    <w:rsid w:val="008F4542"/>
    <w:rsid w:val="00902E79"/>
    <w:rsid w:val="00902F96"/>
    <w:rsid w:val="00904BB3"/>
    <w:rsid w:val="00905DB6"/>
    <w:rsid w:val="00921430"/>
    <w:rsid w:val="00923663"/>
    <w:rsid w:val="009279F4"/>
    <w:rsid w:val="00935568"/>
    <w:rsid w:val="00936672"/>
    <w:rsid w:val="009373DC"/>
    <w:rsid w:val="00937B57"/>
    <w:rsid w:val="009430C0"/>
    <w:rsid w:val="00946749"/>
    <w:rsid w:val="00950389"/>
    <w:rsid w:val="00951002"/>
    <w:rsid w:val="009661AE"/>
    <w:rsid w:val="0098595B"/>
    <w:rsid w:val="00990145"/>
    <w:rsid w:val="009A3999"/>
    <w:rsid w:val="009A49F9"/>
    <w:rsid w:val="009B1E72"/>
    <w:rsid w:val="009B4673"/>
    <w:rsid w:val="009C1CE4"/>
    <w:rsid w:val="009C2EF8"/>
    <w:rsid w:val="009E1C65"/>
    <w:rsid w:val="009F04B2"/>
    <w:rsid w:val="009F2612"/>
    <w:rsid w:val="009F7E89"/>
    <w:rsid w:val="00A05287"/>
    <w:rsid w:val="00A0778D"/>
    <w:rsid w:val="00A2162F"/>
    <w:rsid w:val="00A22585"/>
    <w:rsid w:val="00A24076"/>
    <w:rsid w:val="00A25964"/>
    <w:rsid w:val="00A42884"/>
    <w:rsid w:val="00A42C4D"/>
    <w:rsid w:val="00A50144"/>
    <w:rsid w:val="00A6288E"/>
    <w:rsid w:val="00A62BD4"/>
    <w:rsid w:val="00A708DD"/>
    <w:rsid w:val="00A714AC"/>
    <w:rsid w:val="00A71B4B"/>
    <w:rsid w:val="00A71EAB"/>
    <w:rsid w:val="00A74062"/>
    <w:rsid w:val="00A76334"/>
    <w:rsid w:val="00A9269F"/>
    <w:rsid w:val="00AA1B5B"/>
    <w:rsid w:val="00AA5AF0"/>
    <w:rsid w:val="00AA7B92"/>
    <w:rsid w:val="00AB18D6"/>
    <w:rsid w:val="00AB377D"/>
    <w:rsid w:val="00AB68B0"/>
    <w:rsid w:val="00AC5FAB"/>
    <w:rsid w:val="00AD118E"/>
    <w:rsid w:val="00AD52C6"/>
    <w:rsid w:val="00AE13CD"/>
    <w:rsid w:val="00AE76A0"/>
    <w:rsid w:val="00AE7C1D"/>
    <w:rsid w:val="00AF48E8"/>
    <w:rsid w:val="00B00846"/>
    <w:rsid w:val="00B02F49"/>
    <w:rsid w:val="00B05A7A"/>
    <w:rsid w:val="00B06208"/>
    <w:rsid w:val="00B07915"/>
    <w:rsid w:val="00B12D34"/>
    <w:rsid w:val="00B12F9F"/>
    <w:rsid w:val="00B14C02"/>
    <w:rsid w:val="00B16573"/>
    <w:rsid w:val="00B20F24"/>
    <w:rsid w:val="00B219E5"/>
    <w:rsid w:val="00B255B6"/>
    <w:rsid w:val="00B27C0C"/>
    <w:rsid w:val="00B306B2"/>
    <w:rsid w:val="00B32978"/>
    <w:rsid w:val="00B32CC5"/>
    <w:rsid w:val="00B42BA9"/>
    <w:rsid w:val="00B4456E"/>
    <w:rsid w:val="00B46FA8"/>
    <w:rsid w:val="00B53700"/>
    <w:rsid w:val="00B5581C"/>
    <w:rsid w:val="00B60D37"/>
    <w:rsid w:val="00B66CBB"/>
    <w:rsid w:val="00B672B8"/>
    <w:rsid w:val="00B84412"/>
    <w:rsid w:val="00B87449"/>
    <w:rsid w:val="00B956E4"/>
    <w:rsid w:val="00BA0C18"/>
    <w:rsid w:val="00BA0C55"/>
    <w:rsid w:val="00BA44AA"/>
    <w:rsid w:val="00BB1BE9"/>
    <w:rsid w:val="00BB2F56"/>
    <w:rsid w:val="00BB58EF"/>
    <w:rsid w:val="00BB72BC"/>
    <w:rsid w:val="00BC1FE1"/>
    <w:rsid w:val="00BC4743"/>
    <w:rsid w:val="00BD1568"/>
    <w:rsid w:val="00BE068B"/>
    <w:rsid w:val="00BE24B2"/>
    <w:rsid w:val="00BE6E4C"/>
    <w:rsid w:val="00BE7C43"/>
    <w:rsid w:val="00BF3576"/>
    <w:rsid w:val="00BF495A"/>
    <w:rsid w:val="00BF79B5"/>
    <w:rsid w:val="00BF7ECD"/>
    <w:rsid w:val="00C00517"/>
    <w:rsid w:val="00C04677"/>
    <w:rsid w:val="00C25782"/>
    <w:rsid w:val="00C25B3E"/>
    <w:rsid w:val="00C27733"/>
    <w:rsid w:val="00C32257"/>
    <w:rsid w:val="00C34972"/>
    <w:rsid w:val="00C34C13"/>
    <w:rsid w:val="00C36D13"/>
    <w:rsid w:val="00C432A8"/>
    <w:rsid w:val="00C5017B"/>
    <w:rsid w:val="00C51FD7"/>
    <w:rsid w:val="00C56B95"/>
    <w:rsid w:val="00C60539"/>
    <w:rsid w:val="00C637BA"/>
    <w:rsid w:val="00C654C9"/>
    <w:rsid w:val="00C736D2"/>
    <w:rsid w:val="00C773BF"/>
    <w:rsid w:val="00C77F57"/>
    <w:rsid w:val="00C866F2"/>
    <w:rsid w:val="00C9218E"/>
    <w:rsid w:val="00C935D1"/>
    <w:rsid w:val="00C95A2D"/>
    <w:rsid w:val="00CA5B0C"/>
    <w:rsid w:val="00CA669A"/>
    <w:rsid w:val="00CA6F4A"/>
    <w:rsid w:val="00CB0824"/>
    <w:rsid w:val="00CB5CF6"/>
    <w:rsid w:val="00CC32EF"/>
    <w:rsid w:val="00CC7164"/>
    <w:rsid w:val="00CC7DDD"/>
    <w:rsid w:val="00CD0AE8"/>
    <w:rsid w:val="00CD3B46"/>
    <w:rsid w:val="00CD79A2"/>
    <w:rsid w:val="00CE04E4"/>
    <w:rsid w:val="00CE1ADF"/>
    <w:rsid w:val="00CE5CE5"/>
    <w:rsid w:val="00CF0B18"/>
    <w:rsid w:val="00CF47DE"/>
    <w:rsid w:val="00D021FD"/>
    <w:rsid w:val="00D052BB"/>
    <w:rsid w:val="00D05ABF"/>
    <w:rsid w:val="00D06CAF"/>
    <w:rsid w:val="00D078C7"/>
    <w:rsid w:val="00D217B2"/>
    <w:rsid w:val="00D2337B"/>
    <w:rsid w:val="00D24972"/>
    <w:rsid w:val="00D24EB7"/>
    <w:rsid w:val="00D25344"/>
    <w:rsid w:val="00D256A1"/>
    <w:rsid w:val="00D30BCB"/>
    <w:rsid w:val="00D401CB"/>
    <w:rsid w:val="00D4637D"/>
    <w:rsid w:val="00D47224"/>
    <w:rsid w:val="00D576CC"/>
    <w:rsid w:val="00D57A22"/>
    <w:rsid w:val="00D624B7"/>
    <w:rsid w:val="00D675BC"/>
    <w:rsid w:val="00D73B7C"/>
    <w:rsid w:val="00D7546B"/>
    <w:rsid w:val="00D769D7"/>
    <w:rsid w:val="00D84E38"/>
    <w:rsid w:val="00D873BA"/>
    <w:rsid w:val="00D87D82"/>
    <w:rsid w:val="00DA0BAB"/>
    <w:rsid w:val="00DA0DAD"/>
    <w:rsid w:val="00DA26A4"/>
    <w:rsid w:val="00DB2525"/>
    <w:rsid w:val="00DB3B4D"/>
    <w:rsid w:val="00DC3941"/>
    <w:rsid w:val="00DC3CC0"/>
    <w:rsid w:val="00DD0684"/>
    <w:rsid w:val="00DD10CF"/>
    <w:rsid w:val="00DE2D32"/>
    <w:rsid w:val="00DF03FF"/>
    <w:rsid w:val="00DF3CBB"/>
    <w:rsid w:val="00DF4C0D"/>
    <w:rsid w:val="00DF5DD4"/>
    <w:rsid w:val="00DF7368"/>
    <w:rsid w:val="00E02679"/>
    <w:rsid w:val="00E0529B"/>
    <w:rsid w:val="00E07974"/>
    <w:rsid w:val="00E10808"/>
    <w:rsid w:val="00E15379"/>
    <w:rsid w:val="00E21812"/>
    <w:rsid w:val="00E319D0"/>
    <w:rsid w:val="00E322B6"/>
    <w:rsid w:val="00E323BA"/>
    <w:rsid w:val="00E3265A"/>
    <w:rsid w:val="00E334F6"/>
    <w:rsid w:val="00E3759C"/>
    <w:rsid w:val="00E37D6B"/>
    <w:rsid w:val="00E55B1A"/>
    <w:rsid w:val="00E66F60"/>
    <w:rsid w:val="00E728CC"/>
    <w:rsid w:val="00E733E8"/>
    <w:rsid w:val="00E74E4F"/>
    <w:rsid w:val="00E816E2"/>
    <w:rsid w:val="00E83570"/>
    <w:rsid w:val="00E8597C"/>
    <w:rsid w:val="00E8739B"/>
    <w:rsid w:val="00E914AD"/>
    <w:rsid w:val="00E966A8"/>
    <w:rsid w:val="00EA0A73"/>
    <w:rsid w:val="00EA15BF"/>
    <w:rsid w:val="00EA1D6C"/>
    <w:rsid w:val="00EA3704"/>
    <w:rsid w:val="00EA3F39"/>
    <w:rsid w:val="00EA5CC9"/>
    <w:rsid w:val="00EA6521"/>
    <w:rsid w:val="00EB0305"/>
    <w:rsid w:val="00EB28DF"/>
    <w:rsid w:val="00EB5D29"/>
    <w:rsid w:val="00EB7D78"/>
    <w:rsid w:val="00EC0435"/>
    <w:rsid w:val="00EC1CF7"/>
    <w:rsid w:val="00EC54A3"/>
    <w:rsid w:val="00ED0E55"/>
    <w:rsid w:val="00ED3576"/>
    <w:rsid w:val="00ED530A"/>
    <w:rsid w:val="00ED64F2"/>
    <w:rsid w:val="00EE3BB7"/>
    <w:rsid w:val="00EE591F"/>
    <w:rsid w:val="00EF116F"/>
    <w:rsid w:val="00EF16A9"/>
    <w:rsid w:val="00EF4B63"/>
    <w:rsid w:val="00F11570"/>
    <w:rsid w:val="00F11C02"/>
    <w:rsid w:val="00F13174"/>
    <w:rsid w:val="00F2504E"/>
    <w:rsid w:val="00F30852"/>
    <w:rsid w:val="00F36347"/>
    <w:rsid w:val="00F37908"/>
    <w:rsid w:val="00F478E1"/>
    <w:rsid w:val="00F52D41"/>
    <w:rsid w:val="00F53062"/>
    <w:rsid w:val="00F65008"/>
    <w:rsid w:val="00F702F2"/>
    <w:rsid w:val="00F7351E"/>
    <w:rsid w:val="00F75F5E"/>
    <w:rsid w:val="00F77099"/>
    <w:rsid w:val="00F868B8"/>
    <w:rsid w:val="00FA1786"/>
    <w:rsid w:val="00FA46A7"/>
    <w:rsid w:val="00FA5C5A"/>
    <w:rsid w:val="00FA6204"/>
    <w:rsid w:val="00FB12CC"/>
    <w:rsid w:val="00FB25B1"/>
    <w:rsid w:val="00FB42E4"/>
    <w:rsid w:val="00FB59BB"/>
    <w:rsid w:val="00FB63F0"/>
    <w:rsid w:val="00FC2014"/>
    <w:rsid w:val="00FC3A5A"/>
    <w:rsid w:val="00FC5E80"/>
    <w:rsid w:val="00FC6FA5"/>
    <w:rsid w:val="00FD1817"/>
    <w:rsid w:val="00FD481C"/>
    <w:rsid w:val="00FD4F3A"/>
    <w:rsid w:val="00FE1B64"/>
    <w:rsid w:val="00FE65FC"/>
    <w:rsid w:val="00FF2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64D69"/>
  <w15:docId w15:val="{D7DA8F3F-D0C8-429E-AFF8-1F332F1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7FD8"/>
    <w:pPr>
      <w:spacing w:after="0" w:line="240" w:lineRule="auto"/>
    </w:pPr>
    <w:rPr>
      <w:rFonts w:eastAsiaTheme="minorEastAsia"/>
      <w:sz w:val="24"/>
      <w:szCs w:val="24"/>
      <w:lang w:val="en-US"/>
    </w:rPr>
  </w:style>
  <w:style w:type="paragraph" w:styleId="Nadpis2">
    <w:name w:val="heading 2"/>
    <w:basedOn w:val="Normlny"/>
    <w:next w:val="Normlny"/>
    <w:link w:val="Nadpis2Char"/>
    <w:qFormat/>
    <w:rsid w:val="00BC4743"/>
    <w:pPr>
      <w:keepNext/>
      <w:jc w:val="center"/>
      <w:outlineLvl w:val="1"/>
    </w:pPr>
    <w:rPr>
      <w:rFonts w:ascii="Times New Roman" w:eastAsia="Calibri" w:hAnsi="Times New Roman" w:cs="Times New Roman"/>
      <w:sz w:val="20"/>
      <w:szCs w:val="20"/>
      <w:lang w:val="sk-SK" w:eastAsia="sk-SK"/>
    </w:rPr>
  </w:style>
  <w:style w:type="paragraph" w:styleId="Nadpis3">
    <w:name w:val="heading 3"/>
    <w:basedOn w:val="Normlny"/>
    <w:next w:val="Normlny"/>
    <w:link w:val="Nadpis3Char"/>
    <w:uiPriority w:val="9"/>
    <w:semiHidden/>
    <w:unhideWhenUsed/>
    <w:qFormat/>
    <w:rsid w:val="000D2BA7"/>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body,Odsek zoznamu2,List Paragraph"/>
    <w:basedOn w:val="Normlny"/>
    <w:link w:val="OdsekzoznamuChar"/>
    <w:uiPriority w:val="34"/>
    <w:qFormat/>
    <w:rsid w:val="0046212E"/>
    <w:pPr>
      <w:ind w:left="720"/>
      <w:contextualSpacing/>
    </w:pPr>
  </w:style>
  <w:style w:type="character" w:styleId="Hypertextovprepojenie">
    <w:name w:val="Hyperlink"/>
    <w:basedOn w:val="Predvolenpsmoodseku"/>
    <w:uiPriority w:val="99"/>
    <w:unhideWhenUsed/>
    <w:rsid w:val="0046212E"/>
    <w:rPr>
      <w:color w:val="0000FF"/>
      <w:u w:val="single"/>
    </w:rPr>
  </w:style>
  <w:style w:type="paragraph" w:styleId="Pta">
    <w:name w:val="footer"/>
    <w:basedOn w:val="Normlny"/>
    <w:link w:val="PtaChar"/>
    <w:uiPriority w:val="99"/>
    <w:unhideWhenUsed/>
    <w:rsid w:val="0046212E"/>
    <w:pPr>
      <w:tabs>
        <w:tab w:val="center" w:pos="4536"/>
        <w:tab w:val="right" w:pos="9072"/>
      </w:tabs>
    </w:pPr>
  </w:style>
  <w:style w:type="character" w:customStyle="1" w:styleId="PtaChar">
    <w:name w:val="Päta Char"/>
    <w:basedOn w:val="Predvolenpsmoodseku"/>
    <w:link w:val="Pta"/>
    <w:uiPriority w:val="99"/>
    <w:rsid w:val="0046212E"/>
    <w:rPr>
      <w:rFonts w:eastAsiaTheme="minorEastAsia"/>
      <w:sz w:val="24"/>
      <w:szCs w:val="24"/>
      <w:lang w:val="en-US"/>
    </w:rPr>
  </w:style>
  <w:style w:type="paragraph" w:styleId="Textbubliny">
    <w:name w:val="Balloon Text"/>
    <w:basedOn w:val="Normlny"/>
    <w:link w:val="TextbublinyChar"/>
    <w:uiPriority w:val="99"/>
    <w:semiHidden/>
    <w:unhideWhenUsed/>
    <w:rsid w:val="0046212E"/>
    <w:rPr>
      <w:rFonts w:ascii="Tahoma" w:hAnsi="Tahoma" w:cs="Tahoma"/>
      <w:sz w:val="16"/>
      <w:szCs w:val="16"/>
    </w:rPr>
  </w:style>
  <w:style w:type="character" w:customStyle="1" w:styleId="TextbublinyChar">
    <w:name w:val="Text bubliny Char"/>
    <w:basedOn w:val="Predvolenpsmoodseku"/>
    <w:link w:val="Textbubliny"/>
    <w:uiPriority w:val="99"/>
    <w:semiHidden/>
    <w:rsid w:val="0046212E"/>
    <w:rPr>
      <w:rFonts w:ascii="Tahoma" w:eastAsiaTheme="minorEastAsia" w:hAnsi="Tahoma" w:cs="Tahoma"/>
      <w:sz w:val="16"/>
      <w:szCs w:val="16"/>
      <w:lang w:val="en-US"/>
    </w:rPr>
  </w:style>
  <w:style w:type="character" w:customStyle="1" w:styleId="Nadpis2Char">
    <w:name w:val="Nadpis 2 Char"/>
    <w:basedOn w:val="Predvolenpsmoodseku"/>
    <w:link w:val="Nadpis2"/>
    <w:rsid w:val="00BC4743"/>
    <w:rPr>
      <w:rFonts w:ascii="Times New Roman" w:eastAsia="Calibri" w:hAnsi="Times New Roman" w:cs="Times New Roman"/>
      <w:sz w:val="20"/>
      <w:szCs w:val="20"/>
      <w:lang w:eastAsia="sk-SK"/>
    </w:rPr>
  </w:style>
  <w:style w:type="paragraph" w:styleId="Hlavika">
    <w:name w:val="header"/>
    <w:basedOn w:val="Normlny"/>
    <w:link w:val="HlavikaChar"/>
    <w:uiPriority w:val="99"/>
    <w:unhideWhenUsed/>
    <w:rsid w:val="004E14B6"/>
    <w:pPr>
      <w:tabs>
        <w:tab w:val="center" w:pos="4536"/>
        <w:tab w:val="right" w:pos="9072"/>
      </w:tabs>
    </w:pPr>
  </w:style>
  <w:style w:type="character" w:customStyle="1" w:styleId="HlavikaChar">
    <w:name w:val="Hlavička Char"/>
    <w:basedOn w:val="Predvolenpsmoodseku"/>
    <w:link w:val="Hlavika"/>
    <w:uiPriority w:val="99"/>
    <w:rsid w:val="004E14B6"/>
    <w:rPr>
      <w:rFonts w:eastAsiaTheme="minorEastAsia"/>
      <w:sz w:val="24"/>
      <w:szCs w:val="24"/>
      <w:lang w:val="en-US"/>
    </w:rPr>
  </w:style>
  <w:style w:type="table" w:styleId="Mriekatabuky">
    <w:name w:val="Table Grid"/>
    <w:basedOn w:val="Normlnatabuka"/>
    <w:uiPriority w:val="59"/>
    <w:rsid w:val="00DF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46FA8"/>
  </w:style>
  <w:style w:type="paragraph" w:customStyle="1" w:styleId="Default">
    <w:name w:val="Default"/>
    <w:basedOn w:val="Normlny"/>
    <w:rsid w:val="00762370"/>
    <w:pPr>
      <w:autoSpaceDE w:val="0"/>
      <w:autoSpaceDN w:val="0"/>
    </w:pPr>
    <w:rPr>
      <w:rFonts w:ascii="EUAlbertina" w:eastAsiaTheme="minorHAnsi" w:hAnsi="EUAlbertina" w:cs="Times New Roman"/>
      <w:color w:val="000000"/>
      <w:lang w:val="sk-SK"/>
    </w:rPr>
  </w:style>
  <w:style w:type="table" w:customStyle="1" w:styleId="Mriekatabuky1">
    <w:name w:val="Mriežka tabuľky1"/>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A7B9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351B2D"/>
    <w:rPr>
      <w:rFonts w:ascii="Arial" w:hAnsi="Arial"/>
      <w:sz w:val="19"/>
      <w:shd w:val="clear" w:color="auto" w:fill="FFFFFF"/>
    </w:rPr>
  </w:style>
  <w:style w:type="paragraph" w:customStyle="1" w:styleId="Zkladntext70">
    <w:name w:val="Základný text (7)"/>
    <w:basedOn w:val="Normlny"/>
    <w:link w:val="Zkladntext7"/>
    <w:rsid w:val="00351B2D"/>
    <w:pPr>
      <w:shd w:val="clear" w:color="auto" w:fill="FFFFFF"/>
      <w:spacing w:line="252" w:lineRule="exact"/>
      <w:ind w:hanging="700"/>
      <w:jc w:val="both"/>
    </w:pPr>
    <w:rPr>
      <w:rFonts w:ascii="Arial" w:eastAsiaTheme="minorHAnsi" w:hAnsi="Arial"/>
      <w:sz w:val="19"/>
      <w:szCs w:val="22"/>
      <w:lang w:val="sk-SK"/>
    </w:rPr>
  </w:style>
  <w:style w:type="character" w:styleId="Zstupntext">
    <w:name w:val="Placeholder Text"/>
    <w:basedOn w:val="Predvolenpsmoodseku"/>
    <w:uiPriority w:val="99"/>
    <w:semiHidden/>
    <w:rsid w:val="00EA3704"/>
    <w:rPr>
      <w:rFonts w:cs="Times New Roman"/>
      <w:color w:val="808080"/>
    </w:rPr>
  </w:style>
  <w:style w:type="table" w:customStyle="1" w:styleId="Mriekatabuky4">
    <w:name w:val="Mriežka tabuľky4"/>
    <w:basedOn w:val="Normlnatabuka"/>
    <w:next w:val="Mriekatabuky"/>
    <w:uiPriority w:val="59"/>
    <w:rsid w:val="002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0D2BA7"/>
    <w:pPr>
      <w:widowControl w:val="0"/>
      <w:autoSpaceDE w:val="0"/>
      <w:autoSpaceDN w:val="0"/>
    </w:pPr>
    <w:rPr>
      <w:rFonts w:ascii="Times New Roman" w:eastAsia="Times New Roman" w:hAnsi="Times New Roman" w:cs="Times New Roman"/>
      <w:sz w:val="22"/>
      <w:szCs w:val="22"/>
    </w:rPr>
  </w:style>
  <w:style w:type="character" w:customStyle="1" w:styleId="ZkladntextChar">
    <w:name w:val="Základný text Char"/>
    <w:basedOn w:val="Predvolenpsmoodseku"/>
    <w:link w:val="Zkladntext"/>
    <w:uiPriority w:val="1"/>
    <w:rsid w:val="000D2BA7"/>
    <w:rPr>
      <w:rFonts w:ascii="Times New Roman" w:eastAsia="Times New Roman" w:hAnsi="Times New Roman" w:cs="Times New Roman"/>
      <w:lang w:val="en-US"/>
    </w:rPr>
  </w:style>
  <w:style w:type="character" w:customStyle="1" w:styleId="Nadpis3Char">
    <w:name w:val="Nadpis 3 Char"/>
    <w:basedOn w:val="Predvolenpsmoodseku"/>
    <w:link w:val="Nadpis3"/>
    <w:uiPriority w:val="9"/>
    <w:semiHidden/>
    <w:rsid w:val="000D2BA7"/>
    <w:rPr>
      <w:rFonts w:asciiTheme="majorHAnsi" w:eastAsiaTheme="majorEastAsia" w:hAnsiTheme="majorHAnsi" w:cstheme="majorBidi"/>
      <w:color w:val="243F60" w:themeColor="accent1" w:themeShade="7F"/>
      <w:sz w:val="24"/>
      <w:szCs w:val="24"/>
      <w:lang w:val="en-US"/>
    </w:rPr>
  </w:style>
  <w:style w:type="table" w:customStyle="1" w:styleId="Mriekatabuky5">
    <w:name w:val="Mriežka tabuľky5"/>
    <w:basedOn w:val="Normlnatabuka"/>
    <w:next w:val="Mriekatabuky"/>
    <w:uiPriority w:val="59"/>
    <w:rsid w:val="007D6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21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47745F"/>
    <w:rPr>
      <w:color w:val="605E5C"/>
      <w:shd w:val="clear" w:color="auto" w:fill="E1DFDD"/>
    </w:rPr>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716BD2"/>
    <w:rPr>
      <w:rFonts w:eastAsiaTheme="minorEastAsia"/>
      <w:sz w:val="24"/>
      <w:szCs w:val="24"/>
      <w:lang w:val="en-US"/>
    </w:rPr>
  </w:style>
  <w:style w:type="character" w:styleId="Zvraznenie">
    <w:name w:val="Emphasis"/>
    <w:basedOn w:val="Predvolenpsmoodseku"/>
    <w:uiPriority w:val="20"/>
    <w:qFormat/>
    <w:rsid w:val="002B2A35"/>
    <w:rPr>
      <w:i/>
      <w:iCs/>
    </w:rPr>
  </w:style>
  <w:style w:type="character" w:styleId="Vrazn">
    <w:name w:val="Strong"/>
    <w:basedOn w:val="Predvolenpsmoodseku"/>
    <w:uiPriority w:val="22"/>
    <w:qFormat/>
    <w:rsid w:val="0047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8408">
      <w:bodyDiv w:val="1"/>
      <w:marLeft w:val="0"/>
      <w:marRight w:val="0"/>
      <w:marTop w:val="0"/>
      <w:marBottom w:val="0"/>
      <w:divBdr>
        <w:top w:val="none" w:sz="0" w:space="0" w:color="auto"/>
        <w:left w:val="none" w:sz="0" w:space="0" w:color="auto"/>
        <w:bottom w:val="none" w:sz="0" w:space="0" w:color="auto"/>
        <w:right w:val="none" w:sz="0" w:space="0" w:color="auto"/>
      </w:divBdr>
    </w:div>
    <w:div w:id="308629355">
      <w:bodyDiv w:val="1"/>
      <w:marLeft w:val="0"/>
      <w:marRight w:val="0"/>
      <w:marTop w:val="0"/>
      <w:marBottom w:val="0"/>
      <w:divBdr>
        <w:top w:val="none" w:sz="0" w:space="0" w:color="auto"/>
        <w:left w:val="none" w:sz="0" w:space="0" w:color="auto"/>
        <w:bottom w:val="none" w:sz="0" w:space="0" w:color="auto"/>
        <w:right w:val="none" w:sz="0" w:space="0" w:color="auto"/>
      </w:divBdr>
    </w:div>
    <w:div w:id="694618886">
      <w:bodyDiv w:val="1"/>
      <w:marLeft w:val="0"/>
      <w:marRight w:val="0"/>
      <w:marTop w:val="0"/>
      <w:marBottom w:val="0"/>
      <w:divBdr>
        <w:top w:val="none" w:sz="0" w:space="0" w:color="auto"/>
        <w:left w:val="none" w:sz="0" w:space="0" w:color="auto"/>
        <w:bottom w:val="none" w:sz="0" w:space="0" w:color="auto"/>
        <w:right w:val="none" w:sz="0" w:space="0" w:color="auto"/>
      </w:divBdr>
    </w:div>
    <w:div w:id="694690813">
      <w:bodyDiv w:val="1"/>
      <w:marLeft w:val="0"/>
      <w:marRight w:val="0"/>
      <w:marTop w:val="0"/>
      <w:marBottom w:val="0"/>
      <w:divBdr>
        <w:top w:val="none" w:sz="0" w:space="0" w:color="auto"/>
        <w:left w:val="none" w:sz="0" w:space="0" w:color="auto"/>
        <w:bottom w:val="none" w:sz="0" w:space="0" w:color="auto"/>
        <w:right w:val="none" w:sz="0" w:space="0" w:color="auto"/>
      </w:divBdr>
    </w:div>
    <w:div w:id="694967587">
      <w:bodyDiv w:val="1"/>
      <w:marLeft w:val="0"/>
      <w:marRight w:val="0"/>
      <w:marTop w:val="0"/>
      <w:marBottom w:val="0"/>
      <w:divBdr>
        <w:top w:val="none" w:sz="0" w:space="0" w:color="auto"/>
        <w:left w:val="none" w:sz="0" w:space="0" w:color="auto"/>
        <w:bottom w:val="none" w:sz="0" w:space="0" w:color="auto"/>
        <w:right w:val="none" w:sz="0" w:space="0" w:color="auto"/>
      </w:divBdr>
    </w:div>
    <w:div w:id="914971385">
      <w:bodyDiv w:val="1"/>
      <w:marLeft w:val="0"/>
      <w:marRight w:val="0"/>
      <w:marTop w:val="0"/>
      <w:marBottom w:val="0"/>
      <w:divBdr>
        <w:top w:val="none" w:sz="0" w:space="0" w:color="auto"/>
        <w:left w:val="none" w:sz="0" w:space="0" w:color="auto"/>
        <w:bottom w:val="none" w:sz="0" w:space="0" w:color="auto"/>
        <w:right w:val="none" w:sz="0" w:space="0" w:color="auto"/>
      </w:divBdr>
    </w:div>
    <w:div w:id="1183590765">
      <w:bodyDiv w:val="1"/>
      <w:marLeft w:val="0"/>
      <w:marRight w:val="0"/>
      <w:marTop w:val="0"/>
      <w:marBottom w:val="0"/>
      <w:divBdr>
        <w:top w:val="none" w:sz="0" w:space="0" w:color="auto"/>
        <w:left w:val="none" w:sz="0" w:space="0" w:color="auto"/>
        <w:bottom w:val="none" w:sz="0" w:space="0" w:color="auto"/>
        <w:right w:val="none" w:sz="0" w:space="0" w:color="auto"/>
      </w:divBdr>
    </w:div>
    <w:div w:id="1218471714">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74773893">
      <w:bodyDiv w:val="1"/>
      <w:marLeft w:val="0"/>
      <w:marRight w:val="0"/>
      <w:marTop w:val="0"/>
      <w:marBottom w:val="0"/>
      <w:divBdr>
        <w:top w:val="none" w:sz="0" w:space="0" w:color="auto"/>
        <w:left w:val="none" w:sz="0" w:space="0" w:color="auto"/>
        <w:bottom w:val="none" w:sz="0" w:space="0" w:color="auto"/>
        <w:right w:val="none" w:sz="0" w:space="0" w:color="auto"/>
      </w:divBdr>
    </w:div>
    <w:div w:id="1620257969">
      <w:bodyDiv w:val="1"/>
      <w:marLeft w:val="0"/>
      <w:marRight w:val="0"/>
      <w:marTop w:val="0"/>
      <w:marBottom w:val="0"/>
      <w:divBdr>
        <w:top w:val="none" w:sz="0" w:space="0" w:color="auto"/>
        <w:left w:val="none" w:sz="0" w:space="0" w:color="auto"/>
        <w:bottom w:val="none" w:sz="0" w:space="0" w:color="auto"/>
        <w:right w:val="none" w:sz="0" w:space="0" w:color="auto"/>
      </w:divBdr>
    </w:div>
    <w:div w:id="1629428975">
      <w:bodyDiv w:val="1"/>
      <w:marLeft w:val="0"/>
      <w:marRight w:val="0"/>
      <w:marTop w:val="0"/>
      <w:marBottom w:val="0"/>
      <w:divBdr>
        <w:top w:val="none" w:sz="0" w:space="0" w:color="auto"/>
        <w:left w:val="none" w:sz="0" w:space="0" w:color="auto"/>
        <w:bottom w:val="none" w:sz="0" w:space="0" w:color="auto"/>
        <w:right w:val="none" w:sz="0" w:space="0" w:color="auto"/>
      </w:divBdr>
    </w:div>
    <w:div w:id="1734351306">
      <w:bodyDiv w:val="1"/>
      <w:marLeft w:val="0"/>
      <w:marRight w:val="0"/>
      <w:marTop w:val="0"/>
      <w:marBottom w:val="0"/>
      <w:divBdr>
        <w:top w:val="none" w:sz="0" w:space="0" w:color="auto"/>
        <w:left w:val="none" w:sz="0" w:space="0" w:color="auto"/>
        <w:bottom w:val="none" w:sz="0" w:space="0" w:color="auto"/>
        <w:right w:val="none" w:sz="0" w:space="0" w:color="auto"/>
      </w:divBdr>
    </w:div>
    <w:div w:id="1872643884">
      <w:bodyDiv w:val="1"/>
      <w:marLeft w:val="0"/>
      <w:marRight w:val="0"/>
      <w:marTop w:val="0"/>
      <w:marBottom w:val="0"/>
      <w:divBdr>
        <w:top w:val="none" w:sz="0" w:space="0" w:color="auto"/>
        <w:left w:val="none" w:sz="0" w:space="0" w:color="auto"/>
        <w:bottom w:val="none" w:sz="0" w:space="0" w:color="auto"/>
        <w:right w:val="none" w:sz="0" w:space="0" w:color="auto"/>
      </w:divBdr>
    </w:div>
    <w:div w:id="19547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elo@region-bsk.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j.melo@region-bsk.sk" TargetMode="External"/><Relationship Id="rId4" Type="http://schemas.openxmlformats.org/officeDocument/2006/relationships/settings" Target="settings.xml"/><Relationship Id="rId9" Type="http://schemas.openxmlformats.org/officeDocument/2006/relationships/hyperlink" Target="mailto:matej%20.me&#318;o@region-bsk.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0C85-5451-44EC-BA05-0363B76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3635</Words>
  <Characters>20720</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Patúc</dc:creator>
  <cp:lastModifiedBy>Matej Meľo</cp:lastModifiedBy>
  <cp:revision>3</cp:revision>
  <cp:lastPrinted>2018-02-20T06:15:00Z</cp:lastPrinted>
  <dcterms:created xsi:type="dcterms:W3CDTF">2021-03-05T12:47:00Z</dcterms:created>
  <dcterms:modified xsi:type="dcterms:W3CDTF">2021-03-05T14:46:00Z</dcterms:modified>
</cp:coreProperties>
</file>