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21C68579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2007">
        <w:rPr>
          <w:rFonts w:ascii="Arial" w:hAnsi="Arial" w:cs="Arial"/>
          <w:b/>
          <w:sz w:val="22"/>
          <w:szCs w:val="22"/>
        </w:rPr>
        <w:t xml:space="preserve">spoločnosti </w:t>
      </w:r>
      <w:r w:rsidR="0010039F">
        <w:rPr>
          <w:rFonts w:ascii="Arial" w:hAnsi="Arial" w:cs="Arial"/>
          <w:b/>
          <w:sz w:val="22"/>
          <w:szCs w:val="22"/>
        </w:rPr>
        <w:t>P3 SENEC I, s.r.o.</w:t>
      </w:r>
      <w:r>
        <w:rPr>
          <w:rFonts w:ascii="Arial" w:hAnsi="Arial" w:cs="Arial"/>
          <w:sz w:val="22"/>
          <w:szCs w:val="22"/>
        </w:rPr>
        <w:t>:</w:t>
      </w:r>
    </w:p>
    <w:p w14:paraId="72687BCD" w14:textId="77777777" w:rsidR="00272410" w:rsidRDefault="00272410" w:rsidP="001E1724">
      <w:pPr>
        <w:jc w:val="both"/>
        <w:rPr>
          <w:rFonts w:ascii="Arial" w:hAnsi="Arial" w:cs="Arial"/>
          <w:sz w:val="22"/>
          <w:szCs w:val="22"/>
        </w:rPr>
      </w:pPr>
    </w:p>
    <w:p w14:paraId="701F0894" w14:textId="089660F5" w:rsidR="00272410" w:rsidRPr="00590329" w:rsidRDefault="00233CAE" w:rsidP="001E172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90329">
        <w:rPr>
          <w:rFonts w:ascii="Arial" w:hAnsi="Arial" w:cs="Arial"/>
          <w:sz w:val="22"/>
          <w:szCs w:val="22"/>
        </w:rPr>
        <w:t>Časť cesty II/503 v rozsahu nájmu 262 m</w:t>
      </w:r>
      <w:r w:rsidRPr="0059032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90329">
        <w:rPr>
          <w:rFonts w:ascii="Arial" w:hAnsi="Arial" w:cs="Arial"/>
          <w:sz w:val="22"/>
          <w:szCs w:val="22"/>
        </w:rPr>
        <w:t xml:space="preserve">,určenom umiestnením stavby, nachádzajúcej sa na časti parcely registra „E“ č. 3910/500 v k. ú. Senec, obec Senec, okres Senec, vo výlučnom vlastníctve Bratislavského samosprávneho kraja, </w:t>
      </w:r>
    </w:p>
    <w:p w14:paraId="0B6F62D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7044FA02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 v uvedenom rozsahu nájmu bude predložený na schválenie Zastupiteľstvu Bratislavského samosprávneho kraja dňa </w:t>
      </w:r>
      <w:r w:rsidR="00EB04DD">
        <w:rPr>
          <w:rFonts w:ascii="Arial" w:hAnsi="Arial" w:cs="Arial"/>
          <w:sz w:val="22"/>
          <w:szCs w:val="22"/>
        </w:rPr>
        <w:t>08.04.2022</w:t>
      </w:r>
      <w:r>
        <w:rPr>
          <w:rFonts w:ascii="Arial" w:hAnsi="Arial" w:cs="Arial"/>
          <w:sz w:val="22"/>
          <w:szCs w:val="22"/>
        </w:rPr>
        <w:t>.</w:t>
      </w: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7B74F59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E6C0530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412DA42" w14:textId="3D166B7A" w:rsidR="001E1724" w:rsidRPr="005D09DD" w:rsidRDefault="001E1724" w:rsidP="00EB04DD">
      <w:pPr>
        <w:shd w:val="clear" w:color="auto" w:fill="FFFFFF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EB04DD">
        <w:rPr>
          <w:rFonts w:ascii="Arial" w:hAnsi="Arial" w:cs="Arial"/>
          <w:b/>
          <w:bCs/>
          <w:spacing w:val="-8"/>
          <w:w w:val="134"/>
          <w:sz w:val="22"/>
          <w:szCs w:val="22"/>
        </w:rPr>
        <w:t>22.03.2022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D1274"/>
    <w:rsid w:val="0010039F"/>
    <w:rsid w:val="001820BD"/>
    <w:rsid w:val="001E1724"/>
    <w:rsid w:val="00233CAE"/>
    <w:rsid w:val="00272410"/>
    <w:rsid w:val="00435A71"/>
    <w:rsid w:val="00590329"/>
    <w:rsid w:val="005A2007"/>
    <w:rsid w:val="007E4BB4"/>
    <w:rsid w:val="0086196E"/>
    <w:rsid w:val="00C16A19"/>
    <w:rsid w:val="00E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5</cp:revision>
  <dcterms:created xsi:type="dcterms:W3CDTF">2022-03-22T07:31:00Z</dcterms:created>
  <dcterms:modified xsi:type="dcterms:W3CDTF">2022-03-22T11:52:00Z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