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5457" w14:textId="77777777" w:rsidR="008D17D0" w:rsidRPr="00927275" w:rsidRDefault="008D17D0" w:rsidP="00ED4E0D">
      <w:pPr>
        <w:spacing w:line="257" w:lineRule="auto"/>
        <w:contextualSpacing/>
        <w:jc w:val="center"/>
        <w:rPr>
          <w:rFonts w:ascii="Arial" w:hAnsi="Arial" w:cs="Arial"/>
          <w:b/>
          <w:color w:val="00B050"/>
          <w:sz w:val="20"/>
          <w:szCs w:val="20"/>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Bod č. </w:t>
      </w:r>
    </w:p>
    <w:p w14:paraId="6C0A3FF4" w14:textId="77777777" w:rsidR="008D17D0" w:rsidRPr="00963159" w:rsidRDefault="008D17D0" w:rsidP="00ED4E0D">
      <w:pPr>
        <w:spacing w:line="257" w:lineRule="auto"/>
        <w:contextualSpacing/>
        <w:jc w:val="both"/>
        <w:rPr>
          <w:rFonts w:ascii="Arial" w:hAnsi="Arial" w:cs="Arial"/>
        </w:rPr>
      </w:pPr>
      <w:r>
        <w:rPr>
          <w:rFonts w:ascii="Arial" w:hAnsi="Arial" w:cs="Arial"/>
          <w:b/>
          <w:sz w:val="36"/>
          <w:szCs w:val="36"/>
        </w:rPr>
        <w:t>Zastupiteľstvo Bratislavského samosprávneho kraja</w:t>
      </w:r>
    </w:p>
    <w:p w14:paraId="6044763D" w14:textId="77777777" w:rsidR="008D17D0" w:rsidRDefault="008D17D0" w:rsidP="00ED4E0D">
      <w:pPr>
        <w:spacing w:line="257" w:lineRule="auto"/>
        <w:contextualSpacing/>
        <w:rPr>
          <w:rFonts w:ascii="Arial" w:hAnsi="Arial" w:cs="Arial"/>
        </w:rPr>
      </w:pPr>
    </w:p>
    <w:p w14:paraId="3D78F314" w14:textId="77777777" w:rsidR="008D17D0" w:rsidRDefault="008D17D0" w:rsidP="00ED4E0D">
      <w:pPr>
        <w:spacing w:line="257" w:lineRule="auto"/>
        <w:contextualSpacing/>
        <w:rPr>
          <w:rFonts w:ascii="Arial" w:hAnsi="Arial" w:cs="Arial"/>
        </w:rPr>
      </w:pPr>
    </w:p>
    <w:p w14:paraId="641215D6" w14:textId="77777777" w:rsidR="008D17D0" w:rsidRDefault="008D17D0" w:rsidP="00ED4E0D">
      <w:pPr>
        <w:spacing w:line="257" w:lineRule="auto"/>
        <w:contextualSpacing/>
        <w:rPr>
          <w:rFonts w:ascii="Arial" w:hAnsi="Arial" w:cs="Arial"/>
        </w:rPr>
      </w:pPr>
      <w:r>
        <w:rPr>
          <w:rFonts w:ascii="Arial" w:hAnsi="Arial" w:cs="Arial"/>
        </w:rPr>
        <w:t>Materiál na rokovanie Zastupiteľstva</w:t>
      </w:r>
    </w:p>
    <w:p w14:paraId="24DCAF33" w14:textId="77777777" w:rsidR="008D17D0" w:rsidRDefault="008D17D0" w:rsidP="00ED4E0D">
      <w:pPr>
        <w:spacing w:line="257" w:lineRule="auto"/>
        <w:contextualSpacing/>
        <w:rPr>
          <w:rFonts w:ascii="Arial" w:hAnsi="Arial" w:cs="Arial"/>
        </w:rPr>
      </w:pPr>
      <w:r>
        <w:rPr>
          <w:rFonts w:ascii="Arial" w:hAnsi="Arial" w:cs="Arial"/>
        </w:rPr>
        <w:t>Bratislavského samosprávneho kraja</w:t>
      </w:r>
    </w:p>
    <w:p w14:paraId="413A060D" w14:textId="77777777" w:rsidR="008D17D0" w:rsidRDefault="008D17D0" w:rsidP="00ED4E0D">
      <w:pPr>
        <w:spacing w:line="257" w:lineRule="auto"/>
        <w:contextualSpacing/>
        <w:rPr>
          <w:rFonts w:ascii="Arial" w:hAnsi="Arial" w:cs="Arial"/>
        </w:rPr>
      </w:pPr>
    </w:p>
    <w:p w14:paraId="6A070859" w14:textId="279745A9" w:rsidR="008D17D0" w:rsidRPr="005817DB" w:rsidRDefault="00ED4E0D" w:rsidP="00ED4E0D">
      <w:pPr>
        <w:spacing w:line="257" w:lineRule="auto"/>
        <w:contextualSpacing/>
        <w:rPr>
          <w:rFonts w:ascii="Arial" w:hAnsi="Arial" w:cs="Arial"/>
        </w:rPr>
      </w:pPr>
      <w:r>
        <w:rPr>
          <w:rFonts w:ascii="Arial" w:hAnsi="Arial" w:cs="Arial"/>
        </w:rPr>
        <w:t>09.septembra 2022</w:t>
      </w:r>
    </w:p>
    <w:p w14:paraId="7F9A45B8" w14:textId="77777777" w:rsidR="008D17D0" w:rsidRDefault="008D17D0" w:rsidP="00ED4E0D">
      <w:pPr>
        <w:spacing w:line="257" w:lineRule="auto"/>
        <w:contextualSpacing/>
        <w:rPr>
          <w:rFonts w:ascii="Arial" w:hAnsi="Arial" w:cs="Arial"/>
        </w:rPr>
      </w:pPr>
    </w:p>
    <w:p w14:paraId="5C719A27" w14:textId="77777777" w:rsidR="008D17D0" w:rsidRDefault="008D17D0" w:rsidP="00ED4E0D">
      <w:pPr>
        <w:spacing w:line="257" w:lineRule="auto"/>
        <w:contextualSpacing/>
        <w:jc w:val="center"/>
        <w:rPr>
          <w:rFonts w:ascii="Arial" w:hAnsi="Arial" w:cs="Arial"/>
          <w:b/>
          <w:color w:val="FF0000"/>
          <w:sz w:val="20"/>
          <w:szCs w:val="20"/>
        </w:rPr>
      </w:pPr>
      <w:r>
        <w:rPr>
          <w:rFonts w:ascii="Arial" w:hAnsi="Arial" w:cs="Arial"/>
          <w:b/>
          <w:sz w:val="32"/>
          <w:szCs w:val="32"/>
        </w:rPr>
        <w:t>Návrh</w:t>
      </w:r>
    </w:p>
    <w:p w14:paraId="3CD61ED9" w14:textId="77777777" w:rsidR="00404CE8" w:rsidRDefault="00404CE8" w:rsidP="00404CE8">
      <w:pPr>
        <w:pBdr>
          <w:bottom w:val="single" w:sz="4" w:space="1" w:color="auto"/>
        </w:pBdr>
        <w:spacing w:line="257" w:lineRule="auto"/>
        <w:contextualSpacing/>
        <w:jc w:val="both"/>
        <w:rPr>
          <w:rFonts w:ascii="Arial" w:hAnsi="Arial" w:cs="Arial"/>
          <w:b/>
        </w:rPr>
      </w:pPr>
    </w:p>
    <w:p w14:paraId="7D6A4B69" w14:textId="6988DCD7" w:rsidR="00404CE8" w:rsidRDefault="00404CE8" w:rsidP="00404CE8">
      <w:pPr>
        <w:pBdr>
          <w:bottom w:val="single" w:sz="4" w:space="1" w:color="auto"/>
        </w:pBdr>
        <w:spacing w:line="257" w:lineRule="auto"/>
        <w:contextualSpacing/>
        <w:jc w:val="both"/>
        <w:rPr>
          <w:rFonts w:ascii="Arial" w:hAnsi="Arial" w:cs="Arial"/>
          <w:b/>
        </w:rPr>
      </w:pPr>
      <w:r>
        <w:rPr>
          <w:rFonts w:ascii="Arial" w:hAnsi="Arial" w:cs="Arial"/>
          <w:b/>
        </w:rPr>
        <w:t xml:space="preserve">na nájom nebytových priestorov časti budovy na </w:t>
      </w:r>
      <w:r w:rsidRPr="00EC1F46">
        <w:rPr>
          <w:rFonts w:ascii="Arial" w:hAnsi="Arial" w:cs="Arial"/>
          <w:b/>
        </w:rPr>
        <w:t>Rovniankovej ulici č. 1,</w:t>
      </w:r>
      <w:r>
        <w:rPr>
          <w:rFonts w:ascii="Arial" w:hAnsi="Arial" w:cs="Arial"/>
          <w:b/>
        </w:rPr>
        <w:t xml:space="preserve"> </w:t>
      </w:r>
      <w:r w:rsidR="00800C49">
        <w:rPr>
          <w:rFonts w:ascii="Arial" w:hAnsi="Arial" w:cs="Arial"/>
          <w:b/>
        </w:rPr>
        <w:t xml:space="preserve">                                   </w:t>
      </w:r>
      <w:r>
        <w:rPr>
          <w:rFonts w:ascii="Arial" w:hAnsi="Arial" w:cs="Arial"/>
          <w:b/>
        </w:rPr>
        <w:t xml:space="preserve">v </w:t>
      </w:r>
      <w:r w:rsidRPr="00EC1F46">
        <w:rPr>
          <w:rFonts w:ascii="Arial" w:hAnsi="Arial" w:cs="Arial"/>
          <w:b/>
        </w:rPr>
        <w:t>k.ú.</w:t>
      </w:r>
      <w:r>
        <w:rPr>
          <w:rFonts w:ascii="Arial" w:hAnsi="Arial" w:cs="Arial"/>
          <w:b/>
        </w:rPr>
        <w:t xml:space="preserve"> P</w:t>
      </w:r>
      <w:r w:rsidRPr="00EC1F46">
        <w:rPr>
          <w:rFonts w:ascii="Arial" w:hAnsi="Arial" w:cs="Arial"/>
          <w:b/>
        </w:rPr>
        <w:t>etržalka, zapísanej na</w:t>
      </w:r>
      <w:r>
        <w:rPr>
          <w:rFonts w:ascii="Arial" w:hAnsi="Arial" w:cs="Arial"/>
          <w:b/>
        </w:rPr>
        <w:t xml:space="preserve"> LV </w:t>
      </w:r>
      <w:r w:rsidRPr="00EC1F46">
        <w:rPr>
          <w:rFonts w:ascii="Arial" w:hAnsi="Arial" w:cs="Arial"/>
          <w:b/>
        </w:rPr>
        <w:t>č. 2699 z dôvodu hodného osobitného zreteľa</w:t>
      </w:r>
      <w:r>
        <w:rPr>
          <w:rFonts w:ascii="Arial" w:hAnsi="Arial" w:cs="Arial"/>
          <w:b/>
        </w:rPr>
        <w:t>, ktorým je zabezpečenie dostupnosti zdravotnej starostlivosti</w:t>
      </w:r>
    </w:p>
    <w:p w14:paraId="11F953FE" w14:textId="77777777" w:rsidR="008D17D0" w:rsidRDefault="008D17D0" w:rsidP="008D17D0">
      <w:pPr>
        <w:contextualSpacing/>
        <w:rPr>
          <w:rFonts w:ascii="Arial" w:hAnsi="Arial" w:cs="Arial"/>
          <w:u w:val="single"/>
        </w:rPr>
      </w:pPr>
    </w:p>
    <w:p w14:paraId="2517FBD6" w14:textId="77777777" w:rsidR="008D17D0" w:rsidRDefault="008D17D0" w:rsidP="008D17D0">
      <w:pPr>
        <w:contextualSpacing/>
        <w:rPr>
          <w:rFonts w:ascii="Arial" w:hAnsi="Arial" w:cs="Arial"/>
          <w:u w:val="single"/>
        </w:rPr>
      </w:pPr>
    </w:p>
    <w:p w14:paraId="2424FBF0" w14:textId="77777777" w:rsidR="008D17D0" w:rsidRDefault="008D17D0" w:rsidP="008D17D0">
      <w:pPr>
        <w:contextualSpacing/>
        <w:rPr>
          <w:rFonts w:ascii="Arial" w:hAnsi="Arial" w:cs="Arial"/>
          <w:u w:val="single"/>
        </w:rPr>
      </w:pPr>
    </w:p>
    <w:p w14:paraId="39E1ECB2" w14:textId="77777777" w:rsidR="008D17D0" w:rsidRDefault="008D17D0" w:rsidP="008D17D0">
      <w:pPr>
        <w:contextualSpacing/>
        <w:rPr>
          <w:rFonts w:ascii="Arial" w:hAnsi="Arial" w:cs="Arial"/>
        </w:rPr>
      </w:pPr>
      <w:r>
        <w:rPr>
          <w:rFonts w:ascii="Arial" w:hAnsi="Arial" w:cs="Arial"/>
          <w:u w:val="single"/>
        </w:rPr>
        <w:t>Materiál predkladá:</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Materiál obsahuje:</w:t>
      </w:r>
    </w:p>
    <w:p w14:paraId="2B423F95" w14:textId="77777777" w:rsidR="008D17D0" w:rsidRDefault="008D17D0" w:rsidP="008D17D0">
      <w:pPr>
        <w:contextualSpacing/>
        <w:rPr>
          <w:rFonts w:ascii="Arial" w:hAnsi="Arial" w:cs="Arial"/>
        </w:rPr>
      </w:pPr>
    </w:p>
    <w:p w14:paraId="278E0595" w14:textId="77777777" w:rsidR="008D17D0" w:rsidRDefault="008D17D0" w:rsidP="008D17D0">
      <w:pPr>
        <w:contextualSpacing/>
        <w:rPr>
          <w:rFonts w:ascii="Arial" w:hAnsi="Arial" w:cs="Arial"/>
        </w:rPr>
      </w:pPr>
      <w:r>
        <w:rPr>
          <w:rFonts w:ascii="Arial" w:hAnsi="Arial" w:cs="Arial"/>
        </w:rPr>
        <w:t>Mgr. Juraj Droba, MBA, 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Návrh uznesenia</w:t>
      </w:r>
    </w:p>
    <w:p w14:paraId="0E78DF6D" w14:textId="77777777" w:rsidR="008D17D0" w:rsidRDefault="008D17D0" w:rsidP="008D17D0">
      <w:pPr>
        <w:contextualSpacing/>
        <w:rPr>
          <w:rFonts w:ascii="Arial" w:hAnsi="Arial" w:cs="Arial"/>
        </w:rPr>
      </w:pPr>
      <w:r>
        <w:rPr>
          <w:rFonts w:ascii="Arial" w:hAnsi="Arial" w:cs="Arial"/>
        </w:rPr>
        <w:t>predseda</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Dôvodová správa</w:t>
      </w:r>
    </w:p>
    <w:p w14:paraId="4E201836" w14:textId="77777777" w:rsidR="008D17D0" w:rsidRDefault="008D17D0" w:rsidP="008D17D0">
      <w:pPr>
        <w:contextualSpacing/>
        <w:rPr>
          <w:rFonts w:ascii="Arial" w:hAnsi="Arial" w:cs="Arial"/>
        </w:rPr>
      </w:pPr>
      <w:r>
        <w:rPr>
          <w:rFonts w:ascii="Arial" w:hAnsi="Arial" w:cs="Arial"/>
        </w:rPr>
        <w:t>Bratislavského samosprávneho kraja</w:t>
      </w:r>
      <w:r>
        <w:rPr>
          <w:rFonts w:ascii="Arial" w:hAnsi="Arial" w:cs="Arial"/>
        </w:rPr>
        <w:tab/>
      </w:r>
      <w:r>
        <w:rPr>
          <w:rFonts w:ascii="Arial" w:hAnsi="Arial" w:cs="Arial"/>
        </w:rPr>
        <w:tab/>
      </w:r>
      <w:r>
        <w:rPr>
          <w:rFonts w:ascii="Arial" w:hAnsi="Arial" w:cs="Arial"/>
        </w:rPr>
        <w:tab/>
        <w:t>3. Prílohy</w:t>
      </w:r>
    </w:p>
    <w:p w14:paraId="404DB1A0" w14:textId="77777777" w:rsidR="008D17D0" w:rsidRDefault="008D17D0" w:rsidP="008D17D0">
      <w:pPr>
        <w:ind w:left="5940" w:hanging="276"/>
        <w:contextualSpacing/>
        <w:rPr>
          <w:rFonts w:ascii="Arial" w:hAnsi="Arial" w:cs="Arial"/>
        </w:rPr>
      </w:pPr>
      <w:r>
        <w:rPr>
          <w:rFonts w:ascii="Arial" w:hAnsi="Arial" w:cs="Arial"/>
        </w:rPr>
        <w:t>4. Stanoviská komisií</w:t>
      </w:r>
    </w:p>
    <w:p w14:paraId="7FA41113" w14:textId="77777777" w:rsidR="008D17D0" w:rsidRDefault="008D17D0" w:rsidP="008D17D0">
      <w:pPr>
        <w:contextualSpacing/>
        <w:rPr>
          <w:rFonts w:ascii="Arial" w:hAnsi="Arial" w:cs="Arial"/>
          <w:u w:val="single"/>
        </w:rPr>
      </w:pPr>
    </w:p>
    <w:p w14:paraId="543010D2" w14:textId="77777777" w:rsidR="008D17D0" w:rsidRDefault="008D17D0" w:rsidP="008D17D0">
      <w:pPr>
        <w:contextualSpacing/>
        <w:rPr>
          <w:rFonts w:ascii="Arial" w:hAnsi="Arial" w:cs="Arial"/>
          <w:u w:val="single"/>
        </w:rPr>
      </w:pPr>
      <w:r>
        <w:rPr>
          <w:rFonts w:ascii="Arial" w:hAnsi="Arial" w:cs="Arial"/>
          <w:u w:val="single"/>
        </w:rPr>
        <w:t>Zodpovední:</w:t>
      </w:r>
    </w:p>
    <w:p w14:paraId="53021923" w14:textId="77777777" w:rsidR="008D17D0" w:rsidRDefault="008D17D0" w:rsidP="008D17D0">
      <w:pPr>
        <w:contextualSpacing/>
        <w:rPr>
          <w:rFonts w:ascii="Arial" w:hAnsi="Arial" w:cs="Arial"/>
        </w:rPr>
      </w:pPr>
    </w:p>
    <w:p w14:paraId="128B2D2F" w14:textId="77777777" w:rsidR="008D17D0" w:rsidRDefault="008D17D0" w:rsidP="008D17D0">
      <w:pPr>
        <w:contextualSpacing/>
        <w:rPr>
          <w:rFonts w:ascii="Arial" w:hAnsi="Arial" w:cs="Arial"/>
        </w:rPr>
      </w:pPr>
      <w:r>
        <w:rPr>
          <w:rFonts w:ascii="Arial" w:hAnsi="Arial" w:cs="Arial"/>
        </w:rPr>
        <w:t>Ing. Patrícia Mešťan, MA</w:t>
      </w:r>
    </w:p>
    <w:p w14:paraId="005112E9" w14:textId="77777777" w:rsidR="008D17D0" w:rsidRDefault="008D17D0" w:rsidP="008D17D0">
      <w:pPr>
        <w:contextualSpacing/>
        <w:rPr>
          <w:rFonts w:ascii="Arial" w:hAnsi="Arial" w:cs="Arial"/>
        </w:rPr>
      </w:pPr>
      <w:r>
        <w:rPr>
          <w:rFonts w:ascii="Arial" w:hAnsi="Arial" w:cs="Arial"/>
        </w:rPr>
        <w:t>riaditeľka</w:t>
      </w:r>
    </w:p>
    <w:p w14:paraId="414F15EA" w14:textId="77777777" w:rsidR="008D17D0" w:rsidRDefault="008D17D0" w:rsidP="008D17D0">
      <w:pPr>
        <w:contextualSpacing/>
        <w:rPr>
          <w:rFonts w:ascii="Arial" w:hAnsi="Arial" w:cs="Arial"/>
        </w:rPr>
      </w:pPr>
      <w:r>
        <w:rPr>
          <w:rFonts w:ascii="Arial" w:hAnsi="Arial" w:cs="Arial"/>
        </w:rPr>
        <w:t>Úradu Bratislavského samosprávneho kraja</w:t>
      </w:r>
    </w:p>
    <w:p w14:paraId="12087E5D" w14:textId="77777777" w:rsidR="008D17D0" w:rsidRDefault="008D17D0" w:rsidP="008D17D0">
      <w:pPr>
        <w:contextualSpacing/>
        <w:rPr>
          <w:rFonts w:ascii="Arial" w:hAnsi="Arial" w:cs="Arial"/>
        </w:rPr>
      </w:pPr>
    </w:p>
    <w:p w14:paraId="6AE47B2B" w14:textId="77777777" w:rsidR="008D17D0" w:rsidRDefault="008D17D0" w:rsidP="008D17D0">
      <w:pPr>
        <w:pStyle w:val="paragraph"/>
        <w:spacing w:before="0" w:beforeAutospacing="0" w:after="0" w:afterAutospacing="0"/>
        <w:contextualSpacing/>
        <w:textAlignment w:val="baseline"/>
        <w:rPr>
          <w:rStyle w:val="eop"/>
          <w:rFonts w:ascii="Arial" w:hAnsi="Arial" w:cs="Arial"/>
          <w:sz w:val="22"/>
          <w:szCs w:val="22"/>
        </w:rPr>
      </w:pPr>
      <w:r>
        <w:rPr>
          <w:rStyle w:val="eop"/>
          <w:rFonts w:ascii="Arial" w:hAnsi="Arial" w:cs="Arial"/>
          <w:sz w:val="22"/>
          <w:szCs w:val="22"/>
        </w:rPr>
        <w:t>JUDr. Matúš Šaray</w:t>
      </w:r>
    </w:p>
    <w:p w14:paraId="5A56021A" w14:textId="77777777" w:rsidR="008D17D0" w:rsidRDefault="008D17D0" w:rsidP="008D17D0">
      <w:pPr>
        <w:pStyle w:val="paragraph"/>
        <w:spacing w:before="0" w:beforeAutospacing="0" w:after="0" w:afterAutospacing="0"/>
        <w:contextualSpacing/>
        <w:textAlignment w:val="baseline"/>
        <w:rPr>
          <w:rStyle w:val="eop"/>
          <w:rFonts w:ascii="Arial" w:hAnsi="Arial" w:cs="Arial"/>
          <w:sz w:val="22"/>
          <w:szCs w:val="22"/>
        </w:rPr>
      </w:pPr>
      <w:r>
        <w:rPr>
          <w:rStyle w:val="eop"/>
          <w:rFonts w:ascii="Arial" w:hAnsi="Arial" w:cs="Arial"/>
          <w:sz w:val="22"/>
          <w:szCs w:val="22"/>
        </w:rPr>
        <w:t>vedúci právneho oddelenia</w:t>
      </w:r>
    </w:p>
    <w:p w14:paraId="309B856D" w14:textId="77777777" w:rsidR="008D17D0" w:rsidRDefault="008D17D0" w:rsidP="008D17D0">
      <w:pPr>
        <w:pStyle w:val="paragraph"/>
        <w:spacing w:before="0" w:beforeAutospacing="0" w:after="0" w:afterAutospacing="0"/>
        <w:contextualSpacing/>
        <w:textAlignment w:val="baseline"/>
        <w:rPr>
          <w:rStyle w:val="eop"/>
          <w:rFonts w:ascii="Arial" w:hAnsi="Arial" w:cs="Arial"/>
          <w:sz w:val="22"/>
          <w:szCs w:val="22"/>
        </w:rPr>
      </w:pPr>
      <w:r>
        <w:rPr>
          <w:rStyle w:val="eop"/>
          <w:rFonts w:ascii="Arial" w:hAnsi="Arial" w:cs="Arial"/>
          <w:sz w:val="22"/>
          <w:szCs w:val="22"/>
        </w:rPr>
        <w:t>Úradu Bratislavského samosprávneho kraja</w:t>
      </w:r>
    </w:p>
    <w:p w14:paraId="595A623D" w14:textId="77777777" w:rsidR="008D17D0" w:rsidRDefault="008D17D0" w:rsidP="008D17D0">
      <w:pPr>
        <w:pStyle w:val="paragraph"/>
        <w:spacing w:before="0" w:beforeAutospacing="0" w:after="0" w:afterAutospacing="0"/>
        <w:contextualSpacing/>
        <w:textAlignment w:val="baseline"/>
        <w:rPr>
          <w:rStyle w:val="eop"/>
          <w:rFonts w:ascii="Arial" w:hAnsi="Arial" w:cs="Arial"/>
          <w:sz w:val="22"/>
          <w:szCs w:val="22"/>
        </w:rPr>
      </w:pPr>
    </w:p>
    <w:p w14:paraId="53B6F02C" w14:textId="77777777" w:rsidR="008D17D0" w:rsidRDefault="008D17D0" w:rsidP="008D17D0">
      <w:pPr>
        <w:contextualSpacing/>
        <w:rPr>
          <w:rFonts w:ascii="Arial" w:hAnsi="Arial" w:cs="Arial"/>
          <w:u w:val="single"/>
        </w:rPr>
      </w:pPr>
    </w:p>
    <w:p w14:paraId="2C289D2E" w14:textId="77777777" w:rsidR="008D17D0" w:rsidRDefault="008D17D0" w:rsidP="008D17D0">
      <w:pPr>
        <w:contextualSpacing/>
        <w:rPr>
          <w:rFonts w:ascii="Arial" w:hAnsi="Arial" w:cs="Arial"/>
          <w:u w:val="single"/>
        </w:rPr>
      </w:pPr>
      <w:r>
        <w:rPr>
          <w:rFonts w:ascii="Arial" w:hAnsi="Arial" w:cs="Arial"/>
          <w:u w:val="single"/>
        </w:rPr>
        <w:t>Spracovatelia:</w:t>
      </w:r>
      <w:r w:rsidRPr="0004120D">
        <w:rPr>
          <w:rFonts w:ascii="Arial" w:hAnsi="Arial" w:cs="Arial"/>
        </w:rPr>
        <w:t xml:space="preserve"> </w:t>
      </w:r>
    </w:p>
    <w:p w14:paraId="2D22B558" w14:textId="77777777" w:rsidR="008D17D0" w:rsidRDefault="008D17D0" w:rsidP="008D17D0">
      <w:pPr>
        <w:contextualSpacing/>
        <w:rPr>
          <w:rFonts w:ascii="Arial" w:hAnsi="Arial" w:cs="Arial"/>
        </w:rPr>
      </w:pPr>
    </w:p>
    <w:p w14:paraId="69197DA2" w14:textId="6FC90F6A" w:rsidR="000F029D" w:rsidRDefault="000F029D" w:rsidP="000F029D">
      <w:pPr>
        <w:pStyle w:val="paragraph"/>
        <w:spacing w:before="0" w:beforeAutospacing="0" w:after="0" w:afterAutospacing="0"/>
        <w:textAlignment w:val="baseline"/>
        <w:rPr>
          <w:rFonts w:ascii="&amp;quot" w:hAnsi="&amp;quot"/>
          <w:sz w:val="18"/>
          <w:szCs w:val="18"/>
        </w:rPr>
      </w:pPr>
      <w:r>
        <w:rPr>
          <w:rFonts w:ascii="Arial" w:hAnsi="Arial" w:cs="Arial"/>
        </w:rPr>
        <w:t>MUDr. Tomáš Szalay, PhD.</w:t>
      </w:r>
      <w:r>
        <w:rPr>
          <w:rFonts w:ascii="Arial" w:hAnsi="Arial" w:cs="Arial"/>
        </w:rPr>
        <w:tab/>
      </w:r>
      <w:r>
        <w:rPr>
          <w:rFonts w:ascii="Arial" w:hAnsi="Arial" w:cs="Arial"/>
        </w:rPr>
        <w:tab/>
      </w:r>
      <w:r>
        <w:rPr>
          <w:rFonts w:ascii="Arial" w:hAnsi="Arial" w:cs="Arial"/>
        </w:rPr>
        <w:tab/>
      </w:r>
      <w:r w:rsidRPr="000F029D">
        <w:rPr>
          <w:rStyle w:val="normaltextrun"/>
          <w:rFonts w:ascii="Arial" w:hAnsi="Arial" w:cs="Arial"/>
          <w:sz w:val="22"/>
          <w:szCs w:val="22"/>
        </w:rPr>
        <w:t xml:space="preserve"> </w:t>
      </w:r>
      <w:r>
        <w:rPr>
          <w:rStyle w:val="normaltextrun"/>
          <w:rFonts w:ascii="Arial" w:hAnsi="Arial" w:cs="Arial"/>
          <w:sz w:val="22"/>
          <w:szCs w:val="22"/>
        </w:rPr>
        <w:t>JUDr. Matúš Šaray</w:t>
      </w:r>
      <w:r>
        <w:rPr>
          <w:rStyle w:val="eop"/>
          <w:rFonts w:ascii="Arial" w:hAnsi="Arial" w:cs="Arial"/>
          <w:sz w:val="22"/>
          <w:szCs w:val="22"/>
        </w:rPr>
        <w:t> </w:t>
      </w:r>
    </w:p>
    <w:p w14:paraId="11F5AB1D" w14:textId="4690A147" w:rsidR="000F029D" w:rsidRDefault="000F029D" w:rsidP="000F029D">
      <w:pPr>
        <w:spacing w:line="257" w:lineRule="auto"/>
        <w:contextualSpacing/>
        <w:jc w:val="both"/>
        <w:rPr>
          <w:rStyle w:val="eop"/>
          <w:rFonts w:ascii="Arial" w:hAnsi="Arial" w:cs="Arial"/>
        </w:rPr>
      </w:pPr>
      <w:r>
        <w:rPr>
          <w:rFonts w:ascii="Arial" w:hAnsi="Arial" w:cs="Arial"/>
        </w:rPr>
        <w:t xml:space="preserve">riaditeľ odboru zdravotníctva </w:t>
      </w:r>
      <w:r>
        <w:rPr>
          <w:rFonts w:ascii="Arial" w:hAnsi="Arial" w:cs="Arial"/>
        </w:rPr>
        <w:tab/>
      </w:r>
      <w:r>
        <w:rPr>
          <w:rFonts w:ascii="Arial" w:hAnsi="Arial" w:cs="Arial"/>
        </w:rPr>
        <w:tab/>
      </w:r>
      <w:r>
        <w:rPr>
          <w:rFonts w:ascii="Arial" w:hAnsi="Arial" w:cs="Arial"/>
        </w:rPr>
        <w:tab/>
      </w:r>
      <w:r>
        <w:rPr>
          <w:rStyle w:val="normaltextrun"/>
          <w:rFonts w:ascii="Arial" w:hAnsi="Arial" w:cs="Arial"/>
        </w:rPr>
        <w:t>vedúci právneho oddelenia</w:t>
      </w:r>
      <w:r>
        <w:rPr>
          <w:rStyle w:val="eop"/>
          <w:rFonts w:ascii="Arial" w:hAnsi="Arial" w:cs="Arial"/>
        </w:rPr>
        <w:t> </w:t>
      </w:r>
    </w:p>
    <w:p w14:paraId="1A642F20" w14:textId="77777777" w:rsidR="000F029D" w:rsidRDefault="000F029D" w:rsidP="000F029D">
      <w:pPr>
        <w:contextualSpacing/>
        <w:jc w:val="both"/>
        <w:rPr>
          <w:rFonts w:ascii="Arial" w:hAnsi="Arial" w:cs="Arial"/>
        </w:rPr>
      </w:pPr>
    </w:p>
    <w:p w14:paraId="7E12F3E4" w14:textId="60504CBB" w:rsidR="000F029D" w:rsidRDefault="000F029D" w:rsidP="000F029D">
      <w:pPr>
        <w:pStyle w:val="paragraph"/>
        <w:spacing w:before="0" w:beforeAutospacing="0" w:after="0" w:afterAutospacing="0"/>
        <w:jc w:val="both"/>
        <w:textAlignment w:val="baseline"/>
        <w:rPr>
          <w:rFonts w:ascii="&amp;quot" w:hAnsi="&amp;quot"/>
          <w:sz w:val="18"/>
          <w:szCs w:val="18"/>
        </w:rPr>
      </w:pPr>
      <w:r>
        <w:rPr>
          <w:rFonts w:ascii="Arial" w:hAnsi="Arial" w:cs="Arial"/>
        </w:rPr>
        <w:t>Mgr. Ľuboš Majer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F029D">
        <w:rPr>
          <w:rStyle w:val="normaltextrun"/>
          <w:rFonts w:ascii="Arial" w:hAnsi="Arial" w:cs="Arial"/>
          <w:sz w:val="22"/>
          <w:szCs w:val="22"/>
        </w:rPr>
        <w:t xml:space="preserve"> </w:t>
      </w:r>
      <w:r>
        <w:rPr>
          <w:rStyle w:val="normaltextrun"/>
          <w:rFonts w:ascii="Arial" w:hAnsi="Arial" w:cs="Arial"/>
          <w:sz w:val="22"/>
          <w:szCs w:val="22"/>
        </w:rPr>
        <w:t>Mgr. Gabriela Korčáková</w:t>
      </w:r>
    </w:p>
    <w:p w14:paraId="12F50862" w14:textId="6976418E" w:rsidR="000F029D" w:rsidRDefault="000F029D" w:rsidP="000F029D">
      <w:pPr>
        <w:pStyle w:val="paragraph"/>
        <w:spacing w:before="0" w:beforeAutospacing="0" w:after="0" w:afterAutospacing="0"/>
        <w:textAlignment w:val="baseline"/>
        <w:rPr>
          <w:rFonts w:ascii="&amp;quot" w:hAnsi="&amp;quot"/>
          <w:sz w:val="18"/>
          <w:szCs w:val="18"/>
        </w:rPr>
      </w:pPr>
      <w:r>
        <w:rPr>
          <w:rFonts w:ascii="Arial" w:hAnsi="Arial" w:cs="Arial"/>
        </w:rPr>
        <w:t xml:space="preserve">vedúci oddelenia správy majetku   </w:t>
      </w:r>
      <w:r>
        <w:rPr>
          <w:rFonts w:ascii="Arial" w:hAnsi="Arial" w:cs="Arial"/>
        </w:rPr>
        <w:tab/>
      </w:r>
      <w:r>
        <w:rPr>
          <w:rFonts w:ascii="Arial" w:hAnsi="Arial" w:cs="Arial"/>
        </w:rPr>
        <w:tab/>
      </w:r>
      <w:r>
        <w:rPr>
          <w:rStyle w:val="normaltextrun"/>
          <w:rFonts w:ascii="Arial" w:hAnsi="Arial" w:cs="Arial"/>
          <w:sz w:val="22"/>
          <w:szCs w:val="22"/>
        </w:rPr>
        <w:t>referentka právneho oddelenia</w:t>
      </w:r>
      <w:r>
        <w:rPr>
          <w:rStyle w:val="eop"/>
          <w:rFonts w:ascii="Arial" w:hAnsi="Arial" w:cs="Arial"/>
          <w:sz w:val="22"/>
          <w:szCs w:val="22"/>
        </w:rPr>
        <w:t> </w:t>
      </w:r>
    </w:p>
    <w:p w14:paraId="4C4542BA" w14:textId="5D4F6081" w:rsidR="000F029D" w:rsidRDefault="000F029D" w:rsidP="000F029D">
      <w:pPr>
        <w:contextualSpacing/>
        <w:jc w:val="both"/>
        <w:rPr>
          <w:rFonts w:ascii="Arial" w:hAnsi="Arial" w:cs="Arial"/>
        </w:rPr>
      </w:pPr>
    </w:p>
    <w:p w14:paraId="64FDEAA8" w14:textId="14F6D200" w:rsidR="008D17D0" w:rsidRDefault="008D17D0" w:rsidP="000F029D">
      <w:pPr>
        <w:pStyle w:val="paragraph"/>
        <w:spacing w:before="0" w:beforeAutospacing="0" w:after="0" w:afterAutospacing="0"/>
        <w:contextualSpacing/>
        <w:textAlignment w:val="baseline"/>
        <w:rPr>
          <w:rFonts w:ascii="Arial" w:hAnsi="Arial" w:cs="Arial"/>
          <w:sz w:val="22"/>
          <w:szCs w:val="22"/>
        </w:rPr>
      </w:pPr>
      <w:r>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p>
    <w:p w14:paraId="7C201B39" w14:textId="77777777" w:rsidR="008D17D0" w:rsidRDefault="008D17D0" w:rsidP="008D17D0">
      <w:pPr>
        <w:contextualSpacing/>
        <w:jc w:val="center"/>
        <w:rPr>
          <w:rFonts w:ascii="Arial" w:hAnsi="Arial" w:cs="Arial"/>
        </w:rPr>
      </w:pPr>
      <w:r>
        <w:rPr>
          <w:rFonts w:ascii="Arial" w:hAnsi="Arial" w:cs="Arial"/>
        </w:rPr>
        <w:t>Bratislava</w:t>
      </w:r>
    </w:p>
    <w:p w14:paraId="76C164FF" w14:textId="0780EE48" w:rsidR="008D17D0" w:rsidRPr="00927275" w:rsidRDefault="00ED4E0D" w:rsidP="008D17D0">
      <w:pPr>
        <w:contextualSpacing/>
        <w:jc w:val="center"/>
        <w:rPr>
          <w:rFonts w:ascii="Arial" w:hAnsi="Arial" w:cs="Arial"/>
          <w:color w:val="FF0000"/>
        </w:rPr>
      </w:pPr>
      <w:r>
        <w:rPr>
          <w:rFonts w:ascii="Arial" w:hAnsi="Arial" w:cs="Arial"/>
        </w:rPr>
        <w:t>september</w:t>
      </w:r>
      <w:r w:rsidR="008D17D0">
        <w:rPr>
          <w:rFonts w:ascii="Arial" w:hAnsi="Arial" w:cs="Arial"/>
        </w:rPr>
        <w:t xml:space="preserve"> 2022</w:t>
      </w:r>
    </w:p>
    <w:p w14:paraId="776F6927" w14:textId="77777777" w:rsidR="00392AFF" w:rsidRDefault="00392AFF" w:rsidP="00392AFF">
      <w:pPr>
        <w:contextualSpacing/>
        <w:jc w:val="center"/>
        <w:rPr>
          <w:rFonts w:ascii="Arial" w:hAnsi="Arial" w:cs="Arial"/>
          <w:sz w:val="24"/>
          <w:szCs w:val="24"/>
        </w:rPr>
      </w:pPr>
    </w:p>
    <w:p w14:paraId="1A1DEB8D" w14:textId="2FB10A5E" w:rsidR="00392AFF" w:rsidRPr="00453CD9" w:rsidRDefault="00392AFF" w:rsidP="00392AFF">
      <w:pPr>
        <w:jc w:val="center"/>
        <w:rPr>
          <w:rFonts w:ascii="Arial" w:hAnsi="Arial" w:cs="Arial"/>
          <w:sz w:val="24"/>
          <w:szCs w:val="24"/>
        </w:rPr>
      </w:pPr>
      <w:r w:rsidRPr="00453CD9">
        <w:rPr>
          <w:rFonts w:ascii="Arial" w:hAnsi="Arial" w:cs="Arial"/>
          <w:sz w:val="24"/>
          <w:szCs w:val="24"/>
        </w:rPr>
        <w:lastRenderedPageBreak/>
        <w:t>N á v r h   u z n e s e n i a</w:t>
      </w:r>
    </w:p>
    <w:p w14:paraId="08E23D98" w14:textId="77777777" w:rsidR="00392AFF" w:rsidRPr="00453CD9" w:rsidRDefault="00392AFF" w:rsidP="00392AFF">
      <w:pPr>
        <w:jc w:val="center"/>
        <w:rPr>
          <w:rFonts w:ascii="Arial" w:hAnsi="Arial" w:cs="Arial"/>
          <w:b/>
          <w:sz w:val="24"/>
          <w:szCs w:val="24"/>
        </w:rPr>
      </w:pPr>
      <w:r w:rsidRPr="00453CD9">
        <w:rPr>
          <w:rFonts w:ascii="Arial" w:hAnsi="Arial" w:cs="Arial"/>
          <w:b/>
          <w:sz w:val="24"/>
          <w:szCs w:val="24"/>
        </w:rPr>
        <w:t>UZNESENIE  č. ........ / 2022</w:t>
      </w:r>
    </w:p>
    <w:p w14:paraId="6A619AA0" w14:textId="77777777" w:rsidR="00392AFF" w:rsidRDefault="00392AFF" w:rsidP="00392AFF">
      <w:pPr>
        <w:jc w:val="center"/>
        <w:rPr>
          <w:rFonts w:ascii="Arial" w:hAnsi="Arial" w:cs="Arial"/>
        </w:rPr>
      </w:pPr>
    </w:p>
    <w:p w14:paraId="3D75E4FC" w14:textId="77777777" w:rsidR="00392AFF" w:rsidRPr="00453CD9" w:rsidRDefault="00392AFF" w:rsidP="00392AFF">
      <w:pPr>
        <w:rPr>
          <w:rFonts w:ascii="Arial" w:hAnsi="Arial" w:cs="Arial"/>
        </w:rPr>
      </w:pPr>
    </w:p>
    <w:p w14:paraId="6EDE70DC" w14:textId="77777777" w:rsidR="00392AFF" w:rsidRPr="00453CD9" w:rsidRDefault="00392AFF" w:rsidP="00392AFF">
      <w:pPr>
        <w:jc w:val="both"/>
        <w:rPr>
          <w:rFonts w:ascii="Arial" w:hAnsi="Arial" w:cs="Arial"/>
        </w:rPr>
      </w:pPr>
      <w:r w:rsidRPr="00453CD9">
        <w:rPr>
          <w:rFonts w:ascii="Arial" w:hAnsi="Arial" w:cs="Arial"/>
        </w:rPr>
        <w:t xml:space="preserve">Zastupiteľstvo Bratislavského samosprávneho po prerokovaní materiálu  </w:t>
      </w:r>
    </w:p>
    <w:p w14:paraId="669C958A" w14:textId="77777777" w:rsidR="00392AFF" w:rsidRPr="00453CD9" w:rsidRDefault="00392AFF" w:rsidP="00392AFF">
      <w:pPr>
        <w:jc w:val="center"/>
        <w:rPr>
          <w:rFonts w:ascii="Arial" w:hAnsi="Arial" w:cs="Arial"/>
        </w:rPr>
      </w:pPr>
    </w:p>
    <w:p w14:paraId="2021C572" w14:textId="77777777" w:rsidR="00392AFF" w:rsidRPr="00453CD9" w:rsidRDefault="00392AFF" w:rsidP="00392AFF">
      <w:pPr>
        <w:pStyle w:val="Odsekzoznamu"/>
        <w:numPr>
          <w:ilvl w:val="0"/>
          <w:numId w:val="1"/>
        </w:numPr>
        <w:jc w:val="center"/>
        <w:rPr>
          <w:rFonts w:ascii="Arial" w:hAnsi="Arial" w:cs="Arial"/>
          <w:b/>
          <w:sz w:val="22"/>
          <w:szCs w:val="22"/>
        </w:rPr>
      </w:pPr>
      <w:r w:rsidRPr="00453CD9">
        <w:rPr>
          <w:rFonts w:ascii="Arial" w:hAnsi="Arial" w:cs="Arial"/>
          <w:b/>
          <w:sz w:val="22"/>
          <w:szCs w:val="22"/>
        </w:rPr>
        <w:t>s ch v a ľ u j e</w:t>
      </w:r>
    </w:p>
    <w:p w14:paraId="4AA078FC" w14:textId="77777777" w:rsidR="00392AFF" w:rsidRPr="00453CD9" w:rsidRDefault="00392AFF" w:rsidP="00392AFF">
      <w:pPr>
        <w:jc w:val="both"/>
        <w:rPr>
          <w:rFonts w:ascii="Arial" w:hAnsi="Arial" w:cs="Arial"/>
        </w:rPr>
      </w:pPr>
    </w:p>
    <w:p w14:paraId="094E3BD5" w14:textId="77777777" w:rsidR="00392AFF" w:rsidRPr="00406D34" w:rsidRDefault="00392AFF" w:rsidP="00392AFF">
      <w:pPr>
        <w:pStyle w:val="DPHeading3Slovakcliental"/>
        <w:widowControl/>
        <w:numPr>
          <w:ilvl w:val="0"/>
          <w:numId w:val="0"/>
        </w:numPr>
        <w:tabs>
          <w:tab w:val="num" w:pos="1701"/>
        </w:tabs>
        <w:spacing w:before="0" w:after="0" w:line="240" w:lineRule="auto"/>
        <w:rPr>
          <w:rFonts w:ascii="Arial" w:hAnsi="Arial" w:cs="Arial"/>
          <w:lang w:val="sk-SK"/>
        </w:rPr>
      </w:pPr>
      <w:r w:rsidRPr="00453CD9">
        <w:rPr>
          <w:rFonts w:ascii="Arial" w:hAnsi="Arial" w:cs="Arial"/>
          <w:lang w:val="sk-SK"/>
        </w:rPr>
        <w:t xml:space="preserve">ako </w:t>
      </w:r>
      <w:r w:rsidRPr="00453CD9">
        <w:rPr>
          <w:rFonts w:ascii="Arial" w:hAnsi="Arial" w:cs="Arial"/>
          <w:b/>
          <w:lang w:val="sk-SK"/>
        </w:rPr>
        <w:t>prípad hodný osobitného zreteľa</w:t>
      </w:r>
      <w:r w:rsidRPr="00453CD9">
        <w:rPr>
          <w:rFonts w:ascii="Arial" w:hAnsi="Arial" w:cs="Arial"/>
          <w:lang w:val="sk-SK"/>
        </w:rPr>
        <w:t xml:space="preserve"> v zmysle ustanovenia § 9a ods. 9 písm. c) zákona                č. 446/2001 Z. z. o majetku vyšších územných celkov v znení neskorších predpisov nájom</w:t>
      </w:r>
      <w:r w:rsidRPr="00453CD9">
        <w:rPr>
          <w:rFonts w:ascii="Arial" w:hAnsi="Arial" w:cs="Arial"/>
          <w:b/>
          <w:lang w:val="sk-SK"/>
        </w:rPr>
        <w:t xml:space="preserve"> </w:t>
      </w:r>
      <w:r w:rsidRPr="00453CD9">
        <w:rPr>
          <w:rFonts w:ascii="Arial" w:hAnsi="Arial" w:cs="Arial"/>
          <w:lang w:val="sk-SK"/>
        </w:rPr>
        <w:t>nehnuteľného majetku vo vlastníctve Bratislavského samosprávneho kraja</w:t>
      </w:r>
      <w:r>
        <w:rPr>
          <w:rFonts w:ascii="Arial" w:hAnsi="Arial" w:cs="Arial"/>
          <w:lang w:val="sk-SK"/>
        </w:rPr>
        <w:t xml:space="preserve">  - </w:t>
      </w:r>
      <w:r w:rsidRPr="0052639E">
        <w:rPr>
          <w:rFonts w:ascii="Arial" w:hAnsi="Arial" w:cs="Arial"/>
          <w:color w:val="000000" w:themeColor="text1"/>
          <w:spacing w:val="1"/>
          <w:lang w:val="sk-SK"/>
        </w:rPr>
        <w:t xml:space="preserve">nebytové priestory časti stavby </w:t>
      </w:r>
      <w:r w:rsidRPr="0052639E">
        <w:rPr>
          <w:rFonts w:ascii="Arial" w:hAnsi="Arial" w:cs="Arial"/>
          <w:lang w:val="sk-SK"/>
        </w:rPr>
        <w:t xml:space="preserve">súp. č. 1656, postavenej na parcele č. 1404 v katastrálnom území </w:t>
      </w:r>
      <w:r w:rsidRPr="00406D34">
        <w:rPr>
          <w:rFonts w:ascii="Arial" w:hAnsi="Arial" w:cs="Arial"/>
          <w:lang w:val="sk-SK"/>
        </w:rPr>
        <w:t>Petržalka, zapísanej na LV  č. 2699</w:t>
      </w:r>
      <w:r w:rsidRPr="00406D34">
        <w:rPr>
          <w:rFonts w:ascii="Arial" w:hAnsi="Arial" w:cs="Arial"/>
          <w:color w:val="000000" w:themeColor="text1"/>
          <w:spacing w:val="1"/>
          <w:lang w:val="sk-SK"/>
        </w:rPr>
        <w:t xml:space="preserve"> vedenom Okresným úradom Bratislava, odborom katastrálnym, pre katastrálne územie: Petržalka, obec: Bratislava – m. č. Petržalka, okres: Bratislava V (</w:t>
      </w:r>
      <w:r w:rsidRPr="00406D34">
        <w:rPr>
          <w:rFonts w:ascii="Arial" w:hAnsi="Arial" w:cs="Arial"/>
          <w:lang w:val="sk-SK"/>
        </w:rPr>
        <w:t>Budova zdravotníckeho a sociálneho zariadenia</w:t>
      </w:r>
      <w:r w:rsidRPr="00406D34">
        <w:rPr>
          <w:rFonts w:ascii="Arial" w:hAnsi="Arial" w:cs="Arial"/>
          <w:color w:val="000000" w:themeColor="text1"/>
          <w:spacing w:val="1"/>
          <w:lang w:val="sk-SK"/>
        </w:rPr>
        <w:t xml:space="preserve">) a to:  </w:t>
      </w:r>
    </w:p>
    <w:p w14:paraId="195A1D84" w14:textId="77777777" w:rsidR="00392AFF" w:rsidRPr="009B4FDD" w:rsidRDefault="00392AFF" w:rsidP="00392AFF">
      <w:pPr>
        <w:jc w:val="both"/>
        <w:rPr>
          <w:rFonts w:ascii="Arial" w:hAnsi="Arial" w:cs="Arial"/>
        </w:rPr>
      </w:pPr>
    </w:p>
    <w:p w14:paraId="312B2134" w14:textId="6E9307C5" w:rsidR="00392AFF" w:rsidRPr="001D1F1A" w:rsidRDefault="00392AFF" w:rsidP="00392AFF">
      <w:pPr>
        <w:pStyle w:val="Odsekzoznamu"/>
        <w:numPr>
          <w:ilvl w:val="0"/>
          <w:numId w:val="4"/>
        </w:numPr>
        <w:jc w:val="both"/>
        <w:rPr>
          <w:rFonts w:ascii="Arial" w:hAnsi="Arial" w:cs="Arial"/>
          <w:sz w:val="22"/>
          <w:szCs w:val="22"/>
        </w:rPr>
      </w:pPr>
      <w:r w:rsidRPr="001D1F1A">
        <w:rPr>
          <w:rFonts w:ascii="Arial" w:hAnsi="Arial" w:cs="Arial"/>
          <w:sz w:val="22"/>
          <w:szCs w:val="22"/>
        </w:rPr>
        <w:t xml:space="preserve">nebytový priestor č. </w:t>
      </w:r>
      <w:r w:rsidR="002776B6">
        <w:rPr>
          <w:rFonts w:ascii="Arial" w:hAnsi="Arial" w:cs="Arial"/>
          <w:sz w:val="22"/>
          <w:szCs w:val="22"/>
        </w:rPr>
        <w:t xml:space="preserve">137, </w:t>
      </w:r>
      <w:r w:rsidRPr="001D1F1A">
        <w:rPr>
          <w:rFonts w:ascii="Arial" w:hAnsi="Arial" w:cs="Arial"/>
          <w:sz w:val="22"/>
          <w:szCs w:val="22"/>
        </w:rPr>
        <w:t>138 o výmere 3</w:t>
      </w:r>
      <w:r w:rsidR="00701997">
        <w:rPr>
          <w:rFonts w:ascii="Arial" w:hAnsi="Arial" w:cs="Arial"/>
          <w:sz w:val="22"/>
          <w:szCs w:val="22"/>
        </w:rPr>
        <w:t>6,8</w:t>
      </w:r>
      <w:r w:rsidRPr="001D1F1A">
        <w:rPr>
          <w:rFonts w:ascii="Arial" w:hAnsi="Arial" w:cs="Arial"/>
          <w:sz w:val="22"/>
          <w:szCs w:val="22"/>
        </w:rPr>
        <w:t xml:space="preserve"> m2 na 2.nadzemnom podlaží budovy spoločnosti  </w:t>
      </w:r>
      <w:r w:rsidRPr="001D1F1A">
        <w:rPr>
          <w:rFonts w:ascii="Arial" w:hAnsi="Arial" w:cs="Arial"/>
          <w:b/>
          <w:bCs/>
          <w:color w:val="000000"/>
          <w:sz w:val="22"/>
          <w:szCs w:val="22"/>
          <w:shd w:val="clear" w:color="auto" w:fill="FFFFFF"/>
        </w:rPr>
        <w:t>JMG Slovakia, spol. s r.o.</w:t>
      </w:r>
      <w:r w:rsidRPr="001D1F1A">
        <w:rPr>
          <w:rFonts w:ascii="Arial" w:hAnsi="Arial" w:cs="Arial"/>
          <w:sz w:val="22"/>
          <w:szCs w:val="22"/>
        </w:rPr>
        <w:t xml:space="preserve">, so sídlom Rovniankova 1, 851 02  Bratislava, IČO:35745967, zastúpená PhDr. Janka Grešová, </w:t>
      </w:r>
    </w:p>
    <w:p w14:paraId="5EA58FF8" w14:textId="77777777" w:rsidR="00392AFF" w:rsidRPr="001D1F1A" w:rsidRDefault="00392AFF" w:rsidP="00392AFF">
      <w:pPr>
        <w:pStyle w:val="Odsekzoznamu"/>
        <w:jc w:val="both"/>
        <w:rPr>
          <w:rFonts w:ascii="Arial" w:hAnsi="Arial" w:cs="Arial"/>
          <w:sz w:val="22"/>
          <w:szCs w:val="22"/>
        </w:rPr>
      </w:pPr>
    </w:p>
    <w:p w14:paraId="10911342" w14:textId="3982F0BF" w:rsidR="00392AFF" w:rsidRPr="001D1F1A" w:rsidRDefault="00392AFF" w:rsidP="00392AFF">
      <w:pPr>
        <w:pStyle w:val="Odsekzoznamu"/>
        <w:numPr>
          <w:ilvl w:val="0"/>
          <w:numId w:val="4"/>
        </w:numPr>
        <w:jc w:val="both"/>
        <w:rPr>
          <w:rFonts w:ascii="Arial" w:hAnsi="Arial" w:cs="Arial"/>
          <w:sz w:val="22"/>
          <w:szCs w:val="22"/>
        </w:rPr>
      </w:pPr>
      <w:r w:rsidRPr="001D1F1A">
        <w:rPr>
          <w:rFonts w:ascii="Arial" w:hAnsi="Arial" w:cs="Arial"/>
          <w:sz w:val="22"/>
          <w:szCs w:val="22"/>
        </w:rPr>
        <w:t xml:space="preserve">nebytový priestor č. </w:t>
      </w:r>
      <w:r w:rsidR="00701997">
        <w:rPr>
          <w:rFonts w:ascii="Arial" w:hAnsi="Arial" w:cs="Arial"/>
          <w:sz w:val="22"/>
          <w:szCs w:val="22"/>
        </w:rPr>
        <w:t>104, 105</w:t>
      </w:r>
      <w:r w:rsidRPr="001D1F1A">
        <w:rPr>
          <w:rFonts w:ascii="Arial" w:hAnsi="Arial" w:cs="Arial"/>
          <w:sz w:val="22"/>
          <w:szCs w:val="22"/>
        </w:rPr>
        <w:t xml:space="preserve"> o výmere </w:t>
      </w:r>
      <w:r w:rsidR="00701997">
        <w:rPr>
          <w:rFonts w:ascii="Arial" w:hAnsi="Arial" w:cs="Arial"/>
          <w:sz w:val="22"/>
          <w:szCs w:val="22"/>
        </w:rPr>
        <w:t>46,6</w:t>
      </w:r>
      <w:r w:rsidRPr="001D1F1A">
        <w:rPr>
          <w:rFonts w:ascii="Arial" w:hAnsi="Arial" w:cs="Arial"/>
          <w:sz w:val="22"/>
          <w:szCs w:val="22"/>
        </w:rPr>
        <w:t xml:space="preserve"> m2 na </w:t>
      </w:r>
      <w:r w:rsidR="00701997">
        <w:rPr>
          <w:rFonts w:ascii="Arial" w:hAnsi="Arial" w:cs="Arial"/>
          <w:sz w:val="22"/>
          <w:szCs w:val="22"/>
        </w:rPr>
        <w:t xml:space="preserve">2. </w:t>
      </w:r>
      <w:r>
        <w:rPr>
          <w:rFonts w:ascii="Arial" w:hAnsi="Arial" w:cs="Arial"/>
          <w:sz w:val="22"/>
          <w:szCs w:val="22"/>
        </w:rPr>
        <w:t>nadzemnom podlaží</w:t>
      </w:r>
      <w:r w:rsidRPr="001D1F1A">
        <w:rPr>
          <w:rFonts w:ascii="Arial" w:hAnsi="Arial" w:cs="Arial"/>
          <w:sz w:val="22"/>
          <w:szCs w:val="22"/>
        </w:rPr>
        <w:t xml:space="preserve"> budovy spoločnosti </w:t>
      </w:r>
      <w:r w:rsidRPr="001D1F1A">
        <w:rPr>
          <w:rFonts w:ascii="Arial" w:hAnsi="Arial" w:cs="Arial"/>
          <w:b/>
          <w:bCs/>
          <w:color w:val="000000"/>
          <w:sz w:val="22"/>
          <w:szCs w:val="22"/>
          <w:shd w:val="clear" w:color="auto" w:fill="FFFFFF"/>
        </w:rPr>
        <w:t>JS MED s. r. o.</w:t>
      </w:r>
      <w:r w:rsidRPr="001D1F1A">
        <w:rPr>
          <w:rFonts w:ascii="Arial" w:hAnsi="Arial" w:cs="Arial"/>
          <w:sz w:val="22"/>
          <w:szCs w:val="22"/>
        </w:rPr>
        <w:t xml:space="preserve">, so sídlom Rovniankova 1, 851 02  Bratislava, IČO: 44562144, zastúpená MUDr. Ján Šimaljak, </w:t>
      </w:r>
    </w:p>
    <w:p w14:paraId="289C8F9D" w14:textId="77777777" w:rsidR="00392AFF" w:rsidRPr="001D1F1A" w:rsidRDefault="00392AFF" w:rsidP="00392AFF">
      <w:pPr>
        <w:pStyle w:val="Odsekzoznamu"/>
        <w:rPr>
          <w:rFonts w:ascii="Arial" w:hAnsi="Arial" w:cs="Arial"/>
          <w:sz w:val="22"/>
          <w:szCs w:val="22"/>
        </w:rPr>
      </w:pPr>
    </w:p>
    <w:p w14:paraId="193E3C33" w14:textId="73585E37" w:rsidR="00392AFF" w:rsidRPr="001D1F1A" w:rsidRDefault="00392AFF" w:rsidP="00392AFF">
      <w:pPr>
        <w:pStyle w:val="Odsekzoznamu"/>
        <w:numPr>
          <w:ilvl w:val="0"/>
          <w:numId w:val="4"/>
        </w:numPr>
        <w:jc w:val="both"/>
        <w:rPr>
          <w:rFonts w:ascii="Arial" w:hAnsi="Arial" w:cs="Arial"/>
          <w:sz w:val="22"/>
          <w:szCs w:val="22"/>
        </w:rPr>
      </w:pPr>
      <w:r w:rsidRPr="001D1F1A">
        <w:rPr>
          <w:rFonts w:ascii="Arial" w:hAnsi="Arial" w:cs="Arial"/>
          <w:sz w:val="22"/>
          <w:szCs w:val="22"/>
        </w:rPr>
        <w:t xml:space="preserve">nebytový priestor č. </w:t>
      </w:r>
      <w:r w:rsidR="00701997">
        <w:rPr>
          <w:rFonts w:ascii="Arial" w:hAnsi="Arial" w:cs="Arial"/>
          <w:sz w:val="22"/>
          <w:szCs w:val="22"/>
        </w:rPr>
        <w:t>124, 125</w:t>
      </w:r>
      <w:r w:rsidRPr="001D1F1A">
        <w:rPr>
          <w:rFonts w:ascii="Arial" w:hAnsi="Arial" w:cs="Arial"/>
          <w:sz w:val="22"/>
          <w:szCs w:val="22"/>
        </w:rPr>
        <w:t xml:space="preserve"> o výmere </w:t>
      </w:r>
      <w:r w:rsidR="00701997">
        <w:rPr>
          <w:rFonts w:ascii="Arial" w:hAnsi="Arial" w:cs="Arial"/>
          <w:sz w:val="22"/>
          <w:szCs w:val="22"/>
        </w:rPr>
        <w:t>32,5</w:t>
      </w:r>
      <w:r w:rsidRPr="001D1F1A">
        <w:rPr>
          <w:rFonts w:ascii="Arial" w:hAnsi="Arial" w:cs="Arial"/>
          <w:sz w:val="22"/>
          <w:szCs w:val="22"/>
        </w:rPr>
        <w:t xml:space="preserve"> m2 na </w:t>
      </w:r>
      <w:r w:rsidR="00701997">
        <w:rPr>
          <w:rFonts w:ascii="Arial" w:hAnsi="Arial" w:cs="Arial"/>
          <w:sz w:val="22"/>
          <w:szCs w:val="22"/>
        </w:rPr>
        <w:t>2.</w:t>
      </w:r>
      <w:r>
        <w:rPr>
          <w:rFonts w:ascii="Arial" w:hAnsi="Arial" w:cs="Arial"/>
          <w:sz w:val="22"/>
          <w:szCs w:val="22"/>
        </w:rPr>
        <w:t xml:space="preserve"> nadzemnom podlaží</w:t>
      </w:r>
      <w:r w:rsidRPr="001D1F1A">
        <w:rPr>
          <w:rFonts w:ascii="Arial" w:hAnsi="Arial" w:cs="Arial"/>
          <w:sz w:val="22"/>
          <w:szCs w:val="22"/>
        </w:rPr>
        <w:t xml:space="preserve"> budovy spoločnosti  </w:t>
      </w:r>
      <w:r w:rsidRPr="001D1F1A">
        <w:rPr>
          <w:rFonts w:ascii="Arial" w:hAnsi="Arial" w:cs="Arial"/>
          <w:b/>
          <w:bCs/>
          <w:color w:val="000000"/>
          <w:sz w:val="22"/>
          <w:szCs w:val="22"/>
          <w:shd w:val="clear" w:color="auto" w:fill="FFFFFF"/>
        </w:rPr>
        <w:t>Kapmed, s. r. o.</w:t>
      </w:r>
      <w:r w:rsidRPr="001D1F1A">
        <w:rPr>
          <w:rFonts w:ascii="Arial" w:hAnsi="Arial" w:cs="Arial"/>
          <w:sz w:val="22"/>
          <w:szCs w:val="22"/>
        </w:rPr>
        <w:t xml:space="preserve">, so sídlom Rovniankova 1, 851 02  Bratislava, IČO:44718641, zastúpená MUDr. Jana Kapustová, </w:t>
      </w:r>
    </w:p>
    <w:p w14:paraId="039832EB" w14:textId="77777777" w:rsidR="00392AFF" w:rsidRPr="001D1F1A" w:rsidRDefault="00392AFF" w:rsidP="00392AFF">
      <w:pPr>
        <w:pStyle w:val="Odsekzoznamu"/>
        <w:rPr>
          <w:rFonts w:ascii="Arial" w:hAnsi="Arial" w:cs="Arial"/>
          <w:sz w:val="22"/>
          <w:szCs w:val="22"/>
        </w:rPr>
      </w:pPr>
    </w:p>
    <w:p w14:paraId="00E6124E" w14:textId="5B403B40" w:rsidR="00392AFF" w:rsidRPr="001D1F1A" w:rsidRDefault="00392AFF" w:rsidP="00392AFF">
      <w:pPr>
        <w:pStyle w:val="Odsekzoznamu"/>
        <w:numPr>
          <w:ilvl w:val="0"/>
          <w:numId w:val="4"/>
        </w:numPr>
        <w:jc w:val="both"/>
        <w:rPr>
          <w:rFonts w:ascii="Arial" w:hAnsi="Arial" w:cs="Arial"/>
          <w:sz w:val="22"/>
          <w:szCs w:val="22"/>
        </w:rPr>
      </w:pPr>
      <w:r w:rsidRPr="001D1F1A">
        <w:rPr>
          <w:rFonts w:ascii="Arial" w:hAnsi="Arial" w:cs="Arial"/>
          <w:sz w:val="22"/>
          <w:szCs w:val="22"/>
        </w:rPr>
        <w:t xml:space="preserve">nebytový priestor č. </w:t>
      </w:r>
      <w:r w:rsidR="00564763">
        <w:rPr>
          <w:rFonts w:ascii="Arial" w:hAnsi="Arial" w:cs="Arial"/>
          <w:sz w:val="22"/>
          <w:szCs w:val="22"/>
        </w:rPr>
        <w:t>126,127,128</w:t>
      </w:r>
      <w:r w:rsidRPr="001D1F1A">
        <w:rPr>
          <w:rFonts w:ascii="Arial" w:hAnsi="Arial" w:cs="Arial"/>
          <w:sz w:val="22"/>
          <w:szCs w:val="22"/>
        </w:rPr>
        <w:t xml:space="preserve"> o výmere </w:t>
      </w:r>
      <w:r w:rsidR="00BC5B9C">
        <w:rPr>
          <w:rFonts w:ascii="Arial" w:hAnsi="Arial" w:cs="Arial"/>
          <w:sz w:val="22"/>
          <w:szCs w:val="22"/>
        </w:rPr>
        <w:t>70,3</w:t>
      </w:r>
      <w:r w:rsidRPr="001D1F1A">
        <w:rPr>
          <w:rFonts w:ascii="Arial" w:hAnsi="Arial" w:cs="Arial"/>
          <w:sz w:val="22"/>
          <w:szCs w:val="22"/>
        </w:rPr>
        <w:t xml:space="preserve"> m2 na </w:t>
      </w:r>
      <w:r w:rsidR="00564763">
        <w:rPr>
          <w:rFonts w:ascii="Arial" w:hAnsi="Arial" w:cs="Arial"/>
          <w:sz w:val="22"/>
          <w:szCs w:val="22"/>
        </w:rPr>
        <w:t>2</w:t>
      </w:r>
      <w:r w:rsidRPr="001D1F1A">
        <w:rPr>
          <w:rFonts w:ascii="Arial" w:hAnsi="Arial" w:cs="Arial"/>
          <w:sz w:val="22"/>
          <w:szCs w:val="22"/>
        </w:rPr>
        <w:t>.</w:t>
      </w:r>
      <w:r w:rsidR="00564763">
        <w:rPr>
          <w:rFonts w:ascii="Arial" w:hAnsi="Arial" w:cs="Arial"/>
          <w:sz w:val="22"/>
          <w:szCs w:val="22"/>
        </w:rPr>
        <w:t xml:space="preserve"> </w:t>
      </w:r>
      <w:r>
        <w:rPr>
          <w:rFonts w:ascii="Arial" w:hAnsi="Arial" w:cs="Arial"/>
          <w:sz w:val="22"/>
          <w:szCs w:val="22"/>
        </w:rPr>
        <w:t>nadzemnom podlaží</w:t>
      </w:r>
      <w:r w:rsidRPr="001D1F1A">
        <w:rPr>
          <w:rFonts w:ascii="Arial" w:hAnsi="Arial" w:cs="Arial"/>
          <w:sz w:val="22"/>
          <w:szCs w:val="22"/>
        </w:rPr>
        <w:t xml:space="preserve"> budovy spoločnosti</w:t>
      </w:r>
      <w:r>
        <w:rPr>
          <w:rFonts w:ascii="Arial" w:hAnsi="Arial" w:cs="Arial"/>
          <w:sz w:val="22"/>
          <w:szCs w:val="22"/>
        </w:rPr>
        <w:t xml:space="preserve"> </w:t>
      </w:r>
      <w:r w:rsidRPr="001D1F1A">
        <w:rPr>
          <w:rFonts w:ascii="Arial" w:hAnsi="Arial" w:cs="Arial"/>
          <w:b/>
          <w:bCs/>
          <w:color w:val="000000"/>
          <w:sz w:val="22"/>
          <w:szCs w:val="22"/>
          <w:shd w:val="clear" w:color="auto" w:fill="FFFFFF"/>
        </w:rPr>
        <w:t>Med Dar, s. r. o.</w:t>
      </w:r>
      <w:r w:rsidRPr="001D1F1A">
        <w:rPr>
          <w:rFonts w:ascii="Arial" w:hAnsi="Arial" w:cs="Arial"/>
          <w:sz w:val="22"/>
          <w:szCs w:val="22"/>
        </w:rPr>
        <w:t>, so sídlom Rovniankova 1, 851 02  Bratislava, IČO:</w:t>
      </w:r>
      <w:r w:rsidRPr="001D1F1A">
        <w:rPr>
          <w:rFonts w:ascii="Arial" w:hAnsi="Arial" w:cs="Arial"/>
          <w:b/>
          <w:bCs/>
          <w:color w:val="000000"/>
          <w:sz w:val="22"/>
          <w:szCs w:val="22"/>
          <w:shd w:val="clear" w:color="auto" w:fill="FFFFFF"/>
        </w:rPr>
        <w:t xml:space="preserve"> </w:t>
      </w:r>
      <w:r w:rsidRPr="001D1F1A">
        <w:rPr>
          <w:rFonts w:ascii="Arial" w:hAnsi="Arial" w:cs="Arial"/>
          <w:color w:val="000000"/>
          <w:sz w:val="22"/>
          <w:szCs w:val="22"/>
          <w:shd w:val="clear" w:color="auto" w:fill="FFFFFF"/>
        </w:rPr>
        <w:t xml:space="preserve">44853092, zastúpená MUDr. Jana Mareková, </w:t>
      </w:r>
    </w:p>
    <w:p w14:paraId="1558DEE7" w14:textId="77777777" w:rsidR="00392AFF" w:rsidRPr="001D1F1A" w:rsidRDefault="00392AFF" w:rsidP="00392AFF">
      <w:pPr>
        <w:pStyle w:val="Odsekzoznamu"/>
        <w:jc w:val="both"/>
        <w:rPr>
          <w:rFonts w:ascii="Arial" w:hAnsi="Arial" w:cs="Arial"/>
          <w:sz w:val="22"/>
          <w:szCs w:val="22"/>
        </w:rPr>
      </w:pPr>
    </w:p>
    <w:p w14:paraId="0D6C0FFA" w14:textId="313147A4" w:rsidR="00392AFF" w:rsidRPr="001D1F1A" w:rsidRDefault="00392AFF" w:rsidP="00392AFF">
      <w:pPr>
        <w:pStyle w:val="Odsekzoznamu"/>
        <w:numPr>
          <w:ilvl w:val="0"/>
          <w:numId w:val="4"/>
        </w:numPr>
        <w:jc w:val="both"/>
        <w:rPr>
          <w:rFonts w:ascii="Arial" w:hAnsi="Arial" w:cs="Arial"/>
          <w:sz w:val="22"/>
          <w:szCs w:val="22"/>
        </w:rPr>
      </w:pPr>
      <w:r w:rsidRPr="001D1F1A">
        <w:rPr>
          <w:rFonts w:ascii="Arial" w:hAnsi="Arial" w:cs="Arial"/>
          <w:sz w:val="22"/>
          <w:szCs w:val="22"/>
        </w:rPr>
        <w:t>nebytový priestor č. 139</w:t>
      </w:r>
      <w:r>
        <w:rPr>
          <w:rFonts w:ascii="Arial" w:hAnsi="Arial" w:cs="Arial"/>
          <w:sz w:val="22"/>
          <w:szCs w:val="22"/>
        </w:rPr>
        <w:t xml:space="preserve"> </w:t>
      </w:r>
      <w:r w:rsidRPr="001D1F1A">
        <w:rPr>
          <w:rFonts w:ascii="Arial" w:hAnsi="Arial" w:cs="Arial"/>
          <w:sz w:val="22"/>
          <w:szCs w:val="22"/>
        </w:rPr>
        <w:t xml:space="preserve"> o výmere 32,</w:t>
      </w:r>
      <w:r w:rsidR="00B04AB7">
        <w:rPr>
          <w:rFonts w:ascii="Arial" w:hAnsi="Arial" w:cs="Arial"/>
          <w:sz w:val="22"/>
          <w:szCs w:val="22"/>
        </w:rPr>
        <w:t>5</w:t>
      </w:r>
      <w:r w:rsidRPr="001D1F1A">
        <w:rPr>
          <w:rFonts w:ascii="Arial" w:hAnsi="Arial" w:cs="Arial"/>
          <w:sz w:val="22"/>
          <w:szCs w:val="22"/>
        </w:rPr>
        <w:t xml:space="preserve"> m2 na  </w:t>
      </w:r>
      <w:r>
        <w:rPr>
          <w:rFonts w:ascii="Arial" w:hAnsi="Arial" w:cs="Arial"/>
          <w:sz w:val="22"/>
          <w:szCs w:val="22"/>
        </w:rPr>
        <w:t xml:space="preserve">2. </w:t>
      </w:r>
      <w:r w:rsidRPr="001D1F1A">
        <w:rPr>
          <w:rFonts w:ascii="Arial" w:hAnsi="Arial" w:cs="Arial"/>
          <w:sz w:val="22"/>
          <w:szCs w:val="22"/>
        </w:rPr>
        <w:t xml:space="preserve">nadzemnom podlaží budovy spoločnosti </w:t>
      </w:r>
      <w:r w:rsidRPr="001D1F1A">
        <w:rPr>
          <w:rFonts w:ascii="Arial" w:hAnsi="Arial" w:cs="Arial"/>
          <w:b/>
          <w:bCs/>
          <w:color w:val="000000"/>
          <w:sz w:val="22"/>
          <w:szCs w:val="22"/>
          <w:shd w:val="clear" w:color="auto" w:fill="FFFFFF"/>
        </w:rPr>
        <w:t>MentART s.r.o.</w:t>
      </w:r>
      <w:r w:rsidRPr="001D1F1A">
        <w:rPr>
          <w:rFonts w:ascii="Arial" w:hAnsi="Arial" w:cs="Arial"/>
          <w:sz w:val="22"/>
          <w:szCs w:val="22"/>
        </w:rPr>
        <w:t xml:space="preserve">, so sídlom </w:t>
      </w:r>
      <w:r w:rsidRPr="001D1F1A">
        <w:rPr>
          <w:rStyle w:val="ra"/>
          <w:rFonts w:ascii="Arial" w:hAnsi="Arial" w:cs="Arial"/>
          <w:color w:val="000000"/>
          <w:sz w:val="22"/>
          <w:szCs w:val="22"/>
          <w:shd w:val="clear" w:color="auto" w:fill="FFFFFF"/>
        </w:rPr>
        <w:t>Podzáhradná 49</w:t>
      </w:r>
      <w:r w:rsidRPr="001D1F1A">
        <w:rPr>
          <w:rFonts w:ascii="Arial" w:hAnsi="Arial" w:cs="Arial"/>
          <w:sz w:val="22"/>
          <w:szCs w:val="22"/>
        </w:rPr>
        <w:t xml:space="preserve">, 82106 </w:t>
      </w:r>
      <w:r w:rsidRPr="001D1F1A">
        <w:rPr>
          <w:rFonts w:ascii="Arial" w:hAnsi="Arial" w:cs="Arial"/>
          <w:color w:val="000000"/>
          <w:sz w:val="22"/>
          <w:szCs w:val="22"/>
          <w:shd w:val="clear" w:color="auto" w:fill="FFFFFF"/>
        </w:rPr>
        <w:t>Bratislava</w:t>
      </w:r>
      <w:r w:rsidRPr="001D1F1A">
        <w:rPr>
          <w:rFonts w:ascii="Arial" w:hAnsi="Arial" w:cs="Arial"/>
          <w:sz w:val="22"/>
          <w:szCs w:val="22"/>
        </w:rPr>
        <w:t xml:space="preserve">, </w:t>
      </w:r>
      <w:r>
        <w:rPr>
          <w:rFonts w:ascii="Arial" w:hAnsi="Arial" w:cs="Arial"/>
          <w:sz w:val="22"/>
          <w:szCs w:val="22"/>
        </w:rPr>
        <w:t xml:space="preserve">                </w:t>
      </w:r>
      <w:r w:rsidRPr="001D1F1A">
        <w:rPr>
          <w:rFonts w:ascii="Arial" w:hAnsi="Arial" w:cs="Arial"/>
          <w:sz w:val="22"/>
          <w:szCs w:val="22"/>
        </w:rPr>
        <w:t xml:space="preserve">IČO: </w:t>
      </w:r>
      <w:r w:rsidRPr="001D1F1A">
        <w:rPr>
          <w:rFonts w:ascii="Arial" w:hAnsi="Arial" w:cs="Arial"/>
          <w:color w:val="000000"/>
          <w:sz w:val="22"/>
          <w:szCs w:val="22"/>
          <w:shd w:val="clear" w:color="auto" w:fill="FFFFFF"/>
        </w:rPr>
        <w:t xml:space="preserve">48295809, zastúpená </w:t>
      </w:r>
      <w:r w:rsidRPr="001D1F1A">
        <w:rPr>
          <w:rStyle w:val="ra"/>
          <w:rFonts w:ascii="Arial" w:hAnsi="Arial" w:cs="Arial"/>
          <w:color w:val="000000"/>
          <w:sz w:val="22"/>
          <w:szCs w:val="22"/>
          <w:shd w:val="clear" w:color="auto" w:fill="FFFFFF"/>
        </w:rPr>
        <w:t>MUDr. </w:t>
      </w:r>
      <w:hyperlink r:id="rId5" w:history="1">
        <w:r w:rsidRPr="001D1F1A">
          <w:rPr>
            <w:rStyle w:val="ra"/>
            <w:rFonts w:ascii="Arial" w:hAnsi="Arial" w:cs="Arial"/>
            <w:color w:val="000000"/>
            <w:sz w:val="22"/>
            <w:szCs w:val="22"/>
            <w:shd w:val="clear" w:color="auto" w:fill="FFFFFF"/>
          </w:rPr>
          <w:t>Katarína Krechňáková</w:t>
        </w:r>
      </w:hyperlink>
      <w:r w:rsidRPr="001D1F1A">
        <w:rPr>
          <w:rFonts w:ascii="Arial" w:hAnsi="Arial" w:cs="Arial"/>
          <w:sz w:val="22"/>
          <w:szCs w:val="22"/>
        </w:rPr>
        <w:t>,</w:t>
      </w:r>
    </w:p>
    <w:p w14:paraId="05AD9073" w14:textId="77777777" w:rsidR="00392AFF" w:rsidRPr="001D1F1A" w:rsidRDefault="00392AFF" w:rsidP="00392AFF">
      <w:pPr>
        <w:pStyle w:val="Odsekzoznamu"/>
        <w:jc w:val="both"/>
        <w:rPr>
          <w:rFonts w:ascii="Arial" w:hAnsi="Arial" w:cs="Arial"/>
          <w:sz w:val="22"/>
          <w:szCs w:val="22"/>
        </w:rPr>
      </w:pPr>
    </w:p>
    <w:p w14:paraId="6E8B4475" w14:textId="72A1844B" w:rsidR="00392AFF" w:rsidRPr="001D1F1A" w:rsidRDefault="00392AFF" w:rsidP="00392AFF">
      <w:pPr>
        <w:pStyle w:val="Odsekzoznamu"/>
        <w:numPr>
          <w:ilvl w:val="0"/>
          <w:numId w:val="4"/>
        </w:numPr>
        <w:jc w:val="both"/>
        <w:rPr>
          <w:rFonts w:ascii="Arial" w:hAnsi="Arial" w:cs="Arial"/>
          <w:sz w:val="22"/>
          <w:szCs w:val="22"/>
        </w:rPr>
      </w:pPr>
      <w:r w:rsidRPr="001D1F1A">
        <w:rPr>
          <w:rFonts w:ascii="Arial" w:hAnsi="Arial" w:cs="Arial"/>
          <w:sz w:val="22"/>
          <w:szCs w:val="22"/>
        </w:rPr>
        <w:t xml:space="preserve">nebytový priestor č. </w:t>
      </w:r>
      <w:r w:rsidR="00B038C5">
        <w:rPr>
          <w:rFonts w:ascii="Arial" w:hAnsi="Arial" w:cs="Arial"/>
          <w:sz w:val="22"/>
          <w:szCs w:val="22"/>
        </w:rPr>
        <w:t xml:space="preserve">120, </w:t>
      </w:r>
      <w:r w:rsidRPr="001D1F1A">
        <w:rPr>
          <w:rFonts w:ascii="Arial" w:hAnsi="Arial" w:cs="Arial"/>
          <w:sz w:val="22"/>
          <w:szCs w:val="22"/>
        </w:rPr>
        <w:t>1</w:t>
      </w:r>
      <w:r w:rsidR="00440DB7">
        <w:rPr>
          <w:rFonts w:ascii="Arial" w:hAnsi="Arial" w:cs="Arial"/>
          <w:sz w:val="22"/>
          <w:szCs w:val="22"/>
        </w:rPr>
        <w:t>43</w:t>
      </w:r>
      <w:r w:rsidRPr="001D1F1A">
        <w:rPr>
          <w:rFonts w:ascii="Arial" w:hAnsi="Arial" w:cs="Arial"/>
          <w:sz w:val="22"/>
          <w:szCs w:val="22"/>
        </w:rPr>
        <w:t xml:space="preserve"> o výmere </w:t>
      </w:r>
      <w:r w:rsidR="00B038C5">
        <w:rPr>
          <w:rFonts w:ascii="Arial" w:hAnsi="Arial" w:cs="Arial"/>
          <w:sz w:val="22"/>
          <w:szCs w:val="22"/>
        </w:rPr>
        <w:t>53,2</w:t>
      </w:r>
      <w:r w:rsidRPr="001D1F1A">
        <w:rPr>
          <w:rFonts w:ascii="Arial" w:hAnsi="Arial" w:cs="Arial"/>
          <w:sz w:val="22"/>
          <w:szCs w:val="22"/>
        </w:rPr>
        <w:t xml:space="preserve"> m2 na 2. nadzemnom podlaží  budovy  </w:t>
      </w:r>
      <w:r>
        <w:rPr>
          <w:rFonts w:ascii="Arial" w:hAnsi="Arial" w:cs="Arial"/>
          <w:sz w:val="22"/>
          <w:szCs w:val="22"/>
        </w:rPr>
        <w:t xml:space="preserve">            </w:t>
      </w:r>
      <w:r w:rsidRPr="001D1F1A">
        <w:rPr>
          <w:rFonts w:ascii="Arial" w:hAnsi="Arial" w:cs="Arial"/>
          <w:b/>
          <w:bCs/>
          <w:sz w:val="22"/>
          <w:szCs w:val="22"/>
        </w:rPr>
        <w:t>MUDr. Janke Löfflerovej</w:t>
      </w:r>
      <w:r w:rsidRPr="001D1F1A">
        <w:rPr>
          <w:rFonts w:ascii="Arial" w:hAnsi="Arial" w:cs="Arial"/>
          <w:sz w:val="22"/>
          <w:szCs w:val="22"/>
        </w:rPr>
        <w:t xml:space="preserve">, so sídlom Rovniankova 1, 851 02  Bratislava, </w:t>
      </w:r>
      <w:r>
        <w:rPr>
          <w:rFonts w:ascii="Arial" w:hAnsi="Arial" w:cs="Arial"/>
          <w:sz w:val="22"/>
          <w:szCs w:val="22"/>
        </w:rPr>
        <w:t xml:space="preserve">                       </w:t>
      </w:r>
      <w:r w:rsidRPr="001D1F1A">
        <w:rPr>
          <w:rFonts w:ascii="Arial" w:hAnsi="Arial" w:cs="Arial"/>
          <w:sz w:val="22"/>
          <w:szCs w:val="22"/>
        </w:rPr>
        <w:t>IČO: 30795273,</w:t>
      </w:r>
    </w:p>
    <w:p w14:paraId="6FCE394B" w14:textId="77777777" w:rsidR="00392AFF" w:rsidRPr="001D1F1A" w:rsidRDefault="00392AFF" w:rsidP="00392AFF">
      <w:pPr>
        <w:pStyle w:val="Odsekzoznamu"/>
        <w:rPr>
          <w:rFonts w:ascii="Arial" w:hAnsi="Arial" w:cs="Arial"/>
          <w:sz w:val="22"/>
          <w:szCs w:val="22"/>
        </w:rPr>
      </w:pPr>
    </w:p>
    <w:p w14:paraId="5578F359" w14:textId="255D5FC6" w:rsidR="00392AFF" w:rsidRPr="001D1F1A" w:rsidRDefault="00392AFF" w:rsidP="00392AFF">
      <w:pPr>
        <w:pStyle w:val="Odsekzoznamu"/>
        <w:numPr>
          <w:ilvl w:val="0"/>
          <w:numId w:val="4"/>
        </w:numPr>
        <w:jc w:val="both"/>
        <w:rPr>
          <w:rFonts w:ascii="Arial" w:hAnsi="Arial" w:cs="Arial"/>
          <w:sz w:val="22"/>
          <w:szCs w:val="22"/>
        </w:rPr>
      </w:pPr>
      <w:r w:rsidRPr="001D1F1A">
        <w:rPr>
          <w:rFonts w:ascii="Arial" w:hAnsi="Arial" w:cs="Arial"/>
          <w:sz w:val="22"/>
          <w:szCs w:val="22"/>
        </w:rPr>
        <w:t xml:space="preserve">nebytový priestor č. </w:t>
      </w:r>
      <w:r>
        <w:rPr>
          <w:rFonts w:ascii="Arial" w:hAnsi="Arial" w:cs="Arial"/>
          <w:sz w:val="22"/>
          <w:szCs w:val="22"/>
        </w:rPr>
        <w:t>12</w:t>
      </w:r>
      <w:r w:rsidR="00B038C5">
        <w:rPr>
          <w:rFonts w:ascii="Arial" w:hAnsi="Arial" w:cs="Arial"/>
          <w:sz w:val="22"/>
          <w:szCs w:val="22"/>
        </w:rPr>
        <w:t>1</w:t>
      </w:r>
      <w:r w:rsidR="00440DB7">
        <w:rPr>
          <w:rFonts w:ascii="Arial" w:hAnsi="Arial" w:cs="Arial"/>
          <w:sz w:val="22"/>
          <w:szCs w:val="22"/>
        </w:rPr>
        <w:t>, 122</w:t>
      </w:r>
      <w:r w:rsidRPr="001D1F1A">
        <w:rPr>
          <w:rFonts w:ascii="Arial" w:hAnsi="Arial" w:cs="Arial"/>
          <w:sz w:val="22"/>
          <w:szCs w:val="22"/>
        </w:rPr>
        <w:t xml:space="preserve"> o výmere 36,50 m2 na </w:t>
      </w:r>
      <w:r>
        <w:rPr>
          <w:rFonts w:ascii="Arial" w:hAnsi="Arial" w:cs="Arial"/>
          <w:sz w:val="22"/>
          <w:szCs w:val="22"/>
        </w:rPr>
        <w:t xml:space="preserve">2. </w:t>
      </w:r>
      <w:r w:rsidRPr="001D1F1A">
        <w:rPr>
          <w:rFonts w:ascii="Arial" w:hAnsi="Arial" w:cs="Arial"/>
          <w:sz w:val="22"/>
          <w:szCs w:val="22"/>
        </w:rPr>
        <w:t xml:space="preserve">nadzemnom podlaží budovy     </w:t>
      </w:r>
      <w:r w:rsidRPr="001D1F1A">
        <w:rPr>
          <w:rFonts w:ascii="Arial" w:hAnsi="Arial" w:cs="Arial"/>
          <w:b/>
          <w:bCs/>
          <w:sz w:val="22"/>
          <w:szCs w:val="22"/>
        </w:rPr>
        <w:t>MUDr. Vlaste Áčovej</w:t>
      </w:r>
      <w:r w:rsidRPr="001D1F1A">
        <w:rPr>
          <w:rFonts w:ascii="Arial" w:hAnsi="Arial" w:cs="Arial"/>
          <w:sz w:val="22"/>
          <w:szCs w:val="22"/>
        </w:rPr>
        <w:t xml:space="preserve">, so sídlom Rovniankova 1, 851 02  Bratislava, IČO: 31758525, </w:t>
      </w:r>
    </w:p>
    <w:p w14:paraId="1C1C75FA" w14:textId="77777777" w:rsidR="00392AFF" w:rsidRPr="001D1F1A" w:rsidRDefault="00392AFF" w:rsidP="00392AFF">
      <w:pPr>
        <w:pStyle w:val="Odsekzoznamu"/>
        <w:rPr>
          <w:rFonts w:ascii="Arial" w:hAnsi="Arial" w:cs="Arial"/>
          <w:sz w:val="22"/>
          <w:szCs w:val="22"/>
        </w:rPr>
      </w:pPr>
    </w:p>
    <w:p w14:paraId="0AE6A6BB" w14:textId="2206E556" w:rsidR="00392AFF" w:rsidRPr="001D1F1A" w:rsidRDefault="00392AFF" w:rsidP="00392AFF">
      <w:pPr>
        <w:pStyle w:val="Odsekzoznamu"/>
        <w:numPr>
          <w:ilvl w:val="0"/>
          <w:numId w:val="4"/>
        </w:numPr>
        <w:jc w:val="both"/>
        <w:rPr>
          <w:rFonts w:ascii="Arial" w:hAnsi="Arial" w:cs="Arial"/>
          <w:sz w:val="22"/>
          <w:szCs w:val="22"/>
        </w:rPr>
      </w:pPr>
      <w:r w:rsidRPr="001D1F1A">
        <w:rPr>
          <w:rFonts w:ascii="Arial" w:hAnsi="Arial" w:cs="Arial"/>
          <w:sz w:val="22"/>
          <w:szCs w:val="22"/>
        </w:rPr>
        <w:t>nebytový priestor č. 1</w:t>
      </w:r>
      <w:r w:rsidR="00440DB7">
        <w:rPr>
          <w:rFonts w:ascii="Arial" w:hAnsi="Arial" w:cs="Arial"/>
          <w:sz w:val="22"/>
          <w:szCs w:val="22"/>
        </w:rPr>
        <w:t>23</w:t>
      </w:r>
      <w:r w:rsidRPr="001D1F1A">
        <w:rPr>
          <w:rFonts w:ascii="Arial" w:hAnsi="Arial" w:cs="Arial"/>
          <w:sz w:val="22"/>
          <w:szCs w:val="22"/>
        </w:rPr>
        <w:t xml:space="preserve"> o výmere 2</w:t>
      </w:r>
      <w:r w:rsidR="00440DB7">
        <w:rPr>
          <w:rFonts w:ascii="Arial" w:hAnsi="Arial" w:cs="Arial"/>
          <w:sz w:val="22"/>
          <w:szCs w:val="22"/>
        </w:rPr>
        <w:t>8,1</w:t>
      </w:r>
      <w:r w:rsidRPr="001D1F1A">
        <w:rPr>
          <w:rFonts w:ascii="Arial" w:hAnsi="Arial" w:cs="Arial"/>
          <w:sz w:val="22"/>
          <w:szCs w:val="22"/>
        </w:rPr>
        <w:t xml:space="preserve"> m2 na </w:t>
      </w:r>
      <w:r>
        <w:rPr>
          <w:rFonts w:ascii="Arial" w:hAnsi="Arial" w:cs="Arial"/>
          <w:sz w:val="22"/>
          <w:szCs w:val="22"/>
        </w:rPr>
        <w:t>2.</w:t>
      </w:r>
      <w:r w:rsidRPr="001D1F1A">
        <w:rPr>
          <w:rFonts w:ascii="Arial" w:hAnsi="Arial" w:cs="Arial"/>
          <w:sz w:val="22"/>
          <w:szCs w:val="22"/>
        </w:rPr>
        <w:t xml:space="preserve"> nadzemnom podlaží budovy </w:t>
      </w:r>
      <w:r>
        <w:rPr>
          <w:rFonts w:ascii="Arial" w:hAnsi="Arial" w:cs="Arial"/>
          <w:sz w:val="22"/>
          <w:szCs w:val="22"/>
        </w:rPr>
        <w:t xml:space="preserve">           </w:t>
      </w:r>
      <w:r w:rsidRPr="001D1F1A">
        <w:rPr>
          <w:rFonts w:ascii="Arial" w:hAnsi="Arial" w:cs="Arial"/>
          <w:b/>
          <w:bCs/>
          <w:sz w:val="22"/>
          <w:szCs w:val="22"/>
        </w:rPr>
        <w:t>MUDr. Ľubici Florovičovej</w:t>
      </w:r>
      <w:r w:rsidRPr="001D1F1A">
        <w:rPr>
          <w:rFonts w:ascii="Arial" w:hAnsi="Arial" w:cs="Arial"/>
          <w:sz w:val="22"/>
          <w:szCs w:val="22"/>
        </w:rPr>
        <w:t xml:space="preserve">, so sídlom Rovniankova 1, 851 02  Bratislava, </w:t>
      </w:r>
      <w:r>
        <w:rPr>
          <w:rFonts w:ascii="Arial" w:hAnsi="Arial" w:cs="Arial"/>
          <w:sz w:val="22"/>
          <w:szCs w:val="22"/>
        </w:rPr>
        <w:t xml:space="preserve">                  </w:t>
      </w:r>
      <w:r w:rsidRPr="001D1F1A">
        <w:rPr>
          <w:rFonts w:ascii="Arial" w:hAnsi="Arial" w:cs="Arial"/>
          <w:sz w:val="22"/>
          <w:szCs w:val="22"/>
        </w:rPr>
        <w:t xml:space="preserve">IČO: 36068632, </w:t>
      </w:r>
      <w:r w:rsidRPr="001D1F1A">
        <w:rPr>
          <w:rFonts w:ascii="Arial" w:hAnsi="Arial" w:cs="Arial"/>
          <w:color w:val="000000"/>
          <w:sz w:val="22"/>
          <w:szCs w:val="22"/>
          <w:shd w:val="clear" w:color="auto" w:fill="CEE6FA"/>
        </w:rPr>
        <w:t xml:space="preserve"> </w:t>
      </w:r>
    </w:p>
    <w:p w14:paraId="4D96FC2B" w14:textId="77777777" w:rsidR="00392AFF" w:rsidRPr="001D1F1A" w:rsidRDefault="00392AFF" w:rsidP="00392AFF">
      <w:pPr>
        <w:pStyle w:val="Odsekzoznamu"/>
        <w:rPr>
          <w:rFonts w:ascii="Arial" w:hAnsi="Arial" w:cs="Arial"/>
          <w:sz w:val="22"/>
          <w:szCs w:val="22"/>
        </w:rPr>
      </w:pPr>
    </w:p>
    <w:p w14:paraId="3454EC37" w14:textId="77777777" w:rsidR="00392AFF" w:rsidRPr="001D1F1A" w:rsidRDefault="00392AFF" w:rsidP="00392AFF">
      <w:pPr>
        <w:pStyle w:val="Odsekzoznamu"/>
        <w:jc w:val="both"/>
        <w:rPr>
          <w:rFonts w:ascii="Arial" w:hAnsi="Arial" w:cs="Arial"/>
          <w:sz w:val="22"/>
          <w:szCs w:val="22"/>
        </w:rPr>
      </w:pPr>
    </w:p>
    <w:p w14:paraId="38F6D7B7" w14:textId="35E4D376" w:rsidR="00392AFF" w:rsidRPr="001D1F1A" w:rsidRDefault="00392AFF" w:rsidP="00392AFF">
      <w:pPr>
        <w:pStyle w:val="Odsekzoznamu"/>
        <w:numPr>
          <w:ilvl w:val="0"/>
          <w:numId w:val="4"/>
        </w:numPr>
        <w:jc w:val="both"/>
        <w:rPr>
          <w:rFonts w:ascii="Arial" w:hAnsi="Arial" w:cs="Arial"/>
          <w:sz w:val="22"/>
          <w:szCs w:val="22"/>
        </w:rPr>
      </w:pPr>
      <w:r w:rsidRPr="001D1F1A">
        <w:rPr>
          <w:rFonts w:ascii="Arial" w:hAnsi="Arial" w:cs="Arial"/>
          <w:sz w:val="22"/>
          <w:szCs w:val="22"/>
        </w:rPr>
        <w:lastRenderedPageBreak/>
        <w:t xml:space="preserve">nebytový priestor č. </w:t>
      </w:r>
      <w:r w:rsidR="00B15CDD">
        <w:rPr>
          <w:rFonts w:ascii="Arial" w:hAnsi="Arial" w:cs="Arial"/>
          <w:sz w:val="22"/>
          <w:szCs w:val="22"/>
        </w:rPr>
        <w:t>118</w:t>
      </w:r>
      <w:r w:rsidRPr="001D1F1A">
        <w:rPr>
          <w:rFonts w:ascii="Arial" w:hAnsi="Arial" w:cs="Arial"/>
          <w:sz w:val="22"/>
          <w:szCs w:val="22"/>
        </w:rPr>
        <w:t xml:space="preserve"> o výmere 6</w:t>
      </w:r>
      <w:r w:rsidR="00B15CDD">
        <w:rPr>
          <w:rFonts w:ascii="Arial" w:hAnsi="Arial" w:cs="Arial"/>
          <w:sz w:val="22"/>
          <w:szCs w:val="22"/>
        </w:rPr>
        <w:t>1,2</w:t>
      </w:r>
      <w:r w:rsidRPr="001D1F1A">
        <w:rPr>
          <w:rFonts w:ascii="Arial" w:hAnsi="Arial" w:cs="Arial"/>
          <w:sz w:val="22"/>
          <w:szCs w:val="22"/>
        </w:rPr>
        <w:t xml:space="preserve"> m2 na </w:t>
      </w:r>
      <w:r w:rsidR="00B15CDD">
        <w:rPr>
          <w:rFonts w:ascii="Arial" w:hAnsi="Arial" w:cs="Arial"/>
          <w:sz w:val="22"/>
          <w:szCs w:val="22"/>
        </w:rPr>
        <w:t>2.</w:t>
      </w:r>
      <w:r>
        <w:rPr>
          <w:rFonts w:ascii="Arial" w:hAnsi="Arial" w:cs="Arial"/>
          <w:sz w:val="22"/>
          <w:szCs w:val="22"/>
        </w:rPr>
        <w:t xml:space="preserve"> nadzemnom podlaží</w:t>
      </w:r>
      <w:r w:rsidRPr="001D1F1A">
        <w:rPr>
          <w:rFonts w:ascii="Arial" w:hAnsi="Arial" w:cs="Arial"/>
          <w:sz w:val="22"/>
          <w:szCs w:val="22"/>
        </w:rPr>
        <w:t xml:space="preserve"> budovy spoločnosti </w:t>
      </w:r>
      <w:r w:rsidRPr="001D1F1A">
        <w:rPr>
          <w:rFonts w:ascii="Arial" w:hAnsi="Arial" w:cs="Arial"/>
          <w:b/>
          <w:bCs/>
          <w:color w:val="000000"/>
          <w:sz w:val="22"/>
          <w:szCs w:val="22"/>
          <w:shd w:val="clear" w:color="auto" w:fill="FFFFFF"/>
        </w:rPr>
        <w:t>Očná ambulancia MUDr. Marta Klampárová s. r. o.</w:t>
      </w:r>
      <w:r w:rsidRPr="001D1F1A">
        <w:rPr>
          <w:rFonts w:ascii="Arial" w:hAnsi="Arial" w:cs="Arial"/>
          <w:sz w:val="22"/>
          <w:szCs w:val="22"/>
        </w:rPr>
        <w:t>, so sídlom Rovniankova 1,851 02  Bratislava, IČO</w:t>
      </w:r>
      <w:r w:rsidRPr="002A3977">
        <w:rPr>
          <w:rFonts w:ascii="Arial" w:hAnsi="Arial" w:cs="Arial"/>
          <w:sz w:val="22"/>
          <w:szCs w:val="22"/>
        </w:rPr>
        <w:t>:</w:t>
      </w:r>
      <w:r w:rsidRPr="002A3977">
        <w:rPr>
          <w:rFonts w:ascii="Arial" w:hAnsi="Arial" w:cs="Arial"/>
          <w:color w:val="000000"/>
          <w:sz w:val="22"/>
          <w:szCs w:val="22"/>
          <w:shd w:val="clear" w:color="auto" w:fill="FFFFFF"/>
        </w:rPr>
        <w:t xml:space="preserve"> 46903038, zastúpená Mudr. Marta Klampárová,</w:t>
      </w:r>
      <w:r w:rsidRPr="001D1F1A">
        <w:rPr>
          <w:rFonts w:ascii="Arial" w:hAnsi="Arial" w:cs="Arial"/>
          <w:b/>
          <w:bCs/>
          <w:color w:val="000000"/>
          <w:sz w:val="22"/>
          <w:szCs w:val="22"/>
          <w:shd w:val="clear" w:color="auto" w:fill="FFFFFF"/>
        </w:rPr>
        <w:t xml:space="preserve"> </w:t>
      </w:r>
    </w:p>
    <w:p w14:paraId="70BE6A3C" w14:textId="77777777" w:rsidR="00392AFF" w:rsidRPr="001D1F1A" w:rsidRDefault="00392AFF" w:rsidP="00392AFF">
      <w:pPr>
        <w:pStyle w:val="Odsekzoznamu"/>
        <w:rPr>
          <w:rFonts w:ascii="Arial" w:hAnsi="Arial" w:cs="Arial"/>
          <w:sz w:val="22"/>
          <w:szCs w:val="22"/>
        </w:rPr>
      </w:pPr>
    </w:p>
    <w:p w14:paraId="53FE6912" w14:textId="680CAD88" w:rsidR="00392AFF" w:rsidRPr="002A3977" w:rsidRDefault="00392AFF" w:rsidP="00392AFF">
      <w:pPr>
        <w:pStyle w:val="Odsekzoznamu"/>
        <w:numPr>
          <w:ilvl w:val="0"/>
          <w:numId w:val="4"/>
        </w:numPr>
        <w:jc w:val="both"/>
        <w:rPr>
          <w:rFonts w:ascii="Arial" w:hAnsi="Arial" w:cs="Arial"/>
          <w:sz w:val="22"/>
          <w:szCs w:val="22"/>
        </w:rPr>
      </w:pPr>
      <w:r w:rsidRPr="001D1F1A">
        <w:rPr>
          <w:rFonts w:ascii="Arial" w:hAnsi="Arial" w:cs="Arial"/>
          <w:sz w:val="22"/>
          <w:szCs w:val="22"/>
        </w:rPr>
        <w:t xml:space="preserve">nebytový priestor č. 112,113 o výmere </w:t>
      </w:r>
      <w:r w:rsidR="00B15CDD">
        <w:rPr>
          <w:rFonts w:ascii="Arial" w:hAnsi="Arial" w:cs="Arial"/>
          <w:sz w:val="22"/>
          <w:szCs w:val="22"/>
        </w:rPr>
        <w:t>38,4</w:t>
      </w:r>
      <w:r w:rsidRPr="001D1F1A">
        <w:rPr>
          <w:rFonts w:ascii="Arial" w:hAnsi="Arial" w:cs="Arial"/>
          <w:sz w:val="22"/>
          <w:szCs w:val="22"/>
        </w:rPr>
        <w:t xml:space="preserve"> m2 na </w:t>
      </w:r>
      <w:r>
        <w:rPr>
          <w:rFonts w:ascii="Arial" w:hAnsi="Arial" w:cs="Arial"/>
          <w:sz w:val="22"/>
          <w:szCs w:val="22"/>
        </w:rPr>
        <w:t xml:space="preserve">2. </w:t>
      </w:r>
      <w:r w:rsidRPr="001D1F1A">
        <w:rPr>
          <w:rFonts w:ascii="Arial" w:hAnsi="Arial" w:cs="Arial"/>
          <w:sz w:val="22"/>
          <w:szCs w:val="22"/>
        </w:rPr>
        <w:t xml:space="preserve">nadzemnom podlaží budovy spoločnosti </w:t>
      </w:r>
      <w:r w:rsidRPr="001D1F1A">
        <w:rPr>
          <w:rFonts w:ascii="Arial" w:hAnsi="Arial" w:cs="Arial"/>
          <w:b/>
          <w:bCs/>
          <w:color w:val="000000"/>
          <w:sz w:val="22"/>
          <w:szCs w:val="22"/>
          <w:shd w:val="clear" w:color="auto" w:fill="FFFFFF"/>
        </w:rPr>
        <w:t>Vemed s.r.o.</w:t>
      </w:r>
      <w:r w:rsidRPr="001D1F1A">
        <w:rPr>
          <w:rFonts w:ascii="Arial" w:hAnsi="Arial" w:cs="Arial"/>
          <w:sz w:val="22"/>
          <w:szCs w:val="22"/>
        </w:rPr>
        <w:t xml:space="preserve">, so sídlom Rovniankova 2, 851 02  Bratislava, </w:t>
      </w:r>
      <w:r>
        <w:rPr>
          <w:rFonts w:ascii="Arial" w:hAnsi="Arial" w:cs="Arial"/>
          <w:sz w:val="22"/>
          <w:szCs w:val="22"/>
        </w:rPr>
        <w:t xml:space="preserve">                        </w:t>
      </w:r>
      <w:r w:rsidRPr="001D1F1A">
        <w:rPr>
          <w:rFonts w:ascii="Arial" w:hAnsi="Arial" w:cs="Arial"/>
          <w:sz w:val="22"/>
          <w:szCs w:val="22"/>
        </w:rPr>
        <w:t>IČO:</w:t>
      </w:r>
      <w:r w:rsidRPr="001D1F1A">
        <w:rPr>
          <w:rFonts w:ascii="Arial" w:hAnsi="Arial" w:cs="Arial"/>
          <w:b/>
          <w:bCs/>
          <w:color w:val="000000"/>
          <w:sz w:val="22"/>
          <w:szCs w:val="22"/>
          <w:shd w:val="clear" w:color="auto" w:fill="FFFFFF"/>
        </w:rPr>
        <w:t xml:space="preserve"> </w:t>
      </w:r>
      <w:r w:rsidRPr="002A3977">
        <w:rPr>
          <w:rFonts w:ascii="Arial" w:hAnsi="Arial" w:cs="Arial"/>
          <w:color w:val="000000"/>
          <w:sz w:val="22"/>
          <w:szCs w:val="22"/>
          <w:shd w:val="clear" w:color="auto" w:fill="FFFFFF"/>
        </w:rPr>
        <w:t xml:space="preserve">51108453,  zastúpená </w:t>
      </w:r>
      <w:r w:rsidRPr="002A3977">
        <w:rPr>
          <w:rStyle w:val="ra"/>
          <w:rFonts w:ascii="Arial" w:hAnsi="Arial" w:cs="Arial"/>
          <w:color w:val="000000"/>
          <w:sz w:val="22"/>
          <w:szCs w:val="22"/>
          <w:shd w:val="clear" w:color="auto" w:fill="FFFFFF"/>
        </w:rPr>
        <w:t>MUDr. </w:t>
      </w:r>
      <w:hyperlink r:id="rId6" w:history="1">
        <w:r w:rsidRPr="002A3977">
          <w:rPr>
            <w:rStyle w:val="ra"/>
            <w:rFonts w:ascii="Arial" w:hAnsi="Arial" w:cs="Arial"/>
            <w:color w:val="000000"/>
            <w:sz w:val="22"/>
            <w:szCs w:val="22"/>
            <w:shd w:val="clear" w:color="auto" w:fill="FFFFFF"/>
          </w:rPr>
          <w:t>Viera Vavrová</w:t>
        </w:r>
      </w:hyperlink>
    </w:p>
    <w:p w14:paraId="6211B952" w14:textId="77777777" w:rsidR="00392AFF" w:rsidRPr="00A42075" w:rsidRDefault="00392AFF" w:rsidP="00392AFF">
      <w:pPr>
        <w:pStyle w:val="Odsekzoznamu"/>
        <w:rPr>
          <w:rFonts w:ascii="Arial" w:hAnsi="Arial" w:cs="Arial"/>
        </w:rPr>
      </w:pPr>
    </w:p>
    <w:p w14:paraId="5CFF5A33" w14:textId="77777777" w:rsidR="00392AFF" w:rsidRPr="00A42075" w:rsidRDefault="00392AFF" w:rsidP="00392AFF">
      <w:pPr>
        <w:pStyle w:val="Odsekzoznamu"/>
        <w:rPr>
          <w:rFonts w:ascii="Arial" w:hAnsi="Arial" w:cs="Arial"/>
        </w:rPr>
      </w:pPr>
    </w:p>
    <w:p w14:paraId="4B344772" w14:textId="77777777" w:rsidR="00392AFF" w:rsidRPr="00453CD9" w:rsidRDefault="00392AFF" w:rsidP="00392AFF">
      <w:pPr>
        <w:pStyle w:val="Odsekzoznamu"/>
        <w:numPr>
          <w:ilvl w:val="0"/>
          <w:numId w:val="3"/>
        </w:numPr>
        <w:jc w:val="both"/>
        <w:rPr>
          <w:rFonts w:ascii="Arial" w:hAnsi="Arial" w:cs="Arial"/>
          <w:sz w:val="22"/>
          <w:szCs w:val="22"/>
        </w:rPr>
      </w:pPr>
      <w:r w:rsidRPr="00453CD9">
        <w:rPr>
          <w:rFonts w:ascii="Arial" w:hAnsi="Arial" w:cs="Arial"/>
          <w:b/>
          <w:bCs/>
          <w:spacing w:val="-3"/>
          <w:sz w:val="22"/>
          <w:szCs w:val="22"/>
        </w:rPr>
        <w:t>účel:</w:t>
      </w:r>
      <w:r w:rsidRPr="00453CD9">
        <w:rPr>
          <w:rFonts w:ascii="Arial" w:hAnsi="Arial" w:cs="Arial"/>
          <w:spacing w:val="-3"/>
          <w:sz w:val="22"/>
          <w:szCs w:val="22"/>
        </w:rPr>
        <w:t xml:space="preserve"> poskytovanie zdravotnej starostlivosti, </w:t>
      </w:r>
    </w:p>
    <w:p w14:paraId="2FA5AFFD" w14:textId="77777777" w:rsidR="00392AFF" w:rsidRPr="00453CD9" w:rsidRDefault="00392AFF" w:rsidP="00392AFF">
      <w:pPr>
        <w:pStyle w:val="Odsekzoznamu"/>
        <w:numPr>
          <w:ilvl w:val="0"/>
          <w:numId w:val="3"/>
        </w:numPr>
        <w:jc w:val="both"/>
        <w:rPr>
          <w:rFonts w:ascii="Arial" w:hAnsi="Arial" w:cs="Arial"/>
          <w:b/>
          <w:bCs/>
          <w:sz w:val="22"/>
          <w:szCs w:val="22"/>
        </w:rPr>
      </w:pPr>
      <w:r w:rsidRPr="00453CD9">
        <w:rPr>
          <w:rFonts w:ascii="Arial" w:hAnsi="Arial" w:cs="Arial"/>
          <w:b/>
          <w:bCs/>
          <w:color w:val="000000" w:themeColor="text1"/>
          <w:sz w:val="22"/>
          <w:szCs w:val="22"/>
        </w:rPr>
        <w:t>doba nájmu: určitá, od 1.1.2023 do 31.12.202</w:t>
      </w:r>
      <w:r>
        <w:rPr>
          <w:rFonts w:ascii="Arial" w:hAnsi="Arial" w:cs="Arial"/>
          <w:b/>
          <w:bCs/>
          <w:color w:val="000000" w:themeColor="text1"/>
          <w:sz w:val="22"/>
          <w:szCs w:val="22"/>
        </w:rPr>
        <w:t>3</w:t>
      </w:r>
    </w:p>
    <w:p w14:paraId="025D5302" w14:textId="77777777" w:rsidR="00392AFF" w:rsidRPr="00453CD9" w:rsidRDefault="00392AFF" w:rsidP="00392AFF">
      <w:pPr>
        <w:pStyle w:val="Odsekzoznamu"/>
        <w:numPr>
          <w:ilvl w:val="0"/>
          <w:numId w:val="3"/>
        </w:numPr>
        <w:rPr>
          <w:rFonts w:ascii="Arial" w:hAnsi="Arial" w:cs="Arial"/>
          <w:b/>
          <w:bCs/>
          <w:color w:val="000000" w:themeColor="text1"/>
          <w:sz w:val="22"/>
          <w:szCs w:val="22"/>
        </w:rPr>
      </w:pPr>
      <w:r w:rsidRPr="00453CD9">
        <w:rPr>
          <w:rFonts w:ascii="Arial" w:hAnsi="Arial" w:cs="Arial"/>
          <w:b/>
          <w:bCs/>
          <w:color w:val="000000" w:themeColor="text1"/>
          <w:sz w:val="22"/>
          <w:szCs w:val="22"/>
        </w:rPr>
        <w:t xml:space="preserve">nájomné :  </w:t>
      </w:r>
      <w:r>
        <w:rPr>
          <w:rFonts w:ascii="Arial" w:hAnsi="Arial" w:cs="Arial"/>
          <w:color w:val="000000" w:themeColor="text1"/>
          <w:sz w:val="22"/>
          <w:szCs w:val="22"/>
        </w:rPr>
        <w:t>8,55</w:t>
      </w:r>
      <w:r w:rsidRPr="00453CD9">
        <w:rPr>
          <w:rFonts w:ascii="Arial" w:hAnsi="Arial" w:cs="Arial"/>
          <w:color w:val="000000" w:themeColor="text1"/>
          <w:sz w:val="22"/>
          <w:szCs w:val="22"/>
        </w:rPr>
        <w:t xml:space="preserve"> €/m2/ mesiac </w:t>
      </w:r>
    </w:p>
    <w:p w14:paraId="51461BE3" w14:textId="77777777" w:rsidR="00392AFF" w:rsidRPr="00453CD9" w:rsidRDefault="00392AFF" w:rsidP="00392AFF">
      <w:pPr>
        <w:pStyle w:val="Odsekzoznamu"/>
        <w:numPr>
          <w:ilvl w:val="0"/>
          <w:numId w:val="3"/>
        </w:numPr>
        <w:spacing w:after="160" w:line="256" w:lineRule="auto"/>
        <w:rPr>
          <w:rFonts w:ascii="Arial" w:hAnsi="Arial" w:cs="Arial"/>
          <w:color w:val="000000" w:themeColor="text1"/>
          <w:sz w:val="22"/>
          <w:szCs w:val="22"/>
          <w:lang w:eastAsia="en-US"/>
        </w:rPr>
      </w:pPr>
      <w:r w:rsidRPr="00453CD9">
        <w:rPr>
          <w:rFonts w:ascii="Arial" w:hAnsi="Arial" w:cs="Arial"/>
          <w:b/>
          <w:bCs/>
          <w:color w:val="000000" w:themeColor="text1"/>
          <w:sz w:val="22"/>
          <w:szCs w:val="22"/>
          <w:lang w:eastAsia="en-US"/>
        </w:rPr>
        <w:t xml:space="preserve">platby za energie a služby  </w:t>
      </w:r>
      <w:r w:rsidRPr="00453CD9">
        <w:rPr>
          <w:rFonts w:ascii="Arial" w:hAnsi="Arial" w:cs="Arial"/>
          <w:color w:val="000000" w:themeColor="text1"/>
          <w:sz w:val="22"/>
          <w:szCs w:val="22"/>
          <w:lang w:eastAsia="en-US"/>
        </w:rPr>
        <w:t>- pomerne podľa výmery prenajatej podlahovej plochy</w:t>
      </w:r>
      <w:r w:rsidRPr="00453CD9">
        <w:rPr>
          <w:rFonts w:ascii="Arial" w:hAnsi="Arial" w:cs="Arial"/>
          <w:b/>
          <w:bCs/>
          <w:color w:val="000000" w:themeColor="text1"/>
          <w:sz w:val="22"/>
          <w:szCs w:val="22"/>
          <w:lang w:eastAsia="en-US"/>
        </w:rPr>
        <w:t xml:space="preserve"> </w:t>
      </w:r>
      <w:r w:rsidRPr="00453CD9">
        <w:rPr>
          <w:rFonts w:ascii="Arial" w:hAnsi="Arial" w:cs="Arial"/>
          <w:color w:val="000000" w:themeColor="text1"/>
          <w:sz w:val="22"/>
          <w:szCs w:val="22"/>
          <w:lang w:eastAsia="en-US"/>
        </w:rPr>
        <w:t xml:space="preserve">na základe faktúr od dodávateľov médií, </w:t>
      </w:r>
    </w:p>
    <w:p w14:paraId="09A8BB19" w14:textId="77777777" w:rsidR="00392AFF" w:rsidRPr="00453CD9" w:rsidRDefault="00392AFF" w:rsidP="00392AFF">
      <w:pPr>
        <w:pStyle w:val="Odsekzoznamu"/>
        <w:numPr>
          <w:ilvl w:val="0"/>
          <w:numId w:val="3"/>
        </w:numPr>
        <w:jc w:val="both"/>
        <w:rPr>
          <w:rFonts w:ascii="Arial" w:hAnsi="Arial" w:cs="Arial"/>
          <w:color w:val="000000" w:themeColor="text1"/>
          <w:sz w:val="22"/>
          <w:szCs w:val="22"/>
        </w:rPr>
      </w:pPr>
      <w:r w:rsidRPr="00453CD9">
        <w:rPr>
          <w:rFonts w:ascii="Arial" w:hAnsi="Arial" w:cs="Arial"/>
          <w:color w:val="000000" w:themeColor="text1"/>
          <w:sz w:val="22"/>
          <w:szCs w:val="22"/>
        </w:rPr>
        <w:t xml:space="preserve">nájomca je oprávnený vykonať stavebné úpravy, opravu, údržbu, rekonštrukciu a modernizáciu len, ak ju vopred písomne schválil prenajímateľ; </w:t>
      </w:r>
    </w:p>
    <w:p w14:paraId="291E5A37" w14:textId="77777777" w:rsidR="00392AFF" w:rsidRPr="00453CD9" w:rsidRDefault="00392AFF" w:rsidP="00392AFF">
      <w:pPr>
        <w:pStyle w:val="Odsekzoznamu"/>
        <w:numPr>
          <w:ilvl w:val="0"/>
          <w:numId w:val="3"/>
        </w:numPr>
        <w:jc w:val="both"/>
        <w:rPr>
          <w:rFonts w:ascii="Arial" w:hAnsi="Arial" w:cs="Arial"/>
          <w:color w:val="000000" w:themeColor="text1"/>
          <w:sz w:val="22"/>
          <w:szCs w:val="22"/>
        </w:rPr>
      </w:pPr>
      <w:r w:rsidRPr="00453CD9">
        <w:rPr>
          <w:rFonts w:ascii="Arial" w:hAnsi="Arial" w:cs="Arial"/>
          <w:color w:val="000000" w:themeColor="text1"/>
          <w:sz w:val="22"/>
          <w:szCs w:val="22"/>
        </w:rPr>
        <w:t xml:space="preserve">nájomca nie  je oprávnený dať predmet nájmu do podnájmu, pokiaľ takýto podnájom vopred písomne neschváli prenajímateľ; </w:t>
      </w:r>
    </w:p>
    <w:p w14:paraId="0C77C94C" w14:textId="77777777" w:rsidR="00392AFF" w:rsidRPr="00453CD9" w:rsidRDefault="00392AFF" w:rsidP="00392AFF">
      <w:pPr>
        <w:rPr>
          <w:rFonts w:ascii="Arial" w:hAnsi="Arial" w:cs="Arial"/>
        </w:rPr>
      </w:pPr>
    </w:p>
    <w:p w14:paraId="6A722FDD" w14:textId="77777777" w:rsidR="00392AFF" w:rsidRPr="00453CD9" w:rsidRDefault="00392AFF" w:rsidP="00392AFF">
      <w:pPr>
        <w:jc w:val="center"/>
        <w:rPr>
          <w:rFonts w:ascii="Arial" w:hAnsi="Arial" w:cs="Arial"/>
          <w:b/>
        </w:rPr>
      </w:pPr>
    </w:p>
    <w:p w14:paraId="39A32786" w14:textId="77777777" w:rsidR="00392AFF" w:rsidRPr="00453CD9" w:rsidRDefault="00392AFF" w:rsidP="00392AFF">
      <w:pPr>
        <w:jc w:val="center"/>
        <w:rPr>
          <w:rFonts w:ascii="Arial" w:hAnsi="Arial" w:cs="Arial"/>
          <w:b/>
        </w:rPr>
      </w:pPr>
    </w:p>
    <w:p w14:paraId="43300B48" w14:textId="77777777" w:rsidR="00392AFF" w:rsidRPr="00453CD9" w:rsidRDefault="00392AFF" w:rsidP="00392AFF">
      <w:pPr>
        <w:pStyle w:val="Odsekzoznamu"/>
        <w:numPr>
          <w:ilvl w:val="0"/>
          <w:numId w:val="1"/>
        </w:numPr>
        <w:jc w:val="center"/>
        <w:rPr>
          <w:rFonts w:ascii="Arial" w:hAnsi="Arial" w:cs="Arial"/>
          <w:b/>
          <w:sz w:val="22"/>
          <w:szCs w:val="22"/>
        </w:rPr>
      </w:pPr>
      <w:r w:rsidRPr="00453CD9">
        <w:rPr>
          <w:rFonts w:ascii="Arial" w:hAnsi="Arial" w:cs="Arial"/>
          <w:b/>
          <w:sz w:val="22"/>
          <w:szCs w:val="22"/>
        </w:rPr>
        <w:t xml:space="preserve">u k l a d á </w:t>
      </w:r>
    </w:p>
    <w:p w14:paraId="252DAD90" w14:textId="77777777" w:rsidR="00392AFF" w:rsidRPr="00453CD9" w:rsidRDefault="00392AFF" w:rsidP="00392AFF">
      <w:pPr>
        <w:jc w:val="center"/>
        <w:rPr>
          <w:rFonts w:ascii="Arial" w:hAnsi="Arial" w:cs="Arial"/>
          <w:b/>
        </w:rPr>
      </w:pPr>
    </w:p>
    <w:p w14:paraId="64683012" w14:textId="77777777" w:rsidR="00392AFF" w:rsidRPr="00453CD9" w:rsidRDefault="00392AFF" w:rsidP="00392AFF">
      <w:pPr>
        <w:jc w:val="both"/>
        <w:rPr>
          <w:rFonts w:ascii="Arial" w:hAnsi="Arial" w:cs="Arial"/>
        </w:rPr>
      </w:pPr>
      <w:r w:rsidRPr="00453CD9">
        <w:rPr>
          <w:rFonts w:ascii="Arial" w:hAnsi="Arial" w:cs="Arial"/>
        </w:rPr>
        <w:t>riaditeľke Úradu Bratislavského samosprávneho kraja zabezpečiť prípravu, spracovanie a podpis nájomnej zmluvy.</w:t>
      </w:r>
    </w:p>
    <w:p w14:paraId="0C091CAD" w14:textId="77777777" w:rsidR="00392AFF" w:rsidRPr="00453CD9" w:rsidRDefault="00392AFF" w:rsidP="00392AFF">
      <w:pPr>
        <w:jc w:val="both"/>
        <w:rPr>
          <w:rFonts w:ascii="Arial" w:hAnsi="Arial" w:cs="Arial"/>
        </w:rPr>
      </w:pPr>
      <w:r w:rsidRPr="00453CD9">
        <w:rPr>
          <w:rFonts w:ascii="Arial" w:hAnsi="Arial" w:cs="Arial"/>
        </w:rPr>
        <w:tab/>
      </w:r>
      <w:r w:rsidRPr="00453CD9">
        <w:rPr>
          <w:rFonts w:ascii="Arial" w:hAnsi="Arial" w:cs="Arial"/>
        </w:rPr>
        <w:tab/>
      </w:r>
      <w:r w:rsidRPr="00453CD9">
        <w:rPr>
          <w:rFonts w:ascii="Arial" w:hAnsi="Arial" w:cs="Arial"/>
        </w:rPr>
        <w:tab/>
      </w:r>
    </w:p>
    <w:p w14:paraId="549DCF2B" w14:textId="77777777" w:rsidR="00392AFF" w:rsidRPr="00453CD9" w:rsidRDefault="00392AFF" w:rsidP="00392AFF">
      <w:pPr>
        <w:jc w:val="both"/>
        <w:rPr>
          <w:rFonts w:ascii="Arial" w:hAnsi="Arial" w:cs="Arial"/>
        </w:rPr>
      </w:pPr>
    </w:p>
    <w:p w14:paraId="452198E9" w14:textId="77777777" w:rsidR="00392AFF" w:rsidRDefault="00392AFF" w:rsidP="00392AFF">
      <w:pPr>
        <w:jc w:val="right"/>
        <w:rPr>
          <w:rFonts w:ascii="Arial" w:hAnsi="Arial" w:cs="Arial"/>
        </w:rPr>
      </w:pPr>
      <w:r>
        <w:rPr>
          <w:rFonts w:ascii="Arial" w:hAnsi="Arial" w:cs="Arial"/>
        </w:rPr>
        <w:t>Termín:31.12.2022</w:t>
      </w:r>
    </w:p>
    <w:p w14:paraId="34F3F8E3" w14:textId="77777777" w:rsidR="00392AFF" w:rsidRDefault="00392AFF" w:rsidP="00392AFF">
      <w:pPr>
        <w:ind w:firstLine="709"/>
        <w:jc w:val="both"/>
        <w:rPr>
          <w:rFonts w:ascii="Arial" w:hAnsi="Arial" w:cs="Arial"/>
        </w:rPr>
      </w:pPr>
    </w:p>
    <w:p w14:paraId="0E9FF8EE" w14:textId="77777777" w:rsidR="00392AFF" w:rsidRDefault="00392AFF" w:rsidP="00392AFF">
      <w:pPr>
        <w:shd w:val="clear" w:color="auto" w:fill="FFFFFF"/>
        <w:spacing w:after="120"/>
        <w:jc w:val="center"/>
        <w:rPr>
          <w:rFonts w:ascii="Arial" w:hAnsi="Arial" w:cs="Arial"/>
          <w:b/>
          <w:bCs/>
          <w:spacing w:val="-8"/>
          <w:w w:val="134"/>
        </w:rPr>
      </w:pPr>
    </w:p>
    <w:p w14:paraId="2A1D7B7C" w14:textId="77777777" w:rsidR="00392AFF" w:rsidRDefault="00392AFF" w:rsidP="00392AFF">
      <w:pPr>
        <w:shd w:val="clear" w:color="auto" w:fill="FFFFFF"/>
        <w:spacing w:after="120"/>
        <w:jc w:val="center"/>
        <w:rPr>
          <w:rFonts w:ascii="Arial" w:hAnsi="Arial" w:cs="Arial"/>
          <w:b/>
          <w:bCs/>
          <w:spacing w:val="-8"/>
          <w:w w:val="134"/>
        </w:rPr>
      </w:pPr>
    </w:p>
    <w:p w14:paraId="4817004A" w14:textId="77777777" w:rsidR="00392AFF" w:rsidRDefault="00392AFF" w:rsidP="00392AFF">
      <w:pPr>
        <w:shd w:val="clear" w:color="auto" w:fill="FFFFFF"/>
        <w:spacing w:after="120"/>
        <w:jc w:val="center"/>
        <w:rPr>
          <w:rFonts w:ascii="Arial" w:hAnsi="Arial" w:cs="Arial"/>
          <w:b/>
          <w:bCs/>
          <w:spacing w:val="-8"/>
          <w:w w:val="134"/>
        </w:rPr>
      </w:pPr>
    </w:p>
    <w:p w14:paraId="3572F239" w14:textId="77777777" w:rsidR="00392AFF" w:rsidRDefault="00392AFF" w:rsidP="00392AFF">
      <w:pPr>
        <w:shd w:val="clear" w:color="auto" w:fill="FFFFFF"/>
        <w:spacing w:after="120"/>
        <w:jc w:val="center"/>
        <w:rPr>
          <w:rFonts w:ascii="Arial" w:hAnsi="Arial" w:cs="Arial"/>
          <w:b/>
          <w:bCs/>
          <w:spacing w:val="-8"/>
          <w:w w:val="134"/>
        </w:rPr>
      </w:pPr>
    </w:p>
    <w:p w14:paraId="15C3384C" w14:textId="77777777" w:rsidR="00392AFF" w:rsidRDefault="00392AFF" w:rsidP="00392AFF">
      <w:pPr>
        <w:shd w:val="clear" w:color="auto" w:fill="FFFFFF"/>
        <w:spacing w:after="120"/>
        <w:jc w:val="center"/>
        <w:rPr>
          <w:rFonts w:ascii="Arial" w:hAnsi="Arial" w:cs="Arial"/>
          <w:b/>
          <w:bCs/>
          <w:spacing w:val="-8"/>
          <w:w w:val="134"/>
        </w:rPr>
      </w:pPr>
    </w:p>
    <w:p w14:paraId="7D5368F0" w14:textId="77777777" w:rsidR="00392AFF" w:rsidRDefault="00392AFF" w:rsidP="00392AFF">
      <w:pPr>
        <w:shd w:val="clear" w:color="auto" w:fill="FFFFFF"/>
        <w:spacing w:after="120"/>
        <w:jc w:val="center"/>
        <w:rPr>
          <w:rFonts w:ascii="Arial" w:hAnsi="Arial" w:cs="Arial"/>
          <w:b/>
          <w:bCs/>
          <w:spacing w:val="-8"/>
          <w:w w:val="134"/>
        </w:rPr>
      </w:pPr>
    </w:p>
    <w:p w14:paraId="03EDBB46" w14:textId="77777777" w:rsidR="00392AFF" w:rsidRDefault="00392AFF" w:rsidP="00392AFF">
      <w:pPr>
        <w:shd w:val="clear" w:color="auto" w:fill="FFFFFF"/>
        <w:spacing w:after="120"/>
        <w:jc w:val="center"/>
        <w:rPr>
          <w:rFonts w:ascii="Arial" w:hAnsi="Arial" w:cs="Arial"/>
          <w:b/>
          <w:bCs/>
          <w:spacing w:val="-8"/>
          <w:w w:val="134"/>
        </w:rPr>
      </w:pPr>
    </w:p>
    <w:p w14:paraId="5236181D" w14:textId="77777777" w:rsidR="00392AFF" w:rsidRDefault="00392AFF" w:rsidP="00392AFF">
      <w:pPr>
        <w:shd w:val="clear" w:color="auto" w:fill="FFFFFF"/>
        <w:spacing w:after="120"/>
        <w:jc w:val="center"/>
        <w:rPr>
          <w:rFonts w:ascii="Arial" w:hAnsi="Arial" w:cs="Arial"/>
          <w:b/>
          <w:bCs/>
          <w:spacing w:val="-8"/>
          <w:w w:val="134"/>
        </w:rPr>
      </w:pPr>
    </w:p>
    <w:p w14:paraId="0047E668" w14:textId="77777777" w:rsidR="00392AFF" w:rsidRDefault="00392AFF" w:rsidP="00392AFF">
      <w:pPr>
        <w:shd w:val="clear" w:color="auto" w:fill="FFFFFF"/>
        <w:spacing w:after="120"/>
        <w:jc w:val="center"/>
        <w:rPr>
          <w:rFonts w:ascii="Arial" w:hAnsi="Arial" w:cs="Arial"/>
          <w:b/>
          <w:bCs/>
          <w:spacing w:val="-8"/>
          <w:w w:val="134"/>
        </w:rPr>
      </w:pPr>
    </w:p>
    <w:p w14:paraId="615EDD66" w14:textId="77777777" w:rsidR="00392AFF" w:rsidRDefault="00392AFF" w:rsidP="00392AFF">
      <w:pPr>
        <w:shd w:val="clear" w:color="auto" w:fill="FFFFFF"/>
        <w:spacing w:after="120"/>
        <w:jc w:val="center"/>
        <w:rPr>
          <w:rFonts w:ascii="Arial" w:hAnsi="Arial" w:cs="Arial"/>
          <w:b/>
          <w:bCs/>
          <w:spacing w:val="-8"/>
          <w:w w:val="134"/>
        </w:rPr>
      </w:pPr>
    </w:p>
    <w:p w14:paraId="0F60860C" w14:textId="77777777" w:rsidR="00392AFF" w:rsidRDefault="00392AFF" w:rsidP="00392AFF">
      <w:pPr>
        <w:shd w:val="clear" w:color="auto" w:fill="FFFFFF"/>
        <w:spacing w:after="120"/>
        <w:jc w:val="center"/>
        <w:rPr>
          <w:rFonts w:ascii="Arial" w:hAnsi="Arial" w:cs="Arial"/>
          <w:b/>
          <w:bCs/>
          <w:spacing w:val="-8"/>
          <w:w w:val="134"/>
        </w:rPr>
      </w:pPr>
    </w:p>
    <w:p w14:paraId="0503431E" w14:textId="77777777" w:rsidR="00392AFF" w:rsidRDefault="00392AFF" w:rsidP="00392AFF">
      <w:pPr>
        <w:shd w:val="clear" w:color="auto" w:fill="FFFFFF"/>
        <w:spacing w:after="120"/>
        <w:jc w:val="center"/>
        <w:rPr>
          <w:rFonts w:ascii="Arial" w:hAnsi="Arial" w:cs="Arial"/>
          <w:b/>
          <w:bCs/>
          <w:spacing w:val="-8"/>
          <w:w w:val="134"/>
        </w:rPr>
      </w:pPr>
    </w:p>
    <w:p w14:paraId="693297AF" w14:textId="77777777" w:rsidR="00392AFF" w:rsidRDefault="00392AFF" w:rsidP="00392AFF">
      <w:pPr>
        <w:shd w:val="clear" w:color="auto" w:fill="FFFFFF"/>
        <w:spacing w:after="120"/>
        <w:jc w:val="center"/>
        <w:rPr>
          <w:rFonts w:ascii="Arial" w:hAnsi="Arial" w:cs="Arial"/>
          <w:b/>
          <w:bCs/>
          <w:spacing w:val="-8"/>
          <w:w w:val="134"/>
        </w:rPr>
      </w:pPr>
      <w:r>
        <w:rPr>
          <w:rFonts w:ascii="Arial" w:hAnsi="Arial" w:cs="Arial"/>
          <w:b/>
          <w:bCs/>
          <w:spacing w:val="-8"/>
          <w:w w:val="134"/>
        </w:rPr>
        <w:lastRenderedPageBreak/>
        <w:t>D ô v o d o v á   s p r á v a</w:t>
      </w:r>
    </w:p>
    <w:p w14:paraId="54F200D8" w14:textId="77777777" w:rsidR="00392AFF" w:rsidRDefault="00392AFF" w:rsidP="00392AFF">
      <w:pPr>
        <w:autoSpaceDE w:val="0"/>
        <w:autoSpaceDN w:val="0"/>
        <w:adjustRightInd w:val="0"/>
        <w:jc w:val="both"/>
        <w:rPr>
          <w:rFonts w:ascii="Arial" w:hAnsi="Arial" w:cs="Arial"/>
          <w:bCs/>
          <w:spacing w:val="-8"/>
          <w:w w:val="134"/>
        </w:rPr>
      </w:pPr>
    </w:p>
    <w:p w14:paraId="63174A5D" w14:textId="77777777" w:rsidR="00392AFF" w:rsidRDefault="00392AFF" w:rsidP="00392AFF">
      <w:pPr>
        <w:autoSpaceDE w:val="0"/>
        <w:autoSpaceDN w:val="0"/>
        <w:adjustRightInd w:val="0"/>
        <w:jc w:val="both"/>
        <w:rPr>
          <w:rFonts w:ascii="Arial" w:hAnsi="Arial" w:cs="Arial"/>
          <w:bCs/>
        </w:rPr>
      </w:pPr>
      <w:r>
        <w:rPr>
          <w:rFonts w:ascii="Arial" w:hAnsi="Arial" w:cs="Arial"/>
          <w:bCs/>
        </w:rPr>
        <w:t xml:space="preserve">Bratislavský samosprávny kraj uzatvoril dňa 24.08.2005 Nájomnú zmluvu o nájme nehnuteľnosti, predmetom ktorej je budova na Rovniankovej ulici č. 1 na dobu určitú, a to do 31.08.2015. Účelom zmluvy bolo poskytovanie zdravotnej starostlivosti a ostatné činnosti, ktoré súvisia s poskytovaním zdravotnej starostlivosti. </w:t>
      </w:r>
    </w:p>
    <w:p w14:paraId="0F8CC135" w14:textId="77777777" w:rsidR="00392AFF" w:rsidRPr="00AA204B" w:rsidRDefault="00392AFF" w:rsidP="00392AFF">
      <w:pPr>
        <w:autoSpaceDE w:val="0"/>
        <w:autoSpaceDN w:val="0"/>
        <w:adjustRightInd w:val="0"/>
        <w:jc w:val="both"/>
        <w:rPr>
          <w:rFonts w:ascii="Arial" w:hAnsi="Arial" w:cs="Arial"/>
          <w:bCs/>
        </w:rPr>
      </w:pPr>
      <w:r>
        <w:rPr>
          <w:rFonts w:ascii="Arial" w:hAnsi="Arial" w:cs="Arial"/>
          <w:bCs/>
        </w:rPr>
        <w:t>Za</w:t>
      </w:r>
      <w:r>
        <w:rPr>
          <w:rFonts w:ascii="Arial" w:hAnsi="Arial" w:cs="Arial"/>
        </w:rPr>
        <w:t xml:space="preserve">stupiteľstvo BSK Uznesením č. 122/2012 zo dňa 07.12.2012 schválilo, ako prípad hodný osobitného zreteľa, ktorým je potreba nevyhnutných investícií za účelom zachovania zdravotnej starostlivosti, </w:t>
      </w:r>
      <w:r w:rsidRPr="009A79D4">
        <w:rPr>
          <w:rFonts w:ascii="Arial" w:hAnsi="Arial" w:cs="Arial"/>
        </w:rPr>
        <w:t>predĺženie doby nájmu do roku 31.12.2020</w:t>
      </w:r>
      <w:r>
        <w:rPr>
          <w:rFonts w:ascii="Arial" w:hAnsi="Arial" w:cs="Arial"/>
        </w:rPr>
        <w:t xml:space="preserve"> okrem iných aj nájomnej zmluvy o nájme nehnuteľnosti zo dňa 24.08.2005, uzatvorenej medzi BSK a DL Zrkadlový háj, Rovniankova 1, 851 02  Bratislava s podmienkou,  že nájomné je vo výške 13,- €/m2/rok, a nájomca má povinnosť na investície do predmetu nájmu, vrátane kompletnej údržby predmetu nájmu vo výške 140.000,- €.</w:t>
      </w:r>
      <w:r>
        <w:rPr>
          <w:rFonts w:ascii="Arial" w:hAnsi="Arial" w:cs="Arial"/>
          <w:bCs/>
        </w:rPr>
        <w:t xml:space="preserve"> </w:t>
      </w:r>
      <w:r>
        <w:rPr>
          <w:rFonts w:ascii="Arial" w:hAnsi="Arial" w:cs="Arial"/>
        </w:rPr>
        <w:t xml:space="preserve">Zastupiteľstvo BSK  následne uznesením č. 31/2015 zo dňa 24.04.2015  zmenilo časť uznesenia  č. 122/2012 pričom znížilo povinnosť nájomcu na investície do predmetu nájmu, vrátane kompletnej údržby predmetu nájmu na min. 47.000 €. </w:t>
      </w:r>
    </w:p>
    <w:p w14:paraId="25DCC58E" w14:textId="77777777" w:rsidR="00392AFF" w:rsidRPr="00240B23" w:rsidRDefault="00392AFF" w:rsidP="00392AFF">
      <w:pPr>
        <w:pStyle w:val="Odsekzoznamu"/>
        <w:ind w:left="0"/>
        <w:jc w:val="both"/>
        <w:rPr>
          <w:rFonts w:ascii="Arial" w:hAnsi="Arial" w:cs="Arial"/>
          <w:bCs/>
          <w:sz w:val="22"/>
          <w:szCs w:val="22"/>
        </w:rPr>
      </w:pPr>
      <w:r>
        <w:rPr>
          <w:rFonts w:ascii="Arial" w:hAnsi="Arial" w:cs="Arial"/>
          <w:sz w:val="22"/>
          <w:szCs w:val="22"/>
        </w:rPr>
        <w:t>Uznesením č. 330/2020 zo dňa 18.12.2020 Zastupiteľstvo BSK zmenilo Uznesenie Zastupiteľstva BSK č. 31/2015 tak, že</w:t>
      </w:r>
      <w:r>
        <w:rPr>
          <w:rFonts w:ascii="Arial" w:hAnsi="Arial" w:cs="Arial"/>
          <w:bCs/>
          <w:sz w:val="22"/>
          <w:szCs w:val="22"/>
        </w:rPr>
        <w:t xml:space="preserve">  predĺžilo dobu nájmu do </w:t>
      </w:r>
      <w:r>
        <w:rPr>
          <w:rFonts w:ascii="Arial" w:hAnsi="Arial" w:cs="Arial"/>
          <w:b/>
          <w:bCs/>
          <w:sz w:val="22"/>
          <w:szCs w:val="22"/>
        </w:rPr>
        <w:t>31.12.2021</w:t>
      </w:r>
      <w:r w:rsidRPr="00F03CA8">
        <w:rPr>
          <w:rFonts w:ascii="Arial" w:hAnsi="Arial" w:cs="Arial"/>
          <w:sz w:val="22"/>
          <w:szCs w:val="22"/>
        </w:rPr>
        <w:t>, a</w:t>
      </w:r>
      <w:r>
        <w:rPr>
          <w:rFonts w:ascii="Arial" w:hAnsi="Arial" w:cs="Arial"/>
          <w:sz w:val="22"/>
          <w:szCs w:val="22"/>
        </w:rPr>
        <w:t xml:space="preserve"> uložilo </w:t>
      </w:r>
      <w:r w:rsidRPr="00F03CA8">
        <w:rPr>
          <w:rFonts w:ascii="Arial" w:hAnsi="Arial" w:cs="Arial"/>
          <w:sz w:val="22"/>
          <w:szCs w:val="22"/>
        </w:rPr>
        <w:t>povinnosť</w:t>
      </w:r>
      <w:r w:rsidRPr="00240B23">
        <w:rPr>
          <w:rFonts w:ascii="Arial" w:hAnsi="Arial" w:cs="Arial"/>
          <w:bCs/>
          <w:sz w:val="22"/>
          <w:szCs w:val="22"/>
        </w:rPr>
        <w:t xml:space="preserve"> nájomcu na investície do predmetu nájmu, vrátane kompletnej údržby predmetu nájmu vo výške min.</w:t>
      </w:r>
      <w:r>
        <w:rPr>
          <w:rFonts w:ascii="Arial" w:hAnsi="Arial" w:cs="Arial"/>
          <w:bCs/>
          <w:sz w:val="22"/>
          <w:szCs w:val="22"/>
        </w:rPr>
        <w:t xml:space="preserve"> </w:t>
      </w:r>
      <w:r>
        <w:rPr>
          <w:rFonts w:ascii="Arial" w:hAnsi="Arial" w:cs="Arial"/>
          <w:b/>
          <w:sz w:val="22"/>
          <w:szCs w:val="22"/>
        </w:rPr>
        <w:t>4.900</w:t>
      </w:r>
      <w:r w:rsidRPr="00240B23">
        <w:rPr>
          <w:rFonts w:ascii="Arial" w:hAnsi="Arial" w:cs="Arial"/>
          <w:b/>
          <w:sz w:val="22"/>
          <w:szCs w:val="22"/>
        </w:rPr>
        <w:t xml:space="preserve"> €</w:t>
      </w:r>
      <w:r>
        <w:rPr>
          <w:rFonts w:ascii="Arial" w:hAnsi="Arial" w:cs="Arial"/>
          <w:b/>
          <w:sz w:val="22"/>
          <w:szCs w:val="22"/>
        </w:rPr>
        <w:t xml:space="preserve">. </w:t>
      </w:r>
    </w:p>
    <w:p w14:paraId="21938E03" w14:textId="77777777" w:rsidR="00392AFF" w:rsidRDefault="00392AFF" w:rsidP="00392AFF">
      <w:pPr>
        <w:jc w:val="both"/>
        <w:rPr>
          <w:rFonts w:ascii="Arial" w:hAnsi="Arial" w:cs="Arial"/>
        </w:rPr>
      </w:pPr>
    </w:p>
    <w:p w14:paraId="34BBD01F" w14:textId="77777777" w:rsidR="00392AFF" w:rsidRDefault="00392AFF" w:rsidP="00392AFF">
      <w:pPr>
        <w:jc w:val="both"/>
        <w:rPr>
          <w:rFonts w:ascii="Arial" w:hAnsi="Arial" w:cs="Arial"/>
        </w:rPr>
      </w:pPr>
      <w:r>
        <w:rPr>
          <w:rFonts w:ascii="Arial" w:hAnsi="Arial" w:cs="Arial"/>
        </w:rPr>
        <w:t xml:space="preserve">Uznesením č. 356/2021 zo dňa 29.03.2021 Zastupiteľstvo BSK schválilo zmenu Nájomnej zmluvy o nájme nehnuteľnosti v znení jej dodatkov tak, že z nájmu vyňalo nebytové priestory o výmere 500m2, pričom alikvotne znížilo povinnú čiastku investícií. </w:t>
      </w:r>
    </w:p>
    <w:p w14:paraId="242C1698" w14:textId="77777777" w:rsidR="00392AFF" w:rsidRDefault="00392AFF" w:rsidP="00392AFF">
      <w:pPr>
        <w:jc w:val="both"/>
        <w:rPr>
          <w:rFonts w:ascii="Arial" w:hAnsi="Arial" w:cs="Arial"/>
        </w:rPr>
      </w:pPr>
      <w:r w:rsidRPr="00727E12">
        <w:rPr>
          <w:rFonts w:ascii="Arial" w:hAnsi="Arial" w:cs="Arial"/>
        </w:rPr>
        <w:t>V týchto priestoroch bola v marci 2021 zriadená epidemiologická ambulancia BSK, pod ktorej hlavičkou prebehlo očkovanie vo veľkokapacitnom očkovacom centre BSK. V apríli 2022 pribudli ambulancie všeobecného lekárstva a pediatrie pre odídencov z Ukrajiny a priestory prešli do správy príspevkovej organizácie Poliklinika Karlova Ves.</w:t>
      </w:r>
    </w:p>
    <w:p w14:paraId="4A6B9D2F" w14:textId="77777777" w:rsidR="00392AFF" w:rsidRDefault="00392AFF" w:rsidP="00392AFF">
      <w:pPr>
        <w:jc w:val="both"/>
        <w:rPr>
          <w:rFonts w:ascii="Arial" w:hAnsi="Arial" w:cs="Arial"/>
        </w:rPr>
      </w:pPr>
      <w:r>
        <w:rPr>
          <w:rFonts w:ascii="Arial" w:hAnsi="Arial" w:cs="Arial"/>
        </w:rPr>
        <w:t xml:space="preserve">Uznesením č. 420/2021 zo dňa 05.11.2021 Zastupiteľstvo BSK na základe žiadosti nájomcu opätovne predĺžilo dobu nájmu </w:t>
      </w:r>
      <w:r w:rsidRPr="00B85441">
        <w:rPr>
          <w:rFonts w:ascii="Arial" w:hAnsi="Arial" w:cs="Arial"/>
          <w:b/>
          <w:bCs/>
        </w:rPr>
        <w:t>do 31.12.2022.</w:t>
      </w:r>
      <w:r>
        <w:rPr>
          <w:rFonts w:ascii="Arial" w:hAnsi="Arial" w:cs="Arial"/>
        </w:rPr>
        <w:t xml:space="preserve"> </w:t>
      </w:r>
    </w:p>
    <w:p w14:paraId="1D79F75B" w14:textId="77777777" w:rsidR="00392AFF" w:rsidRDefault="00392AFF" w:rsidP="00392AFF">
      <w:pPr>
        <w:shd w:val="clear" w:color="auto" w:fill="FFFFFF"/>
        <w:jc w:val="both"/>
        <w:textAlignment w:val="baseline"/>
        <w:rPr>
          <w:rFonts w:ascii="Arial" w:hAnsi="Arial" w:cs="Arial"/>
        </w:rPr>
      </w:pPr>
      <w:r>
        <w:rPr>
          <w:rFonts w:ascii="Arial" w:hAnsi="Arial" w:cs="Arial"/>
        </w:rPr>
        <w:t>Listom zo dňa 30.05.2022 doručilo Družstvo lekárov Zrkadlový háj stanovisko Bratislavskému samosprávnemu kraju, v ktorom zobralo na vedomie zámer Bratislavského samosprávneho kraja ukončiť nájomný vzťah s DL Zrkadlový háj a zobrať celú budovu do svojej správy a požiadalo, aby za účelom zachovania zdravotnej starostlivosti zostali jednotlivé ambulancie pracovať vo svojich súčasných priestoroch.</w:t>
      </w:r>
    </w:p>
    <w:p w14:paraId="6B132B62" w14:textId="77777777" w:rsidR="00392AFF" w:rsidRDefault="00392AFF" w:rsidP="00392AFF">
      <w:pPr>
        <w:shd w:val="clear" w:color="auto" w:fill="FFFFFF"/>
        <w:jc w:val="both"/>
        <w:textAlignment w:val="baseline"/>
        <w:rPr>
          <w:rFonts w:ascii="Arial" w:hAnsi="Arial" w:cs="Arial"/>
        </w:rPr>
      </w:pPr>
      <w:r>
        <w:rPr>
          <w:rFonts w:ascii="Arial" w:hAnsi="Arial" w:cs="Arial"/>
        </w:rPr>
        <w:t xml:space="preserve">Odbor zdravotníctva Úradu BSK po zhodnotení súčasného stavu v lokalite územia ZS Rovniankova v Petržalke, odporúča zachovať objekt pre možné využitie naďalej ako zdravotnícke zariadenie za účelom zabezpečenia dostupnej zdravotnej starostlivosti pre obyvateľov BSK. </w:t>
      </w:r>
    </w:p>
    <w:p w14:paraId="597439D3" w14:textId="77777777" w:rsidR="00392AFF" w:rsidRDefault="00392AFF" w:rsidP="00392AFF">
      <w:pPr>
        <w:shd w:val="clear" w:color="auto" w:fill="FFFFFF"/>
        <w:jc w:val="both"/>
        <w:textAlignment w:val="baseline"/>
        <w:rPr>
          <w:rFonts w:ascii="Arial" w:hAnsi="Arial" w:cs="Arial"/>
        </w:rPr>
      </w:pPr>
      <w:r w:rsidRPr="00727E12">
        <w:rPr>
          <w:rFonts w:ascii="Arial" w:hAnsi="Arial" w:cs="Arial"/>
        </w:rPr>
        <w:t>Stav poskytovania ambulantnej starostlivosti sa v kraji zhoršil počas pandémie Covid-19. Protipandemické opatrenia ako aj chorobnosť obmedzili dostupnosť zdravotnej starostlivosti, ktorú nedokázali vykompenzovať telemedicínske výkony. Odložená zdravotná starostlivosť predstavuje dodatočný dopyt, kvôli ktorému sa predlžujú čakacie doby na poskytnutie ambulantnej starostlivosti. Vidno to na rastúcom počte dotazov a podnetov od občanov, s ktorými sa obracajú na odbor zdravotníctva Úradu BSK.</w:t>
      </w:r>
    </w:p>
    <w:p w14:paraId="5ADB2ACB" w14:textId="77777777" w:rsidR="00392AFF" w:rsidRDefault="00392AFF" w:rsidP="00392AFF">
      <w:pPr>
        <w:shd w:val="clear" w:color="auto" w:fill="FFFFFF"/>
        <w:jc w:val="both"/>
        <w:textAlignment w:val="baseline"/>
        <w:rPr>
          <w:rFonts w:ascii="Arial" w:hAnsi="Arial" w:cs="Arial"/>
        </w:rPr>
      </w:pPr>
    </w:p>
    <w:p w14:paraId="2505911A" w14:textId="77777777" w:rsidR="00392AFF" w:rsidRDefault="00392AFF" w:rsidP="00392AFF">
      <w:pPr>
        <w:shd w:val="clear" w:color="auto" w:fill="FFFFFF"/>
        <w:jc w:val="both"/>
        <w:textAlignment w:val="baseline"/>
        <w:rPr>
          <w:rFonts w:ascii="Arial" w:hAnsi="Arial" w:cs="Arial"/>
        </w:rPr>
      </w:pPr>
      <w:r>
        <w:rPr>
          <w:rFonts w:ascii="Arial" w:hAnsi="Arial" w:cs="Arial"/>
        </w:rPr>
        <w:lastRenderedPageBreak/>
        <w:t xml:space="preserve">Materiál teda reflektuje na vyššie uvedenú požiadavku, pričom pri určovaní výšky nájomného jednotlivým poskytovateľom bol zohľadnený súčasný nedostatok ambulantných lekárov a potreba zachovania prístupu k zdravotnej starostlivosti v danej lokalite tak, že výška nájomného zodpovedá v absolútnom vyjadrení  výške, ktorú jednotliví poskytovatelia uhrádzali na základe doterajších podnájomných zmlúv. </w:t>
      </w:r>
    </w:p>
    <w:p w14:paraId="619C66BD" w14:textId="77777777" w:rsidR="00392AFF" w:rsidRDefault="00392AFF" w:rsidP="00392AFF">
      <w:pPr>
        <w:jc w:val="both"/>
        <w:rPr>
          <w:rFonts w:ascii="Arial" w:hAnsi="Arial" w:cs="Arial"/>
        </w:rPr>
      </w:pPr>
    </w:p>
    <w:p w14:paraId="481E47C3" w14:textId="77777777" w:rsidR="00392AFF" w:rsidRDefault="00392AFF" w:rsidP="00392AFF">
      <w:pPr>
        <w:pStyle w:val="paragraph"/>
        <w:jc w:val="both"/>
        <w:textAlignment w:val="baseline"/>
        <w:rPr>
          <w:rFonts w:ascii="Arial" w:hAnsi="Arial" w:cs="Arial"/>
          <w:sz w:val="22"/>
          <w:szCs w:val="22"/>
        </w:rPr>
      </w:pPr>
      <w:r>
        <w:rPr>
          <w:rFonts w:ascii="Arial" w:hAnsi="Arial" w:cs="Arial"/>
          <w:sz w:val="22"/>
          <w:szCs w:val="22"/>
        </w:rPr>
        <w:t xml:space="preserve">Príloha: </w:t>
      </w:r>
    </w:p>
    <w:p w14:paraId="4CB3DB48" w14:textId="77777777" w:rsidR="00392AFF" w:rsidRDefault="00392AFF" w:rsidP="00392AFF">
      <w:pPr>
        <w:pStyle w:val="paragraph"/>
        <w:numPr>
          <w:ilvl w:val="0"/>
          <w:numId w:val="5"/>
        </w:numPr>
        <w:jc w:val="both"/>
        <w:textAlignment w:val="baseline"/>
        <w:rPr>
          <w:rFonts w:ascii="Arial" w:hAnsi="Arial" w:cs="Arial"/>
          <w:sz w:val="22"/>
          <w:szCs w:val="22"/>
        </w:rPr>
      </w:pPr>
      <w:r>
        <w:rPr>
          <w:rFonts w:ascii="Arial" w:hAnsi="Arial" w:cs="Arial"/>
          <w:sz w:val="22"/>
          <w:szCs w:val="22"/>
        </w:rPr>
        <w:t>Pôdorys</w:t>
      </w:r>
    </w:p>
    <w:p w14:paraId="2AF03206" w14:textId="77777777" w:rsidR="00392AFF" w:rsidRDefault="00392AFF" w:rsidP="00392AFF">
      <w:pPr>
        <w:pStyle w:val="paragraph"/>
        <w:numPr>
          <w:ilvl w:val="0"/>
          <w:numId w:val="5"/>
        </w:numPr>
        <w:jc w:val="both"/>
        <w:textAlignment w:val="baseline"/>
        <w:rPr>
          <w:rFonts w:ascii="Arial" w:hAnsi="Arial" w:cs="Arial"/>
          <w:sz w:val="22"/>
          <w:szCs w:val="22"/>
        </w:rPr>
      </w:pPr>
      <w:r>
        <w:rPr>
          <w:rFonts w:ascii="Arial" w:hAnsi="Arial" w:cs="Arial"/>
          <w:sz w:val="22"/>
          <w:szCs w:val="22"/>
        </w:rPr>
        <w:t>Stanovisko DL Zrkadlový háj z 30.05.2022</w:t>
      </w:r>
    </w:p>
    <w:p w14:paraId="5BBBD3FD" w14:textId="77777777" w:rsidR="00392AFF" w:rsidRDefault="00392AFF" w:rsidP="00392AFF">
      <w:pPr>
        <w:pStyle w:val="paragraph"/>
        <w:jc w:val="both"/>
        <w:textAlignment w:val="baseline"/>
        <w:rPr>
          <w:rFonts w:ascii="Arial" w:hAnsi="Arial" w:cs="Arial"/>
          <w:sz w:val="22"/>
          <w:szCs w:val="22"/>
        </w:rPr>
      </w:pPr>
    </w:p>
    <w:p w14:paraId="4FC07982" w14:textId="77777777" w:rsidR="00392AFF" w:rsidRDefault="00392AFF" w:rsidP="00392AFF"/>
    <w:p w14:paraId="2DF0AB78" w14:textId="78C6D26A" w:rsidR="00467812" w:rsidRDefault="00467812"/>
    <w:p w14:paraId="7E8335A0" w14:textId="0AAD248D" w:rsidR="001F0601" w:rsidRDefault="001F0601"/>
    <w:p w14:paraId="2F5FFE94" w14:textId="10B646F0" w:rsidR="001F0601" w:rsidRDefault="001F0601"/>
    <w:p w14:paraId="3BCC307E" w14:textId="236D1A4E" w:rsidR="001F0601" w:rsidRDefault="001F0601"/>
    <w:p w14:paraId="2B96F595" w14:textId="59582766" w:rsidR="001F0601" w:rsidRDefault="001F0601"/>
    <w:p w14:paraId="25EC5ED4" w14:textId="77FEBEA2" w:rsidR="001F0601" w:rsidRDefault="001F0601"/>
    <w:p w14:paraId="02E441F8" w14:textId="09C376FA" w:rsidR="001F0601" w:rsidRDefault="001F0601"/>
    <w:p w14:paraId="2AB80AEC" w14:textId="7187CFBF" w:rsidR="001F0601" w:rsidRDefault="001F0601"/>
    <w:p w14:paraId="0239C30C" w14:textId="7CFC4766" w:rsidR="001F0601" w:rsidRDefault="001F0601"/>
    <w:p w14:paraId="754BFC0E" w14:textId="7F119A7F" w:rsidR="001F0601" w:rsidRDefault="001F0601"/>
    <w:p w14:paraId="6160EC40" w14:textId="5E5445AA" w:rsidR="001F0601" w:rsidRDefault="001F0601"/>
    <w:p w14:paraId="6201729B" w14:textId="6C969B11" w:rsidR="001F0601" w:rsidRDefault="001F0601"/>
    <w:p w14:paraId="68C7D78E" w14:textId="55A55081" w:rsidR="001F0601" w:rsidRDefault="001F0601"/>
    <w:p w14:paraId="420E509C" w14:textId="3A375227" w:rsidR="001F0601" w:rsidRDefault="001F0601"/>
    <w:p w14:paraId="77578811" w14:textId="740BF593" w:rsidR="001F0601" w:rsidRDefault="001F0601"/>
    <w:p w14:paraId="09D8FCEB" w14:textId="646B883A" w:rsidR="001F0601" w:rsidRDefault="001F0601"/>
    <w:p w14:paraId="0C561681" w14:textId="5DAA08E3" w:rsidR="001F0601" w:rsidRDefault="001F0601"/>
    <w:p w14:paraId="5F23C4E1" w14:textId="7A44D276" w:rsidR="001F0601" w:rsidRDefault="001F0601"/>
    <w:p w14:paraId="3D4AFA32" w14:textId="006D176D" w:rsidR="001F0601" w:rsidRDefault="001F0601"/>
    <w:p w14:paraId="74285A1B" w14:textId="4B15AFC6" w:rsidR="001F0601" w:rsidRDefault="001F0601"/>
    <w:p w14:paraId="1A052EF3" w14:textId="53E6E8F5" w:rsidR="001F0601" w:rsidRDefault="001F0601"/>
    <w:p w14:paraId="5C83E02F" w14:textId="4A3C5B77" w:rsidR="001F0601" w:rsidRDefault="001F0601"/>
    <w:p w14:paraId="7F0B53AD" w14:textId="77777777" w:rsidR="001F0601" w:rsidRDefault="001F0601">
      <w:pPr>
        <w:sectPr w:rsidR="001F0601">
          <w:pgSz w:w="11906" w:h="16838"/>
          <w:pgMar w:top="1417" w:right="1417" w:bottom="1417" w:left="1417" w:header="708" w:footer="708" w:gutter="0"/>
          <w:cols w:space="708"/>
          <w:docGrid w:linePitch="360"/>
        </w:sectPr>
      </w:pPr>
    </w:p>
    <w:p w14:paraId="40618287" w14:textId="77777777" w:rsidR="00464D9E" w:rsidRDefault="00464D9E" w:rsidP="00464D9E">
      <w:pPr>
        <w:contextualSpacing/>
        <w:jc w:val="center"/>
        <w:rPr>
          <w:rFonts w:ascii="Arial" w:hAnsi="Arial" w:cs="Arial"/>
          <w:b/>
        </w:rPr>
      </w:pPr>
      <w:r>
        <w:rPr>
          <w:rFonts w:ascii="Arial" w:eastAsia="Arial Unicode MS" w:hAnsi="Arial" w:cs="Arial"/>
          <w:b/>
          <w:sz w:val="32"/>
          <w:szCs w:val="32"/>
        </w:rPr>
        <w:lastRenderedPageBreak/>
        <w:t xml:space="preserve">Stanoviská komisií Zastupiteľstva BSK </w:t>
      </w:r>
    </w:p>
    <w:p w14:paraId="77D949B5" w14:textId="77777777" w:rsidR="00464D9E" w:rsidRDefault="00464D9E" w:rsidP="00464D9E">
      <w:pPr>
        <w:contextualSpacing/>
        <w:jc w:val="both"/>
        <w:rPr>
          <w:rFonts w:ascii="Arial" w:hAnsi="Arial" w:cs="Arial"/>
          <w:b/>
        </w:rPr>
      </w:pPr>
    </w:p>
    <w:p w14:paraId="65EDAEB2" w14:textId="77777777" w:rsidR="00464D9E" w:rsidRDefault="00464D9E" w:rsidP="00464D9E">
      <w:pPr>
        <w:contextualSpacing/>
        <w:jc w:val="both"/>
        <w:rPr>
          <w:rFonts w:ascii="Arial" w:hAnsi="Arial" w:cs="Arial"/>
          <w:b/>
        </w:rPr>
      </w:pPr>
    </w:p>
    <w:p w14:paraId="6A53CBF0" w14:textId="77777777" w:rsidR="00464D9E" w:rsidRDefault="00464D9E" w:rsidP="00464D9E">
      <w:pPr>
        <w:contextualSpacing/>
        <w:jc w:val="both"/>
        <w:rPr>
          <w:rFonts w:ascii="Arial" w:hAnsi="Arial" w:cs="Arial"/>
          <w:b/>
        </w:rPr>
      </w:pPr>
    </w:p>
    <w:p w14:paraId="2BC397E5" w14:textId="695AE8E6" w:rsidR="00464D9E" w:rsidRDefault="00464D9E" w:rsidP="00464D9E">
      <w:pPr>
        <w:contextualSpacing/>
        <w:jc w:val="both"/>
        <w:rPr>
          <w:rFonts w:ascii="Arial" w:hAnsi="Arial" w:cs="Arial"/>
          <w:b/>
        </w:rPr>
      </w:pPr>
      <w:r>
        <w:rPr>
          <w:rFonts w:ascii="Arial" w:hAnsi="Arial" w:cs="Arial"/>
          <w:b/>
        </w:rPr>
        <w:t xml:space="preserve">Bod : „Návrh </w:t>
      </w:r>
      <w:r w:rsidR="00160BB1">
        <w:rPr>
          <w:rFonts w:ascii="Arial" w:hAnsi="Arial" w:cs="Arial"/>
          <w:b/>
        </w:rPr>
        <w:t xml:space="preserve">na nájom nebytových priestorov časti budovy na </w:t>
      </w:r>
      <w:r w:rsidR="00160BB1" w:rsidRPr="00EC1F46">
        <w:rPr>
          <w:rFonts w:ascii="Arial" w:hAnsi="Arial" w:cs="Arial"/>
          <w:b/>
        </w:rPr>
        <w:t>Rovniankovej ulici č. 1,</w:t>
      </w:r>
      <w:r w:rsidR="00160BB1">
        <w:rPr>
          <w:rFonts w:ascii="Arial" w:hAnsi="Arial" w:cs="Arial"/>
          <w:b/>
        </w:rPr>
        <w:t xml:space="preserve"> v </w:t>
      </w:r>
      <w:r w:rsidR="00160BB1" w:rsidRPr="00EC1F46">
        <w:rPr>
          <w:rFonts w:ascii="Arial" w:hAnsi="Arial" w:cs="Arial"/>
          <w:b/>
        </w:rPr>
        <w:t>k.ú.</w:t>
      </w:r>
      <w:r w:rsidR="00160BB1">
        <w:rPr>
          <w:rFonts w:ascii="Arial" w:hAnsi="Arial" w:cs="Arial"/>
          <w:b/>
        </w:rPr>
        <w:t xml:space="preserve"> P</w:t>
      </w:r>
      <w:r w:rsidR="00160BB1" w:rsidRPr="00EC1F46">
        <w:rPr>
          <w:rFonts w:ascii="Arial" w:hAnsi="Arial" w:cs="Arial"/>
          <w:b/>
        </w:rPr>
        <w:t>etržalka, zapísanej na</w:t>
      </w:r>
      <w:r w:rsidR="00160BB1">
        <w:rPr>
          <w:rFonts w:ascii="Arial" w:hAnsi="Arial" w:cs="Arial"/>
          <w:b/>
        </w:rPr>
        <w:t xml:space="preserve"> LV </w:t>
      </w:r>
      <w:r w:rsidR="00160BB1" w:rsidRPr="00EC1F46">
        <w:rPr>
          <w:rFonts w:ascii="Arial" w:hAnsi="Arial" w:cs="Arial"/>
          <w:b/>
        </w:rPr>
        <w:t>č. 2699 z dôvodu hodného osobitného zreteľa</w:t>
      </w:r>
      <w:r w:rsidR="00160BB1">
        <w:rPr>
          <w:rFonts w:ascii="Arial" w:hAnsi="Arial" w:cs="Arial"/>
          <w:b/>
        </w:rPr>
        <w:t>, ktorým je zabezpečenie dostupnosti zdravotnej starostlivosti</w:t>
      </w:r>
      <w:r>
        <w:rPr>
          <w:rFonts w:ascii="Arial" w:hAnsi="Arial" w:cs="Arial"/>
          <w:b/>
        </w:rPr>
        <w:t>“</w:t>
      </w:r>
    </w:p>
    <w:p w14:paraId="09A700A4" w14:textId="77777777" w:rsidR="00464D9E" w:rsidRDefault="00464D9E" w:rsidP="00464D9E">
      <w:pPr>
        <w:contextualSpacing/>
        <w:jc w:val="center"/>
        <w:rPr>
          <w:rFonts w:ascii="Arial" w:eastAsia="Arial Unicode MS" w:hAnsi="Arial" w:cs="Arial"/>
          <w:b/>
          <w:sz w:val="32"/>
          <w:szCs w:val="32"/>
        </w:rPr>
      </w:pPr>
    </w:p>
    <w:p w14:paraId="5D966907" w14:textId="77777777" w:rsidR="00464D9E" w:rsidRDefault="00464D9E" w:rsidP="00464D9E">
      <w:pPr>
        <w:contextualSpacing/>
        <w:jc w:val="center"/>
        <w:rPr>
          <w:rFonts w:ascii="Arial" w:eastAsia="Arial Unicode MS" w:hAnsi="Arial" w:cs="Arial"/>
          <w:b/>
          <w:sz w:val="32"/>
          <w:szCs w:val="32"/>
        </w:rPr>
      </w:pPr>
    </w:p>
    <w:tbl>
      <w:tblPr>
        <w:tblpPr w:leftFromText="141" w:rightFromText="141" w:vertAnchor="text" w:tblpX="-572"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4"/>
        <w:gridCol w:w="1952"/>
        <w:gridCol w:w="3036"/>
        <w:gridCol w:w="2805"/>
      </w:tblGrid>
      <w:tr w:rsidR="00464D9E" w14:paraId="6B939694" w14:textId="77777777" w:rsidTr="00395EA1">
        <w:trPr>
          <w:tblHeader/>
        </w:trPr>
        <w:tc>
          <w:tcPr>
            <w:tcW w:w="4536" w:type="dxa"/>
            <w:tcBorders>
              <w:top w:val="single" w:sz="4" w:space="0" w:color="auto"/>
              <w:left w:val="single" w:sz="4" w:space="0" w:color="auto"/>
              <w:bottom w:val="single" w:sz="4" w:space="0" w:color="auto"/>
              <w:right w:val="single" w:sz="4" w:space="0" w:color="auto"/>
            </w:tcBorders>
          </w:tcPr>
          <w:p w14:paraId="6E480B28" w14:textId="77777777" w:rsidR="00464D9E" w:rsidRDefault="00464D9E" w:rsidP="00464D9E">
            <w:pPr>
              <w:spacing w:line="252" w:lineRule="auto"/>
              <w:contextualSpacing/>
              <w:rPr>
                <w:rFonts w:ascii="Arial" w:eastAsia="Arial Unicode MS" w:hAnsi="Arial" w:cs="Arial"/>
                <w:b/>
              </w:rPr>
            </w:pPr>
            <w:r>
              <w:rPr>
                <w:rFonts w:ascii="Arial" w:eastAsia="Arial Unicode MS" w:hAnsi="Arial" w:cs="Arial"/>
                <w:b/>
              </w:rPr>
              <w:t>Názov komisie</w:t>
            </w:r>
          </w:p>
          <w:p w14:paraId="5CE0E0A9" w14:textId="77777777" w:rsidR="00464D9E" w:rsidRDefault="00464D9E" w:rsidP="00464D9E">
            <w:pPr>
              <w:spacing w:line="252" w:lineRule="auto"/>
              <w:contextualSpacing/>
              <w:rPr>
                <w:rFonts w:ascii="Arial" w:hAnsi="Arial" w:cs="Arial"/>
              </w:rPr>
            </w:pPr>
          </w:p>
        </w:tc>
        <w:tc>
          <w:tcPr>
            <w:tcW w:w="3264" w:type="dxa"/>
            <w:tcBorders>
              <w:top w:val="single" w:sz="4" w:space="0" w:color="auto"/>
              <w:left w:val="single" w:sz="4" w:space="0" w:color="auto"/>
              <w:bottom w:val="single" w:sz="4" w:space="0" w:color="auto"/>
              <w:right w:val="single" w:sz="4" w:space="0" w:color="auto"/>
            </w:tcBorders>
            <w:hideMark/>
          </w:tcPr>
          <w:p w14:paraId="3A179939" w14:textId="77777777" w:rsidR="00464D9E" w:rsidRDefault="00464D9E" w:rsidP="00464D9E">
            <w:pPr>
              <w:spacing w:line="252" w:lineRule="auto"/>
              <w:contextualSpacing/>
              <w:rPr>
                <w:rFonts w:ascii="Arial" w:hAnsi="Arial" w:cs="Arial"/>
              </w:rPr>
            </w:pPr>
            <w:r>
              <w:rPr>
                <w:rFonts w:ascii="Arial" w:eastAsia="Arial Unicode MS" w:hAnsi="Arial" w:cs="Arial"/>
                <w:b/>
              </w:rPr>
              <w:t>Stanovisko komisie k návrhu materiálu</w:t>
            </w:r>
          </w:p>
        </w:tc>
        <w:tc>
          <w:tcPr>
            <w:tcW w:w="1952" w:type="dxa"/>
            <w:tcBorders>
              <w:top w:val="single" w:sz="4" w:space="0" w:color="auto"/>
              <w:left w:val="single" w:sz="4" w:space="0" w:color="auto"/>
              <w:bottom w:val="single" w:sz="4" w:space="0" w:color="auto"/>
              <w:right w:val="single" w:sz="4" w:space="0" w:color="auto"/>
            </w:tcBorders>
            <w:hideMark/>
          </w:tcPr>
          <w:p w14:paraId="365DF3C7" w14:textId="77777777" w:rsidR="00464D9E" w:rsidRDefault="00464D9E" w:rsidP="00464D9E">
            <w:pPr>
              <w:spacing w:line="252" w:lineRule="auto"/>
              <w:contextualSpacing/>
              <w:rPr>
                <w:rFonts w:ascii="Arial" w:hAnsi="Arial" w:cs="Arial"/>
                <w:b/>
              </w:rPr>
            </w:pPr>
            <w:r>
              <w:rPr>
                <w:rFonts w:ascii="Arial" w:hAnsi="Arial" w:cs="Arial"/>
                <w:b/>
              </w:rPr>
              <w:t xml:space="preserve">Hlasovanie </w:t>
            </w:r>
          </w:p>
        </w:tc>
        <w:tc>
          <w:tcPr>
            <w:tcW w:w="3036" w:type="dxa"/>
            <w:tcBorders>
              <w:top w:val="single" w:sz="4" w:space="0" w:color="auto"/>
              <w:left w:val="single" w:sz="4" w:space="0" w:color="auto"/>
              <w:bottom w:val="single" w:sz="4" w:space="0" w:color="auto"/>
              <w:right w:val="single" w:sz="4" w:space="0" w:color="auto"/>
            </w:tcBorders>
          </w:tcPr>
          <w:p w14:paraId="4D5DEB7D" w14:textId="77777777" w:rsidR="00464D9E" w:rsidRDefault="00464D9E" w:rsidP="00464D9E">
            <w:pPr>
              <w:spacing w:line="252" w:lineRule="auto"/>
              <w:contextualSpacing/>
              <w:rPr>
                <w:rFonts w:ascii="Arial" w:eastAsia="Arial Unicode MS" w:hAnsi="Arial" w:cs="Arial"/>
                <w:b/>
              </w:rPr>
            </w:pPr>
            <w:r>
              <w:rPr>
                <w:rFonts w:ascii="Arial" w:eastAsia="Arial Unicode MS" w:hAnsi="Arial" w:cs="Arial"/>
                <w:b/>
              </w:rPr>
              <w:t>Akceptované / Neakceptované</w:t>
            </w:r>
          </w:p>
          <w:p w14:paraId="271FFE37" w14:textId="77777777" w:rsidR="00464D9E" w:rsidRDefault="00464D9E" w:rsidP="00464D9E">
            <w:pPr>
              <w:spacing w:line="252" w:lineRule="auto"/>
              <w:contextualSpacing/>
              <w:rPr>
                <w:rFonts w:ascii="Arial" w:hAnsi="Arial" w:cs="Arial"/>
              </w:rPr>
            </w:pPr>
          </w:p>
        </w:tc>
        <w:tc>
          <w:tcPr>
            <w:tcW w:w="2805" w:type="dxa"/>
            <w:tcBorders>
              <w:top w:val="single" w:sz="4" w:space="0" w:color="auto"/>
              <w:left w:val="single" w:sz="4" w:space="0" w:color="auto"/>
              <w:bottom w:val="single" w:sz="4" w:space="0" w:color="auto"/>
              <w:right w:val="single" w:sz="4" w:space="0" w:color="auto"/>
            </w:tcBorders>
            <w:hideMark/>
          </w:tcPr>
          <w:p w14:paraId="11685BBA" w14:textId="77777777" w:rsidR="00464D9E" w:rsidRDefault="00464D9E" w:rsidP="00464D9E">
            <w:pPr>
              <w:spacing w:line="252" w:lineRule="auto"/>
              <w:contextualSpacing/>
              <w:rPr>
                <w:rFonts w:ascii="Arial" w:hAnsi="Arial" w:cs="Arial"/>
              </w:rPr>
            </w:pPr>
            <w:r>
              <w:rPr>
                <w:rFonts w:ascii="Arial" w:eastAsia="Arial Unicode MS" w:hAnsi="Arial" w:cs="Arial"/>
                <w:b/>
              </w:rPr>
              <w:t>Zapracované / Nezapracované</w:t>
            </w:r>
          </w:p>
        </w:tc>
      </w:tr>
      <w:tr w:rsidR="00464D9E" w14:paraId="4585666C" w14:textId="77777777" w:rsidTr="00395EA1">
        <w:tc>
          <w:tcPr>
            <w:tcW w:w="4536" w:type="dxa"/>
            <w:tcBorders>
              <w:top w:val="single" w:sz="4" w:space="0" w:color="auto"/>
              <w:left w:val="single" w:sz="4" w:space="0" w:color="auto"/>
              <w:bottom w:val="single" w:sz="4" w:space="0" w:color="auto"/>
              <w:right w:val="single" w:sz="4" w:space="0" w:color="auto"/>
            </w:tcBorders>
          </w:tcPr>
          <w:p w14:paraId="1804ABD2" w14:textId="77777777" w:rsidR="00464D9E" w:rsidRDefault="00464D9E" w:rsidP="00464D9E">
            <w:pPr>
              <w:spacing w:line="252" w:lineRule="auto"/>
              <w:contextualSpacing/>
              <w:rPr>
                <w:rFonts w:ascii="Arial" w:eastAsia="Arial Unicode MS" w:hAnsi="Arial" w:cs="Arial"/>
                <w:b/>
              </w:rPr>
            </w:pPr>
          </w:p>
          <w:p w14:paraId="06405B1A" w14:textId="77777777" w:rsidR="00464D9E" w:rsidRDefault="00464D9E" w:rsidP="00464D9E">
            <w:pPr>
              <w:spacing w:line="252" w:lineRule="auto"/>
              <w:contextualSpacing/>
              <w:rPr>
                <w:rFonts w:ascii="Arial" w:eastAsia="Arial Unicode MS" w:hAnsi="Arial" w:cs="Arial"/>
              </w:rPr>
            </w:pPr>
            <w:r>
              <w:rPr>
                <w:rFonts w:ascii="Arial" w:eastAsia="Arial Unicode MS" w:hAnsi="Arial" w:cs="Arial"/>
              </w:rPr>
              <w:t>Finančná komisia</w:t>
            </w:r>
          </w:p>
          <w:p w14:paraId="6DF3B6AE" w14:textId="77777777" w:rsidR="00464D9E" w:rsidRDefault="00464D9E" w:rsidP="00464D9E">
            <w:pPr>
              <w:spacing w:line="252" w:lineRule="auto"/>
              <w:contextualSpacing/>
              <w:rPr>
                <w:rFonts w:ascii="Arial" w:eastAsia="Arial Unicode MS" w:hAnsi="Arial" w:cs="Arial"/>
              </w:rPr>
            </w:pPr>
          </w:p>
          <w:p w14:paraId="39B420EE" w14:textId="77777777" w:rsidR="00464D9E" w:rsidRDefault="00464D9E" w:rsidP="00464D9E">
            <w:pPr>
              <w:spacing w:line="252" w:lineRule="auto"/>
              <w:contextualSpacing/>
              <w:rPr>
                <w:rFonts w:ascii="Arial" w:eastAsia="Arial Unicode MS" w:hAnsi="Arial" w:cs="Arial"/>
              </w:rPr>
            </w:pPr>
          </w:p>
        </w:tc>
        <w:tc>
          <w:tcPr>
            <w:tcW w:w="3264" w:type="dxa"/>
            <w:tcBorders>
              <w:top w:val="single" w:sz="4" w:space="0" w:color="auto"/>
              <w:left w:val="single" w:sz="4" w:space="0" w:color="auto"/>
              <w:bottom w:val="single" w:sz="4" w:space="0" w:color="auto"/>
              <w:right w:val="single" w:sz="4" w:space="0" w:color="auto"/>
            </w:tcBorders>
            <w:hideMark/>
          </w:tcPr>
          <w:p w14:paraId="4E601DB5" w14:textId="77777777" w:rsidR="00464D9E" w:rsidRDefault="00464D9E" w:rsidP="00464D9E">
            <w:pPr>
              <w:spacing w:line="252" w:lineRule="auto"/>
              <w:contextualSpacing/>
              <w:rPr>
                <w:rFonts w:ascii="Arial" w:hAnsi="Arial" w:cs="Arial"/>
              </w:rPr>
            </w:pPr>
            <w:r>
              <w:rPr>
                <w:rFonts w:ascii="Arial" w:hAnsi="Arial" w:cs="Arial"/>
              </w:rPr>
              <w:t xml:space="preserve">Komisia </w:t>
            </w:r>
            <w:r w:rsidRPr="00082D7D">
              <w:rPr>
                <w:rFonts w:ascii="Arial" w:hAnsi="Arial" w:cs="Arial"/>
              </w:rPr>
              <w:t xml:space="preserve">odporúča Zastupiteľstvu BSK prerokovať predložený materiál a schváliť v predloženej </w:t>
            </w:r>
            <w:r>
              <w:rPr>
                <w:rFonts w:ascii="Arial" w:hAnsi="Arial" w:cs="Arial"/>
              </w:rPr>
              <w:t xml:space="preserve"> podobe.</w:t>
            </w:r>
          </w:p>
        </w:tc>
        <w:tc>
          <w:tcPr>
            <w:tcW w:w="1952" w:type="dxa"/>
            <w:tcBorders>
              <w:top w:val="single" w:sz="4" w:space="0" w:color="auto"/>
              <w:left w:val="single" w:sz="4" w:space="0" w:color="auto"/>
              <w:bottom w:val="single" w:sz="4" w:space="0" w:color="auto"/>
              <w:right w:val="single" w:sz="4" w:space="0" w:color="auto"/>
            </w:tcBorders>
            <w:hideMark/>
          </w:tcPr>
          <w:p w14:paraId="58607B06" w14:textId="77777777" w:rsidR="00464D9E" w:rsidRDefault="00464D9E" w:rsidP="00464D9E">
            <w:pPr>
              <w:spacing w:line="252" w:lineRule="auto"/>
              <w:contextualSpacing/>
              <w:rPr>
                <w:rFonts w:ascii="Arial" w:hAnsi="Arial" w:cs="Arial"/>
              </w:rPr>
            </w:pPr>
            <w:r>
              <w:rPr>
                <w:rFonts w:ascii="Arial" w:hAnsi="Arial" w:cs="Arial"/>
              </w:rPr>
              <w:t>Prítomní            6</w:t>
            </w:r>
          </w:p>
          <w:p w14:paraId="085C7FF5" w14:textId="77777777" w:rsidR="00464D9E" w:rsidRDefault="00464D9E" w:rsidP="00464D9E">
            <w:pPr>
              <w:spacing w:line="252" w:lineRule="auto"/>
              <w:contextualSpacing/>
              <w:rPr>
                <w:rFonts w:ascii="Arial" w:hAnsi="Arial" w:cs="Arial"/>
              </w:rPr>
            </w:pPr>
            <w:r>
              <w:rPr>
                <w:rFonts w:ascii="Arial" w:hAnsi="Arial" w:cs="Arial"/>
              </w:rPr>
              <w:t>Za                     6</w:t>
            </w:r>
          </w:p>
          <w:p w14:paraId="5FA58742" w14:textId="77777777" w:rsidR="00464D9E" w:rsidRDefault="00464D9E" w:rsidP="00464D9E">
            <w:pPr>
              <w:spacing w:line="252" w:lineRule="auto"/>
              <w:contextualSpacing/>
              <w:rPr>
                <w:rFonts w:ascii="Arial" w:hAnsi="Arial" w:cs="Arial"/>
              </w:rPr>
            </w:pPr>
            <w:r>
              <w:rPr>
                <w:rFonts w:ascii="Arial" w:hAnsi="Arial" w:cs="Arial"/>
              </w:rPr>
              <w:t>Proti                  0</w:t>
            </w:r>
          </w:p>
          <w:p w14:paraId="6C42E416" w14:textId="77777777" w:rsidR="00464D9E" w:rsidRDefault="00464D9E" w:rsidP="00464D9E">
            <w:pPr>
              <w:spacing w:line="252" w:lineRule="auto"/>
              <w:contextualSpacing/>
              <w:rPr>
                <w:rFonts w:ascii="Arial" w:hAnsi="Arial" w:cs="Arial"/>
              </w:rPr>
            </w:pPr>
            <w:r>
              <w:rPr>
                <w:rFonts w:ascii="Arial" w:hAnsi="Arial" w:cs="Arial"/>
              </w:rPr>
              <w:t>Zdržal               0</w:t>
            </w:r>
          </w:p>
          <w:p w14:paraId="5D351C86" w14:textId="77777777" w:rsidR="00464D9E" w:rsidRDefault="00464D9E" w:rsidP="00464D9E">
            <w:pPr>
              <w:spacing w:line="252" w:lineRule="auto"/>
              <w:contextualSpacing/>
              <w:rPr>
                <w:rFonts w:ascii="Arial" w:hAnsi="Arial" w:cs="Arial"/>
              </w:rPr>
            </w:pPr>
            <w:r>
              <w:rPr>
                <w:rFonts w:ascii="Arial" w:hAnsi="Arial" w:cs="Arial"/>
              </w:rPr>
              <w:t>Nehlasoval       0</w:t>
            </w:r>
          </w:p>
        </w:tc>
        <w:tc>
          <w:tcPr>
            <w:tcW w:w="3036" w:type="dxa"/>
            <w:tcBorders>
              <w:top w:val="single" w:sz="4" w:space="0" w:color="auto"/>
              <w:left w:val="single" w:sz="4" w:space="0" w:color="auto"/>
              <w:bottom w:val="single" w:sz="4" w:space="0" w:color="auto"/>
              <w:right w:val="single" w:sz="4" w:space="0" w:color="auto"/>
            </w:tcBorders>
            <w:hideMark/>
          </w:tcPr>
          <w:p w14:paraId="59941652" w14:textId="77777777" w:rsidR="00464D9E" w:rsidRDefault="00464D9E" w:rsidP="00464D9E">
            <w:pPr>
              <w:contextualSpacing/>
              <w:rPr>
                <w:rFonts w:ascii="Arial" w:hAnsi="Arial" w:cs="Arial"/>
              </w:rPr>
            </w:pPr>
          </w:p>
        </w:tc>
        <w:tc>
          <w:tcPr>
            <w:tcW w:w="2805" w:type="dxa"/>
            <w:tcBorders>
              <w:top w:val="single" w:sz="4" w:space="0" w:color="auto"/>
              <w:left w:val="single" w:sz="4" w:space="0" w:color="auto"/>
              <w:bottom w:val="single" w:sz="4" w:space="0" w:color="auto"/>
              <w:right w:val="single" w:sz="4" w:space="0" w:color="auto"/>
            </w:tcBorders>
            <w:hideMark/>
          </w:tcPr>
          <w:p w14:paraId="2129393C" w14:textId="77777777" w:rsidR="00464D9E" w:rsidRDefault="00464D9E" w:rsidP="00464D9E">
            <w:pPr>
              <w:contextualSpacing/>
              <w:rPr>
                <w:sz w:val="20"/>
                <w:szCs w:val="20"/>
              </w:rPr>
            </w:pPr>
          </w:p>
        </w:tc>
      </w:tr>
      <w:tr w:rsidR="00464D9E" w14:paraId="6C81A9B0" w14:textId="77777777" w:rsidTr="00395EA1">
        <w:tc>
          <w:tcPr>
            <w:tcW w:w="4536" w:type="dxa"/>
            <w:tcBorders>
              <w:top w:val="single" w:sz="4" w:space="0" w:color="auto"/>
              <w:left w:val="single" w:sz="4" w:space="0" w:color="auto"/>
              <w:bottom w:val="single" w:sz="4" w:space="0" w:color="auto"/>
              <w:right w:val="single" w:sz="4" w:space="0" w:color="auto"/>
            </w:tcBorders>
          </w:tcPr>
          <w:p w14:paraId="29B71CD8" w14:textId="77777777" w:rsidR="00464D9E" w:rsidRDefault="00464D9E" w:rsidP="00464D9E">
            <w:pPr>
              <w:spacing w:line="252" w:lineRule="auto"/>
              <w:contextualSpacing/>
              <w:rPr>
                <w:rFonts w:ascii="Arial" w:eastAsia="Arial Unicode MS" w:hAnsi="Arial" w:cs="Arial"/>
              </w:rPr>
            </w:pPr>
            <w:r>
              <w:rPr>
                <w:rFonts w:ascii="Arial" w:eastAsia="Arial Unicode MS" w:hAnsi="Arial" w:cs="Arial"/>
              </w:rPr>
              <w:t>Komisia dopravy</w:t>
            </w:r>
          </w:p>
          <w:p w14:paraId="70DA5B9D" w14:textId="77777777" w:rsidR="00464D9E" w:rsidRDefault="00464D9E" w:rsidP="00464D9E">
            <w:pPr>
              <w:spacing w:line="252" w:lineRule="auto"/>
              <w:contextualSpacing/>
              <w:rPr>
                <w:rFonts w:ascii="Arial" w:eastAsia="Arial Unicode MS" w:hAnsi="Arial" w:cs="Arial"/>
              </w:rPr>
            </w:pPr>
          </w:p>
        </w:tc>
        <w:tc>
          <w:tcPr>
            <w:tcW w:w="3264" w:type="dxa"/>
            <w:tcBorders>
              <w:top w:val="single" w:sz="4" w:space="0" w:color="auto"/>
              <w:left w:val="single" w:sz="4" w:space="0" w:color="auto"/>
              <w:bottom w:val="single" w:sz="4" w:space="0" w:color="auto"/>
              <w:right w:val="single" w:sz="4" w:space="0" w:color="auto"/>
            </w:tcBorders>
            <w:hideMark/>
          </w:tcPr>
          <w:p w14:paraId="03F98B60" w14:textId="77777777" w:rsidR="00464D9E" w:rsidRDefault="00464D9E" w:rsidP="00464D9E">
            <w:pPr>
              <w:spacing w:line="252" w:lineRule="auto"/>
              <w:contextualSpacing/>
              <w:rPr>
                <w:rFonts w:ascii="Arial" w:hAnsi="Arial" w:cs="Arial"/>
              </w:rPr>
            </w:pPr>
            <w:r>
              <w:rPr>
                <w:rFonts w:ascii="Arial" w:hAnsi="Arial" w:cs="Arial"/>
              </w:rPr>
              <w:t>Komisia odporúča Zastupiteľstvu BSK prerokovať a schváliť materiál v predloženej podobe.</w:t>
            </w:r>
          </w:p>
        </w:tc>
        <w:tc>
          <w:tcPr>
            <w:tcW w:w="1952" w:type="dxa"/>
            <w:tcBorders>
              <w:top w:val="single" w:sz="4" w:space="0" w:color="auto"/>
              <w:left w:val="single" w:sz="4" w:space="0" w:color="auto"/>
              <w:bottom w:val="single" w:sz="4" w:space="0" w:color="auto"/>
              <w:right w:val="single" w:sz="4" w:space="0" w:color="auto"/>
            </w:tcBorders>
            <w:hideMark/>
          </w:tcPr>
          <w:p w14:paraId="1764A6BD" w14:textId="76EEDCAB" w:rsidR="00464D9E" w:rsidRDefault="00464D9E" w:rsidP="00464D9E">
            <w:pPr>
              <w:spacing w:line="252" w:lineRule="auto"/>
              <w:contextualSpacing/>
              <w:rPr>
                <w:rFonts w:ascii="Arial" w:hAnsi="Arial" w:cs="Arial"/>
              </w:rPr>
            </w:pPr>
            <w:r>
              <w:rPr>
                <w:rFonts w:ascii="Arial" w:hAnsi="Arial" w:cs="Arial"/>
              </w:rPr>
              <w:t xml:space="preserve">Prítomní            </w:t>
            </w:r>
            <w:r w:rsidR="00D91B1B">
              <w:rPr>
                <w:rFonts w:ascii="Arial" w:hAnsi="Arial" w:cs="Arial"/>
              </w:rPr>
              <w:t>9</w:t>
            </w:r>
          </w:p>
          <w:p w14:paraId="0B5D515E" w14:textId="0F1ABD75" w:rsidR="00464D9E" w:rsidRDefault="00464D9E" w:rsidP="00464D9E">
            <w:pPr>
              <w:spacing w:line="252" w:lineRule="auto"/>
              <w:contextualSpacing/>
              <w:rPr>
                <w:rFonts w:ascii="Arial" w:hAnsi="Arial" w:cs="Arial"/>
              </w:rPr>
            </w:pPr>
            <w:r>
              <w:rPr>
                <w:rFonts w:ascii="Arial" w:hAnsi="Arial" w:cs="Arial"/>
              </w:rPr>
              <w:t xml:space="preserve">Za                     </w:t>
            </w:r>
            <w:r w:rsidR="00D91B1B">
              <w:rPr>
                <w:rFonts w:ascii="Arial" w:hAnsi="Arial" w:cs="Arial"/>
              </w:rPr>
              <w:t>9</w:t>
            </w:r>
            <w:r>
              <w:rPr>
                <w:rFonts w:ascii="Arial" w:hAnsi="Arial" w:cs="Arial"/>
              </w:rPr>
              <w:t xml:space="preserve"> </w:t>
            </w:r>
          </w:p>
          <w:p w14:paraId="1607392D" w14:textId="77777777" w:rsidR="00464D9E" w:rsidRDefault="00464D9E" w:rsidP="00464D9E">
            <w:pPr>
              <w:spacing w:line="252" w:lineRule="auto"/>
              <w:contextualSpacing/>
              <w:rPr>
                <w:rFonts w:ascii="Arial" w:hAnsi="Arial" w:cs="Arial"/>
              </w:rPr>
            </w:pPr>
            <w:r>
              <w:rPr>
                <w:rFonts w:ascii="Arial" w:hAnsi="Arial" w:cs="Arial"/>
              </w:rPr>
              <w:t>Proti                  0</w:t>
            </w:r>
          </w:p>
          <w:p w14:paraId="2E292567" w14:textId="77777777" w:rsidR="00464D9E" w:rsidRDefault="00464D9E" w:rsidP="00464D9E">
            <w:pPr>
              <w:spacing w:line="252" w:lineRule="auto"/>
              <w:contextualSpacing/>
              <w:rPr>
                <w:rFonts w:ascii="Arial" w:hAnsi="Arial" w:cs="Arial"/>
              </w:rPr>
            </w:pPr>
            <w:r>
              <w:rPr>
                <w:rFonts w:ascii="Arial" w:hAnsi="Arial" w:cs="Arial"/>
              </w:rPr>
              <w:t>Zdržal                0</w:t>
            </w:r>
          </w:p>
          <w:p w14:paraId="7B8CA0C7" w14:textId="77777777" w:rsidR="00464D9E" w:rsidRDefault="00464D9E" w:rsidP="00464D9E">
            <w:pPr>
              <w:spacing w:line="252" w:lineRule="auto"/>
              <w:contextualSpacing/>
              <w:rPr>
                <w:rFonts w:ascii="Arial" w:hAnsi="Arial" w:cs="Arial"/>
              </w:rPr>
            </w:pPr>
            <w:r>
              <w:rPr>
                <w:rFonts w:ascii="Arial" w:hAnsi="Arial" w:cs="Arial"/>
              </w:rPr>
              <w:t>Nehlasoval        0</w:t>
            </w:r>
          </w:p>
        </w:tc>
        <w:tc>
          <w:tcPr>
            <w:tcW w:w="3036" w:type="dxa"/>
            <w:tcBorders>
              <w:top w:val="single" w:sz="4" w:space="0" w:color="auto"/>
              <w:left w:val="single" w:sz="4" w:space="0" w:color="auto"/>
              <w:bottom w:val="single" w:sz="4" w:space="0" w:color="auto"/>
              <w:right w:val="single" w:sz="4" w:space="0" w:color="auto"/>
            </w:tcBorders>
          </w:tcPr>
          <w:p w14:paraId="5D00F39E" w14:textId="77777777" w:rsidR="00464D9E" w:rsidRDefault="00464D9E" w:rsidP="00464D9E">
            <w:pPr>
              <w:spacing w:line="252" w:lineRule="auto"/>
              <w:contextualSpacing/>
              <w:rPr>
                <w:rFonts w:ascii="Arial" w:hAnsi="Arial" w:cs="Arial"/>
              </w:rPr>
            </w:pPr>
          </w:p>
        </w:tc>
        <w:tc>
          <w:tcPr>
            <w:tcW w:w="2805" w:type="dxa"/>
            <w:tcBorders>
              <w:top w:val="single" w:sz="4" w:space="0" w:color="auto"/>
              <w:left w:val="single" w:sz="4" w:space="0" w:color="auto"/>
              <w:bottom w:val="single" w:sz="4" w:space="0" w:color="auto"/>
              <w:right w:val="single" w:sz="4" w:space="0" w:color="auto"/>
            </w:tcBorders>
          </w:tcPr>
          <w:p w14:paraId="088EE206" w14:textId="77777777" w:rsidR="00464D9E" w:rsidRDefault="00464D9E" w:rsidP="00464D9E">
            <w:pPr>
              <w:spacing w:line="252" w:lineRule="auto"/>
              <w:contextualSpacing/>
              <w:rPr>
                <w:rFonts w:ascii="Arial" w:hAnsi="Arial" w:cs="Arial"/>
              </w:rPr>
            </w:pPr>
          </w:p>
        </w:tc>
      </w:tr>
      <w:tr w:rsidR="00464D9E" w14:paraId="35AE6B54" w14:textId="77777777" w:rsidTr="00395EA1">
        <w:tc>
          <w:tcPr>
            <w:tcW w:w="4536" w:type="dxa"/>
            <w:tcBorders>
              <w:top w:val="single" w:sz="4" w:space="0" w:color="auto"/>
              <w:left w:val="single" w:sz="4" w:space="0" w:color="auto"/>
              <w:bottom w:val="single" w:sz="4" w:space="0" w:color="auto"/>
              <w:right w:val="single" w:sz="4" w:space="0" w:color="auto"/>
            </w:tcBorders>
            <w:hideMark/>
          </w:tcPr>
          <w:p w14:paraId="4557B6E7" w14:textId="77777777" w:rsidR="00464D9E" w:rsidRDefault="00464D9E" w:rsidP="00464D9E">
            <w:pPr>
              <w:spacing w:line="252" w:lineRule="auto"/>
              <w:contextualSpacing/>
              <w:rPr>
                <w:rFonts w:ascii="Arial" w:eastAsia="Arial Unicode MS" w:hAnsi="Arial" w:cs="Arial"/>
              </w:rPr>
            </w:pPr>
            <w:r>
              <w:rPr>
                <w:rFonts w:ascii="Arial" w:eastAsia="Arial Unicode MS" w:hAnsi="Arial" w:cs="Arial"/>
              </w:rPr>
              <w:t xml:space="preserve">Komisia zdravotníctva a sociálnych vecí </w:t>
            </w:r>
          </w:p>
        </w:tc>
        <w:tc>
          <w:tcPr>
            <w:tcW w:w="3264" w:type="dxa"/>
            <w:tcBorders>
              <w:top w:val="single" w:sz="4" w:space="0" w:color="auto"/>
              <w:left w:val="single" w:sz="4" w:space="0" w:color="auto"/>
              <w:bottom w:val="single" w:sz="4" w:space="0" w:color="auto"/>
              <w:right w:val="single" w:sz="4" w:space="0" w:color="auto"/>
            </w:tcBorders>
            <w:hideMark/>
          </w:tcPr>
          <w:p w14:paraId="5110A065" w14:textId="77777777" w:rsidR="00464D9E" w:rsidRPr="006E0405" w:rsidRDefault="00464D9E" w:rsidP="00464D9E">
            <w:pPr>
              <w:pStyle w:val="Standard"/>
              <w:spacing w:line="276" w:lineRule="auto"/>
              <w:contextualSpacing/>
              <w:rPr>
                <w:rFonts w:ascii="Arial" w:hAnsi="Arial" w:cs="Arial"/>
                <w:sz w:val="22"/>
                <w:szCs w:val="22"/>
              </w:rPr>
            </w:pPr>
            <w:r>
              <w:rPr>
                <w:rFonts w:ascii="Arial" w:hAnsi="Arial" w:cs="Arial"/>
                <w:sz w:val="22"/>
                <w:szCs w:val="22"/>
                <w:lang w:eastAsia="en-US"/>
              </w:rPr>
              <w:t xml:space="preserve">Komisia </w:t>
            </w:r>
            <w:r w:rsidRPr="006E0405">
              <w:rPr>
                <w:rFonts w:ascii="Arial" w:hAnsi="Arial" w:cs="Arial"/>
                <w:sz w:val="22"/>
                <w:szCs w:val="22"/>
              </w:rPr>
              <w:t>odporúča Zastupiteľstvu BSK uvedený materiál prerokovať a</w:t>
            </w:r>
            <w:r>
              <w:rPr>
                <w:rFonts w:ascii="Arial" w:hAnsi="Arial" w:cs="Arial"/>
                <w:sz w:val="22"/>
                <w:szCs w:val="22"/>
              </w:rPr>
              <w:t> </w:t>
            </w:r>
            <w:r w:rsidRPr="006E0405">
              <w:rPr>
                <w:rFonts w:ascii="Arial" w:hAnsi="Arial" w:cs="Arial"/>
                <w:sz w:val="22"/>
                <w:szCs w:val="22"/>
              </w:rPr>
              <w:t>schváliť</w:t>
            </w:r>
            <w:r>
              <w:rPr>
                <w:rFonts w:ascii="Arial" w:hAnsi="Arial" w:cs="Arial"/>
                <w:sz w:val="22"/>
                <w:szCs w:val="22"/>
              </w:rPr>
              <w:t xml:space="preserve"> </w:t>
            </w:r>
          </w:p>
          <w:p w14:paraId="05E632CA" w14:textId="77777777" w:rsidR="00464D9E" w:rsidRDefault="00464D9E" w:rsidP="00464D9E">
            <w:pPr>
              <w:spacing w:line="252" w:lineRule="auto"/>
              <w:contextualSpacing/>
              <w:rPr>
                <w:rFonts w:ascii="Arial" w:hAnsi="Arial" w:cs="Arial"/>
              </w:rPr>
            </w:pPr>
          </w:p>
        </w:tc>
        <w:tc>
          <w:tcPr>
            <w:tcW w:w="1952" w:type="dxa"/>
            <w:tcBorders>
              <w:top w:val="single" w:sz="4" w:space="0" w:color="auto"/>
              <w:left w:val="single" w:sz="4" w:space="0" w:color="auto"/>
              <w:bottom w:val="single" w:sz="4" w:space="0" w:color="auto"/>
              <w:right w:val="single" w:sz="4" w:space="0" w:color="auto"/>
            </w:tcBorders>
            <w:hideMark/>
          </w:tcPr>
          <w:p w14:paraId="6B3718AA" w14:textId="6922A48A" w:rsidR="00464D9E" w:rsidRDefault="00464D9E" w:rsidP="00464D9E">
            <w:pPr>
              <w:spacing w:line="252" w:lineRule="auto"/>
              <w:contextualSpacing/>
              <w:rPr>
                <w:rFonts w:ascii="Arial" w:hAnsi="Arial" w:cs="Arial"/>
              </w:rPr>
            </w:pPr>
            <w:r>
              <w:rPr>
                <w:rFonts w:ascii="Arial" w:hAnsi="Arial" w:cs="Arial"/>
              </w:rPr>
              <w:t xml:space="preserve">Prítomní          </w:t>
            </w:r>
            <w:r w:rsidR="0028583C">
              <w:rPr>
                <w:rFonts w:ascii="Arial" w:hAnsi="Arial" w:cs="Arial"/>
              </w:rPr>
              <w:t>10</w:t>
            </w:r>
          </w:p>
          <w:p w14:paraId="3BBA352F" w14:textId="14062EA8" w:rsidR="00464D9E" w:rsidRDefault="00464D9E" w:rsidP="00464D9E">
            <w:pPr>
              <w:spacing w:line="252" w:lineRule="auto"/>
              <w:contextualSpacing/>
              <w:rPr>
                <w:rFonts w:ascii="Arial" w:hAnsi="Arial" w:cs="Arial"/>
              </w:rPr>
            </w:pPr>
            <w:r>
              <w:rPr>
                <w:rFonts w:ascii="Arial" w:hAnsi="Arial" w:cs="Arial"/>
              </w:rPr>
              <w:t xml:space="preserve">Za                    </w:t>
            </w:r>
            <w:r w:rsidR="0028583C">
              <w:rPr>
                <w:rFonts w:ascii="Arial" w:hAnsi="Arial" w:cs="Arial"/>
              </w:rPr>
              <w:t>10</w:t>
            </w:r>
          </w:p>
          <w:p w14:paraId="719716A0" w14:textId="77777777" w:rsidR="00464D9E" w:rsidRDefault="00464D9E" w:rsidP="00464D9E">
            <w:pPr>
              <w:spacing w:line="252" w:lineRule="auto"/>
              <w:contextualSpacing/>
              <w:rPr>
                <w:rFonts w:ascii="Arial" w:hAnsi="Arial" w:cs="Arial"/>
              </w:rPr>
            </w:pPr>
            <w:r>
              <w:rPr>
                <w:rFonts w:ascii="Arial" w:hAnsi="Arial" w:cs="Arial"/>
              </w:rPr>
              <w:t>Proti                  0</w:t>
            </w:r>
          </w:p>
          <w:p w14:paraId="4C4BEE10" w14:textId="77777777" w:rsidR="00464D9E" w:rsidRDefault="00464D9E" w:rsidP="00464D9E">
            <w:pPr>
              <w:spacing w:line="252" w:lineRule="auto"/>
              <w:contextualSpacing/>
              <w:rPr>
                <w:rFonts w:ascii="Arial" w:hAnsi="Arial" w:cs="Arial"/>
              </w:rPr>
            </w:pPr>
            <w:r>
              <w:rPr>
                <w:rFonts w:ascii="Arial" w:hAnsi="Arial" w:cs="Arial"/>
              </w:rPr>
              <w:t>Zdržal                0</w:t>
            </w:r>
          </w:p>
          <w:p w14:paraId="17F8B20F" w14:textId="77777777" w:rsidR="00464D9E" w:rsidRDefault="00464D9E" w:rsidP="00464D9E">
            <w:pPr>
              <w:spacing w:line="252" w:lineRule="auto"/>
              <w:contextualSpacing/>
              <w:rPr>
                <w:rFonts w:ascii="Arial" w:hAnsi="Arial" w:cs="Arial"/>
              </w:rPr>
            </w:pPr>
            <w:r>
              <w:rPr>
                <w:rFonts w:ascii="Arial" w:hAnsi="Arial" w:cs="Arial"/>
              </w:rPr>
              <w:t>Nehlasoval        0</w:t>
            </w:r>
          </w:p>
        </w:tc>
        <w:tc>
          <w:tcPr>
            <w:tcW w:w="3036" w:type="dxa"/>
            <w:tcBorders>
              <w:top w:val="single" w:sz="4" w:space="0" w:color="auto"/>
              <w:left w:val="single" w:sz="4" w:space="0" w:color="auto"/>
              <w:bottom w:val="single" w:sz="4" w:space="0" w:color="auto"/>
              <w:right w:val="single" w:sz="4" w:space="0" w:color="auto"/>
            </w:tcBorders>
          </w:tcPr>
          <w:p w14:paraId="3AD39F8C" w14:textId="77777777" w:rsidR="00464D9E" w:rsidRDefault="00464D9E" w:rsidP="00464D9E">
            <w:pPr>
              <w:spacing w:line="252" w:lineRule="auto"/>
              <w:contextualSpacing/>
              <w:rPr>
                <w:rFonts w:ascii="Arial" w:hAnsi="Arial" w:cs="Arial"/>
              </w:rPr>
            </w:pPr>
          </w:p>
        </w:tc>
        <w:tc>
          <w:tcPr>
            <w:tcW w:w="2805" w:type="dxa"/>
            <w:tcBorders>
              <w:top w:val="single" w:sz="4" w:space="0" w:color="auto"/>
              <w:left w:val="single" w:sz="4" w:space="0" w:color="auto"/>
              <w:bottom w:val="single" w:sz="4" w:space="0" w:color="auto"/>
              <w:right w:val="single" w:sz="4" w:space="0" w:color="auto"/>
            </w:tcBorders>
          </w:tcPr>
          <w:p w14:paraId="639C9D3E" w14:textId="77777777" w:rsidR="00464D9E" w:rsidRDefault="00464D9E" w:rsidP="00464D9E">
            <w:pPr>
              <w:spacing w:line="252" w:lineRule="auto"/>
              <w:contextualSpacing/>
              <w:rPr>
                <w:rFonts w:ascii="Arial" w:hAnsi="Arial" w:cs="Arial"/>
              </w:rPr>
            </w:pPr>
          </w:p>
          <w:p w14:paraId="0A493622" w14:textId="77777777" w:rsidR="00464D9E" w:rsidRDefault="00464D9E" w:rsidP="00464D9E">
            <w:pPr>
              <w:spacing w:line="252" w:lineRule="auto"/>
              <w:contextualSpacing/>
              <w:rPr>
                <w:rFonts w:ascii="Arial" w:hAnsi="Arial" w:cs="Arial"/>
              </w:rPr>
            </w:pPr>
          </w:p>
        </w:tc>
      </w:tr>
      <w:tr w:rsidR="00464D9E" w14:paraId="05B25F6E" w14:textId="77777777" w:rsidTr="00395EA1">
        <w:tc>
          <w:tcPr>
            <w:tcW w:w="4536" w:type="dxa"/>
            <w:tcBorders>
              <w:top w:val="single" w:sz="4" w:space="0" w:color="auto"/>
              <w:left w:val="single" w:sz="4" w:space="0" w:color="auto"/>
              <w:bottom w:val="single" w:sz="4" w:space="0" w:color="auto"/>
              <w:right w:val="single" w:sz="4" w:space="0" w:color="auto"/>
            </w:tcBorders>
            <w:hideMark/>
          </w:tcPr>
          <w:p w14:paraId="7F583919" w14:textId="77777777" w:rsidR="00464D9E" w:rsidRDefault="00464D9E" w:rsidP="00464D9E">
            <w:pPr>
              <w:spacing w:line="252" w:lineRule="auto"/>
              <w:contextualSpacing/>
              <w:rPr>
                <w:rFonts w:ascii="Arial" w:eastAsia="Arial Unicode MS" w:hAnsi="Arial" w:cs="Arial"/>
              </w:rPr>
            </w:pPr>
            <w:r>
              <w:rPr>
                <w:rFonts w:ascii="Arial" w:eastAsia="Arial Unicode MS" w:hAnsi="Arial" w:cs="Arial"/>
              </w:rPr>
              <w:t xml:space="preserve">Komisia školstva, športu a mládeže </w:t>
            </w:r>
          </w:p>
        </w:tc>
        <w:tc>
          <w:tcPr>
            <w:tcW w:w="3264" w:type="dxa"/>
            <w:tcBorders>
              <w:top w:val="single" w:sz="4" w:space="0" w:color="auto"/>
              <w:left w:val="single" w:sz="4" w:space="0" w:color="auto"/>
              <w:bottom w:val="single" w:sz="4" w:space="0" w:color="auto"/>
              <w:right w:val="single" w:sz="4" w:space="0" w:color="auto"/>
            </w:tcBorders>
            <w:hideMark/>
          </w:tcPr>
          <w:p w14:paraId="76936E23" w14:textId="77777777" w:rsidR="00464D9E" w:rsidRPr="003418AB" w:rsidRDefault="00464D9E" w:rsidP="00464D9E">
            <w:pPr>
              <w:contextualSpacing/>
              <w:rPr>
                <w:rFonts w:ascii="Arial" w:hAnsi="Arial" w:cs="Arial"/>
              </w:rPr>
            </w:pPr>
            <w:r>
              <w:rPr>
                <w:rFonts w:ascii="Arial" w:hAnsi="Arial" w:cs="Arial"/>
              </w:rPr>
              <w:t xml:space="preserve">Komisia </w:t>
            </w:r>
            <w:r w:rsidRPr="0051128D">
              <w:rPr>
                <w:rFonts w:ascii="Arial" w:hAnsi="Arial" w:cs="Arial"/>
              </w:rPr>
              <w:t xml:space="preserve">odporúča </w:t>
            </w:r>
            <w:r w:rsidRPr="003418AB">
              <w:rPr>
                <w:rFonts w:ascii="Arial" w:hAnsi="Arial" w:cs="Arial"/>
              </w:rPr>
              <w:t>Zastupiteľstvu BSK prerokovať predložený materiál</w:t>
            </w:r>
          </w:p>
          <w:p w14:paraId="10F530E0" w14:textId="77777777" w:rsidR="00464D9E" w:rsidRDefault="00464D9E" w:rsidP="00464D9E">
            <w:pPr>
              <w:spacing w:line="252" w:lineRule="auto"/>
              <w:contextualSpacing/>
              <w:rPr>
                <w:rFonts w:ascii="Arial" w:hAnsi="Arial" w:cs="Arial"/>
              </w:rPr>
            </w:pPr>
            <w:r w:rsidRPr="003418AB">
              <w:rPr>
                <w:rFonts w:ascii="Arial" w:hAnsi="Arial" w:cs="Arial"/>
              </w:rPr>
              <w:t xml:space="preserve">a schváliť </w:t>
            </w:r>
            <w:r>
              <w:rPr>
                <w:rFonts w:ascii="Arial" w:hAnsi="Arial" w:cs="Arial"/>
              </w:rPr>
              <w:t xml:space="preserve">v predloženej podobe </w:t>
            </w:r>
          </w:p>
        </w:tc>
        <w:tc>
          <w:tcPr>
            <w:tcW w:w="1952" w:type="dxa"/>
            <w:tcBorders>
              <w:top w:val="single" w:sz="4" w:space="0" w:color="auto"/>
              <w:left w:val="single" w:sz="4" w:space="0" w:color="auto"/>
              <w:bottom w:val="single" w:sz="4" w:space="0" w:color="auto"/>
              <w:right w:val="single" w:sz="4" w:space="0" w:color="auto"/>
            </w:tcBorders>
            <w:hideMark/>
          </w:tcPr>
          <w:p w14:paraId="2960B41A" w14:textId="77777777" w:rsidR="00464D9E" w:rsidRDefault="00464D9E" w:rsidP="00464D9E">
            <w:pPr>
              <w:spacing w:line="252" w:lineRule="auto"/>
              <w:contextualSpacing/>
              <w:rPr>
                <w:rFonts w:ascii="Arial" w:hAnsi="Arial" w:cs="Arial"/>
              </w:rPr>
            </w:pPr>
            <w:r>
              <w:rPr>
                <w:rFonts w:ascii="Arial" w:hAnsi="Arial" w:cs="Arial"/>
              </w:rPr>
              <w:t>Prítomní          12</w:t>
            </w:r>
          </w:p>
          <w:p w14:paraId="7DEA2228" w14:textId="0C021429" w:rsidR="00464D9E" w:rsidRDefault="00464D9E" w:rsidP="00464D9E">
            <w:pPr>
              <w:spacing w:line="252" w:lineRule="auto"/>
              <w:contextualSpacing/>
              <w:rPr>
                <w:rFonts w:ascii="Arial" w:hAnsi="Arial" w:cs="Arial"/>
              </w:rPr>
            </w:pPr>
            <w:r>
              <w:rPr>
                <w:rFonts w:ascii="Arial" w:hAnsi="Arial" w:cs="Arial"/>
              </w:rPr>
              <w:t>Za                    1</w:t>
            </w:r>
            <w:r w:rsidR="00A86C7B">
              <w:rPr>
                <w:rFonts w:ascii="Arial" w:hAnsi="Arial" w:cs="Arial"/>
              </w:rPr>
              <w:t>2</w:t>
            </w:r>
          </w:p>
          <w:p w14:paraId="1A2D5B22" w14:textId="77777777" w:rsidR="00464D9E" w:rsidRDefault="00464D9E" w:rsidP="00464D9E">
            <w:pPr>
              <w:spacing w:line="252" w:lineRule="auto"/>
              <w:contextualSpacing/>
              <w:rPr>
                <w:rFonts w:ascii="Arial" w:hAnsi="Arial" w:cs="Arial"/>
              </w:rPr>
            </w:pPr>
            <w:r>
              <w:rPr>
                <w:rFonts w:ascii="Arial" w:hAnsi="Arial" w:cs="Arial"/>
              </w:rPr>
              <w:t>Proti                  0</w:t>
            </w:r>
          </w:p>
          <w:p w14:paraId="590DF1E7" w14:textId="22013C50" w:rsidR="00464D9E" w:rsidRDefault="00464D9E" w:rsidP="00464D9E">
            <w:pPr>
              <w:spacing w:line="252" w:lineRule="auto"/>
              <w:contextualSpacing/>
              <w:rPr>
                <w:rFonts w:ascii="Arial" w:hAnsi="Arial" w:cs="Arial"/>
              </w:rPr>
            </w:pPr>
            <w:r>
              <w:rPr>
                <w:rFonts w:ascii="Arial" w:hAnsi="Arial" w:cs="Arial"/>
              </w:rPr>
              <w:t xml:space="preserve">Zdržal                </w:t>
            </w:r>
            <w:r w:rsidR="00A86C7B">
              <w:rPr>
                <w:rFonts w:ascii="Arial" w:hAnsi="Arial" w:cs="Arial"/>
              </w:rPr>
              <w:t>0</w:t>
            </w:r>
          </w:p>
          <w:p w14:paraId="070620DC" w14:textId="77777777" w:rsidR="00464D9E" w:rsidRDefault="00464D9E" w:rsidP="00464D9E">
            <w:pPr>
              <w:spacing w:line="252" w:lineRule="auto"/>
              <w:contextualSpacing/>
              <w:rPr>
                <w:rFonts w:ascii="Arial" w:hAnsi="Arial" w:cs="Arial"/>
              </w:rPr>
            </w:pPr>
            <w:r>
              <w:rPr>
                <w:rFonts w:ascii="Arial" w:hAnsi="Arial" w:cs="Arial"/>
              </w:rPr>
              <w:t>Nehlasoval        0</w:t>
            </w:r>
          </w:p>
        </w:tc>
        <w:tc>
          <w:tcPr>
            <w:tcW w:w="3036" w:type="dxa"/>
            <w:tcBorders>
              <w:top w:val="single" w:sz="4" w:space="0" w:color="auto"/>
              <w:left w:val="single" w:sz="4" w:space="0" w:color="auto"/>
              <w:bottom w:val="single" w:sz="4" w:space="0" w:color="auto"/>
              <w:right w:val="single" w:sz="4" w:space="0" w:color="auto"/>
            </w:tcBorders>
          </w:tcPr>
          <w:p w14:paraId="112747A8" w14:textId="77777777" w:rsidR="00464D9E" w:rsidRDefault="00464D9E" w:rsidP="00464D9E">
            <w:pPr>
              <w:spacing w:line="252" w:lineRule="auto"/>
              <w:contextualSpacing/>
              <w:rPr>
                <w:rFonts w:ascii="Arial" w:hAnsi="Arial" w:cs="Arial"/>
              </w:rPr>
            </w:pPr>
          </w:p>
        </w:tc>
        <w:tc>
          <w:tcPr>
            <w:tcW w:w="2805" w:type="dxa"/>
            <w:tcBorders>
              <w:top w:val="single" w:sz="4" w:space="0" w:color="auto"/>
              <w:left w:val="single" w:sz="4" w:space="0" w:color="auto"/>
              <w:bottom w:val="single" w:sz="4" w:space="0" w:color="auto"/>
              <w:right w:val="single" w:sz="4" w:space="0" w:color="auto"/>
            </w:tcBorders>
          </w:tcPr>
          <w:p w14:paraId="2AF4A032" w14:textId="77777777" w:rsidR="00464D9E" w:rsidRDefault="00464D9E" w:rsidP="00464D9E">
            <w:pPr>
              <w:spacing w:line="252" w:lineRule="auto"/>
              <w:contextualSpacing/>
              <w:rPr>
                <w:rFonts w:ascii="Arial" w:hAnsi="Arial" w:cs="Arial"/>
              </w:rPr>
            </w:pPr>
          </w:p>
        </w:tc>
      </w:tr>
      <w:tr w:rsidR="00464D9E" w14:paraId="588D6C3B" w14:textId="77777777" w:rsidTr="00395EA1">
        <w:tc>
          <w:tcPr>
            <w:tcW w:w="4536" w:type="dxa"/>
            <w:tcBorders>
              <w:top w:val="single" w:sz="4" w:space="0" w:color="auto"/>
              <w:left w:val="single" w:sz="4" w:space="0" w:color="auto"/>
              <w:bottom w:val="single" w:sz="4" w:space="0" w:color="auto"/>
              <w:right w:val="single" w:sz="4" w:space="0" w:color="auto"/>
            </w:tcBorders>
            <w:hideMark/>
          </w:tcPr>
          <w:p w14:paraId="2703BA75" w14:textId="77777777" w:rsidR="00464D9E" w:rsidRDefault="00464D9E" w:rsidP="00464D9E">
            <w:pPr>
              <w:spacing w:line="252" w:lineRule="auto"/>
              <w:contextualSpacing/>
              <w:rPr>
                <w:rFonts w:ascii="Arial" w:eastAsia="Arial Unicode MS" w:hAnsi="Arial" w:cs="Arial"/>
              </w:rPr>
            </w:pPr>
            <w:r>
              <w:rPr>
                <w:rFonts w:ascii="Arial" w:eastAsia="Arial Unicode MS" w:hAnsi="Arial" w:cs="Arial"/>
              </w:rPr>
              <w:lastRenderedPageBreak/>
              <w:t>Komisia európskych záležitostí, regionálnej spolupráce a cestovného ruchu</w:t>
            </w:r>
          </w:p>
        </w:tc>
        <w:tc>
          <w:tcPr>
            <w:tcW w:w="3264" w:type="dxa"/>
            <w:tcBorders>
              <w:top w:val="single" w:sz="4" w:space="0" w:color="auto"/>
              <w:left w:val="single" w:sz="4" w:space="0" w:color="auto"/>
              <w:bottom w:val="single" w:sz="4" w:space="0" w:color="auto"/>
              <w:right w:val="single" w:sz="4" w:space="0" w:color="auto"/>
            </w:tcBorders>
          </w:tcPr>
          <w:p w14:paraId="5514D685" w14:textId="2A8D0FD4" w:rsidR="00464D9E" w:rsidRDefault="00464D9E" w:rsidP="00464D9E">
            <w:pPr>
              <w:contextualSpacing/>
              <w:jc w:val="both"/>
              <w:rPr>
                <w:rFonts w:ascii="Arial" w:hAnsi="Arial" w:cs="Arial"/>
              </w:rPr>
            </w:pPr>
            <w:r>
              <w:rPr>
                <w:rFonts w:ascii="Arial" w:hAnsi="Arial" w:cs="Arial"/>
              </w:rPr>
              <w:t xml:space="preserve">Komisia </w:t>
            </w:r>
            <w:r w:rsidR="00984964">
              <w:rPr>
                <w:rFonts w:ascii="Arial" w:hAnsi="Arial" w:cs="Arial"/>
              </w:rPr>
              <w:t>o</w:t>
            </w:r>
            <w:r>
              <w:rPr>
                <w:rFonts w:ascii="Arial" w:hAnsi="Arial" w:cs="Arial"/>
              </w:rPr>
              <w:t>dporúča Z</w:t>
            </w:r>
            <w:r w:rsidRPr="00990E2C">
              <w:rPr>
                <w:rFonts w:ascii="Arial" w:hAnsi="Arial" w:cs="Arial"/>
              </w:rPr>
              <w:t xml:space="preserve">astupiteľstvu </w:t>
            </w:r>
            <w:r>
              <w:rPr>
                <w:rFonts w:ascii="Arial" w:hAnsi="Arial" w:cs="Arial"/>
              </w:rPr>
              <w:t>BSK</w:t>
            </w:r>
            <w:r w:rsidRPr="00990E2C">
              <w:rPr>
                <w:rFonts w:ascii="Arial" w:hAnsi="Arial" w:cs="Arial"/>
              </w:rPr>
              <w:t xml:space="preserve">  prerokovať </w:t>
            </w:r>
            <w:r w:rsidR="00984964">
              <w:rPr>
                <w:rFonts w:ascii="Arial" w:hAnsi="Arial" w:cs="Arial"/>
              </w:rPr>
              <w:t xml:space="preserve">a schváliť </w:t>
            </w:r>
            <w:r>
              <w:rPr>
                <w:rFonts w:ascii="Arial" w:hAnsi="Arial" w:cs="Arial"/>
              </w:rPr>
              <w:t xml:space="preserve">predložený materiál . </w:t>
            </w:r>
          </w:p>
          <w:p w14:paraId="1B76991D" w14:textId="77777777" w:rsidR="00464D9E" w:rsidRDefault="00464D9E" w:rsidP="00464D9E">
            <w:pPr>
              <w:spacing w:line="252" w:lineRule="auto"/>
              <w:contextualSpacing/>
              <w:rPr>
                <w:rFonts w:ascii="Arial" w:hAnsi="Arial" w:cs="Arial"/>
              </w:rPr>
            </w:pPr>
          </w:p>
        </w:tc>
        <w:tc>
          <w:tcPr>
            <w:tcW w:w="1952" w:type="dxa"/>
            <w:tcBorders>
              <w:top w:val="single" w:sz="4" w:space="0" w:color="auto"/>
              <w:left w:val="single" w:sz="4" w:space="0" w:color="auto"/>
              <w:bottom w:val="single" w:sz="4" w:space="0" w:color="auto"/>
              <w:right w:val="single" w:sz="4" w:space="0" w:color="auto"/>
            </w:tcBorders>
            <w:hideMark/>
          </w:tcPr>
          <w:p w14:paraId="2FDCBD7C" w14:textId="08877348" w:rsidR="00464D9E" w:rsidRDefault="00464D9E" w:rsidP="00464D9E">
            <w:pPr>
              <w:spacing w:line="252" w:lineRule="auto"/>
              <w:contextualSpacing/>
              <w:rPr>
                <w:rFonts w:ascii="Arial" w:hAnsi="Arial" w:cs="Arial"/>
              </w:rPr>
            </w:pPr>
            <w:r>
              <w:rPr>
                <w:rFonts w:ascii="Arial" w:hAnsi="Arial" w:cs="Arial"/>
              </w:rPr>
              <w:t xml:space="preserve">Prítomní            </w:t>
            </w:r>
            <w:r w:rsidR="009719F8">
              <w:rPr>
                <w:rFonts w:ascii="Arial" w:hAnsi="Arial" w:cs="Arial"/>
              </w:rPr>
              <w:t>6</w:t>
            </w:r>
            <w:r>
              <w:rPr>
                <w:rFonts w:ascii="Arial" w:hAnsi="Arial" w:cs="Arial"/>
              </w:rPr>
              <w:t xml:space="preserve">  </w:t>
            </w:r>
          </w:p>
          <w:p w14:paraId="425E109E" w14:textId="706D1626" w:rsidR="00464D9E" w:rsidRDefault="00464D9E" w:rsidP="00464D9E">
            <w:pPr>
              <w:spacing w:line="252" w:lineRule="auto"/>
              <w:contextualSpacing/>
              <w:rPr>
                <w:rFonts w:ascii="Arial" w:hAnsi="Arial" w:cs="Arial"/>
              </w:rPr>
            </w:pPr>
            <w:r>
              <w:rPr>
                <w:rFonts w:ascii="Arial" w:hAnsi="Arial" w:cs="Arial"/>
              </w:rPr>
              <w:t xml:space="preserve">Za                     </w:t>
            </w:r>
            <w:r w:rsidR="009719F8">
              <w:rPr>
                <w:rFonts w:ascii="Arial" w:hAnsi="Arial" w:cs="Arial"/>
              </w:rPr>
              <w:t>6</w:t>
            </w:r>
          </w:p>
          <w:p w14:paraId="2DB05DAF" w14:textId="77777777" w:rsidR="00464D9E" w:rsidRDefault="00464D9E" w:rsidP="00464D9E">
            <w:pPr>
              <w:spacing w:line="252" w:lineRule="auto"/>
              <w:contextualSpacing/>
              <w:rPr>
                <w:rFonts w:ascii="Arial" w:hAnsi="Arial" w:cs="Arial"/>
              </w:rPr>
            </w:pPr>
            <w:r>
              <w:rPr>
                <w:rFonts w:ascii="Arial" w:hAnsi="Arial" w:cs="Arial"/>
              </w:rPr>
              <w:t>Proti                  0</w:t>
            </w:r>
          </w:p>
          <w:p w14:paraId="6206C5B5" w14:textId="6CBB55FE" w:rsidR="00464D9E" w:rsidRDefault="00464D9E" w:rsidP="00464D9E">
            <w:pPr>
              <w:spacing w:line="252" w:lineRule="auto"/>
              <w:contextualSpacing/>
              <w:rPr>
                <w:rFonts w:ascii="Arial" w:hAnsi="Arial" w:cs="Arial"/>
              </w:rPr>
            </w:pPr>
            <w:r>
              <w:rPr>
                <w:rFonts w:ascii="Arial" w:hAnsi="Arial" w:cs="Arial"/>
              </w:rPr>
              <w:t xml:space="preserve">Zdržal                </w:t>
            </w:r>
            <w:r w:rsidR="009719F8">
              <w:rPr>
                <w:rFonts w:ascii="Arial" w:hAnsi="Arial" w:cs="Arial"/>
              </w:rPr>
              <w:t>0</w:t>
            </w:r>
            <w:r>
              <w:rPr>
                <w:rFonts w:ascii="Arial" w:hAnsi="Arial" w:cs="Arial"/>
              </w:rPr>
              <w:t xml:space="preserve">   Nehlasoval        0</w:t>
            </w:r>
          </w:p>
        </w:tc>
        <w:tc>
          <w:tcPr>
            <w:tcW w:w="3036" w:type="dxa"/>
            <w:tcBorders>
              <w:top w:val="single" w:sz="4" w:space="0" w:color="auto"/>
              <w:left w:val="single" w:sz="4" w:space="0" w:color="auto"/>
              <w:bottom w:val="single" w:sz="4" w:space="0" w:color="auto"/>
              <w:right w:val="single" w:sz="4" w:space="0" w:color="auto"/>
            </w:tcBorders>
          </w:tcPr>
          <w:p w14:paraId="38DBA75E" w14:textId="77777777" w:rsidR="00464D9E" w:rsidRDefault="00464D9E" w:rsidP="00464D9E">
            <w:pPr>
              <w:spacing w:line="252" w:lineRule="auto"/>
              <w:contextualSpacing/>
              <w:rPr>
                <w:rFonts w:ascii="Arial" w:hAnsi="Arial" w:cs="Arial"/>
              </w:rPr>
            </w:pPr>
          </w:p>
        </w:tc>
        <w:tc>
          <w:tcPr>
            <w:tcW w:w="2805" w:type="dxa"/>
            <w:tcBorders>
              <w:top w:val="single" w:sz="4" w:space="0" w:color="auto"/>
              <w:left w:val="single" w:sz="4" w:space="0" w:color="auto"/>
              <w:bottom w:val="single" w:sz="4" w:space="0" w:color="auto"/>
              <w:right w:val="single" w:sz="4" w:space="0" w:color="auto"/>
            </w:tcBorders>
          </w:tcPr>
          <w:p w14:paraId="5DB0893A" w14:textId="77777777" w:rsidR="00464D9E" w:rsidRDefault="00464D9E" w:rsidP="00464D9E">
            <w:pPr>
              <w:spacing w:line="252" w:lineRule="auto"/>
              <w:contextualSpacing/>
              <w:rPr>
                <w:rFonts w:ascii="Arial" w:hAnsi="Arial" w:cs="Arial"/>
              </w:rPr>
            </w:pPr>
          </w:p>
        </w:tc>
      </w:tr>
      <w:tr w:rsidR="00464D9E" w14:paraId="7FA28452" w14:textId="77777777" w:rsidTr="00395EA1">
        <w:tc>
          <w:tcPr>
            <w:tcW w:w="4536" w:type="dxa"/>
            <w:tcBorders>
              <w:top w:val="single" w:sz="4" w:space="0" w:color="auto"/>
              <w:left w:val="single" w:sz="4" w:space="0" w:color="auto"/>
              <w:bottom w:val="single" w:sz="4" w:space="0" w:color="auto"/>
              <w:right w:val="single" w:sz="4" w:space="0" w:color="auto"/>
            </w:tcBorders>
            <w:hideMark/>
          </w:tcPr>
          <w:p w14:paraId="447DFE6E" w14:textId="77777777" w:rsidR="00464D9E" w:rsidRDefault="00464D9E" w:rsidP="00464D9E">
            <w:pPr>
              <w:spacing w:line="252" w:lineRule="auto"/>
              <w:contextualSpacing/>
              <w:rPr>
                <w:rFonts w:ascii="Arial" w:eastAsia="Arial Unicode MS" w:hAnsi="Arial" w:cs="Arial"/>
              </w:rPr>
            </w:pPr>
            <w:r>
              <w:rPr>
                <w:rFonts w:ascii="Arial" w:eastAsia="Arial Unicode MS" w:hAnsi="Arial" w:cs="Arial"/>
              </w:rPr>
              <w:t xml:space="preserve">Komisia životného prostredia, regionálneho rozvoja a územného plánovania </w:t>
            </w:r>
          </w:p>
        </w:tc>
        <w:tc>
          <w:tcPr>
            <w:tcW w:w="3264" w:type="dxa"/>
            <w:tcBorders>
              <w:top w:val="single" w:sz="4" w:space="0" w:color="auto"/>
              <w:left w:val="single" w:sz="4" w:space="0" w:color="auto"/>
              <w:bottom w:val="single" w:sz="4" w:space="0" w:color="auto"/>
              <w:right w:val="single" w:sz="4" w:space="0" w:color="auto"/>
            </w:tcBorders>
            <w:hideMark/>
          </w:tcPr>
          <w:p w14:paraId="3096AA7D" w14:textId="77777777" w:rsidR="00464D9E" w:rsidRPr="00233EF0" w:rsidRDefault="00464D9E" w:rsidP="00464D9E">
            <w:pPr>
              <w:contextualSpacing/>
              <w:rPr>
                <w:rFonts w:ascii="Arial" w:hAnsi="Arial" w:cs="Arial"/>
                <w:b/>
                <w:bCs/>
              </w:rPr>
            </w:pPr>
            <w:r w:rsidRPr="00233EF0">
              <w:rPr>
                <w:rFonts w:ascii="Arial" w:hAnsi="Arial" w:cs="Arial"/>
                <w:b/>
                <w:bCs/>
              </w:rPr>
              <w:t xml:space="preserve">Komisia v čase hlasovania nebola uznášaniaschopná. </w:t>
            </w:r>
          </w:p>
          <w:p w14:paraId="1F173FCD" w14:textId="77777777" w:rsidR="00464D9E" w:rsidRDefault="00464D9E" w:rsidP="00464D9E">
            <w:pPr>
              <w:spacing w:line="252" w:lineRule="auto"/>
              <w:contextualSpacing/>
              <w:rPr>
                <w:rFonts w:ascii="Arial" w:hAnsi="Arial" w:cs="Arial"/>
              </w:rPr>
            </w:pPr>
          </w:p>
        </w:tc>
        <w:tc>
          <w:tcPr>
            <w:tcW w:w="1952" w:type="dxa"/>
            <w:tcBorders>
              <w:top w:val="single" w:sz="4" w:space="0" w:color="auto"/>
              <w:left w:val="single" w:sz="4" w:space="0" w:color="auto"/>
              <w:bottom w:val="single" w:sz="4" w:space="0" w:color="auto"/>
              <w:right w:val="single" w:sz="4" w:space="0" w:color="auto"/>
            </w:tcBorders>
            <w:hideMark/>
          </w:tcPr>
          <w:p w14:paraId="59F74C66" w14:textId="77777777" w:rsidR="00464D9E" w:rsidRDefault="00464D9E" w:rsidP="00464D9E">
            <w:pPr>
              <w:spacing w:line="252" w:lineRule="auto"/>
              <w:contextualSpacing/>
              <w:rPr>
                <w:rFonts w:ascii="Arial" w:hAnsi="Arial" w:cs="Arial"/>
              </w:rPr>
            </w:pPr>
            <w:r>
              <w:rPr>
                <w:rFonts w:ascii="Arial" w:hAnsi="Arial" w:cs="Arial"/>
              </w:rPr>
              <w:t xml:space="preserve">Prítomní            </w:t>
            </w:r>
          </w:p>
          <w:p w14:paraId="7F3AD658" w14:textId="77777777" w:rsidR="00464D9E" w:rsidRDefault="00464D9E" w:rsidP="00464D9E">
            <w:pPr>
              <w:spacing w:line="252" w:lineRule="auto"/>
              <w:contextualSpacing/>
              <w:rPr>
                <w:rFonts w:ascii="Arial" w:hAnsi="Arial" w:cs="Arial"/>
              </w:rPr>
            </w:pPr>
            <w:r>
              <w:rPr>
                <w:rFonts w:ascii="Arial" w:hAnsi="Arial" w:cs="Arial"/>
              </w:rPr>
              <w:t xml:space="preserve">Za                      </w:t>
            </w:r>
          </w:p>
          <w:p w14:paraId="0F3DE063" w14:textId="77777777" w:rsidR="00464D9E" w:rsidRDefault="00464D9E" w:rsidP="00464D9E">
            <w:pPr>
              <w:spacing w:line="252" w:lineRule="auto"/>
              <w:contextualSpacing/>
              <w:rPr>
                <w:rFonts w:ascii="Arial" w:hAnsi="Arial" w:cs="Arial"/>
              </w:rPr>
            </w:pPr>
            <w:r>
              <w:rPr>
                <w:rFonts w:ascii="Arial" w:hAnsi="Arial" w:cs="Arial"/>
              </w:rPr>
              <w:t xml:space="preserve">Proti                 </w:t>
            </w:r>
          </w:p>
          <w:p w14:paraId="53D5F787" w14:textId="77777777" w:rsidR="00464D9E" w:rsidRDefault="00464D9E" w:rsidP="00464D9E">
            <w:pPr>
              <w:spacing w:line="252" w:lineRule="auto"/>
              <w:contextualSpacing/>
              <w:rPr>
                <w:rFonts w:ascii="Arial" w:hAnsi="Arial" w:cs="Arial"/>
              </w:rPr>
            </w:pPr>
            <w:r>
              <w:rPr>
                <w:rFonts w:ascii="Arial" w:hAnsi="Arial" w:cs="Arial"/>
              </w:rPr>
              <w:t xml:space="preserve">Zdržal                </w:t>
            </w:r>
          </w:p>
          <w:p w14:paraId="5285CD69" w14:textId="77777777" w:rsidR="00464D9E" w:rsidRDefault="00464D9E" w:rsidP="00464D9E">
            <w:pPr>
              <w:spacing w:line="252" w:lineRule="auto"/>
              <w:contextualSpacing/>
              <w:rPr>
                <w:rFonts w:ascii="Arial" w:hAnsi="Arial" w:cs="Arial"/>
              </w:rPr>
            </w:pPr>
            <w:r>
              <w:rPr>
                <w:rFonts w:ascii="Arial" w:hAnsi="Arial" w:cs="Arial"/>
              </w:rPr>
              <w:t xml:space="preserve">Nehlasoval        </w:t>
            </w:r>
          </w:p>
        </w:tc>
        <w:tc>
          <w:tcPr>
            <w:tcW w:w="3036" w:type="dxa"/>
            <w:tcBorders>
              <w:top w:val="single" w:sz="4" w:space="0" w:color="auto"/>
              <w:left w:val="single" w:sz="4" w:space="0" w:color="auto"/>
              <w:bottom w:val="single" w:sz="4" w:space="0" w:color="auto"/>
              <w:right w:val="single" w:sz="4" w:space="0" w:color="auto"/>
            </w:tcBorders>
          </w:tcPr>
          <w:p w14:paraId="7226070A" w14:textId="77777777" w:rsidR="00464D9E" w:rsidRDefault="00464D9E" w:rsidP="00464D9E">
            <w:pPr>
              <w:spacing w:line="252" w:lineRule="auto"/>
              <w:contextualSpacing/>
              <w:rPr>
                <w:rFonts w:ascii="Arial" w:hAnsi="Arial" w:cs="Arial"/>
              </w:rPr>
            </w:pPr>
          </w:p>
        </w:tc>
        <w:tc>
          <w:tcPr>
            <w:tcW w:w="2805" w:type="dxa"/>
            <w:tcBorders>
              <w:top w:val="single" w:sz="4" w:space="0" w:color="auto"/>
              <w:left w:val="single" w:sz="4" w:space="0" w:color="auto"/>
              <w:bottom w:val="single" w:sz="4" w:space="0" w:color="auto"/>
              <w:right w:val="single" w:sz="4" w:space="0" w:color="auto"/>
            </w:tcBorders>
          </w:tcPr>
          <w:p w14:paraId="37E8F8EE" w14:textId="77777777" w:rsidR="00464D9E" w:rsidRDefault="00464D9E" w:rsidP="00464D9E">
            <w:pPr>
              <w:spacing w:line="252" w:lineRule="auto"/>
              <w:contextualSpacing/>
              <w:rPr>
                <w:rFonts w:ascii="Arial" w:hAnsi="Arial" w:cs="Arial"/>
              </w:rPr>
            </w:pPr>
          </w:p>
        </w:tc>
      </w:tr>
      <w:tr w:rsidR="00464D9E" w14:paraId="19F5070D" w14:textId="77777777" w:rsidTr="00395EA1">
        <w:tc>
          <w:tcPr>
            <w:tcW w:w="4536" w:type="dxa"/>
            <w:tcBorders>
              <w:top w:val="single" w:sz="4" w:space="0" w:color="auto"/>
              <w:left w:val="single" w:sz="4" w:space="0" w:color="auto"/>
              <w:bottom w:val="single" w:sz="4" w:space="0" w:color="auto"/>
              <w:right w:val="single" w:sz="4" w:space="0" w:color="auto"/>
            </w:tcBorders>
            <w:hideMark/>
          </w:tcPr>
          <w:p w14:paraId="18BB3108" w14:textId="77777777" w:rsidR="00464D9E" w:rsidRDefault="00464D9E" w:rsidP="00464D9E">
            <w:pPr>
              <w:spacing w:line="252" w:lineRule="auto"/>
              <w:contextualSpacing/>
              <w:rPr>
                <w:rFonts w:ascii="Arial" w:eastAsia="Arial Unicode MS" w:hAnsi="Arial" w:cs="Arial"/>
              </w:rPr>
            </w:pPr>
            <w:r>
              <w:rPr>
                <w:rFonts w:ascii="Arial" w:eastAsia="Arial Unicode MS" w:hAnsi="Arial" w:cs="Arial"/>
              </w:rPr>
              <w:t xml:space="preserve">Komisia kultúry </w:t>
            </w:r>
          </w:p>
        </w:tc>
        <w:tc>
          <w:tcPr>
            <w:tcW w:w="3264" w:type="dxa"/>
            <w:tcBorders>
              <w:top w:val="single" w:sz="4" w:space="0" w:color="auto"/>
              <w:left w:val="single" w:sz="4" w:space="0" w:color="auto"/>
              <w:bottom w:val="single" w:sz="4" w:space="0" w:color="auto"/>
              <w:right w:val="single" w:sz="4" w:space="0" w:color="auto"/>
            </w:tcBorders>
            <w:hideMark/>
          </w:tcPr>
          <w:p w14:paraId="6054C178" w14:textId="77777777" w:rsidR="00464D9E" w:rsidRPr="00A612C8" w:rsidRDefault="00464D9E" w:rsidP="00464D9E">
            <w:pPr>
              <w:spacing w:line="252" w:lineRule="auto"/>
              <w:contextualSpacing/>
              <w:rPr>
                <w:rFonts w:ascii="Arial" w:hAnsi="Arial" w:cs="Arial"/>
              </w:rPr>
            </w:pPr>
            <w:r w:rsidRPr="00A612C8">
              <w:rPr>
                <w:rFonts w:ascii="Arial" w:hAnsi="Arial" w:cs="Arial"/>
              </w:rPr>
              <w:t xml:space="preserve">Komisia odporúča </w:t>
            </w:r>
            <w:r>
              <w:rPr>
                <w:rFonts w:ascii="Arial" w:hAnsi="Arial" w:cs="Arial"/>
              </w:rPr>
              <w:t>Zastupiteľstvu BSK uvedený materiál</w:t>
            </w:r>
            <w:r w:rsidRPr="00A612C8">
              <w:rPr>
                <w:rFonts w:ascii="Arial" w:hAnsi="Arial" w:cs="Arial"/>
              </w:rPr>
              <w:t xml:space="preserve"> prerokovať</w:t>
            </w:r>
            <w:r>
              <w:rPr>
                <w:rFonts w:ascii="Arial" w:hAnsi="Arial" w:cs="Arial"/>
              </w:rPr>
              <w:t xml:space="preserve"> a schváliť v predloženej podobe</w:t>
            </w:r>
            <w:r w:rsidRPr="00A612C8">
              <w:rPr>
                <w:rFonts w:ascii="Arial" w:hAnsi="Arial" w:cs="Arial"/>
              </w:rPr>
              <w:t xml:space="preserve"> </w:t>
            </w:r>
          </w:p>
        </w:tc>
        <w:tc>
          <w:tcPr>
            <w:tcW w:w="1952" w:type="dxa"/>
            <w:tcBorders>
              <w:top w:val="single" w:sz="4" w:space="0" w:color="auto"/>
              <w:left w:val="single" w:sz="4" w:space="0" w:color="auto"/>
              <w:bottom w:val="single" w:sz="4" w:space="0" w:color="auto"/>
              <w:right w:val="single" w:sz="4" w:space="0" w:color="auto"/>
            </w:tcBorders>
            <w:hideMark/>
          </w:tcPr>
          <w:p w14:paraId="2E8EEFF6" w14:textId="644B8C84" w:rsidR="00464D9E" w:rsidRDefault="00464D9E" w:rsidP="00464D9E">
            <w:pPr>
              <w:spacing w:line="252" w:lineRule="auto"/>
              <w:contextualSpacing/>
              <w:rPr>
                <w:rFonts w:ascii="Arial" w:hAnsi="Arial" w:cs="Arial"/>
              </w:rPr>
            </w:pPr>
            <w:r>
              <w:rPr>
                <w:rFonts w:ascii="Arial" w:hAnsi="Arial" w:cs="Arial"/>
              </w:rPr>
              <w:t xml:space="preserve">Prítomní            </w:t>
            </w:r>
            <w:r w:rsidR="00965C64">
              <w:rPr>
                <w:rFonts w:ascii="Arial" w:hAnsi="Arial" w:cs="Arial"/>
              </w:rPr>
              <w:t>7</w:t>
            </w:r>
          </w:p>
          <w:p w14:paraId="3C988244" w14:textId="4C1672B0" w:rsidR="00464D9E" w:rsidRDefault="00464D9E" w:rsidP="00464D9E">
            <w:pPr>
              <w:spacing w:line="252" w:lineRule="auto"/>
              <w:contextualSpacing/>
              <w:rPr>
                <w:rFonts w:ascii="Arial" w:hAnsi="Arial" w:cs="Arial"/>
              </w:rPr>
            </w:pPr>
            <w:r>
              <w:rPr>
                <w:rFonts w:ascii="Arial" w:hAnsi="Arial" w:cs="Arial"/>
              </w:rPr>
              <w:t xml:space="preserve">Za                      </w:t>
            </w:r>
            <w:r w:rsidR="00965C64">
              <w:rPr>
                <w:rFonts w:ascii="Arial" w:hAnsi="Arial" w:cs="Arial"/>
              </w:rPr>
              <w:t>7</w:t>
            </w:r>
          </w:p>
          <w:p w14:paraId="41CA32A2" w14:textId="77777777" w:rsidR="00464D9E" w:rsidRDefault="00464D9E" w:rsidP="00464D9E">
            <w:pPr>
              <w:spacing w:line="252" w:lineRule="auto"/>
              <w:contextualSpacing/>
              <w:rPr>
                <w:rFonts w:ascii="Arial" w:hAnsi="Arial" w:cs="Arial"/>
              </w:rPr>
            </w:pPr>
            <w:r>
              <w:rPr>
                <w:rFonts w:ascii="Arial" w:hAnsi="Arial" w:cs="Arial"/>
              </w:rPr>
              <w:t>Proti                  0</w:t>
            </w:r>
          </w:p>
          <w:p w14:paraId="05055915" w14:textId="77777777" w:rsidR="00464D9E" w:rsidRDefault="00464D9E" w:rsidP="00464D9E">
            <w:pPr>
              <w:spacing w:line="252" w:lineRule="auto"/>
              <w:contextualSpacing/>
              <w:rPr>
                <w:rFonts w:ascii="Arial" w:hAnsi="Arial" w:cs="Arial"/>
              </w:rPr>
            </w:pPr>
            <w:r>
              <w:rPr>
                <w:rFonts w:ascii="Arial" w:hAnsi="Arial" w:cs="Arial"/>
              </w:rPr>
              <w:t>Zdržal                0</w:t>
            </w:r>
          </w:p>
          <w:p w14:paraId="39372125" w14:textId="77777777" w:rsidR="00464D9E" w:rsidRDefault="00464D9E" w:rsidP="00464D9E">
            <w:pPr>
              <w:spacing w:line="252" w:lineRule="auto"/>
              <w:contextualSpacing/>
              <w:rPr>
                <w:rFonts w:ascii="Arial" w:hAnsi="Arial" w:cs="Arial"/>
              </w:rPr>
            </w:pPr>
            <w:r>
              <w:rPr>
                <w:rFonts w:ascii="Arial" w:hAnsi="Arial" w:cs="Arial"/>
              </w:rPr>
              <w:t>Nehlasoval        0</w:t>
            </w:r>
          </w:p>
        </w:tc>
        <w:tc>
          <w:tcPr>
            <w:tcW w:w="3036" w:type="dxa"/>
            <w:tcBorders>
              <w:top w:val="single" w:sz="4" w:space="0" w:color="auto"/>
              <w:left w:val="single" w:sz="4" w:space="0" w:color="auto"/>
              <w:bottom w:val="single" w:sz="4" w:space="0" w:color="auto"/>
              <w:right w:val="single" w:sz="4" w:space="0" w:color="auto"/>
            </w:tcBorders>
          </w:tcPr>
          <w:p w14:paraId="12FF49DB" w14:textId="77777777" w:rsidR="00464D9E" w:rsidRDefault="00464D9E" w:rsidP="00464D9E">
            <w:pPr>
              <w:spacing w:line="252" w:lineRule="auto"/>
              <w:contextualSpacing/>
              <w:rPr>
                <w:rFonts w:ascii="Arial" w:hAnsi="Arial" w:cs="Arial"/>
              </w:rPr>
            </w:pPr>
          </w:p>
        </w:tc>
        <w:tc>
          <w:tcPr>
            <w:tcW w:w="2805" w:type="dxa"/>
            <w:tcBorders>
              <w:top w:val="single" w:sz="4" w:space="0" w:color="auto"/>
              <w:left w:val="single" w:sz="4" w:space="0" w:color="auto"/>
              <w:bottom w:val="single" w:sz="4" w:space="0" w:color="auto"/>
              <w:right w:val="single" w:sz="4" w:space="0" w:color="auto"/>
            </w:tcBorders>
          </w:tcPr>
          <w:p w14:paraId="66C11FFC" w14:textId="77777777" w:rsidR="00464D9E" w:rsidRDefault="00464D9E" w:rsidP="00464D9E">
            <w:pPr>
              <w:spacing w:line="252" w:lineRule="auto"/>
              <w:contextualSpacing/>
              <w:rPr>
                <w:rFonts w:ascii="Arial" w:hAnsi="Arial" w:cs="Arial"/>
              </w:rPr>
            </w:pPr>
          </w:p>
        </w:tc>
      </w:tr>
      <w:tr w:rsidR="00464D9E" w14:paraId="43F5121D" w14:textId="77777777" w:rsidTr="00395EA1">
        <w:tc>
          <w:tcPr>
            <w:tcW w:w="4536" w:type="dxa"/>
            <w:tcBorders>
              <w:top w:val="single" w:sz="4" w:space="0" w:color="auto"/>
              <w:left w:val="single" w:sz="4" w:space="0" w:color="auto"/>
              <w:bottom w:val="single" w:sz="4" w:space="0" w:color="auto"/>
              <w:right w:val="single" w:sz="4" w:space="0" w:color="auto"/>
            </w:tcBorders>
            <w:hideMark/>
          </w:tcPr>
          <w:p w14:paraId="681C44E7" w14:textId="77777777" w:rsidR="00464D9E" w:rsidRDefault="00464D9E" w:rsidP="00464D9E">
            <w:pPr>
              <w:spacing w:line="252" w:lineRule="auto"/>
              <w:contextualSpacing/>
              <w:rPr>
                <w:rFonts w:ascii="Arial" w:eastAsia="Arial Unicode MS" w:hAnsi="Arial" w:cs="Arial"/>
              </w:rPr>
            </w:pPr>
            <w:r>
              <w:rPr>
                <w:rFonts w:ascii="Arial" w:eastAsia="Arial Unicode MS" w:hAnsi="Arial" w:cs="Arial"/>
              </w:rPr>
              <w:t>Komisia majetku, investícií a verejného obstarávania</w:t>
            </w:r>
          </w:p>
        </w:tc>
        <w:tc>
          <w:tcPr>
            <w:tcW w:w="3264" w:type="dxa"/>
            <w:tcBorders>
              <w:top w:val="single" w:sz="4" w:space="0" w:color="auto"/>
              <w:left w:val="single" w:sz="4" w:space="0" w:color="auto"/>
              <w:bottom w:val="single" w:sz="4" w:space="0" w:color="auto"/>
              <w:right w:val="single" w:sz="4" w:space="0" w:color="auto"/>
            </w:tcBorders>
            <w:hideMark/>
          </w:tcPr>
          <w:p w14:paraId="1F8C4130" w14:textId="77777777" w:rsidR="00464D9E" w:rsidRPr="00372D40" w:rsidRDefault="00464D9E" w:rsidP="00464D9E">
            <w:pPr>
              <w:contextualSpacing/>
              <w:rPr>
                <w:rFonts w:ascii="Arial" w:hAnsi="Arial" w:cs="Arial"/>
              </w:rPr>
            </w:pPr>
            <w:r>
              <w:rPr>
                <w:rFonts w:ascii="Arial" w:hAnsi="Arial" w:cs="Arial"/>
              </w:rPr>
              <w:t xml:space="preserve">Komisia </w:t>
            </w:r>
            <w:r w:rsidRPr="00372D40">
              <w:rPr>
                <w:rFonts w:ascii="Arial" w:hAnsi="Arial" w:cs="Arial"/>
              </w:rPr>
              <w:t xml:space="preserve">odporúča </w:t>
            </w:r>
            <w:r>
              <w:rPr>
                <w:rFonts w:ascii="Arial" w:hAnsi="Arial" w:cs="Arial"/>
              </w:rPr>
              <w:t>Z</w:t>
            </w:r>
            <w:r w:rsidRPr="00372D40">
              <w:rPr>
                <w:rFonts w:ascii="Arial" w:hAnsi="Arial" w:cs="Arial"/>
              </w:rPr>
              <w:t xml:space="preserve">astupiteľstvu BSK prerokovať predložený materiál a schváliť </w:t>
            </w:r>
            <w:r>
              <w:rPr>
                <w:rFonts w:ascii="Arial" w:hAnsi="Arial" w:cs="Arial"/>
              </w:rPr>
              <w:t>v predloženej podobe</w:t>
            </w:r>
          </w:p>
          <w:p w14:paraId="62AD9E29" w14:textId="77777777" w:rsidR="00464D9E" w:rsidRDefault="00464D9E" w:rsidP="00464D9E">
            <w:pPr>
              <w:spacing w:line="252" w:lineRule="auto"/>
              <w:contextualSpacing/>
              <w:rPr>
                <w:rFonts w:ascii="Arial" w:hAnsi="Arial" w:cs="Arial"/>
              </w:rPr>
            </w:pPr>
          </w:p>
        </w:tc>
        <w:tc>
          <w:tcPr>
            <w:tcW w:w="1952" w:type="dxa"/>
            <w:tcBorders>
              <w:top w:val="single" w:sz="4" w:space="0" w:color="auto"/>
              <w:left w:val="single" w:sz="4" w:space="0" w:color="auto"/>
              <w:bottom w:val="single" w:sz="4" w:space="0" w:color="auto"/>
              <w:right w:val="single" w:sz="4" w:space="0" w:color="auto"/>
            </w:tcBorders>
            <w:hideMark/>
          </w:tcPr>
          <w:p w14:paraId="39996EED" w14:textId="77777777" w:rsidR="00464D9E" w:rsidRDefault="00464D9E" w:rsidP="00464D9E">
            <w:pPr>
              <w:spacing w:line="252" w:lineRule="auto"/>
              <w:contextualSpacing/>
              <w:rPr>
                <w:rFonts w:ascii="Arial" w:hAnsi="Arial" w:cs="Arial"/>
              </w:rPr>
            </w:pPr>
            <w:r>
              <w:rPr>
                <w:rFonts w:ascii="Arial" w:hAnsi="Arial" w:cs="Arial"/>
              </w:rPr>
              <w:t>Prítomní            4</w:t>
            </w:r>
          </w:p>
          <w:p w14:paraId="4E414061" w14:textId="2A6A2DA2" w:rsidR="00464D9E" w:rsidRDefault="00464D9E" w:rsidP="00464D9E">
            <w:pPr>
              <w:spacing w:line="252" w:lineRule="auto"/>
              <w:contextualSpacing/>
              <w:rPr>
                <w:rFonts w:ascii="Arial" w:hAnsi="Arial" w:cs="Arial"/>
              </w:rPr>
            </w:pPr>
            <w:r>
              <w:rPr>
                <w:rFonts w:ascii="Arial" w:hAnsi="Arial" w:cs="Arial"/>
              </w:rPr>
              <w:t xml:space="preserve">Za                      </w:t>
            </w:r>
            <w:r w:rsidR="00B74374">
              <w:rPr>
                <w:rFonts w:ascii="Arial" w:hAnsi="Arial" w:cs="Arial"/>
              </w:rPr>
              <w:t>4</w:t>
            </w:r>
          </w:p>
          <w:p w14:paraId="384FB19D" w14:textId="77777777" w:rsidR="00464D9E" w:rsidRDefault="00464D9E" w:rsidP="00464D9E">
            <w:pPr>
              <w:spacing w:line="252" w:lineRule="auto"/>
              <w:contextualSpacing/>
              <w:rPr>
                <w:rFonts w:ascii="Arial" w:hAnsi="Arial" w:cs="Arial"/>
              </w:rPr>
            </w:pPr>
            <w:r>
              <w:rPr>
                <w:rFonts w:ascii="Arial" w:hAnsi="Arial" w:cs="Arial"/>
              </w:rPr>
              <w:t>Proti                  0</w:t>
            </w:r>
          </w:p>
          <w:p w14:paraId="645DAED9" w14:textId="3C342CE8" w:rsidR="00464D9E" w:rsidRDefault="00464D9E" w:rsidP="00464D9E">
            <w:pPr>
              <w:spacing w:line="252" w:lineRule="auto"/>
              <w:contextualSpacing/>
              <w:rPr>
                <w:rFonts w:ascii="Arial" w:hAnsi="Arial" w:cs="Arial"/>
              </w:rPr>
            </w:pPr>
            <w:r>
              <w:rPr>
                <w:rFonts w:ascii="Arial" w:hAnsi="Arial" w:cs="Arial"/>
              </w:rPr>
              <w:t xml:space="preserve">Zdržal                </w:t>
            </w:r>
            <w:r w:rsidR="00B74374">
              <w:rPr>
                <w:rFonts w:ascii="Arial" w:hAnsi="Arial" w:cs="Arial"/>
              </w:rPr>
              <w:t>0</w:t>
            </w:r>
          </w:p>
          <w:p w14:paraId="79099A5D" w14:textId="77777777" w:rsidR="00464D9E" w:rsidRDefault="00464D9E" w:rsidP="00464D9E">
            <w:pPr>
              <w:spacing w:line="252" w:lineRule="auto"/>
              <w:contextualSpacing/>
              <w:rPr>
                <w:rFonts w:ascii="Arial" w:hAnsi="Arial" w:cs="Arial"/>
              </w:rPr>
            </w:pPr>
            <w:r>
              <w:rPr>
                <w:rFonts w:ascii="Arial" w:hAnsi="Arial" w:cs="Arial"/>
              </w:rPr>
              <w:t>Nehlasoval        0</w:t>
            </w:r>
          </w:p>
        </w:tc>
        <w:tc>
          <w:tcPr>
            <w:tcW w:w="3036" w:type="dxa"/>
            <w:tcBorders>
              <w:top w:val="single" w:sz="4" w:space="0" w:color="auto"/>
              <w:left w:val="single" w:sz="4" w:space="0" w:color="auto"/>
              <w:bottom w:val="single" w:sz="4" w:space="0" w:color="auto"/>
              <w:right w:val="single" w:sz="4" w:space="0" w:color="auto"/>
            </w:tcBorders>
            <w:hideMark/>
          </w:tcPr>
          <w:p w14:paraId="0073D255" w14:textId="77777777" w:rsidR="00464D9E" w:rsidRDefault="00464D9E" w:rsidP="00464D9E">
            <w:pPr>
              <w:spacing w:line="252" w:lineRule="auto"/>
              <w:contextualSpacing/>
              <w:rPr>
                <w:rFonts w:ascii="Arial" w:hAnsi="Arial" w:cs="Arial"/>
              </w:rPr>
            </w:pPr>
          </w:p>
        </w:tc>
        <w:tc>
          <w:tcPr>
            <w:tcW w:w="2805" w:type="dxa"/>
            <w:tcBorders>
              <w:top w:val="single" w:sz="4" w:space="0" w:color="auto"/>
              <w:left w:val="single" w:sz="4" w:space="0" w:color="auto"/>
              <w:bottom w:val="single" w:sz="4" w:space="0" w:color="auto"/>
              <w:right w:val="single" w:sz="4" w:space="0" w:color="auto"/>
            </w:tcBorders>
          </w:tcPr>
          <w:p w14:paraId="7658B3C2" w14:textId="77777777" w:rsidR="00464D9E" w:rsidRDefault="00464D9E" w:rsidP="00464D9E">
            <w:pPr>
              <w:spacing w:line="252" w:lineRule="auto"/>
              <w:contextualSpacing/>
              <w:rPr>
                <w:rFonts w:ascii="Arial" w:hAnsi="Arial" w:cs="Arial"/>
              </w:rPr>
            </w:pPr>
          </w:p>
        </w:tc>
      </w:tr>
    </w:tbl>
    <w:p w14:paraId="2BC4B27C" w14:textId="77777777" w:rsidR="00464D9E" w:rsidRDefault="00464D9E" w:rsidP="00464D9E">
      <w:pPr>
        <w:contextualSpacing/>
        <w:rPr>
          <w:rFonts w:ascii="Arial" w:hAnsi="Arial" w:cs="Arial"/>
        </w:rPr>
      </w:pPr>
    </w:p>
    <w:p w14:paraId="3400119E" w14:textId="77777777" w:rsidR="00464D9E" w:rsidRDefault="00464D9E" w:rsidP="00464D9E">
      <w:pPr>
        <w:contextualSpacing/>
      </w:pPr>
    </w:p>
    <w:p w14:paraId="01B0BAAF" w14:textId="77777777" w:rsidR="00464D9E" w:rsidRDefault="00464D9E" w:rsidP="00464D9E">
      <w:pPr>
        <w:contextualSpacing/>
        <w:rPr>
          <w:rFonts w:ascii="Arial" w:hAnsi="Arial" w:cs="Arial"/>
        </w:rPr>
      </w:pPr>
    </w:p>
    <w:p w14:paraId="73F68EB5" w14:textId="77777777" w:rsidR="00464D9E" w:rsidRDefault="00464D9E" w:rsidP="00464D9E">
      <w:pPr>
        <w:contextualSpacing/>
        <w:rPr>
          <w:rFonts w:ascii="Arial" w:hAnsi="Arial" w:cs="Arial"/>
        </w:rPr>
      </w:pPr>
    </w:p>
    <w:p w14:paraId="54CDAC5E" w14:textId="77777777" w:rsidR="00464D9E" w:rsidRPr="00792960" w:rsidRDefault="00464D9E" w:rsidP="00464D9E">
      <w:pPr>
        <w:contextualSpacing/>
        <w:jc w:val="center"/>
      </w:pPr>
    </w:p>
    <w:p w14:paraId="088DCFC2" w14:textId="4367EBB1" w:rsidR="001F0601" w:rsidRDefault="001F0601" w:rsidP="00464D9E">
      <w:pPr>
        <w:contextualSpacing/>
      </w:pPr>
    </w:p>
    <w:p w14:paraId="04C9B135" w14:textId="489FF1CE" w:rsidR="001F0601" w:rsidRDefault="001F0601" w:rsidP="00464D9E">
      <w:pPr>
        <w:contextualSpacing/>
      </w:pPr>
    </w:p>
    <w:p w14:paraId="3B0C447A" w14:textId="60ABD196" w:rsidR="001F0601" w:rsidRDefault="001F0601" w:rsidP="00464D9E">
      <w:pPr>
        <w:contextualSpacing/>
      </w:pPr>
    </w:p>
    <w:p w14:paraId="3A945C75" w14:textId="68ABBCBC" w:rsidR="001F0601" w:rsidRDefault="001F0601"/>
    <w:p w14:paraId="1F745609" w14:textId="4D1553A9" w:rsidR="001F0601" w:rsidRDefault="001F0601"/>
    <w:p w14:paraId="463763AB" w14:textId="77777777" w:rsidR="001F0601" w:rsidRDefault="001F0601"/>
    <w:sectPr w:rsidR="001F0601" w:rsidSect="001F0601">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3DBA"/>
    <w:multiLevelType w:val="multilevel"/>
    <w:tmpl w:val="F6280A2C"/>
    <w:styleLink w:val="DPNumberingHeadings"/>
    <w:lvl w:ilvl="0">
      <w:start w:val="1"/>
      <w:numFmt w:val="decimal"/>
      <w:pStyle w:val="DPHeading1Slovakcliental"/>
      <w:lvlText w:val="%1"/>
      <w:lvlJc w:val="left"/>
      <w:pPr>
        <w:tabs>
          <w:tab w:val="num" w:pos="397"/>
        </w:tabs>
        <w:ind w:left="397" w:hanging="397"/>
      </w:pPr>
      <w:rPr>
        <w:rFonts w:ascii="Times New Roman" w:hAnsi="Times New Roman" w:hint="default"/>
        <w:b/>
        <w:i w:val="0"/>
        <w:sz w:val="28"/>
        <w:szCs w:val="28"/>
      </w:rPr>
    </w:lvl>
    <w:lvl w:ilvl="1">
      <w:start w:val="1"/>
      <w:numFmt w:val="decimal"/>
      <w:pStyle w:val="DPHeading2Slovakcliental"/>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Slovakcliental"/>
      <w:lvlText w:val="%1.%2.%3"/>
      <w:lvlJc w:val="left"/>
      <w:pPr>
        <w:tabs>
          <w:tab w:val="num" w:pos="1701"/>
        </w:tabs>
        <w:ind w:left="1701" w:hanging="737"/>
      </w:pPr>
      <w:rPr>
        <w:rFonts w:hint="default"/>
        <w:b/>
        <w:sz w:val="22"/>
        <w:szCs w:val="22"/>
      </w:rPr>
    </w:lvl>
    <w:lvl w:ilvl="3">
      <w:start w:val="1"/>
      <w:numFmt w:val="decimal"/>
      <w:pStyle w:val="DPHeading4Slovakcliental"/>
      <w:lvlText w:val="%1.%2.%3.%4"/>
      <w:lvlJc w:val="left"/>
      <w:pPr>
        <w:tabs>
          <w:tab w:val="num" w:pos="2552"/>
        </w:tabs>
        <w:ind w:left="2552" w:hanging="851"/>
      </w:pPr>
      <w:rPr>
        <w:rFonts w:hint="default"/>
        <w:b/>
        <w:sz w:val="22"/>
        <w:szCs w:val="22"/>
      </w:rPr>
    </w:lvl>
    <w:lvl w:ilvl="4">
      <w:start w:val="1"/>
      <w:numFmt w:val="decimal"/>
      <w:pStyle w:val="DPHeading5Slovakcliental"/>
      <w:lvlText w:val="%1.%2.%3.%4.%5"/>
      <w:lvlJc w:val="left"/>
      <w:pPr>
        <w:tabs>
          <w:tab w:val="num" w:pos="3686"/>
        </w:tabs>
        <w:ind w:left="3686" w:hanging="1134"/>
      </w:pPr>
      <w:rPr>
        <w:rFonts w:hint="default"/>
        <w:b/>
        <w:sz w:val="22"/>
        <w:szCs w:val="22"/>
      </w:rPr>
    </w:lvl>
    <w:lvl w:ilvl="5">
      <w:start w:val="1"/>
      <w:numFmt w:val="decimal"/>
      <w:lvlText w:val="%1.%2.%3.%4.%5.%6."/>
      <w:lvlJc w:val="left"/>
      <w:pPr>
        <w:tabs>
          <w:tab w:val="num" w:pos="2736"/>
        </w:tabs>
        <w:ind w:left="2736" w:hanging="936"/>
      </w:pPr>
      <w:rPr>
        <w:rFonts w:hint="default"/>
        <w:b/>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34A7A44"/>
    <w:multiLevelType w:val="hybridMultilevel"/>
    <w:tmpl w:val="52EA52FA"/>
    <w:lvl w:ilvl="0" w:tplc="3F9A724C">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2BDE28B9"/>
    <w:multiLevelType w:val="hybridMultilevel"/>
    <w:tmpl w:val="CC5674B8"/>
    <w:lvl w:ilvl="0" w:tplc="B128B7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EC45C20"/>
    <w:multiLevelType w:val="hybridMultilevel"/>
    <w:tmpl w:val="A9E2C650"/>
    <w:lvl w:ilvl="0" w:tplc="041B0015">
      <w:start w:val="1"/>
      <w:numFmt w:val="upperLetter"/>
      <w:lvlText w:val="%1."/>
      <w:lvlJc w:val="left"/>
      <w:pPr>
        <w:ind w:left="720" w:hanging="360"/>
      </w:pPr>
      <w:rPr>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63FC1635"/>
    <w:multiLevelType w:val="hybridMultilevel"/>
    <w:tmpl w:val="CC80F798"/>
    <w:lvl w:ilvl="0" w:tplc="5B14691C">
      <w:start w:val="1"/>
      <w:numFmt w:val="lowerLetter"/>
      <w:lvlText w:val="%1)"/>
      <w:lvlJc w:val="left"/>
      <w:pPr>
        <w:ind w:left="720" w:hanging="360"/>
      </w:pPr>
      <w:rPr>
        <w:rFonts w:hint="default"/>
        <w:b/>
      </w:rPr>
    </w:lvl>
    <w:lvl w:ilvl="1" w:tplc="041B001B">
      <w:start w:val="1"/>
      <w:numFmt w:val="lowerRoman"/>
      <w:lvlText w:val="%2."/>
      <w:lvlJc w:val="right"/>
      <w:pPr>
        <w:ind w:left="108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5522E0F"/>
    <w:multiLevelType w:val="hybridMultilevel"/>
    <w:tmpl w:val="2D1A83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37682727">
    <w:abstractNumId w:val="3"/>
  </w:num>
  <w:num w:numId="2" w16cid:durableId="1045330211">
    <w:abstractNumId w:val="0"/>
  </w:num>
  <w:num w:numId="3" w16cid:durableId="102070544">
    <w:abstractNumId w:val="4"/>
  </w:num>
  <w:num w:numId="4" w16cid:durableId="683440802">
    <w:abstractNumId w:val="5"/>
  </w:num>
  <w:num w:numId="5" w16cid:durableId="1613391763">
    <w:abstractNumId w:val="2"/>
  </w:num>
  <w:num w:numId="6" w16cid:durableId="1034424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E"/>
    <w:rsid w:val="000F029D"/>
    <w:rsid w:val="00160BB1"/>
    <w:rsid w:val="001F0601"/>
    <w:rsid w:val="002776B6"/>
    <w:rsid w:val="0028583C"/>
    <w:rsid w:val="00392AFF"/>
    <w:rsid w:val="00404CE8"/>
    <w:rsid w:val="00440DB7"/>
    <w:rsid w:val="00464D9E"/>
    <w:rsid w:val="00467812"/>
    <w:rsid w:val="00564763"/>
    <w:rsid w:val="006D462C"/>
    <w:rsid w:val="00701997"/>
    <w:rsid w:val="00800C49"/>
    <w:rsid w:val="008D17D0"/>
    <w:rsid w:val="00965C64"/>
    <w:rsid w:val="009719F8"/>
    <w:rsid w:val="00984964"/>
    <w:rsid w:val="00A86C7B"/>
    <w:rsid w:val="00B038C5"/>
    <w:rsid w:val="00B04AB7"/>
    <w:rsid w:val="00B15CDD"/>
    <w:rsid w:val="00B74374"/>
    <w:rsid w:val="00BC5B9C"/>
    <w:rsid w:val="00D91B1B"/>
    <w:rsid w:val="00ED4E0D"/>
    <w:rsid w:val="00EE5C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03EF"/>
  <w15:chartTrackingRefBased/>
  <w15:docId w15:val="{2C12D815-925F-42A4-8933-4E0AADB0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AFF"/>
    <w:pPr>
      <w:spacing w:line="256" w:lineRule="auto"/>
    </w:pPr>
  </w:style>
  <w:style w:type="paragraph" w:styleId="Nadpis1">
    <w:name w:val="heading 1"/>
    <w:basedOn w:val="Normlny"/>
    <w:next w:val="Normlny"/>
    <w:link w:val="Nadpis1Char"/>
    <w:uiPriority w:val="9"/>
    <w:qFormat/>
    <w:rsid w:val="00392A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92AFF"/>
    <w:pPr>
      <w:spacing w:after="0" w:line="240" w:lineRule="auto"/>
      <w:ind w:left="720"/>
      <w:contextualSpacing/>
    </w:pPr>
    <w:rPr>
      <w:rFonts w:ascii="Times New Roman" w:eastAsia="Times New Roman" w:hAnsi="Times New Roman" w:cs="Times New Roman"/>
      <w:sz w:val="24"/>
      <w:szCs w:val="24"/>
      <w:lang w:eastAsia="sk-SK"/>
    </w:rPr>
  </w:style>
  <w:style w:type="paragraph" w:customStyle="1" w:styleId="paragraph">
    <w:name w:val="paragraph"/>
    <w:basedOn w:val="Normlny"/>
    <w:rsid w:val="00392AF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PHeading1Slovakcliental">
    <w:name w:val="D&amp;P Heading 1 (Slovak cliental)"/>
    <w:basedOn w:val="Nadpis1"/>
    <w:next w:val="Normlny"/>
    <w:rsid w:val="00392AFF"/>
    <w:pPr>
      <w:keepLines w:val="0"/>
      <w:widowControl w:val="0"/>
      <w:numPr>
        <w:numId w:val="2"/>
      </w:numPr>
      <w:tabs>
        <w:tab w:val="clear" w:pos="397"/>
        <w:tab w:val="num" w:pos="360"/>
      </w:tabs>
      <w:autoSpaceDE w:val="0"/>
      <w:autoSpaceDN w:val="0"/>
      <w:adjustRightInd w:val="0"/>
      <w:spacing w:after="120" w:line="264" w:lineRule="auto"/>
      <w:ind w:left="0" w:firstLine="0"/>
    </w:pPr>
    <w:rPr>
      <w:rFonts w:ascii="Times New Roman" w:eastAsia="SimSun" w:hAnsi="Times New Roman" w:cs="Times New Roman"/>
      <w:b/>
      <w:bCs/>
      <w:color w:val="auto"/>
      <w:kern w:val="32"/>
      <w:sz w:val="28"/>
      <w:lang w:val="x-none" w:eastAsia="x-none"/>
    </w:rPr>
  </w:style>
  <w:style w:type="paragraph" w:customStyle="1" w:styleId="DPHeading2Slovakcliental">
    <w:name w:val="D&amp;P Heading 2 (Slovak cliental)"/>
    <w:basedOn w:val="Normlny"/>
    <w:next w:val="Normlny"/>
    <w:rsid w:val="00392AFF"/>
    <w:pPr>
      <w:widowControl w:val="0"/>
      <w:numPr>
        <w:ilvl w:val="1"/>
        <w:numId w:val="2"/>
      </w:numPr>
      <w:autoSpaceDE w:val="0"/>
      <w:autoSpaceDN w:val="0"/>
      <w:adjustRightInd w:val="0"/>
      <w:spacing w:before="120" w:after="120" w:line="264" w:lineRule="auto"/>
      <w:jc w:val="both"/>
    </w:pPr>
    <w:rPr>
      <w:rFonts w:ascii="Times New Roman" w:eastAsia="SimSun" w:hAnsi="Times New Roman" w:cs="Times New Roman"/>
      <w:lang w:val="en-US" w:eastAsia="sk-SK"/>
    </w:rPr>
  </w:style>
  <w:style w:type="paragraph" w:customStyle="1" w:styleId="DPHeading3Slovakcliental">
    <w:name w:val="D&amp;P Heading 3 (Slovak cliental)"/>
    <w:basedOn w:val="Normlny"/>
    <w:next w:val="Normlny"/>
    <w:rsid w:val="00392AFF"/>
    <w:pPr>
      <w:widowControl w:val="0"/>
      <w:numPr>
        <w:ilvl w:val="2"/>
        <w:numId w:val="2"/>
      </w:numPr>
      <w:tabs>
        <w:tab w:val="left" w:pos="1701"/>
      </w:tabs>
      <w:autoSpaceDE w:val="0"/>
      <w:autoSpaceDN w:val="0"/>
      <w:adjustRightInd w:val="0"/>
      <w:spacing w:before="120" w:after="120" w:line="264" w:lineRule="auto"/>
      <w:jc w:val="both"/>
    </w:pPr>
    <w:rPr>
      <w:rFonts w:ascii="Times New Roman" w:eastAsia="SimSun" w:hAnsi="Times New Roman" w:cs="Times New Roman"/>
      <w:lang w:val="en-US" w:eastAsia="sk-SK"/>
    </w:rPr>
  </w:style>
  <w:style w:type="paragraph" w:customStyle="1" w:styleId="DPHeading4Slovakcliental">
    <w:name w:val="D&amp;P Heading 4 (Slovak cliental)"/>
    <w:basedOn w:val="Normlny"/>
    <w:next w:val="Normlny"/>
    <w:rsid w:val="00392AFF"/>
    <w:pPr>
      <w:widowControl w:val="0"/>
      <w:numPr>
        <w:ilvl w:val="3"/>
        <w:numId w:val="2"/>
      </w:numPr>
      <w:autoSpaceDE w:val="0"/>
      <w:autoSpaceDN w:val="0"/>
      <w:adjustRightInd w:val="0"/>
      <w:spacing w:after="0" w:line="264" w:lineRule="auto"/>
      <w:jc w:val="both"/>
    </w:pPr>
    <w:rPr>
      <w:rFonts w:ascii="Times New Roman" w:eastAsia="SimSun" w:hAnsi="Times New Roman" w:cs="Times New Roman"/>
      <w:lang w:val="en-US" w:eastAsia="sk-SK"/>
    </w:rPr>
  </w:style>
  <w:style w:type="paragraph" w:customStyle="1" w:styleId="DPHeading5Slovakcliental">
    <w:name w:val="D&amp;P Heading 5 (Slovak cliental)"/>
    <w:basedOn w:val="Normlny"/>
    <w:rsid w:val="00392AFF"/>
    <w:pPr>
      <w:widowControl w:val="0"/>
      <w:numPr>
        <w:ilvl w:val="4"/>
        <w:numId w:val="2"/>
      </w:numPr>
      <w:autoSpaceDE w:val="0"/>
      <w:autoSpaceDN w:val="0"/>
      <w:adjustRightInd w:val="0"/>
      <w:spacing w:after="0" w:line="264" w:lineRule="auto"/>
      <w:ind w:left="1985" w:firstLine="0"/>
      <w:jc w:val="both"/>
    </w:pPr>
    <w:rPr>
      <w:rFonts w:ascii="Times New Roman" w:eastAsia="SimSun" w:hAnsi="Times New Roman" w:cs="Times New Roman"/>
      <w:lang w:val="en-US" w:eastAsia="sk-SK"/>
    </w:rPr>
  </w:style>
  <w:style w:type="numbering" w:customStyle="1" w:styleId="DPNumberingHeadings">
    <w:name w:val="D&amp;P Numbering (Headings)"/>
    <w:rsid w:val="00392AFF"/>
    <w:pPr>
      <w:numPr>
        <w:numId w:val="2"/>
      </w:numPr>
    </w:pPr>
  </w:style>
  <w:style w:type="character" w:customStyle="1" w:styleId="ra">
    <w:name w:val="ra"/>
    <w:basedOn w:val="Predvolenpsmoodseku"/>
    <w:rsid w:val="00392AFF"/>
  </w:style>
  <w:style w:type="character" w:customStyle="1" w:styleId="Nadpis1Char">
    <w:name w:val="Nadpis 1 Char"/>
    <w:basedOn w:val="Predvolenpsmoodseku"/>
    <w:link w:val="Nadpis1"/>
    <w:uiPriority w:val="9"/>
    <w:rsid w:val="00392AFF"/>
    <w:rPr>
      <w:rFonts w:asciiTheme="majorHAnsi" w:eastAsiaTheme="majorEastAsia" w:hAnsiTheme="majorHAnsi" w:cstheme="majorBidi"/>
      <w:color w:val="2F5496" w:themeColor="accent1" w:themeShade="BF"/>
      <w:sz w:val="32"/>
      <w:szCs w:val="32"/>
    </w:rPr>
  </w:style>
  <w:style w:type="character" w:customStyle="1" w:styleId="eop">
    <w:name w:val="eop"/>
    <w:basedOn w:val="Predvolenpsmoodseku"/>
    <w:rsid w:val="008D17D0"/>
  </w:style>
  <w:style w:type="character" w:customStyle="1" w:styleId="normaltextrun">
    <w:name w:val="normaltextrun"/>
    <w:basedOn w:val="Predvolenpsmoodseku"/>
    <w:rsid w:val="008D17D0"/>
  </w:style>
  <w:style w:type="paragraph" w:customStyle="1" w:styleId="Standard">
    <w:name w:val="Standard"/>
    <w:qFormat/>
    <w:rsid w:val="00464D9E"/>
    <w:pPr>
      <w:suppressAutoHyphens/>
      <w:spacing w:after="0" w:line="240" w:lineRule="auto"/>
      <w:textAlignment w:val="baseline"/>
    </w:pPr>
    <w:rPr>
      <w:rFonts w:ascii="Times New Roman" w:eastAsia="Times New Roman" w:hAnsi="Times New Roman" w:cs="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sr.sk/hladaj_osoba.asp?PR=Vavrov%E1&amp;MENO=Viera&amp;SID=0&amp;T=f0&amp;R=0" TargetMode="External"/><Relationship Id="rId11" Type="http://schemas.openxmlformats.org/officeDocument/2006/relationships/customXml" Target="../customXml/item3.xml"/><Relationship Id="rId5" Type="http://schemas.openxmlformats.org/officeDocument/2006/relationships/hyperlink" Target="https://orsr.sk/hladaj_osoba.asp?PR=Krech%F2%E1kov%E1&amp;MENO=Katar%EDna&amp;SID=0&amp;T=f0&amp;R=0"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5FEC9D18D8D249A7928735BB81A790" ma:contentTypeVersion="13" ma:contentTypeDescription="Umožňuje vytvoriť nový dokument." ma:contentTypeScope="" ma:versionID="e9f3d9f7ba437261b34cbf0c037d30a9">
  <xsd:schema xmlns:xsd="http://www.w3.org/2001/XMLSchema" xmlns:xs="http://www.w3.org/2001/XMLSchema" xmlns:p="http://schemas.microsoft.com/office/2006/metadata/properties" xmlns:ns2="0014d50b-6f30-4926-8a1c-6def29c85054" xmlns:ns3="d2b3a78c-f50d-4d33-bb34-bf1e0d9854f1" targetNamespace="http://schemas.microsoft.com/office/2006/metadata/properties" ma:root="true" ma:fieldsID="210e0b8788c64c00e6c5b91246bafbcd" ns2:_="" ns3:_="">
    <xsd:import namespace="0014d50b-6f30-4926-8a1c-6def29c85054"/>
    <xsd:import namespace="d2b3a78c-f50d-4d33-bb34-bf1e0d9854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d50b-6f30-4926-8a1c-6def29c85054"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3a78c-f50d-4d33-bb34-bf1e0d9854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426AE-7168-4AEE-B666-74CCBD6205A7}"/>
</file>

<file path=customXml/itemProps2.xml><?xml version="1.0" encoding="utf-8"?>
<ds:datastoreItem xmlns:ds="http://schemas.openxmlformats.org/officeDocument/2006/customXml" ds:itemID="{C5D463E5-97DB-43FB-96B9-5329BC9CD05F}"/>
</file>

<file path=customXml/itemProps3.xml><?xml version="1.0" encoding="utf-8"?>
<ds:datastoreItem xmlns:ds="http://schemas.openxmlformats.org/officeDocument/2006/customXml" ds:itemID="{E2C1E6FF-753C-4D1B-B29A-271DBAE3C9EA}"/>
</file>

<file path=docProps/app.xml><?xml version="1.0" encoding="utf-8"?>
<Properties xmlns="http://schemas.openxmlformats.org/officeDocument/2006/extended-properties" xmlns:vt="http://schemas.openxmlformats.org/officeDocument/2006/docPropsVTypes">
  <Template>Normal</Template>
  <TotalTime>20</TotalTime>
  <Pages>8</Pages>
  <Words>1623</Words>
  <Characters>9254</Characters>
  <Application>Microsoft Office Word</Application>
  <DocSecurity>0</DocSecurity>
  <Lines>77</Lines>
  <Paragraphs>21</Paragraphs>
  <ScaleCrop>false</ScaleCrop>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Korčáková</dc:creator>
  <cp:keywords/>
  <dc:description/>
  <cp:lastModifiedBy>Gabriela Korčáková</cp:lastModifiedBy>
  <cp:revision>26</cp:revision>
  <dcterms:created xsi:type="dcterms:W3CDTF">2022-08-22T09:34:00Z</dcterms:created>
  <dcterms:modified xsi:type="dcterms:W3CDTF">2022-08-26T07:16:00Z</dcterms:modified>
</cp:coreProperties>
</file>