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12" w:rsidRPr="00927275" w:rsidRDefault="0082009C" w:rsidP="001E5712">
      <w:pPr>
        <w:jc w:val="both"/>
        <w:rPr>
          <w:b/>
          <w:color w:val="00B050"/>
          <w:sz w:val="20"/>
          <w:szCs w:val="20"/>
        </w:rPr>
      </w:pPr>
      <w:r>
        <w:rPr>
          <w:b/>
          <w:sz w:val="36"/>
        </w:rPr>
        <w:t xml:space="preserve">                                                                  </w:t>
      </w:r>
      <w:r w:rsidR="001E5712">
        <w:rPr>
          <w:b/>
          <w:sz w:val="36"/>
        </w:rPr>
        <w:t xml:space="preserve">Bod č. </w:t>
      </w:r>
      <w:r w:rsidR="001E5712" w:rsidRPr="00927275">
        <w:rPr>
          <w:b/>
          <w:color w:val="00B050"/>
          <w:sz w:val="20"/>
          <w:szCs w:val="20"/>
        </w:rPr>
        <w:t xml:space="preserve"> </w:t>
      </w:r>
    </w:p>
    <w:p w:rsidR="001E5712" w:rsidRPr="00927275" w:rsidRDefault="001E5712" w:rsidP="001E5712">
      <w:pPr>
        <w:jc w:val="both"/>
        <w:rPr>
          <w:b/>
          <w:sz w:val="22"/>
          <w:szCs w:val="22"/>
        </w:rPr>
      </w:pPr>
    </w:p>
    <w:p w:rsidR="001E5712" w:rsidRPr="00963159" w:rsidRDefault="001E5712" w:rsidP="001E5712">
      <w:pPr>
        <w:jc w:val="both"/>
        <w:rPr>
          <w:sz w:val="22"/>
          <w:szCs w:val="22"/>
        </w:rPr>
      </w:pPr>
      <w:r>
        <w:rPr>
          <w:b/>
          <w:sz w:val="36"/>
        </w:rPr>
        <w:t>Zastupiteľstvo Bratislavského samosprávneho kraja</w:t>
      </w:r>
    </w:p>
    <w:p w:rsidR="001E5712" w:rsidRDefault="001E5712" w:rsidP="001E5712">
      <w:pPr>
        <w:jc w:val="center"/>
        <w:rPr>
          <w:color w:val="FF0000"/>
          <w:sz w:val="20"/>
          <w:szCs w:val="20"/>
        </w:rPr>
      </w:pPr>
    </w:p>
    <w:p w:rsidR="001E5712" w:rsidRDefault="001E5712" w:rsidP="001E5712"/>
    <w:p w:rsidR="001E5712" w:rsidRDefault="001E5712" w:rsidP="001E5712">
      <w:pPr>
        <w:rPr>
          <w:sz w:val="22"/>
          <w:szCs w:val="22"/>
        </w:rPr>
      </w:pPr>
      <w:r>
        <w:rPr>
          <w:sz w:val="22"/>
          <w:szCs w:val="22"/>
        </w:rPr>
        <w:t>Materiál na rokovanie Zastupiteľstva</w:t>
      </w:r>
    </w:p>
    <w:p w:rsidR="001E5712" w:rsidRDefault="001E5712" w:rsidP="001E5712">
      <w:pPr>
        <w:rPr>
          <w:sz w:val="22"/>
          <w:szCs w:val="22"/>
        </w:rPr>
      </w:pPr>
      <w:r>
        <w:rPr>
          <w:sz w:val="22"/>
          <w:szCs w:val="22"/>
        </w:rPr>
        <w:t>Bratislavského samosprávneho kraja</w:t>
      </w:r>
    </w:p>
    <w:p w:rsidR="001E5712" w:rsidRDefault="001E5712" w:rsidP="001E5712">
      <w:pPr>
        <w:rPr>
          <w:sz w:val="22"/>
          <w:szCs w:val="22"/>
        </w:rPr>
      </w:pPr>
    </w:p>
    <w:p w:rsidR="001E5712" w:rsidRPr="005817DB" w:rsidRDefault="00DB03EB" w:rsidP="001E5712">
      <w:pPr>
        <w:rPr>
          <w:sz w:val="22"/>
          <w:szCs w:val="22"/>
        </w:rPr>
      </w:pPr>
      <w:r>
        <w:rPr>
          <w:sz w:val="22"/>
          <w:szCs w:val="22"/>
        </w:rPr>
        <w:t>09</w:t>
      </w:r>
      <w:r w:rsidR="001E5712" w:rsidRPr="005817DB">
        <w:rPr>
          <w:sz w:val="22"/>
          <w:szCs w:val="22"/>
        </w:rPr>
        <w:t xml:space="preserve">. </w:t>
      </w:r>
      <w:r>
        <w:rPr>
          <w:sz w:val="22"/>
          <w:szCs w:val="22"/>
        </w:rPr>
        <w:t>september</w:t>
      </w:r>
      <w:r w:rsidR="001E5712">
        <w:rPr>
          <w:sz w:val="22"/>
          <w:szCs w:val="22"/>
        </w:rPr>
        <w:t xml:space="preserve"> 202</w:t>
      </w:r>
      <w:r w:rsidR="009D43EE">
        <w:rPr>
          <w:sz w:val="22"/>
          <w:szCs w:val="22"/>
        </w:rPr>
        <w:t>2</w:t>
      </w:r>
    </w:p>
    <w:p w:rsidR="001E5712" w:rsidRDefault="001E5712" w:rsidP="001E5712">
      <w:pPr>
        <w:rPr>
          <w:sz w:val="22"/>
          <w:szCs w:val="22"/>
        </w:rPr>
      </w:pPr>
    </w:p>
    <w:p w:rsidR="001E5712" w:rsidRDefault="001E5712" w:rsidP="001E5712"/>
    <w:p w:rsidR="001E5712" w:rsidRDefault="001E5712" w:rsidP="001E5712"/>
    <w:p w:rsidR="001E5712" w:rsidRDefault="001E5712" w:rsidP="001E5712">
      <w:pPr>
        <w:jc w:val="center"/>
        <w:rPr>
          <w:b/>
          <w:sz w:val="32"/>
          <w:szCs w:val="32"/>
        </w:rPr>
      </w:pPr>
      <w:r>
        <w:rPr>
          <w:b/>
          <w:sz w:val="32"/>
          <w:szCs w:val="32"/>
        </w:rPr>
        <w:t>Správa</w:t>
      </w:r>
    </w:p>
    <w:p w:rsidR="001E5712" w:rsidRDefault="001E5712" w:rsidP="001E5712">
      <w:pPr>
        <w:jc w:val="center"/>
        <w:rPr>
          <w:color w:val="FF0000"/>
          <w:sz w:val="20"/>
          <w:szCs w:val="20"/>
        </w:rPr>
      </w:pPr>
    </w:p>
    <w:p w:rsidR="001E5712" w:rsidRDefault="009D43EE" w:rsidP="001E5712">
      <w:pPr>
        <w:pBdr>
          <w:bottom w:val="single" w:sz="4" w:space="1" w:color="auto"/>
        </w:pBdr>
        <w:jc w:val="center"/>
        <w:rPr>
          <w:b/>
        </w:rPr>
      </w:pPr>
      <w:r>
        <w:rPr>
          <w:b/>
        </w:rPr>
        <w:t xml:space="preserve">o výsledkoch kontrolnej činnosti Útvaru hlavného kontrolóra Bratislavského samosprávneho kraja za </w:t>
      </w:r>
      <w:r w:rsidR="00DB03EB">
        <w:rPr>
          <w:b/>
        </w:rPr>
        <w:t>1</w:t>
      </w:r>
      <w:r>
        <w:rPr>
          <w:b/>
        </w:rPr>
        <w:t>. polrok 202</w:t>
      </w:r>
      <w:r w:rsidR="00DB03EB">
        <w:rPr>
          <w:b/>
        </w:rPr>
        <w:t>2</w:t>
      </w:r>
      <w:r>
        <w:rPr>
          <w:b/>
        </w:rPr>
        <w:t xml:space="preserve">  </w:t>
      </w:r>
    </w:p>
    <w:p w:rsidR="001E5712" w:rsidRDefault="001E5712" w:rsidP="001E5712">
      <w:pPr>
        <w:jc w:val="center"/>
        <w:rPr>
          <w:color w:val="FF0000"/>
          <w:sz w:val="20"/>
          <w:szCs w:val="20"/>
        </w:rPr>
      </w:pPr>
    </w:p>
    <w:p w:rsidR="001E5712" w:rsidRDefault="001E5712" w:rsidP="001E5712"/>
    <w:p w:rsidR="001E5712" w:rsidRDefault="001E5712" w:rsidP="001E5712">
      <w:pPr>
        <w:rPr>
          <w:sz w:val="22"/>
          <w:szCs w:val="22"/>
        </w:rPr>
      </w:pPr>
      <w:r>
        <w:rPr>
          <w:sz w:val="22"/>
          <w:szCs w:val="22"/>
          <w:u w:val="single"/>
        </w:rPr>
        <w:t>Materiál predkladá:</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Materiál obsahuje:</w:t>
      </w:r>
    </w:p>
    <w:p w:rsidR="001E5712" w:rsidRDefault="001E5712" w:rsidP="001E5712">
      <w:pPr>
        <w:rPr>
          <w:sz w:val="22"/>
          <w:szCs w:val="22"/>
        </w:rPr>
      </w:pPr>
    </w:p>
    <w:p w:rsidR="001E5712" w:rsidRDefault="009D43EE" w:rsidP="001E5712">
      <w:pPr>
        <w:rPr>
          <w:sz w:val="22"/>
          <w:szCs w:val="22"/>
        </w:rPr>
      </w:pPr>
      <w:r>
        <w:rPr>
          <w:sz w:val="22"/>
          <w:szCs w:val="22"/>
        </w:rPr>
        <w:t>Ing</w:t>
      </w:r>
      <w:r w:rsidR="001E5712">
        <w:rPr>
          <w:sz w:val="22"/>
          <w:szCs w:val="22"/>
        </w:rPr>
        <w:t xml:space="preserve">. </w:t>
      </w:r>
      <w:r>
        <w:rPr>
          <w:sz w:val="22"/>
          <w:szCs w:val="22"/>
        </w:rPr>
        <w:t>Milan Slezák</w:t>
      </w:r>
      <w:r w:rsidR="001E5712">
        <w:rPr>
          <w:sz w:val="22"/>
          <w:szCs w:val="22"/>
        </w:rPr>
        <w:tab/>
      </w:r>
      <w:r w:rsidR="001E5712">
        <w:rPr>
          <w:sz w:val="22"/>
          <w:szCs w:val="22"/>
        </w:rPr>
        <w:tab/>
      </w:r>
      <w:r w:rsidR="001E5712">
        <w:rPr>
          <w:sz w:val="22"/>
          <w:szCs w:val="22"/>
        </w:rPr>
        <w:tab/>
      </w:r>
      <w:r w:rsidR="001E5712">
        <w:rPr>
          <w:sz w:val="22"/>
          <w:szCs w:val="22"/>
        </w:rPr>
        <w:tab/>
      </w:r>
      <w:r>
        <w:rPr>
          <w:sz w:val="22"/>
          <w:szCs w:val="22"/>
        </w:rPr>
        <w:t xml:space="preserve">            </w:t>
      </w:r>
      <w:r w:rsidR="001E5712">
        <w:rPr>
          <w:sz w:val="22"/>
          <w:szCs w:val="22"/>
        </w:rPr>
        <w:tab/>
        <w:t>1. Návrh uznesenia</w:t>
      </w:r>
    </w:p>
    <w:p w:rsidR="001E5712" w:rsidRDefault="009D43EE" w:rsidP="001E5712">
      <w:pPr>
        <w:rPr>
          <w:sz w:val="22"/>
          <w:szCs w:val="22"/>
        </w:rPr>
      </w:pPr>
      <w:r>
        <w:rPr>
          <w:sz w:val="22"/>
          <w:szCs w:val="22"/>
        </w:rPr>
        <w:t>hlavný kontrolór</w:t>
      </w:r>
      <w:r w:rsidR="001E5712">
        <w:rPr>
          <w:sz w:val="22"/>
          <w:szCs w:val="22"/>
        </w:rPr>
        <w:t xml:space="preserve"> </w:t>
      </w:r>
      <w:r w:rsidR="001E5712">
        <w:rPr>
          <w:sz w:val="22"/>
          <w:szCs w:val="22"/>
        </w:rPr>
        <w:tab/>
      </w:r>
      <w:r w:rsidR="001E5712">
        <w:rPr>
          <w:sz w:val="22"/>
          <w:szCs w:val="22"/>
        </w:rPr>
        <w:tab/>
      </w:r>
      <w:r w:rsidR="001E5712">
        <w:rPr>
          <w:sz w:val="22"/>
          <w:szCs w:val="22"/>
        </w:rPr>
        <w:tab/>
      </w:r>
      <w:r w:rsidR="001E5712">
        <w:rPr>
          <w:sz w:val="22"/>
          <w:szCs w:val="22"/>
        </w:rPr>
        <w:tab/>
      </w:r>
      <w:r w:rsidR="001E5712">
        <w:rPr>
          <w:sz w:val="22"/>
          <w:szCs w:val="22"/>
        </w:rPr>
        <w:tab/>
      </w:r>
      <w:r w:rsidR="001E5712">
        <w:rPr>
          <w:sz w:val="22"/>
          <w:szCs w:val="22"/>
        </w:rPr>
        <w:tab/>
        <w:t>2. Dôvodová správa</w:t>
      </w:r>
    </w:p>
    <w:p w:rsidR="001E5712" w:rsidRDefault="001E5712" w:rsidP="00F3195A">
      <w:pPr>
        <w:ind w:left="5954" w:hanging="5954"/>
        <w:rPr>
          <w:sz w:val="22"/>
          <w:szCs w:val="22"/>
        </w:rPr>
      </w:pPr>
      <w:r>
        <w:rPr>
          <w:sz w:val="22"/>
          <w:szCs w:val="22"/>
        </w:rPr>
        <w:t>Bratislavského samosprávneho kraja</w:t>
      </w:r>
      <w:r w:rsidR="00F3195A">
        <w:rPr>
          <w:sz w:val="22"/>
          <w:szCs w:val="22"/>
        </w:rPr>
        <w:t xml:space="preserve">                                  </w:t>
      </w:r>
      <w:r>
        <w:rPr>
          <w:sz w:val="22"/>
          <w:szCs w:val="22"/>
        </w:rPr>
        <w:t>3. S</w:t>
      </w:r>
      <w:r w:rsidR="009D43EE">
        <w:rPr>
          <w:sz w:val="22"/>
          <w:szCs w:val="22"/>
        </w:rPr>
        <w:t>práva o výsledkoch kontrolnej činnosti</w:t>
      </w:r>
      <w:r w:rsidR="00F3195A">
        <w:rPr>
          <w:sz w:val="22"/>
          <w:szCs w:val="22"/>
        </w:rPr>
        <w:t xml:space="preserve"> za </w:t>
      </w:r>
      <w:r w:rsidR="00DB03EB">
        <w:rPr>
          <w:sz w:val="22"/>
          <w:szCs w:val="22"/>
        </w:rPr>
        <w:t>1</w:t>
      </w:r>
      <w:r w:rsidR="00F3195A">
        <w:rPr>
          <w:sz w:val="22"/>
          <w:szCs w:val="22"/>
        </w:rPr>
        <w:t>. polrok 202</w:t>
      </w:r>
      <w:r w:rsidR="00DB03EB">
        <w:rPr>
          <w:sz w:val="22"/>
          <w:szCs w:val="22"/>
        </w:rPr>
        <w:t>2</w:t>
      </w:r>
    </w:p>
    <w:p w:rsidR="001E5712" w:rsidRDefault="001E5712" w:rsidP="001E5712">
      <w:pPr>
        <w:ind w:left="5940" w:hanging="276"/>
        <w:rPr>
          <w:sz w:val="22"/>
          <w:szCs w:val="22"/>
        </w:rPr>
      </w:pPr>
      <w:r>
        <w:rPr>
          <w:sz w:val="22"/>
          <w:szCs w:val="22"/>
        </w:rPr>
        <w:t xml:space="preserve">4. </w:t>
      </w:r>
      <w:r w:rsidR="009D43EE">
        <w:rPr>
          <w:sz w:val="22"/>
          <w:szCs w:val="22"/>
        </w:rPr>
        <w:t>Stanoviská komisií</w:t>
      </w:r>
    </w:p>
    <w:p w:rsidR="001E5712" w:rsidRDefault="001E5712" w:rsidP="001E5712">
      <w:pPr>
        <w:ind w:left="5940" w:hanging="276"/>
        <w:rPr>
          <w:sz w:val="22"/>
          <w:szCs w:val="22"/>
        </w:rPr>
      </w:pPr>
    </w:p>
    <w:p w:rsidR="001E5712" w:rsidRDefault="001E5712" w:rsidP="001E5712">
      <w:pPr>
        <w:rPr>
          <w:sz w:val="22"/>
          <w:szCs w:val="22"/>
          <w:u w:val="single"/>
        </w:rPr>
      </w:pPr>
      <w:r>
        <w:rPr>
          <w:sz w:val="22"/>
          <w:szCs w:val="22"/>
          <w:u w:val="single"/>
        </w:rPr>
        <w:t>Zodpovedn</w:t>
      </w:r>
      <w:r w:rsidR="009D43EE">
        <w:rPr>
          <w:sz w:val="22"/>
          <w:szCs w:val="22"/>
          <w:u w:val="single"/>
        </w:rPr>
        <w:t>ý</w:t>
      </w:r>
      <w:r>
        <w:rPr>
          <w:sz w:val="22"/>
          <w:szCs w:val="22"/>
          <w:u w:val="single"/>
        </w:rPr>
        <w:t>:</w:t>
      </w:r>
    </w:p>
    <w:p w:rsidR="001E5712" w:rsidRDefault="001E5712" w:rsidP="001E5712">
      <w:pPr>
        <w:rPr>
          <w:sz w:val="22"/>
          <w:szCs w:val="22"/>
        </w:rPr>
      </w:pPr>
    </w:p>
    <w:p w:rsidR="009D43EE" w:rsidRDefault="009D43EE" w:rsidP="009D43EE">
      <w:pPr>
        <w:rPr>
          <w:sz w:val="22"/>
          <w:szCs w:val="22"/>
        </w:rPr>
      </w:pPr>
      <w:r>
        <w:rPr>
          <w:sz w:val="22"/>
          <w:szCs w:val="22"/>
        </w:rPr>
        <w:t xml:space="preserve">Ing. Milan Slezák </w:t>
      </w:r>
    </w:p>
    <w:p w:rsidR="009D43EE" w:rsidRDefault="009D43EE" w:rsidP="009D43EE">
      <w:pPr>
        <w:rPr>
          <w:sz w:val="22"/>
          <w:szCs w:val="22"/>
        </w:rPr>
      </w:pPr>
      <w:r>
        <w:rPr>
          <w:sz w:val="22"/>
          <w:szCs w:val="22"/>
        </w:rPr>
        <w:t>hlavný kontrolór</w:t>
      </w:r>
    </w:p>
    <w:p w:rsidR="009D43EE" w:rsidRDefault="009D43EE" w:rsidP="009D43EE">
      <w:pPr>
        <w:rPr>
          <w:sz w:val="22"/>
          <w:szCs w:val="22"/>
        </w:rPr>
      </w:pPr>
      <w:r>
        <w:rPr>
          <w:sz w:val="22"/>
          <w:szCs w:val="22"/>
        </w:rPr>
        <w:t>Bratislavského samosprávneho kraja</w:t>
      </w:r>
    </w:p>
    <w:p w:rsidR="001E5712" w:rsidRDefault="001E5712" w:rsidP="001E5712">
      <w:pPr>
        <w:rPr>
          <w:sz w:val="22"/>
          <w:szCs w:val="22"/>
        </w:rPr>
      </w:pPr>
    </w:p>
    <w:p w:rsidR="009D43EE" w:rsidRDefault="009D43EE" w:rsidP="001E5712">
      <w:pPr>
        <w:rPr>
          <w:sz w:val="22"/>
          <w:szCs w:val="22"/>
          <w:u w:val="single"/>
        </w:rPr>
      </w:pPr>
    </w:p>
    <w:p w:rsidR="001E5712" w:rsidRDefault="001E5712" w:rsidP="001E5712">
      <w:pPr>
        <w:rPr>
          <w:sz w:val="22"/>
          <w:szCs w:val="22"/>
          <w:u w:val="single"/>
        </w:rPr>
      </w:pPr>
      <w:r>
        <w:rPr>
          <w:sz w:val="22"/>
          <w:szCs w:val="22"/>
          <w:u w:val="single"/>
        </w:rPr>
        <w:t>Spracovatelia:</w:t>
      </w:r>
      <w:r w:rsidRPr="0004120D">
        <w:rPr>
          <w:sz w:val="22"/>
          <w:szCs w:val="22"/>
        </w:rPr>
        <w:t xml:space="preserve"> </w:t>
      </w:r>
    </w:p>
    <w:p w:rsidR="001E5712" w:rsidRDefault="001E5712" w:rsidP="001E5712">
      <w:pPr>
        <w:rPr>
          <w:sz w:val="22"/>
          <w:szCs w:val="22"/>
        </w:rPr>
      </w:pPr>
    </w:p>
    <w:p w:rsidR="00F3195A" w:rsidRDefault="00F3195A" w:rsidP="00F3195A">
      <w:pPr>
        <w:rPr>
          <w:sz w:val="22"/>
          <w:szCs w:val="22"/>
        </w:rPr>
      </w:pPr>
      <w:r>
        <w:rPr>
          <w:sz w:val="22"/>
          <w:szCs w:val="22"/>
        </w:rPr>
        <w:t>Mgr. Marian Mikula</w:t>
      </w:r>
    </w:p>
    <w:p w:rsidR="00F3195A" w:rsidRDefault="00F3195A" w:rsidP="00F3195A">
      <w:pPr>
        <w:rPr>
          <w:sz w:val="22"/>
          <w:szCs w:val="22"/>
        </w:rPr>
      </w:pPr>
      <w:r>
        <w:rPr>
          <w:sz w:val="22"/>
          <w:szCs w:val="22"/>
        </w:rPr>
        <w:t xml:space="preserve">riaditeľ Útvaru hlavného kontrolóra </w:t>
      </w:r>
    </w:p>
    <w:p w:rsidR="00F3195A" w:rsidRDefault="00F3195A" w:rsidP="00F3195A">
      <w:pPr>
        <w:rPr>
          <w:sz w:val="22"/>
          <w:szCs w:val="22"/>
        </w:rPr>
      </w:pPr>
    </w:p>
    <w:p w:rsidR="00F3195A" w:rsidRPr="00F63EE6" w:rsidRDefault="00F3195A" w:rsidP="00F3195A">
      <w:pPr>
        <w:rPr>
          <w:sz w:val="22"/>
          <w:szCs w:val="22"/>
        </w:rPr>
      </w:pPr>
      <w:r w:rsidRPr="00F63EE6">
        <w:rPr>
          <w:sz w:val="22"/>
          <w:szCs w:val="22"/>
        </w:rPr>
        <w:t>Ing. Jozef Krnáč</w:t>
      </w:r>
    </w:p>
    <w:p w:rsidR="00F3195A" w:rsidRPr="00F63EE6" w:rsidRDefault="00F3195A" w:rsidP="00F3195A">
      <w:pPr>
        <w:rPr>
          <w:sz w:val="22"/>
          <w:szCs w:val="22"/>
        </w:rPr>
      </w:pPr>
      <w:r w:rsidRPr="00F63EE6">
        <w:rPr>
          <w:sz w:val="22"/>
          <w:szCs w:val="22"/>
        </w:rPr>
        <w:t>vedúci oddelenia všeobecnej kontroly a kontroly hospodárenia</w:t>
      </w:r>
    </w:p>
    <w:p w:rsidR="00F3195A" w:rsidRPr="00F63EE6" w:rsidRDefault="00F3195A" w:rsidP="00F3195A">
      <w:pPr>
        <w:rPr>
          <w:sz w:val="22"/>
          <w:szCs w:val="22"/>
        </w:rPr>
      </w:pPr>
      <w:r w:rsidRPr="00F63EE6">
        <w:rPr>
          <w:sz w:val="22"/>
          <w:szCs w:val="22"/>
        </w:rPr>
        <w:t>a nakladania s majetkom</w:t>
      </w:r>
    </w:p>
    <w:p w:rsidR="00F3195A" w:rsidRPr="00F63EE6" w:rsidRDefault="00F3195A" w:rsidP="00F3195A">
      <w:pPr>
        <w:rPr>
          <w:sz w:val="22"/>
          <w:szCs w:val="22"/>
        </w:rPr>
      </w:pPr>
    </w:p>
    <w:p w:rsidR="00F3195A" w:rsidRPr="00F63EE6" w:rsidRDefault="00F3195A" w:rsidP="00F3195A">
      <w:pPr>
        <w:rPr>
          <w:sz w:val="22"/>
          <w:szCs w:val="22"/>
        </w:rPr>
      </w:pPr>
      <w:r w:rsidRPr="00F63EE6">
        <w:rPr>
          <w:sz w:val="22"/>
          <w:szCs w:val="22"/>
        </w:rPr>
        <w:t>Mgr. Ladislav Volný</w:t>
      </w:r>
    </w:p>
    <w:p w:rsidR="00F3195A" w:rsidRPr="00F63EE6" w:rsidRDefault="00F3195A" w:rsidP="00F3195A">
      <w:pPr>
        <w:rPr>
          <w:sz w:val="22"/>
          <w:szCs w:val="22"/>
        </w:rPr>
      </w:pPr>
      <w:r w:rsidRPr="00F63EE6">
        <w:rPr>
          <w:sz w:val="22"/>
          <w:szCs w:val="22"/>
        </w:rPr>
        <w:t>vedúci oddelenia kontroly rozpočtových prostriedkov</w:t>
      </w:r>
    </w:p>
    <w:p w:rsidR="001E5712" w:rsidRDefault="001E5712" w:rsidP="001E5712">
      <w:pPr>
        <w:jc w:val="center"/>
        <w:rPr>
          <w:sz w:val="22"/>
          <w:szCs w:val="22"/>
        </w:rPr>
      </w:pPr>
    </w:p>
    <w:p w:rsidR="00F3195A" w:rsidRDefault="00F3195A" w:rsidP="001E5712">
      <w:pPr>
        <w:jc w:val="center"/>
        <w:rPr>
          <w:sz w:val="22"/>
          <w:szCs w:val="22"/>
        </w:rPr>
      </w:pPr>
    </w:p>
    <w:p w:rsidR="00F3195A" w:rsidRDefault="00F3195A" w:rsidP="001E5712">
      <w:pPr>
        <w:jc w:val="center"/>
        <w:rPr>
          <w:sz w:val="22"/>
          <w:szCs w:val="22"/>
        </w:rPr>
      </w:pPr>
    </w:p>
    <w:p w:rsidR="00F3195A" w:rsidRDefault="00F3195A" w:rsidP="001E5712">
      <w:pPr>
        <w:jc w:val="center"/>
        <w:rPr>
          <w:sz w:val="22"/>
          <w:szCs w:val="22"/>
        </w:rPr>
      </w:pPr>
    </w:p>
    <w:p w:rsidR="00F3195A" w:rsidRDefault="00F3195A" w:rsidP="001E5712">
      <w:pPr>
        <w:jc w:val="center"/>
        <w:rPr>
          <w:sz w:val="22"/>
          <w:szCs w:val="22"/>
        </w:rPr>
      </w:pPr>
    </w:p>
    <w:p w:rsidR="00F3195A" w:rsidRDefault="00F3195A" w:rsidP="001E5712">
      <w:pPr>
        <w:jc w:val="center"/>
        <w:rPr>
          <w:sz w:val="22"/>
          <w:szCs w:val="22"/>
        </w:rPr>
      </w:pPr>
    </w:p>
    <w:p w:rsidR="00F3195A" w:rsidRDefault="00F3195A" w:rsidP="001E5712">
      <w:pPr>
        <w:jc w:val="center"/>
        <w:rPr>
          <w:sz w:val="22"/>
          <w:szCs w:val="22"/>
        </w:rPr>
      </w:pPr>
    </w:p>
    <w:p w:rsidR="001E5712" w:rsidRDefault="001E5712" w:rsidP="001E5712">
      <w:pPr>
        <w:jc w:val="center"/>
        <w:rPr>
          <w:sz w:val="22"/>
          <w:szCs w:val="22"/>
        </w:rPr>
      </w:pPr>
      <w:r>
        <w:rPr>
          <w:sz w:val="22"/>
          <w:szCs w:val="22"/>
        </w:rPr>
        <w:t>Bratislava</w:t>
      </w:r>
    </w:p>
    <w:p w:rsidR="001E5712" w:rsidRPr="00927275" w:rsidRDefault="00DB03EB" w:rsidP="001E5712">
      <w:pPr>
        <w:jc w:val="center"/>
        <w:rPr>
          <w:color w:val="FF0000"/>
          <w:sz w:val="22"/>
          <w:szCs w:val="22"/>
        </w:rPr>
      </w:pPr>
      <w:r>
        <w:rPr>
          <w:sz w:val="22"/>
          <w:szCs w:val="22"/>
        </w:rPr>
        <w:t>september</w:t>
      </w:r>
      <w:r w:rsidR="001E5712">
        <w:rPr>
          <w:sz w:val="22"/>
          <w:szCs w:val="22"/>
        </w:rPr>
        <w:t xml:space="preserve"> 20</w:t>
      </w:r>
      <w:r w:rsidR="00F3195A">
        <w:rPr>
          <w:sz w:val="22"/>
          <w:szCs w:val="22"/>
        </w:rPr>
        <w:t>22</w:t>
      </w:r>
    </w:p>
    <w:p w:rsidR="00DB03EB" w:rsidRDefault="00DB03EB" w:rsidP="00DB03EB">
      <w:pPr>
        <w:jc w:val="center"/>
        <w:rPr>
          <w:spacing w:val="70"/>
        </w:rPr>
      </w:pPr>
      <w:r>
        <w:rPr>
          <w:spacing w:val="70"/>
        </w:rPr>
        <w:lastRenderedPageBreak/>
        <w:t>Návrh uznesenia</w:t>
      </w:r>
    </w:p>
    <w:p w:rsidR="00DB03EB" w:rsidRDefault="00DB03EB" w:rsidP="00DB03EB">
      <w:pPr>
        <w:jc w:val="center"/>
        <w:rPr>
          <w:color w:val="FF0000"/>
          <w:sz w:val="20"/>
          <w:szCs w:val="20"/>
        </w:rPr>
      </w:pPr>
    </w:p>
    <w:p w:rsidR="00DB03EB" w:rsidRDefault="00DB03EB" w:rsidP="00DB03EB">
      <w:pPr>
        <w:jc w:val="center"/>
      </w:pPr>
    </w:p>
    <w:p w:rsidR="00DB03EB" w:rsidRDefault="00DB03EB" w:rsidP="00DB03EB">
      <w:pPr>
        <w:jc w:val="center"/>
      </w:pPr>
    </w:p>
    <w:p w:rsidR="00DB03EB" w:rsidRDefault="00DB03EB" w:rsidP="00DB03EB">
      <w:pPr>
        <w:jc w:val="center"/>
        <w:rPr>
          <w:b/>
        </w:rPr>
      </w:pPr>
      <w:r>
        <w:rPr>
          <w:b/>
        </w:rPr>
        <w:t>UZNESENIE č. ......../2022</w:t>
      </w:r>
    </w:p>
    <w:p w:rsidR="00DB03EB" w:rsidRDefault="00DB03EB" w:rsidP="00DB03EB">
      <w:pPr>
        <w:jc w:val="center"/>
        <w:rPr>
          <w:sz w:val="22"/>
          <w:szCs w:val="22"/>
        </w:rPr>
      </w:pPr>
      <w:r>
        <w:rPr>
          <w:sz w:val="22"/>
          <w:szCs w:val="22"/>
        </w:rPr>
        <w:t>zo dňa 09. 09. 2022</w:t>
      </w:r>
    </w:p>
    <w:p w:rsidR="00DB03EB" w:rsidRDefault="00DB03EB" w:rsidP="00DB03EB">
      <w:pPr>
        <w:jc w:val="center"/>
        <w:rPr>
          <w:color w:val="FF0000"/>
          <w:sz w:val="20"/>
          <w:szCs w:val="20"/>
        </w:rPr>
      </w:pPr>
    </w:p>
    <w:p w:rsidR="00DB03EB" w:rsidRDefault="00DB03EB" w:rsidP="00DB03EB">
      <w:pPr>
        <w:jc w:val="center"/>
      </w:pPr>
    </w:p>
    <w:p w:rsidR="00DB03EB" w:rsidRDefault="00DB03EB" w:rsidP="00DB03EB">
      <w:pPr>
        <w:jc w:val="center"/>
        <w:rPr>
          <w:sz w:val="22"/>
          <w:szCs w:val="22"/>
        </w:rPr>
      </w:pPr>
      <w:r>
        <w:rPr>
          <w:sz w:val="22"/>
          <w:szCs w:val="22"/>
        </w:rPr>
        <w:t>Zastupiteľstvo Bratislavského samosprávneho kraja po prerokovaní materiálu</w:t>
      </w:r>
    </w:p>
    <w:p w:rsidR="00DB03EB" w:rsidRDefault="00DB03EB" w:rsidP="00DB03EB">
      <w:pPr>
        <w:jc w:val="center"/>
        <w:rPr>
          <w:sz w:val="22"/>
          <w:szCs w:val="22"/>
        </w:rPr>
      </w:pPr>
    </w:p>
    <w:p w:rsidR="00DB03EB" w:rsidRDefault="00DB03EB" w:rsidP="00DB03EB">
      <w:pPr>
        <w:jc w:val="center"/>
        <w:rPr>
          <w:sz w:val="22"/>
          <w:szCs w:val="22"/>
        </w:rPr>
      </w:pPr>
    </w:p>
    <w:p w:rsidR="00DB03EB" w:rsidRDefault="00DB03EB" w:rsidP="00DB03EB">
      <w:pPr>
        <w:jc w:val="center"/>
        <w:rPr>
          <w:b/>
          <w:spacing w:val="70"/>
        </w:rPr>
      </w:pPr>
      <w:r>
        <w:rPr>
          <w:b/>
          <w:spacing w:val="70"/>
        </w:rPr>
        <w:t>berie na vedomie</w:t>
      </w:r>
    </w:p>
    <w:p w:rsidR="00DB03EB" w:rsidRDefault="00DB03EB" w:rsidP="00DB03EB">
      <w:pPr>
        <w:pStyle w:val="tl1"/>
        <w:rPr>
          <w:sz w:val="22"/>
          <w:szCs w:val="22"/>
        </w:rPr>
      </w:pPr>
    </w:p>
    <w:p w:rsidR="00DB03EB" w:rsidRPr="00DB03EB" w:rsidRDefault="00DB03EB" w:rsidP="00DB03EB">
      <w:pPr>
        <w:pStyle w:val="Bezriadkovania"/>
        <w:jc w:val="both"/>
        <w:rPr>
          <w:rFonts w:ascii="Arial" w:hAnsi="Arial" w:cs="Arial"/>
        </w:rPr>
      </w:pPr>
      <w:r w:rsidRPr="00DB03EB">
        <w:rPr>
          <w:rFonts w:ascii="Arial" w:hAnsi="Arial" w:cs="Arial"/>
        </w:rPr>
        <w:t>Správu o výsledkoch kontrolnej činnosti Útvaru hlavného kontrolóra Bratislavského samosprávneho kraja za 1. polrok 2022</w:t>
      </w:r>
    </w:p>
    <w:p w:rsidR="0074790B" w:rsidRDefault="0074790B" w:rsidP="001E5712">
      <w:pPr>
        <w:pStyle w:val="tl1"/>
        <w:rPr>
          <w:sz w:val="22"/>
          <w:szCs w:val="22"/>
        </w:rPr>
      </w:pPr>
    </w:p>
    <w:p w:rsidR="001E5712" w:rsidRDefault="001E5712" w:rsidP="001E5712">
      <w:pPr>
        <w:spacing w:after="200" w:line="276" w:lineRule="auto"/>
        <w:jc w:val="both"/>
        <w:rPr>
          <w:color w:val="00B050"/>
        </w:rPr>
      </w:pPr>
      <w:r>
        <w:rPr>
          <w:color w:val="00B050"/>
        </w:rPr>
        <w:br w:type="page"/>
      </w:r>
    </w:p>
    <w:p w:rsidR="00DB03EB" w:rsidRDefault="00DB03EB" w:rsidP="00DB03EB">
      <w:pPr>
        <w:jc w:val="center"/>
        <w:rPr>
          <w:b/>
          <w:spacing w:val="70"/>
        </w:rPr>
      </w:pPr>
      <w:r w:rsidRPr="00F80121">
        <w:rPr>
          <w:b/>
          <w:spacing w:val="70"/>
        </w:rPr>
        <w:lastRenderedPageBreak/>
        <w:t>Dôvodová správa</w:t>
      </w:r>
    </w:p>
    <w:p w:rsidR="00DB03EB" w:rsidRDefault="00DB03EB" w:rsidP="00DB03EB">
      <w:pPr>
        <w:jc w:val="center"/>
        <w:rPr>
          <w:b/>
          <w:spacing w:val="70"/>
        </w:rPr>
      </w:pPr>
    </w:p>
    <w:p w:rsidR="00DB03EB" w:rsidRDefault="00DB03EB" w:rsidP="00DB03EB">
      <w:pPr>
        <w:jc w:val="center"/>
        <w:rPr>
          <w:b/>
          <w:spacing w:val="70"/>
        </w:rPr>
      </w:pPr>
    </w:p>
    <w:p w:rsidR="00DB03EB" w:rsidRPr="005F1F54" w:rsidRDefault="00DB03EB" w:rsidP="00DB03EB">
      <w:pPr>
        <w:ind w:firstLine="708"/>
        <w:jc w:val="both"/>
        <w:rPr>
          <w:color w:val="000000"/>
          <w:sz w:val="22"/>
          <w:szCs w:val="22"/>
          <w:shd w:val="clear" w:color="auto" w:fill="FFFFFF"/>
        </w:rPr>
      </w:pPr>
      <w:r w:rsidRPr="005F1F54">
        <w:rPr>
          <w:color w:val="000000"/>
          <w:sz w:val="22"/>
          <w:szCs w:val="22"/>
        </w:rPr>
        <w:t>V zmysle ustanovenia § 19e ods. 1 písm. e) zákona č. 302/2001 Z. z. o samospráve vyšších územných celkov (zákon o samosprávnych krajoch) v znení neskorších predpisov</w:t>
      </w:r>
      <w:r>
        <w:rPr>
          <w:color w:val="000000"/>
          <w:sz w:val="22"/>
          <w:szCs w:val="22"/>
        </w:rPr>
        <w:t>,</w:t>
      </w:r>
      <w:r w:rsidRPr="005F1F54">
        <w:rPr>
          <w:color w:val="000000"/>
          <w:sz w:val="22"/>
          <w:szCs w:val="22"/>
        </w:rPr>
        <w:t xml:space="preserve"> </w:t>
      </w:r>
      <w:r>
        <w:rPr>
          <w:color w:val="000000"/>
          <w:sz w:val="22"/>
          <w:szCs w:val="22"/>
        </w:rPr>
        <w:t>hlavný</w:t>
      </w:r>
      <w:r w:rsidRPr="005F1F54">
        <w:rPr>
          <w:color w:val="000000"/>
          <w:sz w:val="22"/>
          <w:szCs w:val="22"/>
          <w:shd w:val="clear" w:color="auto" w:fill="FFFFFF"/>
        </w:rPr>
        <w:t xml:space="preserve"> kontrolór predkladá zastupiteľstvu najmenej raz ročne správu o kontrolnej činnosti</w:t>
      </w:r>
      <w:r>
        <w:rPr>
          <w:color w:val="000000"/>
          <w:sz w:val="22"/>
          <w:szCs w:val="22"/>
          <w:shd w:val="clear" w:color="auto" w:fill="FFFFFF"/>
        </w:rPr>
        <w:t xml:space="preserve"> v termíne</w:t>
      </w:r>
      <w:r w:rsidRPr="005F1F54">
        <w:rPr>
          <w:color w:val="000000"/>
          <w:sz w:val="22"/>
          <w:szCs w:val="22"/>
          <w:shd w:val="clear" w:color="auto" w:fill="FFFFFF"/>
        </w:rPr>
        <w:t xml:space="preserve"> do 60 dní po uplynutí kalendárneho roku. </w:t>
      </w:r>
    </w:p>
    <w:p w:rsidR="00DB03EB" w:rsidRPr="005F1F54" w:rsidRDefault="00DB03EB" w:rsidP="00DB03EB">
      <w:pPr>
        <w:jc w:val="both"/>
        <w:rPr>
          <w:color w:val="000000"/>
          <w:sz w:val="22"/>
          <w:szCs w:val="22"/>
        </w:rPr>
      </w:pPr>
      <w:r w:rsidRPr="005F1F54">
        <w:rPr>
          <w:color w:val="000000"/>
          <w:sz w:val="22"/>
          <w:szCs w:val="22"/>
        </w:rPr>
        <w:tab/>
      </w:r>
    </w:p>
    <w:p w:rsidR="00DB03EB" w:rsidRPr="005F1F54" w:rsidRDefault="00DB03EB" w:rsidP="00DB03EB">
      <w:pPr>
        <w:ind w:firstLine="708"/>
        <w:jc w:val="both"/>
        <w:rPr>
          <w:sz w:val="22"/>
          <w:szCs w:val="22"/>
        </w:rPr>
      </w:pPr>
      <w:r w:rsidRPr="005F1F54">
        <w:rPr>
          <w:color w:val="000000"/>
          <w:sz w:val="22"/>
          <w:szCs w:val="22"/>
        </w:rPr>
        <w:t>V zmysle ustanovenia § 8 ods. 7 písm. d) VZN č. 1/2016 o kontrole v Bratislavskom samosprávnom kraji h</w:t>
      </w:r>
      <w:r w:rsidRPr="005F1F54">
        <w:rPr>
          <w:sz w:val="22"/>
          <w:szCs w:val="22"/>
        </w:rPr>
        <w:t>lavný kontrolór vypracúva a predkladá zastupiteľstvu správu o kontrolnej činnosti raz polročne, a to do 60 dní p</w:t>
      </w:r>
      <w:r>
        <w:rPr>
          <w:sz w:val="22"/>
          <w:szCs w:val="22"/>
        </w:rPr>
        <w:t>o uplynutí kalendárneho polroka.</w:t>
      </w:r>
    </w:p>
    <w:p w:rsidR="00DB03EB" w:rsidRPr="005F1F54" w:rsidRDefault="00DB03EB" w:rsidP="00DB03EB">
      <w:pPr>
        <w:jc w:val="both"/>
        <w:rPr>
          <w:color w:val="000000"/>
          <w:sz w:val="22"/>
          <w:szCs w:val="22"/>
        </w:rPr>
      </w:pPr>
    </w:p>
    <w:p w:rsidR="00DB03EB" w:rsidRPr="005F1F54" w:rsidRDefault="00DB03EB" w:rsidP="00DB03EB">
      <w:pPr>
        <w:ind w:firstLine="708"/>
        <w:jc w:val="both"/>
        <w:rPr>
          <w:color w:val="000000"/>
          <w:sz w:val="22"/>
          <w:szCs w:val="22"/>
        </w:rPr>
      </w:pPr>
      <w:r w:rsidRPr="005F1F54">
        <w:rPr>
          <w:color w:val="000000"/>
          <w:sz w:val="22"/>
          <w:szCs w:val="22"/>
        </w:rPr>
        <w:t xml:space="preserve">Na základe uvedeného predkladám tento materiál Zastupiteľstvu Bratislavského samosprávneho kraja na prerokovanie. </w:t>
      </w:r>
    </w:p>
    <w:p w:rsidR="00233333" w:rsidRDefault="00233333" w:rsidP="001E5712">
      <w:pPr>
        <w:ind w:right="-426"/>
        <w:outlineLvl w:val="0"/>
        <w:rPr>
          <w:b/>
          <w:szCs w:val="24"/>
        </w:rPr>
      </w:pPr>
    </w:p>
    <w:p w:rsidR="00233333" w:rsidRPr="00253838" w:rsidRDefault="00233333" w:rsidP="00253838">
      <w:pPr>
        <w:pStyle w:val="Bezriadkovania1"/>
        <w:jc w:val="center"/>
        <w:outlineLvl w:val="0"/>
        <w:rPr>
          <w:rFonts w:ascii="Arial" w:hAnsi="Arial" w:cs="Arial"/>
          <w:b/>
          <w:sz w:val="24"/>
          <w:szCs w:val="24"/>
        </w:rPr>
      </w:pPr>
    </w:p>
    <w:p w:rsidR="00253838" w:rsidRDefault="00253838" w:rsidP="009332CD">
      <w:pPr>
        <w:pStyle w:val="Bezriadkovania1"/>
        <w:jc w:val="center"/>
        <w:outlineLvl w:val="0"/>
        <w:rPr>
          <w:rFonts w:ascii="Arial" w:hAnsi="Arial" w:cs="Arial"/>
          <w:b/>
          <w:sz w:val="24"/>
          <w:szCs w:val="24"/>
        </w:rPr>
      </w:pPr>
    </w:p>
    <w:p w:rsidR="00A93E4F" w:rsidRDefault="00A93E4F" w:rsidP="009332CD">
      <w:pPr>
        <w:pStyle w:val="Bezriadkovania1"/>
        <w:jc w:val="center"/>
        <w:outlineLvl w:val="0"/>
        <w:rPr>
          <w:rFonts w:ascii="Arial" w:hAnsi="Arial" w:cs="Arial"/>
          <w:sz w:val="24"/>
          <w:szCs w:val="24"/>
        </w:rPr>
      </w:pPr>
      <w:r>
        <w:rPr>
          <w:rFonts w:ascii="Arial" w:hAnsi="Arial" w:cs="Arial"/>
          <w:sz w:val="24"/>
          <w:szCs w:val="24"/>
        </w:rPr>
        <w:t xml:space="preserve">                                                         </w:t>
      </w:r>
    </w:p>
    <w:p w:rsidR="009E4892" w:rsidRDefault="00A93E4F" w:rsidP="00DC5A7A">
      <w:pPr>
        <w:pStyle w:val="Bezriadkovania1"/>
        <w:jc w:val="center"/>
        <w:outlineLvl w:val="0"/>
        <w:rPr>
          <w:rFonts w:ascii="Arial" w:hAnsi="Arial" w:cs="Arial"/>
          <w:sz w:val="24"/>
          <w:szCs w:val="24"/>
        </w:rPr>
      </w:pPr>
      <w:r>
        <w:rPr>
          <w:rFonts w:ascii="Arial" w:hAnsi="Arial" w:cs="Arial"/>
          <w:sz w:val="24"/>
          <w:szCs w:val="24"/>
        </w:rPr>
        <w:t xml:space="preserve">                                     </w:t>
      </w: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691CFF" w:rsidRDefault="00691CFF" w:rsidP="00691CFF">
      <w:pPr>
        <w:pStyle w:val="Nadpis5"/>
        <w:spacing w:before="0"/>
        <w:jc w:val="center"/>
        <w:rPr>
          <w:rFonts w:ascii="Arial" w:hAnsi="Arial" w:cs="Arial"/>
          <w:b/>
          <w:color w:val="auto"/>
          <w:sz w:val="22"/>
          <w:szCs w:val="22"/>
          <w:u w:val="single"/>
        </w:rPr>
      </w:pPr>
      <w:r>
        <w:rPr>
          <w:rFonts w:ascii="Arial" w:hAnsi="Arial" w:cs="Arial"/>
          <w:b/>
          <w:color w:val="auto"/>
          <w:sz w:val="22"/>
          <w:szCs w:val="22"/>
          <w:u w:val="single"/>
        </w:rPr>
        <w:lastRenderedPageBreak/>
        <w:t xml:space="preserve">Správa o výsledkoch kontrolnej činnosti Útvaru hlavného kontrolóra </w:t>
      </w:r>
    </w:p>
    <w:p w:rsidR="00691CFF" w:rsidRDefault="00691CFF" w:rsidP="00691CFF">
      <w:pPr>
        <w:pStyle w:val="Nadpis5"/>
        <w:spacing w:before="0"/>
        <w:jc w:val="center"/>
        <w:rPr>
          <w:rFonts w:ascii="Arial" w:hAnsi="Arial" w:cs="Arial"/>
          <w:b/>
          <w:color w:val="auto"/>
          <w:sz w:val="22"/>
          <w:szCs w:val="22"/>
          <w:u w:val="single"/>
        </w:rPr>
      </w:pPr>
      <w:r>
        <w:rPr>
          <w:rFonts w:ascii="Arial" w:hAnsi="Arial" w:cs="Arial"/>
          <w:b/>
          <w:color w:val="auto"/>
          <w:sz w:val="22"/>
          <w:szCs w:val="22"/>
          <w:u w:val="single"/>
        </w:rPr>
        <w:t>Bratislavského samosprávneho kraja za 1. polrok 2022</w:t>
      </w:r>
    </w:p>
    <w:p w:rsidR="00691CFF" w:rsidRDefault="00691CFF" w:rsidP="00691CFF">
      <w:pPr>
        <w:pStyle w:val="Nadpis5"/>
        <w:spacing w:before="0"/>
        <w:rPr>
          <w:rFonts w:ascii="Arial" w:hAnsi="Arial" w:cs="Arial"/>
          <w:b/>
          <w:color w:val="000000"/>
          <w:sz w:val="22"/>
          <w:szCs w:val="22"/>
          <w:u w:val="single"/>
        </w:rPr>
      </w:pPr>
    </w:p>
    <w:p w:rsidR="00691CFF" w:rsidRPr="00691CFF" w:rsidRDefault="00691CFF" w:rsidP="00691CFF">
      <w:pPr>
        <w:pStyle w:val="Nadpis5"/>
        <w:spacing w:before="0"/>
        <w:rPr>
          <w:rFonts w:ascii="Arial" w:hAnsi="Arial" w:cs="Arial"/>
          <w:b/>
          <w:color w:val="000000"/>
          <w:sz w:val="22"/>
          <w:szCs w:val="22"/>
          <w:u w:val="single"/>
        </w:rPr>
      </w:pPr>
      <w:r w:rsidRPr="00691CFF">
        <w:rPr>
          <w:rFonts w:ascii="Arial" w:hAnsi="Arial" w:cs="Arial"/>
          <w:b/>
          <w:color w:val="000000"/>
          <w:sz w:val="22"/>
          <w:szCs w:val="22"/>
          <w:u w:val="single"/>
        </w:rPr>
        <w:t>Úvod</w:t>
      </w:r>
    </w:p>
    <w:p w:rsidR="00691CFF" w:rsidRPr="00691CFF" w:rsidRDefault="00691CFF" w:rsidP="00691CFF">
      <w:pPr>
        <w:jc w:val="both"/>
        <w:rPr>
          <w:color w:val="000000"/>
          <w:sz w:val="22"/>
          <w:szCs w:val="22"/>
        </w:rPr>
      </w:pPr>
    </w:p>
    <w:p w:rsidR="00691CFF" w:rsidRPr="00691CFF" w:rsidRDefault="00691CFF" w:rsidP="00691CFF">
      <w:pPr>
        <w:ind w:firstLine="708"/>
        <w:jc w:val="both"/>
        <w:rPr>
          <w:color w:val="000000"/>
          <w:sz w:val="22"/>
          <w:szCs w:val="22"/>
        </w:rPr>
      </w:pPr>
      <w:r w:rsidRPr="00691CFF">
        <w:rPr>
          <w:color w:val="000000"/>
          <w:sz w:val="22"/>
          <w:szCs w:val="22"/>
        </w:rPr>
        <w:t>Uznesením Zastupiteľstva Bratislavského samosprávneho kraja č. 440/2021 zo dňa 17. 12. 2021 bol schválený plán kontrolnej činnosti na 1. polrok 2022, ktorým bolo schválených celkom 7 kontrolných akcií, v rámci ktorých bolo naplánovaných celkom 10 kontrol (bez kontrol realizovaných na základe podnetov), nasledovne:</w:t>
      </w:r>
    </w:p>
    <w:p w:rsidR="00691CFF" w:rsidRPr="00691CFF" w:rsidRDefault="00691CFF" w:rsidP="00691CFF">
      <w:pPr>
        <w:ind w:firstLine="708"/>
        <w:jc w:val="both"/>
        <w:rPr>
          <w:sz w:val="22"/>
          <w:szCs w:val="22"/>
        </w:rPr>
      </w:pPr>
    </w:p>
    <w:p w:rsidR="00691CFF" w:rsidRPr="00691CFF" w:rsidRDefault="00691CFF" w:rsidP="00691CFF">
      <w:pPr>
        <w:pStyle w:val="Odsekzoznamu"/>
        <w:numPr>
          <w:ilvl w:val="0"/>
          <w:numId w:val="27"/>
        </w:numPr>
        <w:ind w:left="284" w:hanging="284"/>
        <w:jc w:val="both"/>
        <w:rPr>
          <w:sz w:val="22"/>
          <w:szCs w:val="22"/>
        </w:rPr>
      </w:pPr>
      <w:r w:rsidRPr="00691CFF">
        <w:rPr>
          <w:sz w:val="22"/>
          <w:szCs w:val="22"/>
        </w:rPr>
        <w:t>Kontrola plnenia uznesení Zastupiteľstva Bratislavského samosprávneho kraja za rok 2021;</w:t>
      </w:r>
    </w:p>
    <w:p w:rsidR="00691CFF" w:rsidRPr="00691CFF" w:rsidRDefault="00691CFF" w:rsidP="00691CFF">
      <w:pPr>
        <w:pStyle w:val="Odsekzoznamu"/>
        <w:numPr>
          <w:ilvl w:val="0"/>
          <w:numId w:val="27"/>
        </w:numPr>
        <w:ind w:left="284" w:hanging="284"/>
        <w:jc w:val="both"/>
        <w:rPr>
          <w:sz w:val="22"/>
          <w:szCs w:val="22"/>
        </w:rPr>
      </w:pPr>
      <w:r w:rsidRPr="00691CFF">
        <w:rPr>
          <w:sz w:val="22"/>
          <w:szCs w:val="22"/>
        </w:rPr>
        <w:t>Kontrola vybavovania sťažností a petícií za rok 2021;</w:t>
      </w:r>
    </w:p>
    <w:p w:rsidR="00691CFF" w:rsidRPr="00691CFF" w:rsidRDefault="00691CFF" w:rsidP="00691CFF">
      <w:pPr>
        <w:pStyle w:val="Odsekzoznamu"/>
        <w:numPr>
          <w:ilvl w:val="0"/>
          <w:numId w:val="27"/>
        </w:numPr>
        <w:ind w:left="284" w:hanging="284"/>
        <w:jc w:val="both"/>
        <w:rPr>
          <w:sz w:val="22"/>
          <w:szCs w:val="22"/>
        </w:rPr>
      </w:pPr>
      <w:r w:rsidRPr="00691CFF">
        <w:rPr>
          <w:sz w:val="22"/>
          <w:szCs w:val="22"/>
        </w:rPr>
        <w:t>Kontroly na základe podnetov poslancov Zastupiteľstva Bratislavského samosprávneho kraja, Úradu Bratislavského samosprávneho kraja, iných inštitúcií a právnických a fyzických osôb;</w:t>
      </w:r>
    </w:p>
    <w:p w:rsidR="00691CFF" w:rsidRPr="00691CFF" w:rsidRDefault="00691CFF" w:rsidP="00691CFF">
      <w:pPr>
        <w:pStyle w:val="Odsekzoznamu"/>
        <w:numPr>
          <w:ilvl w:val="0"/>
          <w:numId w:val="27"/>
        </w:numPr>
        <w:ind w:left="284" w:hanging="284"/>
        <w:jc w:val="both"/>
        <w:rPr>
          <w:sz w:val="22"/>
          <w:szCs w:val="22"/>
        </w:rPr>
      </w:pPr>
      <w:r w:rsidRPr="00691CFF">
        <w:rPr>
          <w:sz w:val="22"/>
          <w:szCs w:val="22"/>
        </w:rPr>
        <w:t>Kontroly stavu a vývoja dlhu Bratislavského samosprávneho kraja za I. a II. štvrťrok 2022;</w:t>
      </w:r>
    </w:p>
    <w:p w:rsidR="00691CFF" w:rsidRPr="00691CFF" w:rsidRDefault="00691CFF" w:rsidP="00691CFF">
      <w:pPr>
        <w:pStyle w:val="Odsekzoznamu"/>
        <w:numPr>
          <w:ilvl w:val="0"/>
          <w:numId w:val="27"/>
        </w:numPr>
        <w:ind w:left="284" w:hanging="284"/>
        <w:jc w:val="both"/>
        <w:rPr>
          <w:sz w:val="22"/>
          <w:szCs w:val="22"/>
        </w:rPr>
      </w:pPr>
      <w:r w:rsidRPr="00691CFF">
        <w:rPr>
          <w:sz w:val="22"/>
          <w:szCs w:val="22"/>
        </w:rPr>
        <w:t xml:space="preserve">Kontrola dodržiavania hospodárnosti, efektívnosti, účinnosti a účelnosti pri hospodárení s verejnými financiami a realizácii finančnej operácie alebo jej časti v roku 2021 (1 kontrola v ZSS); </w:t>
      </w:r>
    </w:p>
    <w:p w:rsidR="00691CFF" w:rsidRPr="00691CFF" w:rsidRDefault="00691CFF" w:rsidP="00691CFF">
      <w:pPr>
        <w:pStyle w:val="Odsekzoznamu"/>
        <w:numPr>
          <w:ilvl w:val="0"/>
          <w:numId w:val="27"/>
        </w:numPr>
        <w:ind w:left="284" w:hanging="284"/>
        <w:jc w:val="both"/>
        <w:rPr>
          <w:sz w:val="22"/>
          <w:szCs w:val="22"/>
        </w:rPr>
      </w:pPr>
      <w:r w:rsidRPr="00691CFF">
        <w:rPr>
          <w:sz w:val="22"/>
          <w:szCs w:val="22"/>
        </w:rPr>
        <w:t>Kontrola dodržiavania hospodárnosti, efektívnosti, účinnosti a účelnosti pri hospodárení s verejnými financiami a realizácii finančnej operácie alebo jej časti v roku 2021 (1 kontrola v Slovak Lines, a.s.);</w:t>
      </w:r>
    </w:p>
    <w:p w:rsidR="00691CFF" w:rsidRPr="00691CFF" w:rsidRDefault="00691CFF" w:rsidP="00691CFF">
      <w:pPr>
        <w:pStyle w:val="Odsekzoznamu"/>
        <w:numPr>
          <w:ilvl w:val="0"/>
          <w:numId w:val="27"/>
        </w:numPr>
        <w:ind w:left="284" w:hanging="284"/>
        <w:jc w:val="both"/>
        <w:rPr>
          <w:sz w:val="22"/>
          <w:szCs w:val="22"/>
        </w:rPr>
      </w:pPr>
      <w:r w:rsidRPr="00691CFF">
        <w:rPr>
          <w:sz w:val="22"/>
          <w:szCs w:val="22"/>
        </w:rPr>
        <w:t>Kontroly dodržiavania podmienok uzatvorených nájomných zmlúv a ochrany majetku Bratislavského samosprávneho kraja platných v roku 2021 (3 kontroly u nájomcov).</w:t>
      </w:r>
    </w:p>
    <w:p w:rsidR="00691CFF" w:rsidRPr="00691CFF" w:rsidRDefault="00691CFF" w:rsidP="00691CFF">
      <w:pPr>
        <w:pStyle w:val="Odsekzoznamu"/>
        <w:ind w:left="284"/>
        <w:jc w:val="both"/>
        <w:rPr>
          <w:sz w:val="22"/>
          <w:szCs w:val="22"/>
        </w:rPr>
      </w:pPr>
    </w:p>
    <w:p w:rsidR="00691CFF" w:rsidRPr="00691CFF" w:rsidRDefault="00691CFF" w:rsidP="00691CFF">
      <w:pPr>
        <w:ind w:firstLine="709"/>
        <w:jc w:val="both"/>
        <w:rPr>
          <w:sz w:val="22"/>
          <w:szCs w:val="22"/>
        </w:rPr>
      </w:pPr>
      <w:r w:rsidRPr="00691CFF">
        <w:rPr>
          <w:sz w:val="22"/>
          <w:szCs w:val="22"/>
        </w:rPr>
        <w:t>V čase od 01. 01. 2022 do 30. 06. 2022 boli v rámci plánu kontrolnej činnosti na 1. polrok 2022, podľa ustanovenia § 19c, § 19d a § 19e ods. 1 zákona č. 302/2001 Z. z. o samospráve vyšších územných celkov (zákon o samosprávnych krajoch) v znení neskorších predpisov, v súlade s § 18 ods. 1 písm. b) Všeobecne záväzného nariadenia Bratislavského samosprávneho kraja č. 1/2016 o kontrole v Bratislavskom samosprávnom kraji a na základe Uznesenia Zastupiteľstva Bratislavského samosprávneho kraja č. 440/2021 zo dňa 17. 12. 2021 vykonané nasledovné kontroly.</w:t>
      </w:r>
    </w:p>
    <w:p w:rsidR="00691CFF" w:rsidRPr="00691CFF" w:rsidRDefault="00691CFF" w:rsidP="00691CFF">
      <w:pPr>
        <w:ind w:firstLine="709"/>
        <w:jc w:val="both"/>
        <w:rPr>
          <w:sz w:val="22"/>
          <w:szCs w:val="22"/>
        </w:rPr>
      </w:pPr>
    </w:p>
    <w:p w:rsidR="00691CFF" w:rsidRPr="00691CFF" w:rsidRDefault="00691CFF" w:rsidP="00691CFF">
      <w:pPr>
        <w:pStyle w:val="Odsekzoznamu"/>
        <w:widowControl w:val="0"/>
        <w:numPr>
          <w:ilvl w:val="0"/>
          <w:numId w:val="38"/>
        </w:numPr>
        <w:ind w:left="284" w:hanging="284"/>
        <w:jc w:val="both"/>
        <w:rPr>
          <w:b/>
          <w:sz w:val="22"/>
          <w:szCs w:val="22"/>
          <w:u w:val="single"/>
        </w:rPr>
      </w:pPr>
      <w:r w:rsidRPr="00691CFF">
        <w:rPr>
          <w:b/>
          <w:sz w:val="22"/>
          <w:szCs w:val="22"/>
          <w:u w:val="single"/>
        </w:rPr>
        <w:t>Kontrola plnenia uznesení Zastupiteľstva Bratislavského samosprávneho kraja za rok 2021</w:t>
      </w:r>
    </w:p>
    <w:p w:rsidR="00691CFF" w:rsidRPr="00691CFF" w:rsidRDefault="00691CFF" w:rsidP="00691CFF">
      <w:pPr>
        <w:pStyle w:val="Odsekzoznamu"/>
        <w:widowControl w:val="0"/>
        <w:ind w:left="284"/>
        <w:jc w:val="both"/>
        <w:rPr>
          <w:b/>
          <w:sz w:val="22"/>
          <w:szCs w:val="22"/>
          <w:u w:val="single"/>
        </w:rPr>
      </w:pPr>
    </w:p>
    <w:p w:rsidR="00691CFF" w:rsidRPr="00691CFF" w:rsidRDefault="00691CFF" w:rsidP="00691CFF">
      <w:pPr>
        <w:ind w:firstLine="709"/>
        <w:jc w:val="both"/>
        <w:rPr>
          <w:sz w:val="22"/>
          <w:szCs w:val="22"/>
        </w:rPr>
      </w:pPr>
      <w:r w:rsidRPr="00691CFF">
        <w:rPr>
          <w:sz w:val="22"/>
          <w:szCs w:val="22"/>
        </w:rPr>
        <w:t>Kontrola plnenia uznesení Zastupiteľstva Bratislavského samosprávneho kraja za rok 2021 bola vykonaná na základe Poverenia hlavného kontrolóra Bratislavského samosprávneho kraja č. 01/2022 zo dňa 03. 01. 2022, v znení Dodatku č. 1 zo dňa 11. 04. 2022 v</w:t>
      </w:r>
      <w:r w:rsidRPr="00691CFF">
        <w:rPr>
          <w:b/>
          <w:sz w:val="22"/>
          <w:szCs w:val="22"/>
        </w:rPr>
        <w:t xml:space="preserve"> Bratislavskom samosprávnom kraji, Sabinovská 16, 820 05 Bratislava, IČO: 36063606</w:t>
      </w:r>
      <w:r w:rsidRPr="00691CFF">
        <w:rPr>
          <w:sz w:val="22"/>
          <w:szCs w:val="22"/>
        </w:rPr>
        <w:t xml:space="preserve"> (ďalej len „povinná osoba“). </w:t>
      </w:r>
    </w:p>
    <w:p w:rsidR="00691CFF" w:rsidRPr="00691CFF" w:rsidRDefault="00691CFF" w:rsidP="00691CFF">
      <w:pPr>
        <w:ind w:firstLine="709"/>
        <w:jc w:val="both"/>
        <w:rPr>
          <w:sz w:val="22"/>
          <w:szCs w:val="22"/>
        </w:rPr>
      </w:pPr>
    </w:p>
    <w:p w:rsidR="00691CFF" w:rsidRPr="00691CFF" w:rsidRDefault="00691CFF" w:rsidP="00691CFF">
      <w:pPr>
        <w:ind w:firstLine="709"/>
        <w:jc w:val="both"/>
        <w:rPr>
          <w:sz w:val="22"/>
          <w:szCs w:val="22"/>
        </w:rPr>
      </w:pPr>
      <w:r w:rsidRPr="00691CFF">
        <w:rPr>
          <w:sz w:val="22"/>
          <w:szCs w:val="22"/>
        </w:rPr>
        <w:t>Cieľom kontroly bolo preveriť dodržiavanie všeobecne záväzných právnych predpisov a interných noriem, upravujúcich prijímanie a plnenie uznesení Zastupiteľstva Bratislavského samosprávneho kraja za rok 2021.</w:t>
      </w:r>
    </w:p>
    <w:p w:rsidR="00691CFF" w:rsidRPr="00691CFF" w:rsidRDefault="00691CFF" w:rsidP="00691CFF">
      <w:pPr>
        <w:pStyle w:val="Bezriadkovania"/>
        <w:ind w:firstLine="708"/>
        <w:jc w:val="both"/>
        <w:rPr>
          <w:rFonts w:ascii="Arial" w:hAnsi="Arial" w:cs="Arial"/>
        </w:rPr>
      </w:pPr>
    </w:p>
    <w:p w:rsidR="00691CFF" w:rsidRPr="00691CFF" w:rsidRDefault="00691CFF" w:rsidP="00691CFF">
      <w:pPr>
        <w:ind w:firstLine="567"/>
        <w:jc w:val="both"/>
        <w:rPr>
          <w:sz w:val="22"/>
          <w:szCs w:val="22"/>
        </w:rPr>
      </w:pPr>
      <w:r w:rsidRPr="00691CFF">
        <w:rPr>
          <w:sz w:val="22"/>
          <w:szCs w:val="22"/>
        </w:rPr>
        <w:t>Kontrolou plnenia uznesení Zastupiteľstva Bratislavského samosprávneho kraja za rok 2021 v povinnej osobe neboli zistené žiadne nedostatky. Z celkového počtu 103 prijatých uznesení Zastupiteľstvom Bratislavského samosprávneho kraja za rok 2021 bolo v 47 uzneseniach uložených celkom 76 úloh, z toho 50 úloh bolo splnených a 26 úloh bolo plnených priebežne.</w:t>
      </w:r>
    </w:p>
    <w:p w:rsidR="00691CFF" w:rsidRPr="00691CFF" w:rsidRDefault="00691CFF" w:rsidP="00691CFF">
      <w:pPr>
        <w:ind w:firstLine="567"/>
        <w:jc w:val="both"/>
        <w:rPr>
          <w:sz w:val="22"/>
          <w:szCs w:val="22"/>
        </w:rPr>
      </w:pPr>
    </w:p>
    <w:p w:rsidR="00691CFF" w:rsidRPr="00691CFF" w:rsidRDefault="00691CFF" w:rsidP="00691CFF">
      <w:pPr>
        <w:ind w:right="-35" w:firstLine="567"/>
        <w:jc w:val="both"/>
        <w:rPr>
          <w:sz w:val="22"/>
          <w:szCs w:val="22"/>
        </w:rPr>
      </w:pPr>
      <w:r w:rsidRPr="00691CFF">
        <w:rPr>
          <w:sz w:val="22"/>
          <w:szCs w:val="22"/>
        </w:rPr>
        <w:t>Kontrola bola skončená zaslaním správy z kontroly povinnej osobe dňa 19. 05. 2022.</w:t>
      </w:r>
    </w:p>
    <w:p w:rsidR="00691CFF" w:rsidRDefault="00691CFF" w:rsidP="00691CFF">
      <w:pPr>
        <w:ind w:right="-35" w:firstLine="708"/>
        <w:jc w:val="both"/>
        <w:rPr>
          <w:sz w:val="22"/>
          <w:szCs w:val="22"/>
        </w:rPr>
      </w:pPr>
    </w:p>
    <w:p w:rsidR="00691CFF" w:rsidRPr="00691CFF" w:rsidRDefault="00691CFF" w:rsidP="00691CFF">
      <w:pPr>
        <w:ind w:right="-35" w:firstLine="708"/>
        <w:jc w:val="both"/>
        <w:rPr>
          <w:sz w:val="22"/>
          <w:szCs w:val="22"/>
        </w:rPr>
      </w:pPr>
    </w:p>
    <w:p w:rsidR="00691CFF" w:rsidRPr="00691CFF" w:rsidRDefault="00691CFF" w:rsidP="00691CFF">
      <w:pPr>
        <w:pStyle w:val="Odsekzoznamu"/>
        <w:widowControl w:val="0"/>
        <w:numPr>
          <w:ilvl w:val="0"/>
          <w:numId w:val="38"/>
        </w:numPr>
        <w:ind w:left="284" w:hanging="284"/>
        <w:jc w:val="both"/>
        <w:rPr>
          <w:b/>
          <w:sz w:val="22"/>
          <w:szCs w:val="22"/>
          <w:u w:val="single"/>
        </w:rPr>
      </w:pPr>
      <w:r w:rsidRPr="00691CFF">
        <w:rPr>
          <w:b/>
          <w:sz w:val="22"/>
          <w:szCs w:val="22"/>
          <w:u w:val="single"/>
        </w:rPr>
        <w:lastRenderedPageBreak/>
        <w:t>Kontrola vybavovania sťažností a petícií za rok 2021</w:t>
      </w:r>
    </w:p>
    <w:p w:rsidR="00691CFF" w:rsidRPr="00691CFF" w:rsidRDefault="00691CFF" w:rsidP="00691CFF">
      <w:pPr>
        <w:pStyle w:val="Odsekzoznamu"/>
        <w:widowControl w:val="0"/>
        <w:ind w:left="284"/>
        <w:jc w:val="both"/>
        <w:rPr>
          <w:b/>
          <w:sz w:val="22"/>
          <w:szCs w:val="22"/>
          <w:u w:val="single"/>
        </w:rPr>
      </w:pPr>
    </w:p>
    <w:p w:rsidR="00691CFF" w:rsidRPr="00691CFF" w:rsidRDefault="00691CFF" w:rsidP="00691CFF">
      <w:pPr>
        <w:ind w:firstLine="709"/>
        <w:jc w:val="both"/>
        <w:rPr>
          <w:sz w:val="22"/>
          <w:szCs w:val="22"/>
        </w:rPr>
      </w:pPr>
      <w:r w:rsidRPr="00691CFF">
        <w:rPr>
          <w:sz w:val="22"/>
          <w:szCs w:val="22"/>
        </w:rPr>
        <w:t>Kontrola vybavovania sťažností a petícií za rok 2021 bola vykonaná na základe Poverenia hlavného kontrolóra Bratislavského samosprávneho kraja č. 04/2022 z 05. 01. 2022 v </w:t>
      </w:r>
      <w:r w:rsidRPr="00691CFF">
        <w:rPr>
          <w:b/>
          <w:sz w:val="22"/>
          <w:szCs w:val="22"/>
        </w:rPr>
        <w:t>Bratislavskom samosprávnom kraji, Sabinovská 16, 820 05 Bratislava 25, IČO: 36063606</w:t>
      </w:r>
      <w:r w:rsidRPr="00691CFF">
        <w:rPr>
          <w:sz w:val="22"/>
          <w:szCs w:val="22"/>
        </w:rPr>
        <w:t xml:space="preserve"> (ďalej len „povinná osoba“). </w:t>
      </w:r>
    </w:p>
    <w:p w:rsidR="00691CFF" w:rsidRPr="00691CFF" w:rsidRDefault="00691CFF" w:rsidP="00691CFF">
      <w:pPr>
        <w:ind w:firstLine="709"/>
        <w:jc w:val="both"/>
        <w:rPr>
          <w:sz w:val="22"/>
          <w:szCs w:val="22"/>
        </w:rPr>
      </w:pPr>
    </w:p>
    <w:p w:rsidR="00691CFF" w:rsidRPr="00691CFF" w:rsidRDefault="00691CFF" w:rsidP="00691CFF">
      <w:pPr>
        <w:ind w:firstLine="709"/>
        <w:jc w:val="both"/>
        <w:rPr>
          <w:bCs/>
          <w:sz w:val="22"/>
          <w:szCs w:val="22"/>
        </w:rPr>
      </w:pPr>
      <w:r w:rsidRPr="00691CFF">
        <w:rPr>
          <w:sz w:val="22"/>
          <w:szCs w:val="22"/>
        </w:rPr>
        <w:t xml:space="preserve">Cieľom kontroly bolo preveriť dodržiavanie ustanovení zákona č. 9/2010 Z. z. o sťažnostiach v znení neskorších predpisov, zákona č. 85/1990 Zb. o petičnom práve v znení neskorších predpisov a ustanovení interných predpisov upravujúcich postup pri vybavovaní sťažností a petícií v roku 2021. </w:t>
      </w:r>
    </w:p>
    <w:p w:rsidR="00691CFF" w:rsidRPr="00691CFF" w:rsidRDefault="00691CFF" w:rsidP="00691CFF">
      <w:pPr>
        <w:ind w:firstLine="709"/>
        <w:jc w:val="both"/>
        <w:rPr>
          <w:sz w:val="22"/>
          <w:szCs w:val="22"/>
        </w:rPr>
      </w:pPr>
    </w:p>
    <w:p w:rsidR="00691CFF" w:rsidRPr="00691CFF" w:rsidRDefault="00691CFF" w:rsidP="00691CFF">
      <w:pPr>
        <w:ind w:firstLine="709"/>
        <w:jc w:val="both"/>
        <w:rPr>
          <w:sz w:val="22"/>
          <w:szCs w:val="22"/>
        </w:rPr>
      </w:pPr>
      <w:r w:rsidRPr="00691CFF">
        <w:rPr>
          <w:sz w:val="22"/>
          <w:szCs w:val="22"/>
        </w:rPr>
        <w:t xml:space="preserve">Oprávnená osoba vypracovala dňa 07. 03. 2022 Správu z kontroly vybavovania sťažností a petícií za rok 2021. Kontrolou neboli zistené žiadne nedostatky. </w:t>
      </w:r>
    </w:p>
    <w:p w:rsidR="00691CFF" w:rsidRPr="00691CFF" w:rsidRDefault="00691CFF" w:rsidP="00691CFF">
      <w:pPr>
        <w:jc w:val="both"/>
        <w:rPr>
          <w:sz w:val="22"/>
          <w:szCs w:val="22"/>
        </w:rPr>
      </w:pPr>
    </w:p>
    <w:p w:rsidR="00691CFF" w:rsidRPr="00691CFF" w:rsidRDefault="00691CFF" w:rsidP="00691CFF">
      <w:pPr>
        <w:ind w:firstLine="709"/>
        <w:jc w:val="both"/>
        <w:rPr>
          <w:sz w:val="22"/>
          <w:szCs w:val="22"/>
        </w:rPr>
      </w:pPr>
      <w:r w:rsidRPr="00691CFF">
        <w:rPr>
          <w:sz w:val="22"/>
          <w:szCs w:val="22"/>
        </w:rPr>
        <w:t>Kontrola bola skončená zaslaním správy z kontroly povinnej osobe dňa 09. 03. 2022.</w:t>
      </w:r>
    </w:p>
    <w:p w:rsidR="00691CFF" w:rsidRPr="00691CFF" w:rsidRDefault="00691CFF" w:rsidP="00691CFF">
      <w:pPr>
        <w:pStyle w:val="Odsekzoznamu"/>
        <w:tabs>
          <w:tab w:val="left" w:pos="0"/>
          <w:tab w:val="left" w:pos="567"/>
        </w:tabs>
        <w:ind w:left="0"/>
        <w:jc w:val="both"/>
        <w:rPr>
          <w:b/>
          <w:spacing w:val="70"/>
          <w:sz w:val="22"/>
          <w:szCs w:val="22"/>
          <w:u w:val="single"/>
        </w:rPr>
      </w:pPr>
    </w:p>
    <w:p w:rsidR="00691CFF" w:rsidRPr="00691CFF" w:rsidRDefault="00691CFF" w:rsidP="00691CFF">
      <w:pPr>
        <w:pStyle w:val="Odsekzoznamu"/>
        <w:widowControl w:val="0"/>
        <w:numPr>
          <w:ilvl w:val="0"/>
          <w:numId w:val="38"/>
        </w:numPr>
        <w:tabs>
          <w:tab w:val="left" w:pos="284"/>
          <w:tab w:val="left" w:pos="2127"/>
        </w:tabs>
        <w:ind w:left="426" w:hanging="426"/>
        <w:jc w:val="both"/>
        <w:rPr>
          <w:b/>
          <w:spacing w:val="70"/>
          <w:sz w:val="22"/>
          <w:szCs w:val="22"/>
          <w:u w:val="single"/>
        </w:rPr>
      </w:pPr>
      <w:r w:rsidRPr="00691CFF">
        <w:rPr>
          <w:b/>
          <w:sz w:val="22"/>
          <w:szCs w:val="22"/>
          <w:u w:val="single"/>
        </w:rPr>
        <w:t>Kontroly na základe podnetov poslancov Zastupiteľstva Bratislavského samosprávneho kraja, Úradu Bratislavského samosprávneho kraja, iných inštitúcií a právnických a fyzických osôb</w:t>
      </w:r>
    </w:p>
    <w:p w:rsidR="00691CFF" w:rsidRPr="00691CFF" w:rsidRDefault="00691CFF" w:rsidP="00691CFF">
      <w:pPr>
        <w:rPr>
          <w:b/>
          <w:sz w:val="22"/>
          <w:szCs w:val="22"/>
          <w:u w:val="single"/>
        </w:rPr>
      </w:pPr>
    </w:p>
    <w:p w:rsidR="00691CFF" w:rsidRPr="00691CFF" w:rsidRDefault="00691CFF" w:rsidP="00691CFF">
      <w:pPr>
        <w:ind w:left="426" w:hanging="426"/>
        <w:jc w:val="both"/>
        <w:rPr>
          <w:b/>
          <w:sz w:val="22"/>
          <w:szCs w:val="22"/>
          <w:u w:val="single"/>
        </w:rPr>
      </w:pPr>
      <w:r w:rsidRPr="00691CFF">
        <w:rPr>
          <w:b/>
          <w:sz w:val="22"/>
          <w:szCs w:val="22"/>
        </w:rPr>
        <w:t xml:space="preserve">3.A. </w:t>
      </w:r>
      <w:r w:rsidRPr="00691CFF">
        <w:rPr>
          <w:b/>
          <w:sz w:val="22"/>
          <w:szCs w:val="22"/>
          <w:u w:val="single"/>
        </w:rPr>
        <w:t>Kontrola dodržiavania hospodárnosti, efektívnosti, účinnosti a účelnosti pri hospodárení s verejnými financiami a realizácii finančnej operácie alebo jej časti v roku 2021</w:t>
      </w:r>
    </w:p>
    <w:p w:rsidR="00691CFF" w:rsidRPr="00691CFF" w:rsidRDefault="00691CFF" w:rsidP="00691CFF">
      <w:pPr>
        <w:jc w:val="both"/>
        <w:rPr>
          <w:sz w:val="22"/>
          <w:szCs w:val="22"/>
        </w:rPr>
      </w:pPr>
    </w:p>
    <w:p w:rsidR="00691CFF" w:rsidRPr="00691CFF" w:rsidRDefault="00691CFF" w:rsidP="00691CFF">
      <w:pPr>
        <w:ind w:firstLine="708"/>
        <w:jc w:val="both"/>
        <w:rPr>
          <w:sz w:val="22"/>
          <w:szCs w:val="22"/>
        </w:rPr>
      </w:pPr>
      <w:r w:rsidRPr="00691CFF">
        <w:rPr>
          <w:sz w:val="22"/>
          <w:szCs w:val="22"/>
        </w:rPr>
        <w:t>Kontrola dodržiavania hospodárnosti, efektívnosti, účinnosti a účelnosti pri hospodárení s verejnými financiami a realizácii finančnej operácie alebo jej časti v roku 2021 bola vykonaná na základe Poverenia hlavného kontrolóra Bratislavského samosprávneho kraja č. 07/2022 zo</w:t>
      </w:r>
      <w:r w:rsidR="002F6966">
        <w:rPr>
          <w:sz w:val="22"/>
          <w:szCs w:val="22"/>
        </w:rPr>
        <w:t> </w:t>
      </w:r>
      <w:r w:rsidRPr="00691CFF">
        <w:rPr>
          <w:sz w:val="22"/>
          <w:szCs w:val="22"/>
        </w:rPr>
        <w:t xml:space="preserve">dňa 01. 02. 2022 v príspevkovej organizácii </w:t>
      </w:r>
      <w:r w:rsidRPr="00691CFF">
        <w:rPr>
          <w:b/>
          <w:sz w:val="22"/>
          <w:szCs w:val="22"/>
        </w:rPr>
        <w:t>Správa ciest Bratislavského samosprávneho kraja, Čučoriedkova 8214/6, 827 12 Bratislava, IČO: 53871103</w:t>
      </w:r>
      <w:r w:rsidRPr="00691CFF">
        <w:rPr>
          <w:sz w:val="22"/>
          <w:szCs w:val="22"/>
        </w:rPr>
        <w:t xml:space="preserve"> (ďalej len „povinná osoba“). </w:t>
      </w:r>
    </w:p>
    <w:p w:rsidR="00691CFF" w:rsidRPr="00691CFF" w:rsidRDefault="00691CFF" w:rsidP="00691CFF">
      <w:pPr>
        <w:shd w:val="clear" w:color="auto" w:fill="FFFFFF"/>
        <w:tabs>
          <w:tab w:val="left" w:pos="0"/>
        </w:tabs>
        <w:jc w:val="both"/>
        <w:rPr>
          <w:sz w:val="22"/>
          <w:szCs w:val="22"/>
        </w:rPr>
      </w:pPr>
      <w:r w:rsidRPr="00691CFF">
        <w:rPr>
          <w:sz w:val="22"/>
          <w:szCs w:val="22"/>
        </w:rPr>
        <w:t xml:space="preserve">           </w:t>
      </w:r>
    </w:p>
    <w:p w:rsidR="00691CFF" w:rsidRPr="00691CFF" w:rsidRDefault="00691CFF" w:rsidP="00691CFF">
      <w:pPr>
        <w:shd w:val="clear" w:color="auto" w:fill="FFFFFF"/>
        <w:tabs>
          <w:tab w:val="left" w:pos="0"/>
        </w:tabs>
        <w:jc w:val="both"/>
        <w:rPr>
          <w:sz w:val="22"/>
          <w:szCs w:val="22"/>
        </w:rPr>
      </w:pPr>
      <w:r w:rsidRPr="00691CFF">
        <w:rPr>
          <w:sz w:val="22"/>
          <w:szCs w:val="22"/>
        </w:rPr>
        <w:tab/>
        <w:t>Cieľom kontroly bolo preveriť dodržiavania hospodárnosti, efektívnosti, účinnosti a účelnosti pri hospodárení s príspevkom z rozpočtu zriaďovateľa v roku 2021, s dôrazom na dodržiavanie všeobecne záväzných právnych predpisov pri realizácii výdavkov v roku 2021.</w:t>
      </w:r>
    </w:p>
    <w:p w:rsidR="00691CFF" w:rsidRPr="00691CFF" w:rsidRDefault="00691CFF" w:rsidP="00691CFF">
      <w:pPr>
        <w:ind w:firstLine="567"/>
        <w:jc w:val="both"/>
        <w:rPr>
          <w:sz w:val="22"/>
          <w:szCs w:val="22"/>
        </w:rPr>
      </w:pPr>
    </w:p>
    <w:p w:rsidR="00691CFF" w:rsidRPr="00691CFF" w:rsidRDefault="00691CFF" w:rsidP="00691CFF">
      <w:pPr>
        <w:shd w:val="clear" w:color="auto" w:fill="FFFFFF"/>
        <w:tabs>
          <w:tab w:val="left" w:pos="0"/>
        </w:tabs>
        <w:jc w:val="both"/>
        <w:rPr>
          <w:sz w:val="22"/>
          <w:szCs w:val="22"/>
          <w:shd w:val="clear" w:color="auto" w:fill="FFFFFF"/>
        </w:rPr>
      </w:pPr>
      <w:r w:rsidRPr="00691CFF">
        <w:rPr>
          <w:sz w:val="22"/>
          <w:szCs w:val="22"/>
          <w:shd w:val="clear" w:color="auto" w:fill="FFFFFF"/>
        </w:rPr>
        <w:tab/>
        <w:t xml:space="preserve">Oprávnená osoba vypracovala dňa 07. 04. 2022 Návrh správy z kontroly </w:t>
      </w:r>
      <w:r w:rsidRPr="00691CFF">
        <w:rPr>
          <w:sz w:val="22"/>
          <w:szCs w:val="22"/>
        </w:rPr>
        <w:t>dodržiavania hospodárnosti, efektívnosti, účinnosti a účelnosti pri hospodárení s verejnými financiami a realizácii finančnej operácie alebo jej časti v roku 2021, ktorý bol povinnej osobe doručený na</w:t>
      </w:r>
      <w:r w:rsidR="006D1983">
        <w:rPr>
          <w:sz w:val="22"/>
          <w:szCs w:val="22"/>
        </w:rPr>
        <w:t> </w:t>
      </w:r>
      <w:r w:rsidRPr="00691CFF">
        <w:rPr>
          <w:sz w:val="22"/>
          <w:szCs w:val="22"/>
        </w:rPr>
        <w:t>oboznámenie dňa 11. 04. 2022.</w:t>
      </w:r>
      <w:r w:rsidRPr="00691CFF">
        <w:rPr>
          <w:sz w:val="22"/>
          <w:szCs w:val="22"/>
          <w:shd w:val="clear" w:color="auto" w:fill="FFFFFF"/>
        </w:rPr>
        <w:t xml:space="preserve"> </w:t>
      </w:r>
    </w:p>
    <w:p w:rsidR="00691CFF" w:rsidRPr="00691CFF" w:rsidRDefault="00691CFF" w:rsidP="00691CFF">
      <w:pPr>
        <w:shd w:val="clear" w:color="auto" w:fill="FFFFFF"/>
        <w:tabs>
          <w:tab w:val="left" w:pos="0"/>
        </w:tabs>
        <w:jc w:val="both"/>
        <w:rPr>
          <w:sz w:val="22"/>
          <w:szCs w:val="22"/>
          <w:shd w:val="clear" w:color="auto" w:fill="FFFFFF"/>
        </w:rPr>
      </w:pPr>
    </w:p>
    <w:p w:rsidR="00691CFF" w:rsidRPr="00691CFF" w:rsidRDefault="00691CFF" w:rsidP="00691CFF">
      <w:pPr>
        <w:shd w:val="clear" w:color="auto" w:fill="FFFFFF"/>
        <w:tabs>
          <w:tab w:val="left" w:pos="0"/>
        </w:tabs>
        <w:jc w:val="both"/>
        <w:rPr>
          <w:sz w:val="22"/>
          <w:szCs w:val="22"/>
        </w:rPr>
      </w:pPr>
      <w:r w:rsidRPr="00691CFF">
        <w:rPr>
          <w:sz w:val="22"/>
          <w:szCs w:val="22"/>
          <w:shd w:val="clear" w:color="auto" w:fill="FFFFFF"/>
        </w:rPr>
        <w:tab/>
        <w:t xml:space="preserve">Povinná osoba podala písomné námietky k zisteným nedostatkom listom zn. 101/2022 zo dňa 21. 04. 2022, ktorý bol oprávnenej osobe doručený dňa 21. 04. 2022. Opodstatnenosť predložených námietok bola preverená a následne zapracovaná do Správy z kontroly </w:t>
      </w:r>
      <w:r w:rsidRPr="00691CFF">
        <w:rPr>
          <w:sz w:val="22"/>
          <w:szCs w:val="22"/>
        </w:rPr>
        <w:t xml:space="preserve">dodržiavania hospodárnosti, efektívnosti, účinnosti a účelnosti pri hospodárení s verejnými financiami a realizácii finančnej operácie alebo jej časti v roku 2021 zo dňa 26. 04. 2021. </w:t>
      </w:r>
    </w:p>
    <w:p w:rsidR="00691CFF" w:rsidRPr="00691CFF" w:rsidRDefault="00691CFF" w:rsidP="00691CFF">
      <w:pPr>
        <w:ind w:firstLine="709"/>
        <w:jc w:val="both"/>
        <w:rPr>
          <w:sz w:val="22"/>
          <w:szCs w:val="22"/>
        </w:rPr>
      </w:pPr>
    </w:p>
    <w:p w:rsidR="00691CFF" w:rsidRPr="00691CFF" w:rsidRDefault="00691CFF" w:rsidP="00691CFF">
      <w:pPr>
        <w:ind w:firstLine="708"/>
        <w:jc w:val="both"/>
        <w:rPr>
          <w:sz w:val="22"/>
          <w:szCs w:val="22"/>
        </w:rPr>
      </w:pPr>
      <w:r w:rsidRPr="00691CFF">
        <w:rPr>
          <w:sz w:val="22"/>
          <w:szCs w:val="22"/>
        </w:rPr>
        <w:t>Kontrolou bolo zistené, že povinná osoba:</w:t>
      </w:r>
    </w:p>
    <w:p w:rsidR="00691CFF" w:rsidRPr="00691CFF" w:rsidRDefault="00691CFF" w:rsidP="00691CFF">
      <w:pPr>
        <w:jc w:val="both"/>
        <w:rPr>
          <w:sz w:val="22"/>
          <w:szCs w:val="22"/>
        </w:rPr>
      </w:pPr>
    </w:p>
    <w:p w:rsidR="00691CFF" w:rsidRPr="00691CFF" w:rsidRDefault="00691CFF" w:rsidP="00691CFF">
      <w:pPr>
        <w:numPr>
          <w:ilvl w:val="0"/>
          <w:numId w:val="39"/>
        </w:numPr>
        <w:ind w:left="284" w:hanging="284"/>
        <w:jc w:val="both"/>
        <w:rPr>
          <w:b/>
          <w:sz w:val="22"/>
          <w:szCs w:val="22"/>
          <w:u w:val="single"/>
        </w:rPr>
      </w:pPr>
      <w:r w:rsidRPr="00691CFF">
        <w:rPr>
          <w:sz w:val="22"/>
          <w:szCs w:val="22"/>
        </w:rPr>
        <w:t xml:space="preserve">Nevrátením finančných prostriedkov do 31. 12. 2021 určených na bežné výdavky v celkovej výške 810 048,49 EUR, ktoré nebolo možné použiť v nasledujúcom rozpočtovom roku na základe príslušných ustanovení zákona č. 583/2004 Z. z. o rozpočtových pravidlách územnej samosprávy a o zmene a doplnení niektorých zákonov v znení neskorších predpisov, alebo osobitného zákona a Bratislavským samosprávnym krajom nebola povinnej osobe na základe odôvodnenej žiadosti povolená výnimka z časového použitia rozpočtových prostriedkov v príslušnom rozpočtovom roku, došlo k porušeniu ustanovenia § 19 ods. 2 </w:t>
      </w:r>
      <w:r w:rsidRPr="00691CFF">
        <w:rPr>
          <w:sz w:val="22"/>
          <w:szCs w:val="22"/>
        </w:rPr>
        <w:lastRenderedPageBreak/>
        <w:t>zákona č. 523/2004 Z. z. o rozpočtových pravidlách verejnej správy a o zmene a doplnení niektorých zákonov v znení neskorších predpisov (ďalej len „zákon o rozpočtových pravidlách verejnej správy“), čím došlo k porušeniu finančnej disciplíny podľa ustanovenia §</w:t>
      </w:r>
      <w:r w:rsidR="006D1983">
        <w:rPr>
          <w:sz w:val="22"/>
          <w:szCs w:val="22"/>
        </w:rPr>
        <w:t> </w:t>
      </w:r>
      <w:r w:rsidRPr="00691CFF">
        <w:rPr>
          <w:sz w:val="22"/>
          <w:szCs w:val="22"/>
        </w:rPr>
        <w:t>31 ods. 1 písm. c) zákona o rozpočtových pravidlách verejnej správy, podľa ktorého porušením finančnej disciplíny je „neodvedenie prostriedkov subjektu verejnej správy v</w:t>
      </w:r>
      <w:r w:rsidR="006D1983">
        <w:rPr>
          <w:sz w:val="22"/>
          <w:szCs w:val="22"/>
        </w:rPr>
        <w:t> </w:t>
      </w:r>
      <w:r w:rsidRPr="00691CFF">
        <w:rPr>
          <w:sz w:val="22"/>
          <w:szCs w:val="22"/>
        </w:rPr>
        <w:t>ustanovenej alebo určenej lehote a rozsahu“. Nevrátenie finančných prostriedkov do</w:t>
      </w:r>
      <w:r w:rsidR="006D1983">
        <w:rPr>
          <w:sz w:val="22"/>
          <w:szCs w:val="22"/>
        </w:rPr>
        <w:t> </w:t>
      </w:r>
      <w:r w:rsidRPr="00691CFF">
        <w:rPr>
          <w:sz w:val="22"/>
          <w:szCs w:val="22"/>
        </w:rPr>
        <w:t>31.</w:t>
      </w:r>
      <w:r w:rsidR="006D1983">
        <w:rPr>
          <w:sz w:val="22"/>
          <w:szCs w:val="22"/>
        </w:rPr>
        <w:t> </w:t>
      </w:r>
      <w:r w:rsidRPr="00691CFF">
        <w:rPr>
          <w:sz w:val="22"/>
          <w:szCs w:val="22"/>
        </w:rPr>
        <w:t>12. 2021 malo súčasne za následok ovplyvnenie výsledku hospodárenia Bratislavského samosprávneho kraja, nakoľko v roku 2021 bude vykázané nesprávne (vyššie) čerpanie výdavkov a následne za rok 2022 bude vykázané nesprávne (vyššie) plnenie príjmov.</w:t>
      </w:r>
    </w:p>
    <w:p w:rsidR="00691CFF" w:rsidRPr="00691CFF" w:rsidRDefault="00691CFF" w:rsidP="00691CFF">
      <w:pPr>
        <w:ind w:left="284"/>
        <w:jc w:val="both"/>
        <w:rPr>
          <w:b/>
          <w:sz w:val="22"/>
          <w:szCs w:val="22"/>
          <w:u w:val="single"/>
        </w:rPr>
      </w:pPr>
    </w:p>
    <w:p w:rsidR="00691CFF" w:rsidRPr="00691CFF" w:rsidRDefault="00691CFF" w:rsidP="00691CFF">
      <w:pPr>
        <w:numPr>
          <w:ilvl w:val="0"/>
          <w:numId w:val="39"/>
        </w:numPr>
        <w:ind w:left="284" w:hanging="284"/>
        <w:jc w:val="both"/>
        <w:rPr>
          <w:b/>
          <w:sz w:val="22"/>
          <w:szCs w:val="22"/>
          <w:u w:val="single"/>
        </w:rPr>
      </w:pPr>
      <w:r w:rsidRPr="00691CFF">
        <w:rPr>
          <w:sz w:val="22"/>
          <w:szCs w:val="22"/>
        </w:rPr>
        <w:t>Nevrátením finančných prostriedkov do 31. 12. 2021 určených na kapitálové výdavky v celkovej výške 15 200,00 EUR, ktoré nebolo možné použiť v nasledujúcom rozpočtovom roku na základe príslušných ustanovení zákona o rozpočtových pravidlách územnej samosprávy, alebo osobitného zákona a Bratislavským samosprávnym krajom nebola povinnej osobe na základe odôvodnenej žiadosti povolená výnimka z časového použitia rozpočtových prostriedkov v príslušnom rozpočtovom roku, došlo k porušeniu ustanovenia § 19 ods. 2 zákona o rozpočtových pravidlách verejnej správy, čím došlo k porušeniu finančnej disciplíny podľa ustanovenia § 31 ods. 1 písm. c) zákona o rozpočtových pravidlách verejnej správy. Nevrátenie finančných prostriedkov malo súčasne za následok ovplyvnenie výsledku hospodárenia Bratislavského samosprávneho kraja, nakoľko v roku 2021 bude vykázané nesprávne (vyššie) čerpanie výdavkov a následne za rok 2022 bude vykázané nesprávne (vyššie) plnenie príjmov.</w:t>
      </w:r>
    </w:p>
    <w:p w:rsidR="00691CFF" w:rsidRPr="00691CFF" w:rsidRDefault="00691CFF" w:rsidP="00691CFF">
      <w:pPr>
        <w:pStyle w:val="Odsekzoznamu"/>
        <w:rPr>
          <w:b/>
          <w:sz w:val="22"/>
          <w:szCs w:val="22"/>
          <w:u w:val="single"/>
        </w:rPr>
      </w:pPr>
    </w:p>
    <w:p w:rsidR="00691CFF" w:rsidRPr="00691CFF" w:rsidRDefault="00691CFF" w:rsidP="00691CFF">
      <w:pPr>
        <w:numPr>
          <w:ilvl w:val="0"/>
          <w:numId w:val="39"/>
        </w:numPr>
        <w:ind w:left="284" w:hanging="284"/>
        <w:jc w:val="both"/>
        <w:rPr>
          <w:b/>
          <w:sz w:val="22"/>
          <w:szCs w:val="22"/>
          <w:u w:val="single"/>
        </w:rPr>
      </w:pPr>
      <w:r w:rsidRPr="00691CFF">
        <w:rPr>
          <w:sz w:val="22"/>
          <w:szCs w:val="22"/>
        </w:rPr>
        <w:t>Rozdiel medzi fakturovaným množstvom 1 360 m² za vyspravenie povrchu neomietaných betónových stien vnútorných maltou cementovou pre omietky a skutočnou plochou všetkých vnútorných povrchov neomietaných, ktoré by mohli byť predmetom vysprávok bol 978,06 m² v cene 4,45 EUR/ m², t. j. spolu v sume 4 352,37 EUR bez DPH, t. j. 5 222,84 EUR s DPH. Preplatením sumy vo výške 4 352,37 EUR bez DPH, t. j. 5 222,84 EUR s DPH za práce, ktoré na predmete zákazky neboli vykonané, došlo k porušeniu ustanovenia § 31 ods. 1 písm. g) zákona o rozpočtových pravidlách verejnej samosprávy, podľa ktorého porušením finančnej disciplíny je umožnenie bezdôvodného obohatenia získaním finančného prospechu z verejných prostriedkov.</w:t>
      </w:r>
    </w:p>
    <w:p w:rsidR="00691CFF" w:rsidRPr="00691CFF" w:rsidRDefault="00691CFF" w:rsidP="00691CFF">
      <w:pPr>
        <w:pStyle w:val="Odsekzoznamu"/>
        <w:rPr>
          <w:b/>
          <w:sz w:val="22"/>
          <w:szCs w:val="22"/>
          <w:u w:val="single"/>
        </w:rPr>
      </w:pPr>
    </w:p>
    <w:p w:rsidR="00691CFF" w:rsidRPr="00691CFF" w:rsidRDefault="00691CFF" w:rsidP="00691CFF">
      <w:pPr>
        <w:numPr>
          <w:ilvl w:val="0"/>
          <w:numId w:val="39"/>
        </w:numPr>
        <w:ind w:left="284" w:hanging="284"/>
        <w:jc w:val="both"/>
        <w:rPr>
          <w:b/>
          <w:sz w:val="22"/>
          <w:szCs w:val="22"/>
          <w:u w:val="single"/>
        </w:rPr>
      </w:pPr>
      <w:r w:rsidRPr="00691CFF">
        <w:rPr>
          <w:sz w:val="22"/>
          <w:szCs w:val="22"/>
        </w:rPr>
        <w:t>Okrem uvedeného bol predmetom fakturácie fasádny náter dvojnásobný v množstve 1 360 m². Oprávnená osoba na základe predložených dokladov a fyzickej kontroly konštatuje, že predmetom fasádneho náteru nebola zadná stena oceľovej haly o veľkosti 348,34 m². Uvedený fasádny náter bolo možné naniesť na celkovú plochu 1 042,96 m² (celý dom bez dverí a okien v množstve 120 m², bočné steny oceľovej haly v množstve 399,08 m² - zvonka aj zvnútra a čelná stena oceľovej haly po odpočítaní brán a okien v množstve 523,88</w:t>
      </w:r>
      <w:r w:rsidR="006D1983">
        <w:rPr>
          <w:sz w:val="22"/>
          <w:szCs w:val="22"/>
        </w:rPr>
        <w:t> </w:t>
      </w:r>
      <w:r w:rsidRPr="00691CFF">
        <w:rPr>
          <w:sz w:val="22"/>
          <w:szCs w:val="22"/>
        </w:rPr>
        <w:t>m² – zvonka aj zvnútra). Rozdiel medzi fakturovaným množstvom 1 360 m² fasádneho náteru dvojnásobného a povrchov, ktoré by mohli byť predmetom náteru bol 317,04 m² v cene 7,40 EUR/ m², t. j. v sume 2 346,10 EUR bez DPH, t. j. 2 815,32 EUR s DPH. Preplatením sumy vo výške 2 346,10 EUR bez DPH, t. j. 2 815,32 EUR s DPH za práce, ktoré na predmete zákazky neboli vykonané, došlo k porušeniu ustanovenia § 31 ods. 1 písm. g) zákona o rozpočtových pravidlách verejnej samosprávy, podľa ktorého porušením finančnej disciplíny je umožnenie bezdôvodného obohatenia získaním finančného prospechu z verejných prostriedkov.</w:t>
      </w:r>
    </w:p>
    <w:p w:rsidR="00691CFF" w:rsidRPr="00691CFF" w:rsidRDefault="00691CFF" w:rsidP="00691CFF">
      <w:pPr>
        <w:pStyle w:val="Odsekzoznamu"/>
        <w:rPr>
          <w:b/>
          <w:sz w:val="22"/>
          <w:szCs w:val="22"/>
          <w:u w:val="single"/>
        </w:rPr>
      </w:pPr>
    </w:p>
    <w:p w:rsidR="00691CFF" w:rsidRPr="00691CFF" w:rsidRDefault="00691CFF" w:rsidP="00691CFF">
      <w:pPr>
        <w:numPr>
          <w:ilvl w:val="0"/>
          <w:numId w:val="39"/>
        </w:numPr>
        <w:ind w:left="284" w:hanging="284"/>
        <w:jc w:val="both"/>
        <w:rPr>
          <w:b/>
          <w:sz w:val="22"/>
          <w:szCs w:val="22"/>
          <w:u w:val="single"/>
        </w:rPr>
      </w:pPr>
      <w:r w:rsidRPr="00691CFF">
        <w:rPr>
          <w:sz w:val="22"/>
          <w:szCs w:val="22"/>
        </w:rPr>
        <w:t>Predmetom fakturácie za lešenie (bod 1. až 3.) bola realizácia lešenia v množstve 1 570 m² za sumu 11 068,50 EUR bez DPH, t. j. 13 282,20 EUR s DPH, pričom z vyjadrenia jednotlivých osôb je zrejmé, že lešenie bolo postavené v množstve cca 100 m² (bočná stena oceľovej haly) a 140 m² (dom s kanceláriou). Rozdiel medzi fakturáciou jednotlivých položiek a skutočnou realizáciou bol nasledovný:</w:t>
      </w:r>
    </w:p>
    <w:p w:rsidR="00691CFF" w:rsidRPr="00691CFF" w:rsidRDefault="00691CFF" w:rsidP="00691CFF">
      <w:pPr>
        <w:numPr>
          <w:ilvl w:val="0"/>
          <w:numId w:val="40"/>
        </w:numPr>
        <w:ind w:left="567" w:hanging="283"/>
        <w:jc w:val="both"/>
        <w:rPr>
          <w:b/>
          <w:sz w:val="22"/>
          <w:szCs w:val="22"/>
          <w:u w:val="single"/>
        </w:rPr>
      </w:pPr>
      <w:r w:rsidRPr="00691CFF">
        <w:rPr>
          <w:sz w:val="22"/>
          <w:szCs w:val="22"/>
        </w:rPr>
        <w:lastRenderedPageBreak/>
        <w:t>lešenie ľahké pracovné pomocné, s výškou lešeňovej podlahy do 1,20 m za množstvo 240</w:t>
      </w:r>
      <w:r w:rsidR="006D1983">
        <w:rPr>
          <w:sz w:val="22"/>
          <w:szCs w:val="22"/>
        </w:rPr>
        <w:t> </w:t>
      </w:r>
      <w:r w:rsidRPr="00691CFF">
        <w:rPr>
          <w:sz w:val="22"/>
          <w:szCs w:val="22"/>
        </w:rPr>
        <w:t>m² za cenu 2,94 EUR/m² by bolo za sumu 705,60 EUR bez DPH, t. j. 846,72 EUR s DPH; rozdiel bol v sume 3 910,20 EUR bez DPH, t. j. 4 692,24 EUR s DPH;</w:t>
      </w:r>
    </w:p>
    <w:p w:rsidR="00691CFF" w:rsidRPr="00691CFF" w:rsidRDefault="00691CFF" w:rsidP="00691CFF">
      <w:pPr>
        <w:numPr>
          <w:ilvl w:val="0"/>
          <w:numId w:val="40"/>
        </w:numPr>
        <w:ind w:left="567" w:hanging="283"/>
        <w:jc w:val="both"/>
        <w:rPr>
          <w:b/>
          <w:sz w:val="22"/>
          <w:szCs w:val="22"/>
          <w:u w:val="single"/>
        </w:rPr>
      </w:pPr>
      <w:r w:rsidRPr="00691CFF">
        <w:rPr>
          <w:sz w:val="22"/>
          <w:szCs w:val="22"/>
        </w:rPr>
        <w:t>montáž lešenia ťažkého radového s podlahami, šírky od 2,00 do 2,50 m, pri zaťažení do 3</w:t>
      </w:r>
      <w:r w:rsidR="006D1983">
        <w:rPr>
          <w:sz w:val="22"/>
          <w:szCs w:val="22"/>
        </w:rPr>
        <w:t> </w:t>
      </w:r>
      <w:r w:rsidRPr="00691CFF">
        <w:rPr>
          <w:sz w:val="22"/>
          <w:szCs w:val="22"/>
        </w:rPr>
        <w:t>kPa, výšky nad 20 m za množstvo 240 m² za cenu 2,86 EUR/ m² by bolo za sumu 686,40 EUR bez DPH, t. j. 823,68 s DPH; rozdiel bol v sume 3 666,52 EUR bez DPH, t. j. 4 564,56 EUR s DPH;</w:t>
      </w:r>
    </w:p>
    <w:p w:rsidR="00691CFF" w:rsidRPr="00691CFF" w:rsidRDefault="00691CFF" w:rsidP="00691CFF">
      <w:pPr>
        <w:numPr>
          <w:ilvl w:val="0"/>
          <w:numId w:val="40"/>
        </w:numPr>
        <w:ind w:left="567" w:hanging="283"/>
        <w:jc w:val="both"/>
        <w:rPr>
          <w:b/>
          <w:sz w:val="22"/>
          <w:szCs w:val="22"/>
          <w:u w:val="single"/>
        </w:rPr>
      </w:pPr>
      <w:r w:rsidRPr="00691CFF">
        <w:rPr>
          <w:sz w:val="22"/>
          <w:szCs w:val="22"/>
        </w:rPr>
        <w:t>príplatok za prvý a každý ďalší začatý mesiac použitia lešenia ťažkého radového s podlahami, šírky od 2,00 do 2,50 m, pri zaťažení do 3 kPa, výšky do 10 m za množstvo 240 m² za cenu 1,25 EUR/m² by bolo za sumu 300,00 EUR bez DPH, t. j. 360,00 EUR s DPH; rozdiel bol v sume 1 662,50 EUR bez DPH, t. j. 1 995,00 EUR s DPH.</w:t>
      </w:r>
    </w:p>
    <w:p w:rsidR="00691CFF" w:rsidRPr="00691CFF" w:rsidRDefault="00691CFF" w:rsidP="00691CFF">
      <w:pPr>
        <w:ind w:left="567"/>
        <w:jc w:val="both"/>
        <w:rPr>
          <w:sz w:val="22"/>
          <w:szCs w:val="22"/>
        </w:rPr>
      </w:pPr>
    </w:p>
    <w:p w:rsidR="00691CFF" w:rsidRPr="00691CFF" w:rsidRDefault="00691CFF" w:rsidP="00691CFF">
      <w:pPr>
        <w:ind w:left="284" w:firstLine="424"/>
        <w:jc w:val="both"/>
        <w:rPr>
          <w:b/>
          <w:sz w:val="22"/>
          <w:szCs w:val="22"/>
          <w:u w:val="single"/>
        </w:rPr>
      </w:pPr>
      <w:r w:rsidRPr="00691CFF">
        <w:rPr>
          <w:sz w:val="22"/>
          <w:szCs w:val="22"/>
        </w:rPr>
        <w:t>Preplatením sumy vo výške 9 239,22 EUR bez DPH, t. j. 11 251,80 EUR s DPH za práce (lešenie), ktoré na predmete zákazky neboli vykonané, došlo k porušeniu ustanovenia § 31 ods. 1 písm. g) zákona o rozpočtových pravidlách verejnej samosprávy, podľa ktorého porušením finančnej disciplíny je umožnenie bezdôvodného obohatenia získaním finančného prospechu z verejných prostriedkov.</w:t>
      </w:r>
    </w:p>
    <w:p w:rsidR="00691CFF" w:rsidRPr="00691CFF" w:rsidRDefault="00691CFF" w:rsidP="00691CFF">
      <w:pPr>
        <w:ind w:firstLine="709"/>
        <w:jc w:val="both"/>
        <w:rPr>
          <w:sz w:val="22"/>
          <w:szCs w:val="22"/>
        </w:rPr>
      </w:pPr>
    </w:p>
    <w:p w:rsidR="00691CFF" w:rsidRPr="00691CFF" w:rsidRDefault="00691CFF" w:rsidP="00691CFF">
      <w:pPr>
        <w:ind w:right="-35" w:firstLine="708"/>
        <w:jc w:val="both"/>
        <w:rPr>
          <w:sz w:val="22"/>
          <w:szCs w:val="22"/>
        </w:rPr>
      </w:pPr>
      <w:r w:rsidRPr="00691CFF">
        <w:rPr>
          <w:sz w:val="22"/>
          <w:szCs w:val="22"/>
        </w:rPr>
        <w:t>Kontrola bola skončená zaslaním správy povinnej osobe dňa 27. 04. 2022.</w:t>
      </w:r>
    </w:p>
    <w:p w:rsidR="00691CFF" w:rsidRPr="00691CFF" w:rsidRDefault="00691CFF" w:rsidP="00691CFF">
      <w:pPr>
        <w:ind w:right="-35" w:firstLine="708"/>
        <w:jc w:val="both"/>
        <w:rPr>
          <w:noProof/>
          <w:sz w:val="22"/>
          <w:szCs w:val="22"/>
        </w:rPr>
      </w:pPr>
    </w:p>
    <w:p w:rsidR="00691CFF" w:rsidRPr="00691CFF" w:rsidRDefault="00691CFF" w:rsidP="00691CFF">
      <w:pPr>
        <w:ind w:right="-35" w:firstLine="708"/>
        <w:jc w:val="both"/>
        <w:rPr>
          <w:noProof/>
          <w:color w:val="000000" w:themeColor="text1"/>
          <w:sz w:val="22"/>
          <w:szCs w:val="22"/>
        </w:rPr>
      </w:pPr>
      <w:r w:rsidRPr="00691CFF">
        <w:rPr>
          <w:noProof/>
          <w:sz w:val="22"/>
          <w:szCs w:val="22"/>
        </w:rPr>
        <w:t xml:space="preserve">Povinná osoba na základe výsledkov kontroly doručila oprávnenej osobe dňa 18. 05. 2022 zoznam 4 prijatých opatrení listom zn. 123/2022 zo dňa 18. 08. 2022. Ku dňu vypracovania tejto správy nebol oprávnenej osobe doručený zoznam </w:t>
      </w:r>
      <w:r w:rsidRPr="00691CFF">
        <w:rPr>
          <w:sz w:val="22"/>
          <w:szCs w:val="22"/>
        </w:rPr>
        <w:t>splnených opatrení prijatých na nápravu zistených nedostatkov a na odstránenie príčin ich vzniku.</w:t>
      </w:r>
    </w:p>
    <w:p w:rsidR="00691CFF" w:rsidRPr="00691CFF" w:rsidRDefault="00691CFF" w:rsidP="00691CFF">
      <w:pPr>
        <w:rPr>
          <w:b/>
          <w:sz w:val="22"/>
          <w:szCs w:val="22"/>
          <w:u w:val="single"/>
        </w:rPr>
      </w:pPr>
    </w:p>
    <w:p w:rsidR="00691CFF" w:rsidRPr="00691CFF" w:rsidRDefault="00691CFF" w:rsidP="00691CFF">
      <w:pPr>
        <w:ind w:left="426" w:hanging="426"/>
        <w:jc w:val="both"/>
        <w:rPr>
          <w:b/>
          <w:sz w:val="22"/>
          <w:szCs w:val="22"/>
          <w:u w:val="single"/>
        </w:rPr>
      </w:pPr>
      <w:r w:rsidRPr="00691CFF">
        <w:rPr>
          <w:b/>
          <w:sz w:val="22"/>
          <w:szCs w:val="22"/>
        </w:rPr>
        <w:t>3.B</w:t>
      </w:r>
      <w:r w:rsidRPr="00691CFF">
        <w:rPr>
          <w:b/>
          <w:sz w:val="22"/>
          <w:szCs w:val="22"/>
          <w:u w:val="single"/>
        </w:rPr>
        <w:t xml:space="preserve"> Kontrola postupu verejného obstarávania zákazky s nízkou hodnotou na predmet zákazky - Nákup a dodávka základných potravín (mlieko a mliečne výrobky, mäso a mäsové výrobky, ovocie a zelenina, ryby, mrazený tovar, polotovary, chlieb a pekárenské výrobky)</w:t>
      </w:r>
    </w:p>
    <w:p w:rsidR="00691CFF" w:rsidRPr="00691CFF" w:rsidRDefault="00691CFF" w:rsidP="00691CFF">
      <w:pPr>
        <w:pStyle w:val="Odsekzoznamu"/>
        <w:ind w:left="284"/>
        <w:jc w:val="both"/>
        <w:rPr>
          <w:sz w:val="22"/>
          <w:szCs w:val="22"/>
        </w:rPr>
      </w:pPr>
    </w:p>
    <w:p w:rsidR="00691CFF" w:rsidRPr="00691CFF" w:rsidRDefault="00691CFF" w:rsidP="00691CFF">
      <w:pPr>
        <w:ind w:firstLine="708"/>
        <w:jc w:val="both"/>
        <w:rPr>
          <w:sz w:val="22"/>
          <w:szCs w:val="22"/>
        </w:rPr>
      </w:pPr>
      <w:r w:rsidRPr="00691CFF">
        <w:rPr>
          <w:sz w:val="22"/>
          <w:szCs w:val="22"/>
        </w:rPr>
        <w:t xml:space="preserve">Kontrola postupu verejného obstarávania zákazky s nízkou hodnotou na predmet zákazky - Nákup a dodávka základných potravín (mlieko a mliečne výrobky, mäso a mäsové výrobky, ovocie a zelenina, ryby, mrazený tovar, polotovary, chlieb a pekárenské výrobky) bola vykonaná na základe Poverenia hlavného kontrolóra Bratislavského samosprávneho kraja č. 09/2022 zo dňa 11. 02. 2022 v rozpočtovej organizácii Bratislavského samosprávneho kraja </w:t>
      </w:r>
      <w:r w:rsidRPr="00691CFF">
        <w:rPr>
          <w:b/>
          <w:sz w:val="22"/>
          <w:szCs w:val="22"/>
        </w:rPr>
        <w:t>Domov sociálnych služieb a zariadenie pre seniorov Kaštieľ, Hlavná 13, 900 31 Stupava, IČO: 00364193</w:t>
      </w:r>
      <w:r w:rsidRPr="00691CFF">
        <w:rPr>
          <w:sz w:val="22"/>
          <w:szCs w:val="22"/>
        </w:rPr>
        <w:t xml:space="preserve"> (ďalej len „povinná osoba“).</w:t>
      </w:r>
    </w:p>
    <w:p w:rsidR="00691CFF" w:rsidRPr="00691CFF" w:rsidRDefault="00691CFF" w:rsidP="00691CFF">
      <w:pPr>
        <w:ind w:firstLine="708"/>
        <w:jc w:val="both"/>
        <w:rPr>
          <w:sz w:val="22"/>
          <w:szCs w:val="22"/>
        </w:rPr>
      </w:pPr>
    </w:p>
    <w:p w:rsidR="00691CFF" w:rsidRPr="00691CFF" w:rsidRDefault="00691CFF" w:rsidP="00691CFF">
      <w:pPr>
        <w:ind w:firstLine="708"/>
        <w:jc w:val="both"/>
        <w:rPr>
          <w:sz w:val="22"/>
          <w:szCs w:val="22"/>
        </w:rPr>
      </w:pPr>
      <w:r w:rsidRPr="00691CFF">
        <w:rPr>
          <w:sz w:val="22"/>
          <w:szCs w:val="22"/>
        </w:rPr>
        <w:t>Cieľom kontroly bolo preveriť postup verejného obstarávateľa pri zadávaní zákazky s nízkou hodnotou, realizovanej na základe Výzvy na predloženie cenovej ponuky z 23. 11. 2020 na základe podnetov doručených Bratislavskému samosprávnemu kraju dňa 08.</w:t>
      </w:r>
      <w:r w:rsidR="006D1983">
        <w:rPr>
          <w:sz w:val="22"/>
          <w:szCs w:val="22"/>
        </w:rPr>
        <w:t> </w:t>
      </w:r>
      <w:r w:rsidRPr="00691CFF">
        <w:rPr>
          <w:sz w:val="22"/>
          <w:szCs w:val="22"/>
        </w:rPr>
        <w:t xml:space="preserve">02. 2021 a 09. 02. 2021 z Úradu pre verejné obstarávanie č. 17199-6000/2020-OD/1 z 02. 02. 2021. </w:t>
      </w:r>
    </w:p>
    <w:p w:rsidR="00691CFF" w:rsidRPr="00691CFF" w:rsidRDefault="00691CFF" w:rsidP="00691CFF">
      <w:pPr>
        <w:ind w:firstLine="708"/>
        <w:jc w:val="both"/>
        <w:rPr>
          <w:b/>
          <w:sz w:val="22"/>
          <w:szCs w:val="22"/>
          <w:u w:val="single"/>
        </w:rPr>
      </w:pPr>
    </w:p>
    <w:p w:rsidR="00691CFF" w:rsidRPr="00691CFF" w:rsidRDefault="00691CFF" w:rsidP="00691CFF">
      <w:pPr>
        <w:ind w:firstLine="708"/>
        <w:jc w:val="both"/>
        <w:rPr>
          <w:sz w:val="22"/>
          <w:szCs w:val="22"/>
        </w:rPr>
      </w:pPr>
      <w:r w:rsidRPr="00691CFF">
        <w:rPr>
          <w:sz w:val="22"/>
          <w:szCs w:val="22"/>
        </w:rPr>
        <w:t>Oprávnená osoba vypracovala dňa 20. 04. 2022 Správu z kontroly postupu verejného obstarávania zákazky s nízkou hodnotou na predmet zákazky - Nákup a dodávka základných potravín (mlieko a mliečne výrobky, mäso a mäsové výrobky, ovocie a zelenina, ryby, mrazený tovar, polotovary, chlieb a pekárenské výrobky).</w:t>
      </w:r>
    </w:p>
    <w:p w:rsidR="00691CFF" w:rsidRPr="00691CFF" w:rsidRDefault="00691CFF" w:rsidP="00691CFF">
      <w:pPr>
        <w:ind w:firstLine="708"/>
        <w:jc w:val="both"/>
        <w:rPr>
          <w:sz w:val="22"/>
          <w:szCs w:val="22"/>
        </w:rPr>
      </w:pPr>
    </w:p>
    <w:p w:rsidR="00691CFF" w:rsidRPr="00691CFF" w:rsidRDefault="00691CFF" w:rsidP="00691CFF">
      <w:pPr>
        <w:ind w:firstLine="708"/>
        <w:jc w:val="both"/>
        <w:rPr>
          <w:sz w:val="22"/>
          <w:szCs w:val="22"/>
        </w:rPr>
      </w:pPr>
      <w:r w:rsidRPr="00691CFF">
        <w:rPr>
          <w:sz w:val="22"/>
          <w:szCs w:val="22"/>
        </w:rPr>
        <w:t xml:space="preserve">Kontrolou bolo zistené, že v predmetných častiach zákazky (mäso a mäsové výrobky, ovocie a zelenina, vajcia, chlieb a pekárenské výrobky) verejný obstarávateľ nie vždy špecifikoval požadované merné jednotky v súlade s Výzvou na predloženie ponuky, v ktorej uvádzal, že podrobný popis predmetu zákazky s uvedením jednotlivých druhov a množstiev bude tvoriť prílohu výzvy. Povinná osoba tým, že vo výzve na verejné obstarávanie a v následných podkladoch neuviedla v niektorých prípadoch jednoznačne a úplne opis </w:t>
      </w:r>
      <w:r w:rsidRPr="00691CFF">
        <w:rPr>
          <w:sz w:val="22"/>
          <w:szCs w:val="22"/>
        </w:rPr>
        <w:lastRenderedPageBreak/>
        <w:t>predmetu zákazky (merné jednotky), porušila ustanovenia Usmernenia k pravidlám a postupom verejného obstarávania pri zadávaní zákaziek malého rozsahu a zákaziek s nízkou hodnotou č.</w:t>
      </w:r>
      <w:r w:rsidR="006D1983">
        <w:rPr>
          <w:sz w:val="22"/>
          <w:szCs w:val="22"/>
        </w:rPr>
        <w:t> </w:t>
      </w:r>
      <w:r w:rsidRPr="00691CFF">
        <w:rPr>
          <w:sz w:val="22"/>
          <w:szCs w:val="22"/>
        </w:rPr>
        <w:t>1/2019-VO/U zo dňa 29. 04. 2019. Uvedený nedostatok nemal vplyv na výsledok verejného obstarávania.</w:t>
      </w:r>
    </w:p>
    <w:p w:rsidR="00691CFF" w:rsidRPr="00691CFF" w:rsidRDefault="00691CFF" w:rsidP="00691CFF">
      <w:pPr>
        <w:ind w:firstLine="708"/>
        <w:jc w:val="both"/>
        <w:rPr>
          <w:b/>
          <w:sz w:val="22"/>
          <w:szCs w:val="22"/>
          <w:u w:val="single"/>
        </w:rPr>
      </w:pPr>
    </w:p>
    <w:p w:rsidR="00691CFF" w:rsidRPr="00691CFF" w:rsidRDefault="00691CFF" w:rsidP="00691CFF">
      <w:pPr>
        <w:ind w:firstLine="708"/>
        <w:jc w:val="both"/>
        <w:rPr>
          <w:sz w:val="22"/>
          <w:szCs w:val="22"/>
        </w:rPr>
      </w:pPr>
      <w:r w:rsidRPr="00691CFF">
        <w:rPr>
          <w:sz w:val="22"/>
          <w:szCs w:val="22"/>
        </w:rPr>
        <w:t>Kontrola bola skončená zaslaním správy povinnej osobe dňa 28. 04. 2022. Povinná osoba doručila dňa 25. 04. 2022 oprávnenej osobe zoznam prijatých opatrení na odstránenie kontrolou zistených nedostatkov (2 opatrenia).</w:t>
      </w:r>
    </w:p>
    <w:p w:rsidR="00691CFF" w:rsidRPr="00691CFF" w:rsidRDefault="00691CFF" w:rsidP="00691CFF">
      <w:pPr>
        <w:rPr>
          <w:b/>
          <w:sz w:val="22"/>
          <w:szCs w:val="22"/>
          <w:u w:val="single"/>
        </w:rPr>
      </w:pPr>
    </w:p>
    <w:p w:rsidR="00691CFF" w:rsidRPr="00691CFF" w:rsidRDefault="00691CFF" w:rsidP="00691CFF">
      <w:pPr>
        <w:pStyle w:val="Odsekzoznamu"/>
        <w:numPr>
          <w:ilvl w:val="0"/>
          <w:numId w:val="38"/>
        </w:numPr>
        <w:ind w:left="284" w:hanging="284"/>
        <w:jc w:val="both"/>
        <w:rPr>
          <w:b/>
          <w:sz w:val="22"/>
          <w:szCs w:val="22"/>
          <w:u w:val="single"/>
        </w:rPr>
      </w:pPr>
      <w:r w:rsidRPr="00691CFF">
        <w:rPr>
          <w:b/>
          <w:sz w:val="22"/>
          <w:szCs w:val="22"/>
          <w:u w:val="single"/>
        </w:rPr>
        <w:t>Kontrola stavu a vývoja dlhu Bratislavského samosprávneho kraja za I. štvrťrok 2022</w:t>
      </w:r>
    </w:p>
    <w:p w:rsidR="00691CFF" w:rsidRPr="00691CFF" w:rsidRDefault="00691CFF" w:rsidP="00691CFF">
      <w:pPr>
        <w:rPr>
          <w:b/>
          <w:sz w:val="22"/>
          <w:szCs w:val="22"/>
          <w:u w:val="single"/>
        </w:rPr>
      </w:pPr>
    </w:p>
    <w:p w:rsidR="00691CFF" w:rsidRPr="00691CFF" w:rsidRDefault="00691CFF" w:rsidP="00691CFF">
      <w:pPr>
        <w:ind w:firstLine="709"/>
        <w:jc w:val="both"/>
        <w:rPr>
          <w:sz w:val="22"/>
          <w:szCs w:val="22"/>
        </w:rPr>
      </w:pPr>
      <w:r w:rsidRPr="00691CFF">
        <w:rPr>
          <w:sz w:val="22"/>
          <w:szCs w:val="22"/>
        </w:rPr>
        <w:t>Kontrola stavu a vývoja dlhu Bratislavského samosprávneho kraja za I. štvrťrok 2022 bola vykonaná na základe Poverenia hlavného kontrolóra Bratislavského samosprávneho kraja č. 02/2022 z 05. 01. 2022 v </w:t>
      </w:r>
      <w:r w:rsidRPr="00691CFF">
        <w:rPr>
          <w:b/>
          <w:sz w:val="22"/>
          <w:szCs w:val="22"/>
        </w:rPr>
        <w:t>Bratislavskom samosprávnom kraji, Sabinovská 16, 820 05 Bratislava 25, IČO: 36063606</w:t>
      </w:r>
      <w:r w:rsidRPr="00691CFF">
        <w:rPr>
          <w:sz w:val="22"/>
          <w:szCs w:val="22"/>
        </w:rPr>
        <w:t xml:space="preserve"> (ďalej len „povinná osoba“). </w:t>
      </w:r>
    </w:p>
    <w:p w:rsidR="00691CFF" w:rsidRPr="00691CFF" w:rsidRDefault="00691CFF" w:rsidP="00691CFF">
      <w:pPr>
        <w:ind w:firstLine="709"/>
        <w:jc w:val="both"/>
        <w:rPr>
          <w:sz w:val="22"/>
          <w:szCs w:val="22"/>
        </w:rPr>
      </w:pPr>
    </w:p>
    <w:p w:rsidR="00691CFF" w:rsidRPr="00691CFF" w:rsidRDefault="00691CFF" w:rsidP="00691CFF">
      <w:pPr>
        <w:ind w:firstLine="709"/>
        <w:jc w:val="both"/>
        <w:rPr>
          <w:sz w:val="22"/>
          <w:szCs w:val="22"/>
        </w:rPr>
      </w:pPr>
      <w:r w:rsidRPr="00691CFF">
        <w:rPr>
          <w:sz w:val="22"/>
          <w:szCs w:val="22"/>
        </w:rPr>
        <w:t>Cieľom kontroly bolo preveriť stav a vývoj dlhu Bratislavského samosprávneho kraja za jednotlivé mesiace kontrolovaného štvrťroka (ustanovenia § 17 zákona č. 583/2004 Z. z. o rozpočtových pravidlách územnej samosprávy a o zmene a doplnení niektorých zákonov).</w:t>
      </w:r>
    </w:p>
    <w:p w:rsidR="00691CFF" w:rsidRPr="00691CFF" w:rsidRDefault="00691CFF" w:rsidP="00691CFF">
      <w:pPr>
        <w:ind w:firstLine="709"/>
        <w:jc w:val="both"/>
        <w:rPr>
          <w:sz w:val="22"/>
          <w:szCs w:val="22"/>
        </w:rPr>
      </w:pPr>
    </w:p>
    <w:p w:rsidR="00691CFF" w:rsidRPr="00691CFF" w:rsidRDefault="00691CFF" w:rsidP="00691CFF">
      <w:pPr>
        <w:ind w:firstLine="709"/>
        <w:jc w:val="both"/>
        <w:rPr>
          <w:sz w:val="22"/>
          <w:szCs w:val="22"/>
        </w:rPr>
      </w:pPr>
      <w:r w:rsidRPr="00691CFF">
        <w:rPr>
          <w:sz w:val="22"/>
          <w:szCs w:val="22"/>
        </w:rPr>
        <w:t>Oprávnená osoba vypracovala dňa 19. 05. 2022 Správu z kontroly stavu a vývoja dlhu Bratislavského samosprávneho kraja za I. štvrťrok 2022. Kontrolou bolo zistené, že:</w:t>
      </w:r>
    </w:p>
    <w:p w:rsidR="00691CFF" w:rsidRPr="00691CFF" w:rsidRDefault="00691CFF" w:rsidP="00691CFF">
      <w:pPr>
        <w:jc w:val="both"/>
        <w:rPr>
          <w:sz w:val="22"/>
          <w:szCs w:val="22"/>
        </w:rPr>
      </w:pPr>
    </w:p>
    <w:p w:rsidR="00691CFF" w:rsidRPr="00691CFF" w:rsidRDefault="00691CFF" w:rsidP="00691CFF">
      <w:pPr>
        <w:pStyle w:val="Odsekzoznamu"/>
        <w:numPr>
          <w:ilvl w:val="0"/>
          <w:numId w:val="41"/>
        </w:numPr>
        <w:ind w:left="284" w:hanging="284"/>
        <w:contextualSpacing w:val="0"/>
        <w:jc w:val="both"/>
        <w:rPr>
          <w:color w:val="000000"/>
          <w:sz w:val="22"/>
          <w:szCs w:val="22"/>
        </w:rPr>
      </w:pPr>
      <w:r w:rsidRPr="00691CFF">
        <w:rPr>
          <w:color w:val="000000"/>
          <w:sz w:val="22"/>
          <w:szCs w:val="22"/>
          <w:shd w:val="clear" w:color="auto" w:fill="FFFFFF"/>
        </w:rPr>
        <w:t xml:space="preserve">celková suma dlhu povinnej osoby v sledovanom období I. štvrťroka 2022 nedosiahla 60 % skutočných bežných príjmov predchádzajúceho rozpočtového roka podľa ustanovenia </w:t>
      </w:r>
      <w:r w:rsidRPr="00691CFF">
        <w:rPr>
          <w:sz w:val="22"/>
          <w:szCs w:val="22"/>
          <w:lang w:eastAsia="sk-SK"/>
        </w:rPr>
        <w:t>§ 17 ods. 6 písm. a) zá</w:t>
      </w:r>
      <w:r w:rsidRPr="00691CFF">
        <w:rPr>
          <w:color w:val="000000"/>
          <w:sz w:val="22"/>
          <w:szCs w:val="22"/>
        </w:rPr>
        <w:t xml:space="preserve">kona </w:t>
      </w:r>
      <w:r w:rsidRPr="00691CFF">
        <w:rPr>
          <w:sz w:val="22"/>
          <w:szCs w:val="22"/>
        </w:rPr>
        <w:t>č. 583/2004 Z. z. o rozpočtových pravidlách územnej samosprávy a o zmene a doplnení niektorých zákonov v znení neskorších predpisov (ďalej len „zákon</w:t>
      </w:r>
      <w:r w:rsidRPr="00691CFF">
        <w:rPr>
          <w:color w:val="000000"/>
          <w:sz w:val="22"/>
          <w:szCs w:val="22"/>
        </w:rPr>
        <w:t xml:space="preserve"> o rozpočtových pravidlách územnej samosprávy“), ani 50 % </w:t>
      </w:r>
      <w:r w:rsidRPr="00691CFF">
        <w:rPr>
          <w:color w:val="000000"/>
          <w:sz w:val="22"/>
          <w:szCs w:val="22"/>
          <w:shd w:val="clear" w:color="auto" w:fill="FFFFFF"/>
        </w:rPr>
        <w:t xml:space="preserve">skutočných bežných príjmov predchádzajúceho rozpočtového roka podľa ustanovenia </w:t>
      </w:r>
      <w:r w:rsidRPr="00691CFF">
        <w:rPr>
          <w:sz w:val="22"/>
          <w:szCs w:val="22"/>
          <w:lang w:eastAsia="sk-SK"/>
        </w:rPr>
        <w:t>§ 17 ods. 9 zá</w:t>
      </w:r>
      <w:r w:rsidRPr="00691CFF">
        <w:rPr>
          <w:color w:val="000000"/>
          <w:sz w:val="22"/>
          <w:szCs w:val="22"/>
        </w:rPr>
        <w:t>kona o rozpočtových pravidlách územnej samosprávy, podľa ktorého by vznikla povinnosť prijímať príslušné opatrenia a</w:t>
      </w:r>
    </w:p>
    <w:p w:rsidR="00691CFF" w:rsidRPr="00691CFF" w:rsidRDefault="00691CFF" w:rsidP="00691CFF">
      <w:pPr>
        <w:pStyle w:val="Odsekzoznamu"/>
        <w:ind w:left="284"/>
        <w:jc w:val="both"/>
        <w:rPr>
          <w:color w:val="000000"/>
          <w:sz w:val="22"/>
          <w:szCs w:val="22"/>
        </w:rPr>
      </w:pPr>
    </w:p>
    <w:p w:rsidR="00691CFF" w:rsidRPr="00691CFF" w:rsidRDefault="00691CFF" w:rsidP="00691CFF">
      <w:pPr>
        <w:pStyle w:val="Odsekzoznamu"/>
        <w:numPr>
          <w:ilvl w:val="0"/>
          <w:numId w:val="41"/>
        </w:numPr>
        <w:ind w:left="284" w:hanging="284"/>
        <w:contextualSpacing w:val="0"/>
        <w:jc w:val="both"/>
        <w:rPr>
          <w:color w:val="000000"/>
          <w:sz w:val="22"/>
          <w:szCs w:val="22"/>
        </w:rPr>
      </w:pPr>
      <w:r w:rsidRPr="00691CFF">
        <w:rPr>
          <w:color w:val="000000"/>
          <w:sz w:val="22"/>
          <w:szCs w:val="22"/>
          <w:shd w:val="clear" w:color="auto" w:fill="FFFFFF"/>
        </w:rPr>
        <w:t xml:space="preserve">suma splátok návratných zdrojov financovania, vrátane úhrady výnosov a suma splátok záväzkov z investičných dodávateľských úverov k 31. 12. 2022, </w:t>
      </w:r>
      <w:r w:rsidRPr="00691CFF">
        <w:rPr>
          <w:color w:val="000000"/>
          <w:sz w:val="22"/>
          <w:szCs w:val="22"/>
        </w:rPr>
        <w:t xml:space="preserve">za predpokladu splácania istín a úverov podľa aktuálne platných podmienok, bude predstavovať </w:t>
      </w:r>
      <w:r w:rsidRPr="00691CFF">
        <w:rPr>
          <w:b/>
          <w:color w:val="000000"/>
          <w:sz w:val="22"/>
          <w:szCs w:val="22"/>
        </w:rPr>
        <w:t xml:space="preserve">3,56 % </w:t>
      </w:r>
      <w:r w:rsidRPr="00691CFF">
        <w:rPr>
          <w:color w:val="000000"/>
          <w:sz w:val="22"/>
          <w:szCs w:val="22"/>
          <w:shd w:val="clear" w:color="auto" w:fill="FFFFFF"/>
        </w:rPr>
        <w:t>skutočných bežných príjmov predchádzajúceho rozpočtového roka, znížených o prostriedky poskytnuté v príslušnom rozpočtovom roku vyššiemu územnému celku z rozpočtu iného subjektu verejnej správy, prostriedky poskytnuté z Európskej únie a iné prostriedky zo zahraničia alebo prostriedky získané na základe osobitného predpisu.</w:t>
      </w:r>
    </w:p>
    <w:p w:rsidR="00691CFF" w:rsidRPr="00691CFF" w:rsidRDefault="00691CFF" w:rsidP="00691CFF">
      <w:pPr>
        <w:jc w:val="both"/>
        <w:rPr>
          <w:sz w:val="22"/>
          <w:szCs w:val="22"/>
        </w:rPr>
      </w:pPr>
      <w:r w:rsidRPr="00691CFF">
        <w:rPr>
          <w:sz w:val="22"/>
          <w:szCs w:val="22"/>
        </w:rPr>
        <w:t xml:space="preserve"> </w:t>
      </w:r>
    </w:p>
    <w:p w:rsidR="00691CFF" w:rsidRPr="00691CFF" w:rsidRDefault="00691CFF" w:rsidP="00691CFF">
      <w:pPr>
        <w:ind w:firstLine="709"/>
        <w:jc w:val="both"/>
        <w:rPr>
          <w:sz w:val="22"/>
          <w:szCs w:val="22"/>
        </w:rPr>
      </w:pPr>
      <w:r w:rsidRPr="00691CFF">
        <w:rPr>
          <w:sz w:val="22"/>
          <w:szCs w:val="22"/>
        </w:rPr>
        <w:t>Kontrola bola skončená zaslaním správy z kontroly povinnej osobe dňa 20. 05. 2022.</w:t>
      </w:r>
    </w:p>
    <w:p w:rsidR="00691CFF" w:rsidRPr="00691CFF" w:rsidRDefault="00691CFF" w:rsidP="00691CFF">
      <w:pPr>
        <w:rPr>
          <w:b/>
          <w:sz w:val="22"/>
          <w:szCs w:val="22"/>
          <w:u w:val="single"/>
        </w:rPr>
      </w:pPr>
    </w:p>
    <w:p w:rsidR="00691CFF" w:rsidRPr="00691CFF" w:rsidRDefault="00691CFF" w:rsidP="00691CFF">
      <w:pPr>
        <w:pStyle w:val="Odsekzoznamu"/>
        <w:numPr>
          <w:ilvl w:val="0"/>
          <w:numId w:val="38"/>
        </w:numPr>
        <w:ind w:left="284" w:hanging="284"/>
        <w:jc w:val="both"/>
        <w:rPr>
          <w:b/>
          <w:sz w:val="22"/>
          <w:szCs w:val="22"/>
          <w:u w:val="single"/>
        </w:rPr>
      </w:pPr>
      <w:r w:rsidRPr="00691CFF">
        <w:rPr>
          <w:b/>
          <w:sz w:val="22"/>
          <w:szCs w:val="22"/>
          <w:u w:val="single"/>
        </w:rPr>
        <w:t xml:space="preserve">Kontrola </w:t>
      </w:r>
      <w:r w:rsidRPr="00691CFF">
        <w:rPr>
          <w:b/>
          <w:color w:val="000000"/>
          <w:sz w:val="22"/>
          <w:szCs w:val="22"/>
          <w:u w:val="single"/>
        </w:rPr>
        <w:t>dodržiavania hospodárnosti, efektívnosti, účinnosti a účelnosti pri hospodárení s verejnými financiami a realizácii finančnej operácie alebo jej časti v roku 2021</w:t>
      </w:r>
    </w:p>
    <w:p w:rsidR="00691CFF" w:rsidRPr="00691CFF" w:rsidRDefault="00691CFF" w:rsidP="00691CFF">
      <w:pPr>
        <w:pStyle w:val="Odsekzoznamu"/>
        <w:ind w:left="284"/>
        <w:jc w:val="both"/>
        <w:rPr>
          <w:b/>
          <w:sz w:val="22"/>
          <w:szCs w:val="22"/>
          <w:u w:val="single"/>
        </w:rPr>
      </w:pPr>
    </w:p>
    <w:p w:rsidR="00691CFF" w:rsidRPr="00691CFF" w:rsidRDefault="00691CFF" w:rsidP="00691CFF">
      <w:pPr>
        <w:ind w:firstLine="720"/>
        <w:jc w:val="both"/>
        <w:rPr>
          <w:sz w:val="22"/>
          <w:szCs w:val="22"/>
        </w:rPr>
      </w:pPr>
      <w:r w:rsidRPr="00691CFF">
        <w:rPr>
          <w:sz w:val="22"/>
          <w:szCs w:val="22"/>
        </w:rPr>
        <w:t>Kontrola d</w:t>
      </w:r>
      <w:r w:rsidRPr="00691CFF">
        <w:rPr>
          <w:color w:val="000000"/>
          <w:sz w:val="22"/>
          <w:szCs w:val="22"/>
        </w:rPr>
        <w:t xml:space="preserve">održiavania hospodárnosti, efektívnosti, účinnosti a účelnosti pri hospodárení s verejnými financiami a realizácii finančnej operácie alebo jej časti v roku 2021 bola vykonaná </w:t>
      </w:r>
      <w:r w:rsidRPr="00691CFF">
        <w:rPr>
          <w:sz w:val="22"/>
          <w:szCs w:val="22"/>
        </w:rPr>
        <w:t>na základe Poverenia hlavného kontrolóra Bratislavského samosprávneho kraja č. 10/2022 zo</w:t>
      </w:r>
      <w:r w:rsidR="006D1983">
        <w:rPr>
          <w:sz w:val="22"/>
          <w:szCs w:val="22"/>
        </w:rPr>
        <w:t> </w:t>
      </w:r>
      <w:r w:rsidRPr="00691CFF">
        <w:rPr>
          <w:sz w:val="22"/>
          <w:szCs w:val="22"/>
        </w:rPr>
        <w:t xml:space="preserve">dňa 04. 04. 2022 </w:t>
      </w:r>
      <w:r w:rsidRPr="00691CFF">
        <w:rPr>
          <w:color w:val="000000"/>
          <w:sz w:val="22"/>
          <w:szCs w:val="22"/>
        </w:rPr>
        <w:t xml:space="preserve">v právnickej osobe </w:t>
      </w:r>
      <w:r w:rsidRPr="00691CFF">
        <w:rPr>
          <w:b/>
          <w:color w:val="000000"/>
          <w:sz w:val="22"/>
          <w:szCs w:val="22"/>
        </w:rPr>
        <w:t>Slovak Lines, a.s., Mlynské Nivy 5, 821 09 Bratislava, IČO: 35821019</w:t>
      </w:r>
      <w:r w:rsidRPr="00691CFF">
        <w:rPr>
          <w:color w:val="000000"/>
          <w:sz w:val="22"/>
          <w:szCs w:val="22"/>
        </w:rPr>
        <w:t xml:space="preserve"> </w:t>
      </w:r>
      <w:r w:rsidRPr="00691CFF">
        <w:rPr>
          <w:sz w:val="22"/>
          <w:szCs w:val="22"/>
        </w:rPr>
        <w:t>(ďalej len „povinná osoba“).</w:t>
      </w:r>
    </w:p>
    <w:p w:rsidR="00691CFF" w:rsidRPr="00691CFF" w:rsidRDefault="00691CFF" w:rsidP="00691CFF">
      <w:pPr>
        <w:ind w:firstLine="720"/>
        <w:jc w:val="both"/>
        <w:rPr>
          <w:sz w:val="22"/>
          <w:szCs w:val="22"/>
        </w:rPr>
      </w:pPr>
    </w:p>
    <w:p w:rsidR="00691CFF" w:rsidRPr="00691CFF" w:rsidRDefault="00691CFF" w:rsidP="00691CFF">
      <w:pPr>
        <w:ind w:firstLine="720"/>
        <w:jc w:val="both"/>
        <w:rPr>
          <w:sz w:val="22"/>
          <w:szCs w:val="22"/>
        </w:rPr>
      </w:pPr>
      <w:r w:rsidRPr="00691CFF">
        <w:rPr>
          <w:sz w:val="22"/>
          <w:szCs w:val="22"/>
        </w:rPr>
        <w:t xml:space="preserve">Cieľom kontroly bolo preveriť ekonomicky oprávnené náklady za obdobie január až december 2021 na základe Zmluvy o službách vo verejnom záujme vo vnútroštátnej pravidelnej autobusovej doprave a o spolupráci pri zabezpečovaní dopravy na území </w:t>
      </w:r>
      <w:r w:rsidRPr="00691CFF">
        <w:rPr>
          <w:sz w:val="22"/>
          <w:szCs w:val="22"/>
        </w:rPr>
        <w:lastRenderedPageBreak/>
        <w:t>Bratislavského samosprávneho kraja pre roky 2009 – 2021, ktorá bola platná do 14. 11. 2021 (ďalej len „zmluva o výkonoch vo verejnom záujme“).</w:t>
      </w:r>
    </w:p>
    <w:p w:rsidR="00691CFF" w:rsidRPr="00691CFF" w:rsidRDefault="00691CFF" w:rsidP="00691CFF">
      <w:pPr>
        <w:ind w:firstLine="720"/>
        <w:jc w:val="both"/>
        <w:rPr>
          <w:bCs/>
          <w:sz w:val="22"/>
          <w:szCs w:val="22"/>
          <w:lang w:eastAsia="sk-SK"/>
        </w:rPr>
      </w:pPr>
    </w:p>
    <w:p w:rsidR="00691CFF" w:rsidRPr="00691CFF" w:rsidRDefault="00691CFF" w:rsidP="00691CFF">
      <w:pPr>
        <w:jc w:val="both"/>
        <w:rPr>
          <w:sz w:val="22"/>
          <w:szCs w:val="22"/>
          <w:shd w:val="clear" w:color="auto" w:fill="FFFFFF"/>
        </w:rPr>
      </w:pPr>
      <w:r w:rsidRPr="00691CFF">
        <w:rPr>
          <w:color w:val="000000"/>
          <w:sz w:val="22"/>
          <w:szCs w:val="22"/>
        </w:rPr>
        <w:tab/>
      </w:r>
      <w:r w:rsidRPr="00691CFF">
        <w:rPr>
          <w:sz w:val="22"/>
          <w:szCs w:val="22"/>
        </w:rPr>
        <w:t xml:space="preserve">Návrh správy z kontroly </w:t>
      </w:r>
      <w:r w:rsidRPr="00691CFF">
        <w:rPr>
          <w:color w:val="000000"/>
          <w:sz w:val="22"/>
          <w:szCs w:val="22"/>
        </w:rPr>
        <w:t xml:space="preserve">dodržiavania hospodárnosti, efektívnosti, účinnosti a účelnosti pri hospodárení s verejnými financiami a realizácii finančnej operácie alebo jej časti v roku 2021 </w:t>
      </w:r>
      <w:r w:rsidRPr="00691CFF">
        <w:rPr>
          <w:sz w:val="22"/>
          <w:szCs w:val="22"/>
        </w:rPr>
        <w:t xml:space="preserve">zo dňa 06. 05. 2022 bol na oboznámenie povinnej osobe doručený dňa 09. 05. 2022. </w:t>
      </w:r>
    </w:p>
    <w:p w:rsidR="00691CFF" w:rsidRPr="00691CFF" w:rsidRDefault="00691CFF" w:rsidP="00691CFF">
      <w:pPr>
        <w:ind w:firstLine="720"/>
        <w:jc w:val="both"/>
        <w:rPr>
          <w:sz w:val="22"/>
          <w:szCs w:val="22"/>
        </w:rPr>
      </w:pPr>
    </w:p>
    <w:p w:rsidR="00691CFF" w:rsidRPr="00691CFF" w:rsidRDefault="00691CFF" w:rsidP="00691CFF">
      <w:pPr>
        <w:ind w:firstLine="708"/>
        <w:jc w:val="both"/>
        <w:rPr>
          <w:sz w:val="22"/>
          <w:szCs w:val="22"/>
        </w:rPr>
      </w:pPr>
      <w:r w:rsidRPr="00691CFF">
        <w:rPr>
          <w:sz w:val="22"/>
          <w:szCs w:val="22"/>
        </w:rPr>
        <w:t xml:space="preserve">Povinná osoba doručila oprávnenej osobe listom dňa 20. 05. 2022 „Stanovisko voči kontrolným zisteniam z kontroly dodržiavania hospodárnosti, efektívnosti, účinnosti a účelnosti pri hospodárení s verejnými financiami a realizácii finančnej operácie alebo jej časti v roku 2021“. Okrem uvedeného bolo oprávnenej osobe zo strany povinnej osoby dňa 09. 06. 2022 doručené „Doplnenie podkladov k jednotlivým bodom na základe predbežných zistení z kontroly dodržiavania hospodárnosti, efektívnosti, účinnosti a účelnosti pri hospodárení s verejnými financiami a realizácii finančnej operácie alebo jej časti v roku 2021“. </w:t>
      </w:r>
    </w:p>
    <w:p w:rsidR="00691CFF" w:rsidRPr="00691CFF" w:rsidRDefault="00691CFF" w:rsidP="00691CFF">
      <w:pPr>
        <w:ind w:firstLine="720"/>
        <w:jc w:val="both"/>
        <w:rPr>
          <w:sz w:val="22"/>
          <w:szCs w:val="22"/>
        </w:rPr>
      </w:pPr>
    </w:p>
    <w:p w:rsidR="00691CFF" w:rsidRPr="00691CFF" w:rsidRDefault="00691CFF" w:rsidP="00691CFF">
      <w:pPr>
        <w:ind w:firstLine="720"/>
        <w:jc w:val="both"/>
        <w:rPr>
          <w:b/>
          <w:sz w:val="22"/>
          <w:szCs w:val="22"/>
          <w:u w:val="single"/>
        </w:rPr>
      </w:pPr>
      <w:r w:rsidRPr="00691CFF">
        <w:rPr>
          <w:sz w:val="22"/>
          <w:szCs w:val="22"/>
        </w:rPr>
        <w:t xml:space="preserve">Správa z kontroly </w:t>
      </w:r>
      <w:r w:rsidRPr="00691CFF">
        <w:rPr>
          <w:color w:val="000000"/>
          <w:sz w:val="22"/>
          <w:szCs w:val="22"/>
        </w:rPr>
        <w:t xml:space="preserve">dodržiavania hospodárnosti, efektívnosti, účinnosti a účelnosti pri hospodárení s verejnými financiami a realizácii finančnej operácie alebo jej časti v roku 2021 </w:t>
      </w:r>
      <w:r w:rsidRPr="00691CFF">
        <w:rPr>
          <w:sz w:val="22"/>
          <w:szCs w:val="22"/>
        </w:rPr>
        <w:t xml:space="preserve">bola vypracovaná dňa 12. 07. 2022. </w:t>
      </w:r>
    </w:p>
    <w:p w:rsidR="00691CFF" w:rsidRPr="00691CFF" w:rsidRDefault="00691CFF" w:rsidP="00691CFF">
      <w:pPr>
        <w:jc w:val="both"/>
        <w:rPr>
          <w:sz w:val="22"/>
          <w:szCs w:val="22"/>
        </w:rPr>
      </w:pPr>
    </w:p>
    <w:p w:rsidR="00691CFF" w:rsidRPr="00691CFF" w:rsidRDefault="00691CFF" w:rsidP="00691CFF">
      <w:pPr>
        <w:widowControl w:val="0"/>
        <w:ind w:left="45"/>
        <w:jc w:val="both"/>
        <w:rPr>
          <w:sz w:val="22"/>
          <w:szCs w:val="22"/>
        </w:rPr>
      </w:pPr>
      <w:r w:rsidRPr="00691CFF">
        <w:rPr>
          <w:sz w:val="22"/>
          <w:szCs w:val="22"/>
        </w:rPr>
        <w:tab/>
        <w:t>Oprávnená osoba na základe zistení uvedených v bodoch 1 – 10 predmetnej správy neuznala za ekonomicky oprávnené náklady vynaložené dopravcom na splnenie záväzku zo zmluvy o výkonoch vo verejnom záujme náklady v celkovej výške 278 622,30 EUR a preto túto sumu odpočítala z celkovej výšky predložených nákladov a súčasne upravila 4 % zisk o sumu 11 144,89 EUR. Na základe uvedeného oprávnená osoba uznala za ekonomicky oprávnené náklady vynaložené dopravcom na splnenie záväzku zo zmluvy o výkonoch vo verejnom záujme náklady v celkovej výške 2 041 725,26 EUR (2 331 492,45 – 278 622,30 – 11 144,89) vrátane 4 % zisku.</w:t>
      </w:r>
    </w:p>
    <w:p w:rsidR="00691CFF" w:rsidRPr="00691CFF" w:rsidRDefault="00691CFF" w:rsidP="00691CFF">
      <w:pPr>
        <w:tabs>
          <w:tab w:val="left" w:pos="284"/>
        </w:tabs>
        <w:jc w:val="both"/>
        <w:rPr>
          <w:sz w:val="22"/>
          <w:szCs w:val="22"/>
        </w:rPr>
      </w:pPr>
      <w:r w:rsidRPr="00691CFF">
        <w:rPr>
          <w:sz w:val="22"/>
          <w:szCs w:val="22"/>
        </w:rPr>
        <w:t xml:space="preserve"> </w:t>
      </w:r>
    </w:p>
    <w:p w:rsidR="00691CFF" w:rsidRPr="00691CFF" w:rsidRDefault="00691CFF" w:rsidP="00691CFF">
      <w:pPr>
        <w:ind w:firstLine="708"/>
        <w:jc w:val="both"/>
        <w:rPr>
          <w:sz w:val="22"/>
          <w:szCs w:val="22"/>
        </w:rPr>
      </w:pPr>
      <w:r w:rsidRPr="00691CFF">
        <w:rPr>
          <w:sz w:val="22"/>
          <w:szCs w:val="22"/>
        </w:rPr>
        <w:t>Kontrola skončená zaslaním správy z kontroly povinnej osobe dňa 19. 07. 2022.</w:t>
      </w:r>
    </w:p>
    <w:p w:rsidR="00691CFF" w:rsidRPr="00691CFF" w:rsidRDefault="00691CFF" w:rsidP="00691CFF">
      <w:pPr>
        <w:jc w:val="both"/>
        <w:rPr>
          <w:sz w:val="22"/>
          <w:szCs w:val="22"/>
        </w:rPr>
      </w:pPr>
    </w:p>
    <w:p w:rsidR="00691CFF" w:rsidRPr="00691CFF" w:rsidRDefault="00691CFF" w:rsidP="00691CFF">
      <w:pPr>
        <w:pStyle w:val="Odsekzoznamu"/>
        <w:numPr>
          <w:ilvl w:val="0"/>
          <w:numId w:val="38"/>
        </w:numPr>
        <w:ind w:left="284" w:hanging="284"/>
        <w:jc w:val="both"/>
        <w:rPr>
          <w:b/>
          <w:sz w:val="22"/>
          <w:szCs w:val="22"/>
          <w:u w:val="single"/>
        </w:rPr>
      </w:pPr>
      <w:r w:rsidRPr="00691CFF">
        <w:rPr>
          <w:b/>
          <w:sz w:val="22"/>
          <w:szCs w:val="22"/>
          <w:u w:val="single"/>
        </w:rPr>
        <w:t>Kontrola dodržiavania podmienok uzatvorených nájomných zmlúv a ochrany majetku Bratislavského samosprávneho kraja v roku 2021</w:t>
      </w:r>
    </w:p>
    <w:p w:rsidR="00691CFF" w:rsidRPr="00691CFF" w:rsidRDefault="00691CFF" w:rsidP="00691CFF">
      <w:pPr>
        <w:pStyle w:val="Odsekzoznamu"/>
        <w:ind w:left="284"/>
        <w:jc w:val="both"/>
        <w:rPr>
          <w:b/>
          <w:sz w:val="22"/>
          <w:szCs w:val="22"/>
          <w:u w:val="single"/>
        </w:rPr>
      </w:pPr>
    </w:p>
    <w:p w:rsidR="00691CFF" w:rsidRPr="00691CFF" w:rsidRDefault="00691CFF" w:rsidP="00691CFF">
      <w:pPr>
        <w:ind w:firstLine="708"/>
        <w:jc w:val="both"/>
        <w:rPr>
          <w:sz w:val="22"/>
          <w:szCs w:val="22"/>
        </w:rPr>
      </w:pPr>
      <w:r w:rsidRPr="00691CFF">
        <w:rPr>
          <w:sz w:val="22"/>
          <w:szCs w:val="22"/>
        </w:rPr>
        <w:t xml:space="preserve">Kontrola dodržiavania podmienok uzatvorených nájomných zmlúv a ochrany majetku Bratislavského samosprávneho kraja v roku 2021 bola vykonaná na základe Poverenia hlavného kontrolóra Bratislavského samosprávneho kraja č. 06/2022 zo dňa 18. 01. 2022 </w:t>
      </w:r>
      <w:r w:rsidRPr="00691CFF">
        <w:rPr>
          <w:color w:val="000000"/>
          <w:sz w:val="22"/>
          <w:szCs w:val="22"/>
        </w:rPr>
        <w:t>v </w:t>
      </w:r>
      <w:r w:rsidRPr="00691CFF">
        <w:rPr>
          <w:sz w:val="22"/>
          <w:szCs w:val="22"/>
        </w:rPr>
        <w:t xml:space="preserve">neziskovej organizácii </w:t>
      </w:r>
      <w:r w:rsidRPr="00691CFF">
        <w:rPr>
          <w:b/>
          <w:sz w:val="22"/>
          <w:szCs w:val="22"/>
        </w:rPr>
        <w:t xml:space="preserve">HESTIA n.o., Bošániho 1805/2, 841 02 Bratislava-mestská časť Dúbravka, IČO: 36077313 </w:t>
      </w:r>
      <w:r w:rsidRPr="00691CFF">
        <w:rPr>
          <w:sz w:val="22"/>
          <w:szCs w:val="22"/>
        </w:rPr>
        <w:t>(ďalej len „povinná osoba“).</w:t>
      </w:r>
    </w:p>
    <w:p w:rsidR="00691CFF" w:rsidRPr="00691CFF" w:rsidRDefault="00691CFF" w:rsidP="00691CFF">
      <w:pPr>
        <w:ind w:firstLine="708"/>
        <w:jc w:val="both"/>
        <w:rPr>
          <w:sz w:val="22"/>
          <w:szCs w:val="22"/>
        </w:rPr>
      </w:pPr>
    </w:p>
    <w:p w:rsidR="00691CFF" w:rsidRPr="00691CFF" w:rsidRDefault="00691CFF" w:rsidP="00691CFF">
      <w:pPr>
        <w:ind w:firstLine="708"/>
        <w:jc w:val="both"/>
        <w:rPr>
          <w:sz w:val="22"/>
          <w:szCs w:val="22"/>
        </w:rPr>
      </w:pPr>
      <w:r w:rsidRPr="00691CFF">
        <w:rPr>
          <w:sz w:val="22"/>
          <w:szCs w:val="22"/>
        </w:rPr>
        <w:t>Cieľom kontroly bolo preveriť dodržiavanie zmluvne stanovených podmienok pri nakladaní s majetkom Bratislavského samosprávneho kraja, uvedených v Zmluve o nájme zo dňa 15. 07. 2009 v znení Dodatku č. 1 k Zmluve o nájme zo dňa 23. 10. 2019, uzatvorenej medzi Bratislavským samosprávnym krajom ako prenajímateľom a povinnou osobou ako nájomcom.</w:t>
      </w:r>
    </w:p>
    <w:p w:rsidR="00691CFF" w:rsidRPr="00691CFF" w:rsidRDefault="00691CFF" w:rsidP="00691CFF">
      <w:pPr>
        <w:ind w:firstLine="708"/>
        <w:jc w:val="both"/>
        <w:rPr>
          <w:sz w:val="22"/>
          <w:szCs w:val="22"/>
        </w:rPr>
      </w:pPr>
    </w:p>
    <w:p w:rsidR="00691CFF" w:rsidRPr="00691CFF" w:rsidRDefault="00691CFF" w:rsidP="00691CFF">
      <w:pPr>
        <w:jc w:val="both"/>
        <w:rPr>
          <w:sz w:val="22"/>
          <w:szCs w:val="22"/>
        </w:rPr>
      </w:pPr>
      <w:r w:rsidRPr="00691CFF">
        <w:rPr>
          <w:color w:val="000000"/>
          <w:sz w:val="22"/>
          <w:szCs w:val="22"/>
        </w:rPr>
        <w:tab/>
      </w:r>
      <w:r w:rsidRPr="00691CFF">
        <w:rPr>
          <w:sz w:val="22"/>
          <w:szCs w:val="22"/>
        </w:rPr>
        <w:t>Oprávnená osoba vypracovala dňa 28. 06. 2022 Návrh správy z kontroly dodržiavania podmienok uzatvorených nájomných zmlúv a ochrany majetku Bratislavského samosprávneho kraja v roku 2021</w:t>
      </w:r>
      <w:r w:rsidRPr="00691CFF">
        <w:rPr>
          <w:color w:val="000000"/>
          <w:sz w:val="22"/>
          <w:szCs w:val="22"/>
        </w:rPr>
        <w:t>, ktorý</w:t>
      </w:r>
      <w:r w:rsidRPr="00691CFF">
        <w:rPr>
          <w:sz w:val="22"/>
          <w:szCs w:val="22"/>
        </w:rPr>
        <w:t xml:space="preserve"> bol povinnej osobe doručený na oboznámenie dňa 29. 06. 2022. Oprávnená osoba určila lehotu na podanie námietok k zisteným nedostatkom, navrhnutým odporúčaniam, k lehote na predloženie písomného zoznamu prijatých opatrení a k lehote na</w:t>
      </w:r>
      <w:r w:rsidR="006D1983">
        <w:rPr>
          <w:sz w:val="22"/>
          <w:szCs w:val="22"/>
        </w:rPr>
        <w:t> </w:t>
      </w:r>
      <w:r w:rsidRPr="00691CFF">
        <w:rPr>
          <w:sz w:val="22"/>
          <w:szCs w:val="22"/>
        </w:rPr>
        <w:t xml:space="preserve">splnenie prijatých opatrení do 10 pracovných dní od doručenia návrhu správy z kontroly. </w:t>
      </w:r>
    </w:p>
    <w:p w:rsidR="00691CFF" w:rsidRPr="00691CFF" w:rsidRDefault="00691CFF" w:rsidP="00691CFF">
      <w:pPr>
        <w:ind w:firstLine="708"/>
        <w:jc w:val="both"/>
        <w:rPr>
          <w:sz w:val="22"/>
          <w:szCs w:val="22"/>
        </w:rPr>
      </w:pPr>
    </w:p>
    <w:p w:rsidR="00691CFF" w:rsidRPr="00691CFF" w:rsidRDefault="00691CFF" w:rsidP="00691CFF">
      <w:pPr>
        <w:ind w:firstLine="708"/>
        <w:jc w:val="both"/>
        <w:rPr>
          <w:sz w:val="22"/>
          <w:szCs w:val="22"/>
        </w:rPr>
      </w:pPr>
      <w:r w:rsidRPr="00691CFF">
        <w:rPr>
          <w:sz w:val="22"/>
          <w:szCs w:val="22"/>
        </w:rPr>
        <w:t xml:space="preserve">Povinná osoba doručila oprávnenej osobe listom dňa 07. 07. 2022 „Stanovisko HESTIA n.o. k návrhu Správy z kontroly dodržiavania podmienok uzatvorených nájomných zmlúv a ochrany majetku Bratislavského samosprávneho kraja v roku 2021“. </w:t>
      </w:r>
    </w:p>
    <w:p w:rsidR="00691CFF" w:rsidRPr="00691CFF" w:rsidRDefault="00691CFF" w:rsidP="00691CFF">
      <w:pPr>
        <w:jc w:val="both"/>
        <w:rPr>
          <w:sz w:val="22"/>
          <w:szCs w:val="22"/>
        </w:rPr>
      </w:pPr>
      <w:r w:rsidRPr="00691CFF">
        <w:rPr>
          <w:sz w:val="22"/>
          <w:szCs w:val="22"/>
        </w:rPr>
        <w:lastRenderedPageBreak/>
        <w:t xml:space="preserve">  </w:t>
      </w:r>
      <w:r w:rsidRPr="00691CFF">
        <w:rPr>
          <w:sz w:val="22"/>
          <w:szCs w:val="22"/>
        </w:rPr>
        <w:tab/>
      </w:r>
      <w:r w:rsidRPr="00691CFF">
        <w:rPr>
          <w:color w:val="000000"/>
          <w:sz w:val="22"/>
          <w:szCs w:val="22"/>
          <w:shd w:val="clear" w:color="auto" w:fill="FFFFFF"/>
        </w:rPr>
        <w:t>Správa z k</w:t>
      </w:r>
      <w:r w:rsidRPr="00691CFF">
        <w:rPr>
          <w:sz w:val="22"/>
          <w:szCs w:val="22"/>
        </w:rPr>
        <w:t xml:space="preserve">ontroly dodržiavania podmienok uzatvorených nájomných zmlúv a ochrany majetku Bratislavského samosprávneho kraja v roku 2021 bola vypracovaná dňa 15. 07. 2022. </w:t>
      </w:r>
    </w:p>
    <w:p w:rsidR="00691CFF" w:rsidRPr="00691CFF" w:rsidRDefault="00691CFF" w:rsidP="00691CFF">
      <w:pPr>
        <w:jc w:val="both"/>
        <w:rPr>
          <w:sz w:val="22"/>
          <w:szCs w:val="22"/>
        </w:rPr>
      </w:pPr>
      <w:r w:rsidRPr="00691CFF">
        <w:rPr>
          <w:sz w:val="22"/>
          <w:szCs w:val="22"/>
        </w:rPr>
        <w:t>Kontrolou bolo zistené, že vynaložením vlastných finančných prostriedkov do technického zhodnotenia stavby, ktorá bola predmetom nájmu v celkovej výške 68 387,99 EUR do termínu 30. 09. 2021, došlo k porušeniu čl. X. bod 2 Zmluvy o nájme zo dňa 15. 07. 2009 v znení Dodatku č. 1 k Zmluve o nájme zo dňa 23. 10. 2019 a následného povolenia vydaného Bratislavským samosprávnym krajom, podľa ktorej bolo zmluvnou podmienkou povinnej osoby v termíne do 30. 09. 2021 vynaložiť vlastné finančné prostriedky v celkovej výške 75 000,00 EUR.</w:t>
      </w:r>
    </w:p>
    <w:p w:rsidR="00691CFF" w:rsidRPr="00691CFF" w:rsidRDefault="00691CFF" w:rsidP="00691CFF">
      <w:pPr>
        <w:jc w:val="both"/>
        <w:rPr>
          <w:sz w:val="22"/>
          <w:szCs w:val="22"/>
        </w:rPr>
      </w:pPr>
    </w:p>
    <w:p w:rsidR="00691CFF" w:rsidRPr="00691CFF" w:rsidRDefault="00691CFF" w:rsidP="00691CFF">
      <w:pPr>
        <w:shd w:val="clear" w:color="auto" w:fill="FFFFFF"/>
        <w:ind w:firstLine="708"/>
        <w:jc w:val="both"/>
        <w:rPr>
          <w:sz w:val="22"/>
          <w:szCs w:val="22"/>
        </w:rPr>
      </w:pPr>
      <w:r w:rsidRPr="00691CFF">
        <w:rPr>
          <w:sz w:val="22"/>
          <w:szCs w:val="22"/>
        </w:rPr>
        <w:t xml:space="preserve">Kontrola </w:t>
      </w:r>
      <w:r w:rsidRPr="00691CFF">
        <w:rPr>
          <w:color w:val="000000"/>
          <w:sz w:val="22"/>
          <w:szCs w:val="22"/>
        </w:rPr>
        <w:t>bola skončená zaslaním správy z kontroly povinnej osobe dňa 19. 07. 2022.</w:t>
      </w:r>
    </w:p>
    <w:p w:rsidR="00691CFF" w:rsidRPr="00691CFF" w:rsidRDefault="00691CFF" w:rsidP="00691CFF">
      <w:pPr>
        <w:ind w:firstLine="708"/>
        <w:jc w:val="both"/>
        <w:rPr>
          <w:sz w:val="22"/>
          <w:szCs w:val="22"/>
        </w:rPr>
      </w:pPr>
    </w:p>
    <w:p w:rsidR="00691CFF" w:rsidRPr="00691CFF" w:rsidRDefault="00691CFF" w:rsidP="00691CFF">
      <w:pPr>
        <w:rPr>
          <w:b/>
          <w:sz w:val="22"/>
          <w:szCs w:val="22"/>
          <w:u w:val="single"/>
        </w:rPr>
      </w:pPr>
      <w:r w:rsidRPr="00691CFF">
        <w:rPr>
          <w:b/>
          <w:sz w:val="22"/>
          <w:szCs w:val="22"/>
          <w:u w:val="single"/>
        </w:rPr>
        <w:t>Okrem uvedeného boli dokončené nasledovné kontroly:</w:t>
      </w:r>
    </w:p>
    <w:p w:rsidR="00691CFF" w:rsidRPr="00691CFF" w:rsidRDefault="00691CFF" w:rsidP="00691CFF">
      <w:pPr>
        <w:rPr>
          <w:b/>
          <w:sz w:val="22"/>
          <w:szCs w:val="22"/>
          <w:u w:val="single"/>
        </w:rPr>
      </w:pPr>
    </w:p>
    <w:p w:rsidR="00691CFF" w:rsidRPr="00691CFF" w:rsidRDefault="00691CFF" w:rsidP="00691CFF">
      <w:pPr>
        <w:ind w:firstLine="709"/>
        <w:jc w:val="both"/>
        <w:rPr>
          <w:sz w:val="22"/>
          <w:szCs w:val="22"/>
        </w:rPr>
      </w:pPr>
      <w:r w:rsidRPr="00691CFF">
        <w:rPr>
          <w:sz w:val="22"/>
          <w:szCs w:val="22"/>
        </w:rPr>
        <w:t>V čase od 01. 01. 2022 do 30. 06. 2022 boli v rámci plánu kontrolnej činnosti na 2. polrok 2021, podľa ustanovenia § 19c, § 19d a § 19e ods. 1 zákona č. 302/2001 Z. z. o samospráve vyšších územných celkov (zákon o samosprávnych krajoch) v znení neskorších predpisov, v súlade s § 18 ods. 1 písm. b) Všeobecne záväzného nariadenia Bratislavského samosprávneho kraja č. 1/2016 o kontrole v Bratislavskom samosprávnom kraji a na základe Uznesenia Zastupiteľstva Bratislavského samosprávneho kraja č. 378/2021 zo dňa 11. 06. 2021 vykonané nasledovné kontroly:</w:t>
      </w:r>
    </w:p>
    <w:p w:rsidR="00691CFF" w:rsidRPr="00691CFF" w:rsidRDefault="00691CFF" w:rsidP="00691CFF">
      <w:pPr>
        <w:rPr>
          <w:b/>
          <w:sz w:val="22"/>
          <w:szCs w:val="22"/>
          <w:u w:val="single"/>
        </w:rPr>
      </w:pPr>
    </w:p>
    <w:p w:rsidR="00691CFF" w:rsidRPr="00691CFF" w:rsidRDefault="00691CFF" w:rsidP="00691CFF">
      <w:pPr>
        <w:pStyle w:val="Odsekzoznamu"/>
        <w:numPr>
          <w:ilvl w:val="0"/>
          <w:numId w:val="43"/>
        </w:numPr>
        <w:ind w:left="284" w:hanging="284"/>
        <w:jc w:val="both"/>
        <w:rPr>
          <w:b/>
          <w:sz w:val="22"/>
          <w:szCs w:val="22"/>
          <w:u w:val="single"/>
        </w:rPr>
      </w:pPr>
      <w:r w:rsidRPr="00691CFF">
        <w:rPr>
          <w:b/>
          <w:sz w:val="22"/>
          <w:szCs w:val="22"/>
          <w:u w:val="single"/>
        </w:rPr>
        <w:t>Kontrola správnosti a oprávnenosti použitia finančného príspevku a dotácie poskytnutej z rozpočtu BSK v roku 2020 v organizácii RAFAEL dom n. o., Kutlíkova 3941/15, 851 02 Bratislava - Petržalka, IČO: 45746079</w:t>
      </w:r>
    </w:p>
    <w:p w:rsidR="00691CFF" w:rsidRPr="00691CFF" w:rsidRDefault="00691CFF" w:rsidP="00691CFF">
      <w:pPr>
        <w:pStyle w:val="Odsekzoznamu"/>
        <w:ind w:left="284"/>
        <w:jc w:val="both"/>
        <w:rPr>
          <w:b/>
          <w:sz w:val="22"/>
          <w:szCs w:val="22"/>
          <w:u w:val="single"/>
        </w:rPr>
      </w:pPr>
    </w:p>
    <w:p w:rsidR="00691CFF" w:rsidRPr="00691CFF" w:rsidRDefault="00691CFF" w:rsidP="00691CFF">
      <w:pPr>
        <w:ind w:firstLine="708"/>
        <w:jc w:val="both"/>
        <w:rPr>
          <w:sz w:val="22"/>
          <w:szCs w:val="22"/>
        </w:rPr>
      </w:pPr>
      <w:r w:rsidRPr="00691CFF">
        <w:rPr>
          <w:sz w:val="22"/>
          <w:szCs w:val="22"/>
        </w:rPr>
        <w:t xml:space="preserve">Kontrola správnosti a oprávnenosti použitia finančného príspevku a dotácie poskytnutej z rozpočtu BSK v roku 2020 bola vykonaná na základe Poverenia hlavného kontrolóra Bratislavského samosprávneho kraja č. 38/2021 z 03. 08. 2021 v organizácii </w:t>
      </w:r>
      <w:r w:rsidRPr="00691CFF">
        <w:rPr>
          <w:b/>
          <w:sz w:val="22"/>
          <w:szCs w:val="22"/>
        </w:rPr>
        <w:t>RAFAEL dom n. o., Kutlíkova 3941/15, 851 02 Bratislava - Petržalka, IČO: 45746079</w:t>
      </w:r>
      <w:r w:rsidRPr="00691CFF">
        <w:rPr>
          <w:sz w:val="22"/>
          <w:szCs w:val="22"/>
        </w:rPr>
        <w:t xml:space="preserve"> (ďalej len „povinná osoba“). </w:t>
      </w:r>
    </w:p>
    <w:p w:rsidR="00691CFF" w:rsidRPr="00691CFF" w:rsidRDefault="00691CFF" w:rsidP="00691CFF">
      <w:pPr>
        <w:ind w:firstLine="720"/>
        <w:jc w:val="both"/>
        <w:rPr>
          <w:sz w:val="22"/>
          <w:szCs w:val="22"/>
        </w:rPr>
      </w:pPr>
    </w:p>
    <w:p w:rsidR="00691CFF" w:rsidRPr="00691CFF" w:rsidRDefault="00691CFF" w:rsidP="00691CFF">
      <w:pPr>
        <w:ind w:firstLine="720"/>
        <w:jc w:val="both"/>
        <w:rPr>
          <w:sz w:val="22"/>
          <w:szCs w:val="22"/>
        </w:rPr>
      </w:pPr>
      <w:r w:rsidRPr="00691CFF">
        <w:rPr>
          <w:sz w:val="22"/>
          <w:szCs w:val="22"/>
        </w:rPr>
        <w:t>Cieľom kontroly bolo preveriť správnosť a oprávnenosť použitia finančného príspevku, poskytnutého z rozpočtu Bratislavského samosprávneho kraja na základe zmluvy č. 14/2020/FPP/ZSS-OSV o poskytovaní finančného príspevku na prevádzku poskytovanej sociálnej služby neverejnému poskytovateľovi sociálnej služby zo dňa 09. 01. 2020 (ďalej len „zmluva“).</w:t>
      </w:r>
    </w:p>
    <w:p w:rsidR="00691CFF" w:rsidRPr="00691CFF" w:rsidRDefault="00691CFF" w:rsidP="00691CFF">
      <w:pPr>
        <w:ind w:firstLine="720"/>
        <w:jc w:val="both"/>
        <w:rPr>
          <w:sz w:val="22"/>
          <w:szCs w:val="22"/>
        </w:rPr>
      </w:pPr>
    </w:p>
    <w:p w:rsidR="00691CFF" w:rsidRPr="00691CFF" w:rsidRDefault="00691CFF" w:rsidP="00691CFF">
      <w:pPr>
        <w:ind w:firstLine="720"/>
        <w:jc w:val="both"/>
        <w:rPr>
          <w:sz w:val="22"/>
          <w:szCs w:val="22"/>
        </w:rPr>
      </w:pPr>
      <w:r w:rsidRPr="00691CFF">
        <w:rPr>
          <w:sz w:val="22"/>
          <w:szCs w:val="22"/>
        </w:rPr>
        <w:t xml:space="preserve">Návrh správy z kontroly správnosti a oprávnenosti použitia finančného príspevku a dotácie poskytnutej z rozpočtu BSK v roku 2020 zo dňa 10. 11. 2021 bol na oboznámenie povinnej osobe doručený dňa 07. 12. 2021. Povinná osoba </w:t>
      </w:r>
      <w:r w:rsidRPr="00691CFF">
        <w:rPr>
          <w:sz w:val="22"/>
          <w:szCs w:val="22"/>
          <w:shd w:val="clear" w:color="auto" w:fill="FFFFFF"/>
        </w:rPr>
        <w:t>k zisteným nedostatkom, navrhnutým odporúčaniam, k lehote na predloženie písomného zoznamu prijatých opatrení a</w:t>
      </w:r>
      <w:r w:rsidR="006D1983">
        <w:rPr>
          <w:sz w:val="22"/>
          <w:szCs w:val="22"/>
          <w:shd w:val="clear" w:color="auto" w:fill="FFFFFF"/>
        </w:rPr>
        <w:t> </w:t>
      </w:r>
      <w:r w:rsidRPr="00691CFF">
        <w:rPr>
          <w:sz w:val="22"/>
          <w:szCs w:val="22"/>
          <w:shd w:val="clear" w:color="auto" w:fill="FFFFFF"/>
        </w:rPr>
        <w:t>k</w:t>
      </w:r>
      <w:r w:rsidR="006D1983">
        <w:rPr>
          <w:sz w:val="22"/>
          <w:szCs w:val="22"/>
          <w:shd w:val="clear" w:color="auto" w:fill="FFFFFF"/>
        </w:rPr>
        <w:t> </w:t>
      </w:r>
      <w:r w:rsidRPr="00691CFF">
        <w:rPr>
          <w:sz w:val="22"/>
          <w:szCs w:val="22"/>
          <w:shd w:val="clear" w:color="auto" w:fill="FFFFFF"/>
        </w:rPr>
        <w:t>lehote na splnenie prijatých opatrení uvedených v návrhu správy nepredložila námietky v určenej lehote, na základe čoho oprávnená osoba považovala zistené nedostatky, navrhnuté odporúčania, lehotu na predloženie písomného zoznamu prijatých opatrení a lehotu na splnenie prijatých opatrení za akceptované.</w:t>
      </w:r>
    </w:p>
    <w:p w:rsidR="00691CFF" w:rsidRPr="00691CFF" w:rsidRDefault="00691CFF" w:rsidP="00691CFF">
      <w:pPr>
        <w:ind w:firstLine="720"/>
        <w:jc w:val="both"/>
        <w:rPr>
          <w:sz w:val="22"/>
          <w:szCs w:val="22"/>
        </w:rPr>
      </w:pPr>
    </w:p>
    <w:p w:rsidR="00691CFF" w:rsidRPr="00691CFF" w:rsidRDefault="00691CFF" w:rsidP="00691CFF">
      <w:pPr>
        <w:ind w:firstLine="720"/>
        <w:jc w:val="both"/>
        <w:rPr>
          <w:sz w:val="22"/>
          <w:szCs w:val="22"/>
        </w:rPr>
      </w:pPr>
      <w:r w:rsidRPr="00691CFF">
        <w:rPr>
          <w:sz w:val="22"/>
          <w:szCs w:val="22"/>
        </w:rPr>
        <w:t>Oprávnená osoba vypracovala dňa 12. 01. 2022 Správu z kontroly správnosti a oprávnenosti použitia finančného príspevku a dotácie poskytnutej z rozpočtu BSK v roku 2020. Kontrolou bolo zistené, že:</w:t>
      </w:r>
    </w:p>
    <w:p w:rsidR="00691CFF" w:rsidRPr="00691CFF" w:rsidRDefault="00691CFF" w:rsidP="00691CFF">
      <w:pPr>
        <w:jc w:val="both"/>
        <w:rPr>
          <w:sz w:val="22"/>
          <w:szCs w:val="22"/>
        </w:rPr>
      </w:pPr>
    </w:p>
    <w:p w:rsidR="00691CFF" w:rsidRPr="00691CFF" w:rsidRDefault="00691CFF" w:rsidP="00691CFF">
      <w:pPr>
        <w:pStyle w:val="Normlnywebov"/>
        <w:numPr>
          <w:ilvl w:val="0"/>
          <w:numId w:val="42"/>
        </w:numPr>
        <w:suppressAutoHyphens/>
        <w:spacing w:before="0" w:beforeAutospacing="0" w:after="0" w:afterAutospacing="0"/>
        <w:ind w:left="284" w:hanging="284"/>
        <w:jc w:val="both"/>
        <w:rPr>
          <w:rFonts w:ascii="Arial" w:hAnsi="Arial" w:cs="Arial"/>
          <w:sz w:val="22"/>
          <w:szCs w:val="22"/>
          <w:lang w:val="sk-SK"/>
        </w:rPr>
      </w:pPr>
      <w:r w:rsidRPr="00691CFF">
        <w:rPr>
          <w:rFonts w:ascii="Arial" w:hAnsi="Arial" w:cs="Arial"/>
          <w:sz w:val="22"/>
          <w:szCs w:val="22"/>
          <w:lang w:val="sk-SK"/>
        </w:rPr>
        <w:t xml:space="preserve">použitím poskytnutých FPP na úhradu prevádzkových výdavkov/nákladov na poštové služby, telekomunikačné služby a internetové služby v rozpore s ustanovením čl. V ods. 3 písm. g) zmluvy v celkovej sume 443,32 EUR, došlo k porušeniu finančnej disciplíny podľa ustanovenia § 31 ods. 1 písm. n) zákona o rozpočtových pravidlách verejnej správy, podľa </w:t>
      </w:r>
      <w:r w:rsidRPr="00691CFF">
        <w:rPr>
          <w:rFonts w:ascii="Arial" w:hAnsi="Arial" w:cs="Arial"/>
          <w:sz w:val="22"/>
          <w:szCs w:val="22"/>
          <w:lang w:val="sk-SK"/>
        </w:rPr>
        <w:lastRenderedPageBreak/>
        <w:t xml:space="preserve">ktorého porušením finančnej disciplíny je porušenie pravidiel a podmienok, za ktorých boli verejné prostriedky poskytnuté. </w:t>
      </w:r>
    </w:p>
    <w:p w:rsidR="00691CFF" w:rsidRPr="00691CFF" w:rsidRDefault="00691CFF" w:rsidP="00691CFF">
      <w:pPr>
        <w:ind w:left="284" w:hanging="284"/>
        <w:jc w:val="both"/>
        <w:rPr>
          <w:sz w:val="22"/>
          <w:szCs w:val="22"/>
        </w:rPr>
      </w:pPr>
      <w:r w:rsidRPr="00691CFF">
        <w:rPr>
          <w:sz w:val="22"/>
          <w:szCs w:val="22"/>
        </w:rPr>
        <w:tab/>
      </w:r>
      <w:r w:rsidRPr="00691CFF">
        <w:rPr>
          <w:sz w:val="22"/>
          <w:szCs w:val="22"/>
        </w:rPr>
        <w:tab/>
        <w:t>V zmysle ustanovenia čl. VIII. ods. 1 zmluvy bola povinná osoba z dôvodu použitia FPP v rozpore so zmluvou, povinná vrátiť FPP v celkovej výške 443,32 EUR na účet Bratislavského samosprávneho kraja.</w:t>
      </w:r>
    </w:p>
    <w:p w:rsidR="00691CFF" w:rsidRPr="00691CFF" w:rsidRDefault="00691CFF" w:rsidP="00691CFF">
      <w:pPr>
        <w:ind w:left="284" w:hanging="284"/>
        <w:jc w:val="both"/>
        <w:rPr>
          <w:sz w:val="22"/>
          <w:szCs w:val="22"/>
        </w:rPr>
      </w:pPr>
    </w:p>
    <w:p w:rsidR="00691CFF" w:rsidRPr="00691CFF" w:rsidRDefault="00691CFF" w:rsidP="00691CFF">
      <w:pPr>
        <w:pStyle w:val="Odsekzoznamu"/>
        <w:numPr>
          <w:ilvl w:val="0"/>
          <w:numId w:val="42"/>
        </w:numPr>
        <w:ind w:left="284" w:hanging="284"/>
        <w:jc w:val="both"/>
        <w:rPr>
          <w:sz w:val="22"/>
          <w:szCs w:val="22"/>
        </w:rPr>
      </w:pPr>
      <w:r w:rsidRPr="00691CFF">
        <w:rPr>
          <w:sz w:val="22"/>
          <w:szCs w:val="22"/>
        </w:rPr>
        <w:t>použitím poskytnutých FPP dňa 14. 01. 2021 vo výške 1 006,20 EUR na úhradu časti nákladov za pravidelné čistiace a upratovacie služby za obdobie 12/2020 (faktúra č. DF2020635) v rozpore s ustanovením čl. VI ods. 3 zmluvy, podľa ktorého bola povinná osoba oprávnená použiť FPP len v období od 01. 01. 2020 do 31. 12. 2020, došlo k porušeniu finančnej disciplíny podľa ustanovenia § 31 ods. 1 písm. n) zákona o rozpočtových pravidlách verejnej správy, podľa ktorého porušením finančnej disciplíny je porušenie pravidiel a podmienok, za ktorých boli verejné prostriedky poskytnuté.</w:t>
      </w:r>
    </w:p>
    <w:p w:rsidR="00691CFF" w:rsidRPr="00691CFF" w:rsidRDefault="00691CFF" w:rsidP="00691CFF">
      <w:pPr>
        <w:ind w:left="284" w:firstLine="424"/>
        <w:jc w:val="both"/>
        <w:rPr>
          <w:sz w:val="22"/>
          <w:szCs w:val="22"/>
        </w:rPr>
      </w:pPr>
      <w:r w:rsidRPr="00691CFF">
        <w:rPr>
          <w:sz w:val="22"/>
          <w:szCs w:val="22"/>
        </w:rPr>
        <w:t>V zmysle ustanovenia čl. VIII. ods. 1 zmluvy bola povinná osoba z dôvodu použitia FPP v rozpore so zmluvou, povinná vrátiť FPP v celkovej výške 1 006,20 EUR na účet Bratislavského samosprávneho kraja.</w:t>
      </w:r>
    </w:p>
    <w:p w:rsidR="00691CFF" w:rsidRPr="00691CFF" w:rsidRDefault="00691CFF" w:rsidP="00691CFF">
      <w:pPr>
        <w:jc w:val="both"/>
        <w:rPr>
          <w:sz w:val="22"/>
          <w:szCs w:val="22"/>
        </w:rPr>
      </w:pPr>
    </w:p>
    <w:p w:rsidR="00691CFF" w:rsidRPr="00691CFF" w:rsidRDefault="00691CFF" w:rsidP="00691CFF">
      <w:pPr>
        <w:pStyle w:val="Odsekzoznamu"/>
        <w:numPr>
          <w:ilvl w:val="0"/>
          <w:numId w:val="42"/>
        </w:numPr>
        <w:ind w:left="284" w:hanging="284"/>
        <w:jc w:val="both"/>
        <w:rPr>
          <w:sz w:val="22"/>
          <w:szCs w:val="22"/>
        </w:rPr>
      </w:pPr>
      <w:r w:rsidRPr="00691CFF">
        <w:rPr>
          <w:sz w:val="22"/>
          <w:szCs w:val="22"/>
        </w:rPr>
        <w:t>použitím poskytnutých FPP dňa 20. 01. 2021 vo výške 581,76 EUR na úhradu časti nákladov za žehlenie v období od 02. 12. 2020 do 30. 12. 2020 (faktúra č. DF2020628) v rozpore s ustanovením čl. VI ods. 3 zmluvy, podľa ktorého bola povinná osoba oprávnená použiť FPP len v období od 01. 01. 2020 do 31. 12. 2020, došlo k porušeniu finančnej disciplíny podľa ustanovenia § 31 ods. 1 písm. n) zákona o rozpočtových pravidlách verejnej správy, podľa ktorého porušením finančnej disciplíny je porušenie pravidiel a podmienok, za ktorých boli verejné prostriedky poskytnuté.</w:t>
      </w:r>
    </w:p>
    <w:p w:rsidR="00691CFF" w:rsidRPr="00691CFF" w:rsidRDefault="00691CFF" w:rsidP="00691CFF">
      <w:pPr>
        <w:ind w:left="284" w:firstLine="436"/>
        <w:jc w:val="both"/>
        <w:rPr>
          <w:sz w:val="22"/>
          <w:szCs w:val="22"/>
        </w:rPr>
      </w:pPr>
      <w:r w:rsidRPr="00691CFF">
        <w:rPr>
          <w:sz w:val="22"/>
          <w:szCs w:val="22"/>
        </w:rPr>
        <w:t>V zmysle ustanovenia čl. VIII. ods. 1 zmluvy bola povinná osoba z dôvodu použitia FPP v rozpore so zmluvou, povinná vrátiť FPP v celkovej výške 581,76 EUR na účet Bratislavského samosprávneho kraja.</w:t>
      </w:r>
    </w:p>
    <w:p w:rsidR="00691CFF" w:rsidRPr="00691CFF" w:rsidRDefault="00691CFF" w:rsidP="00691CFF">
      <w:pPr>
        <w:ind w:left="284" w:firstLine="436"/>
        <w:jc w:val="both"/>
        <w:rPr>
          <w:sz w:val="22"/>
          <w:szCs w:val="22"/>
        </w:rPr>
      </w:pPr>
    </w:p>
    <w:p w:rsidR="00691CFF" w:rsidRPr="00691CFF" w:rsidRDefault="00691CFF" w:rsidP="00691CFF">
      <w:pPr>
        <w:pStyle w:val="Odsekzoznamu"/>
        <w:numPr>
          <w:ilvl w:val="0"/>
          <w:numId w:val="42"/>
        </w:numPr>
        <w:ind w:left="284" w:hanging="284"/>
        <w:jc w:val="both"/>
        <w:rPr>
          <w:sz w:val="22"/>
          <w:szCs w:val="22"/>
        </w:rPr>
      </w:pPr>
      <w:r w:rsidRPr="00691CFF">
        <w:rPr>
          <w:sz w:val="22"/>
          <w:szCs w:val="22"/>
        </w:rPr>
        <w:t>použitím poskytnutých FPP vo výške 514,71 EUR na úhradu časti nákladov za predchádzajúce účtovné obdobie roka 2019 (faktúra č. DF2020028) v rozpore s ustanovením čl. VI ods. 2 zmluvy, podľa ktorého bol FPP povinnej osobe poskytnutý na obdobie od 01. 01. 2020 do 31. 12. 2020, došlo k porušeniu finančnej disciplíny podľa ustanovenia § 31 ods. 1 písm. n) zákona o rozpočtových pravidlách verejnej správy, podľa ktorého porušením finančnej disciplíny je porušenie pravidiel a podmienok, za ktorých boli verejné prostriedky poskytnuté.</w:t>
      </w:r>
    </w:p>
    <w:p w:rsidR="00691CFF" w:rsidRPr="00691CFF" w:rsidRDefault="00691CFF" w:rsidP="00691CFF">
      <w:pPr>
        <w:ind w:left="284" w:firstLine="436"/>
        <w:jc w:val="both"/>
        <w:rPr>
          <w:sz w:val="22"/>
          <w:szCs w:val="22"/>
        </w:rPr>
      </w:pPr>
      <w:r w:rsidRPr="00691CFF">
        <w:rPr>
          <w:sz w:val="22"/>
          <w:szCs w:val="22"/>
        </w:rPr>
        <w:t>V zmysle ustanovenia čl. VIII. ods. 1 zmluvy bola povinná osoba z dôvodu použitia FPP v rozpore so zmluvou, povinná vrátiť FPP v celkovej výške 514,71 EUR na účet Bratislavského samosprávneho kraja.</w:t>
      </w:r>
    </w:p>
    <w:p w:rsidR="00691CFF" w:rsidRPr="00691CFF" w:rsidRDefault="00691CFF" w:rsidP="00691CFF">
      <w:pPr>
        <w:ind w:firstLine="708"/>
        <w:jc w:val="both"/>
        <w:rPr>
          <w:sz w:val="22"/>
          <w:szCs w:val="22"/>
        </w:rPr>
      </w:pPr>
    </w:p>
    <w:p w:rsidR="00691CFF" w:rsidRPr="00691CFF" w:rsidRDefault="00691CFF" w:rsidP="00691CFF">
      <w:pPr>
        <w:pStyle w:val="Odsekzoznamu"/>
        <w:numPr>
          <w:ilvl w:val="0"/>
          <w:numId w:val="42"/>
        </w:numPr>
        <w:ind w:left="284" w:hanging="284"/>
        <w:jc w:val="both"/>
        <w:rPr>
          <w:sz w:val="22"/>
          <w:szCs w:val="22"/>
        </w:rPr>
      </w:pPr>
      <w:r w:rsidRPr="00691CFF">
        <w:rPr>
          <w:sz w:val="22"/>
          <w:szCs w:val="22"/>
        </w:rPr>
        <w:t>úhradou faktúr z vlastných prostriedkov v priebehu roka 2020, v celkovej výške 51 285,68 EUR a ich následnou refundáciou dňa 31. 12. 2020 z účtu určeného na vedenie a hospodárenie s poskytnutými FPP vo výške 54 036,24 EUR v rozpore s ustanovením čl. VI ods. 8 zmluvy, došlo k porušeniu finančnej disciplíny podľa ustanovenia § 31 ods. 1 písm. n) zákona o rozpočtových pravidlách verejnej správy, podľa ktorého porušením finančnej disciplíny je porušenie pravidiel a podmienok, za ktorých boli verejné prostriedky poskytnuté.</w:t>
      </w:r>
    </w:p>
    <w:p w:rsidR="00691CFF" w:rsidRPr="00691CFF" w:rsidRDefault="00691CFF" w:rsidP="00691CFF">
      <w:pPr>
        <w:pStyle w:val="Normlnywebov"/>
        <w:spacing w:before="0" w:beforeAutospacing="0" w:after="0" w:afterAutospacing="0"/>
        <w:ind w:left="284" w:firstLine="436"/>
        <w:jc w:val="both"/>
        <w:rPr>
          <w:rFonts w:ascii="Arial" w:hAnsi="Arial" w:cs="Arial"/>
          <w:sz w:val="22"/>
          <w:szCs w:val="22"/>
          <w:lang w:val="sk-SK"/>
        </w:rPr>
      </w:pPr>
      <w:r w:rsidRPr="00691CFF">
        <w:rPr>
          <w:rFonts w:ascii="Arial" w:hAnsi="Arial" w:cs="Arial"/>
          <w:sz w:val="22"/>
          <w:szCs w:val="22"/>
          <w:lang w:val="sk-SK"/>
        </w:rPr>
        <w:t>Na základe prevereného účelu použitia poskytnutých FPP v celkovej výške 54 036,24 EUR, považuje oprávnená osoba uvedené zistenie za zistenie, ktoré nemá za následok odvod finančných prostriedkov do rozpočtu poskytovateľa.</w:t>
      </w:r>
    </w:p>
    <w:p w:rsidR="00691CFF" w:rsidRPr="00691CFF" w:rsidRDefault="00691CFF" w:rsidP="00691CFF">
      <w:pPr>
        <w:jc w:val="both"/>
        <w:rPr>
          <w:sz w:val="22"/>
          <w:szCs w:val="22"/>
        </w:rPr>
      </w:pPr>
    </w:p>
    <w:p w:rsidR="00691CFF" w:rsidRPr="00691CFF" w:rsidRDefault="00691CFF" w:rsidP="00691CFF">
      <w:pPr>
        <w:ind w:firstLine="720"/>
        <w:jc w:val="both"/>
        <w:rPr>
          <w:sz w:val="22"/>
          <w:szCs w:val="22"/>
        </w:rPr>
      </w:pPr>
      <w:r w:rsidRPr="00691CFF">
        <w:rPr>
          <w:sz w:val="22"/>
          <w:szCs w:val="22"/>
        </w:rPr>
        <w:t xml:space="preserve">Na základe uvedeného, oprávnená osoba v správe ktorú zaslala povinnej osobe, určila lehotu na predloženie písomného zoznamu prijatých opatrení, na nápravu zistených nedostatkov a na odstránenie príčin ich vzniku do 10 pracovných dní od dátumu doručenia správy z kontroly a lehotu na predloženie písomného zoznamu splnených opatrení prijatých na nápravu zistených nedostatkov a na odstránenie príčin ich vzniku do 30 pracovných dní od dátumu doručenia správy z kontroly. </w:t>
      </w:r>
    </w:p>
    <w:p w:rsidR="00691CFF" w:rsidRPr="00691CFF" w:rsidRDefault="00691CFF" w:rsidP="00691CFF">
      <w:pPr>
        <w:ind w:firstLine="720"/>
        <w:jc w:val="both"/>
        <w:rPr>
          <w:sz w:val="22"/>
          <w:szCs w:val="22"/>
        </w:rPr>
      </w:pPr>
      <w:r w:rsidRPr="00691CFF">
        <w:rPr>
          <w:sz w:val="22"/>
          <w:szCs w:val="22"/>
        </w:rPr>
        <w:lastRenderedPageBreak/>
        <w:t xml:space="preserve">Súčasne bola povinná osoba upozornená na skutočnosť, že najneskôr v lehote stanovenej na predloženie písomného zoznamu splnených opatrení prijatých na nápravu zistených nedostatkov a na odstránenie príčin ich vzniku, je povinná vrátiť požadované finančné prostriedky v celkovej výške 2 545,99 EUR na účet, z ktorého jej boli finančné prostriedky poskytnuté. </w:t>
      </w:r>
    </w:p>
    <w:p w:rsidR="00691CFF" w:rsidRPr="00691CFF" w:rsidRDefault="00691CFF" w:rsidP="00691CFF">
      <w:pPr>
        <w:ind w:firstLine="720"/>
        <w:jc w:val="both"/>
        <w:rPr>
          <w:sz w:val="22"/>
          <w:szCs w:val="22"/>
        </w:rPr>
      </w:pPr>
    </w:p>
    <w:p w:rsidR="00691CFF" w:rsidRPr="00691CFF" w:rsidRDefault="00691CFF" w:rsidP="00691CFF">
      <w:pPr>
        <w:ind w:firstLine="720"/>
        <w:jc w:val="both"/>
        <w:rPr>
          <w:sz w:val="22"/>
          <w:szCs w:val="22"/>
        </w:rPr>
      </w:pPr>
      <w:r w:rsidRPr="00691CFF">
        <w:rPr>
          <w:sz w:val="22"/>
          <w:szCs w:val="22"/>
        </w:rPr>
        <w:t xml:space="preserve">Kontrola bola skončená zaslaním správy z kontroly povinnej osobe dňa 13. 01. 2022. </w:t>
      </w:r>
    </w:p>
    <w:p w:rsidR="00691CFF" w:rsidRPr="00691CFF" w:rsidRDefault="00691CFF" w:rsidP="00691CFF">
      <w:pPr>
        <w:rPr>
          <w:sz w:val="22"/>
          <w:szCs w:val="22"/>
        </w:rPr>
      </w:pPr>
    </w:p>
    <w:p w:rsidR="00691CFF" w:rsidRPr="00691CFF" w:rsidRDefault="00691CFF" w:rsidP="00691CFF">
      <w:pPr>
        <w:jc w:val="both"/>
        <w:rPr>
          <w:sz w:val="22"/>
          <w:szCs w:val="22"/>
        </w:rPr>
      </w:pPr>
      <w:r w:rsidRPr="00691CFF">
        <w:rPr>
          <w:sz w:val="22"/>
          <w:szCs w:val="22"/>
        </w:rPr>
        <w:tab/>
        <w:t>Povinná osoba doručila na Útvar hlavného kontrolóra písomný zoznam opatrení prijatých na nápravu zistených nedostatkov zo dňa 17. 01. 2022 zaevidovaný pod zn. 03233/2022 dňa 19. 01. 2022 (3 opatrenia).</w:t>
      </w:r>
    </w:p>
    <w:p w:rsidR="00691CFF" w:rsidRPr="00691CFF" w:rsidRDefault="00691CFF" w:rsidP="00691CFF">
      <w:pPr>
        <w:jc w:val="both"/>
        <w:rPr>
          <w:sz w:val="22"/>
          <w:szCs w:val="22"/>
        </w:rPr>
      </w:pPr>
    </w:p>
    <w:p w:rsidR="00691CFF" w:rsidRPr="00691CFF" w:rsidRDefault="00691CFF" w:rsidP="00691CFF">
      <w:pPr>
        <w:ind w:firstLine="708"/>
        <w:jc w:val="both"/>
        <w:rPr>
          <w:sz w:val="22"/>
          <w:szCs w:val="22"/>
        </w:rPr>
      </w:pPr>
      <w:r w:rsidRPr="00691CFF">
        <w:rPr>
          <w:sz w:val="22"/>
          <w:szCs w:val="22"/>
        </w:rPr>
        <w:t>Povinná osoba doručila na Útvar hlavného kontrolóra písomný zoznam splnených opatrení prijatých na nápravu zistených nedostatkov zaevidovaný pod zn. 03693/2022 dňa 24. 01. 2022. Súčasťou splnených opatrení bolo aj poukázanie finančných prostriedkov vo výške 2 545,99 EUR na účet Bratislavského samosprávneho kraja, k čomu bol oprávnenej osobe predložený prevodný príkaz zo dňa 18. 01. 2022.</w:t>
      </w:r>
    </w:p>
    <w:p w:rsidR="00691CFF" w:rsidRPr="00691CFF" w:rsidRDefault="00691CFF" w:rsidP="00691CFF">
      <w:pPr>
        <w:ind w:firstLine="708"/>
        <w:jc w:val="both"/>
        <w:rPr>
          <w:sz w:val="22"/>
          <w:szCs w:val="22"/>
        </w:rPr>
      </w:pPr>
    </w:p>
    <w:p w:rsidR="00691CFF" w:rsidRPr="00691CFF" w:rsidRDefault="00691CFF" w:rsidP="00691CFF">
      <w:pPr>
        <w:pStyle w:val="Odsekzoznamu"/>
        <w:numPr>
          <w:ilvl w:val="0"/>
          <w:numId w:val="43"/>
        </w:numPr>
        <w:ind w:left="284" w:hanging="284"/>
        <w:jc w:val="both"/>
        <w:rPr>
          <w:b/>
          <w:sz w:val="22"/>
          <w:szCs w:val="22"/>
          <w:u w:val="single"/>
        </w:rPr>
      </w:pPr>
      <w:r w:rsidRPr="00691CFF">
        <w:rPr>
          <w:b/>
          <w:sz w:val="22"/>
          <w:szCs w:val="22"/>
          <w:u w:val="single"/>
        </w:rPr>
        <w:t>Kontrola postupu Bratislavského samosprávneho kraja pri zriaďovaní vecného bremena</w:t>
      </w:r>
    </w:p>
    <w:p w:rsidR="00691CFF" w:rsidRPr="00691CFF" w:rsidRDefault="00691CFF" w:rsidP="00691CFF">
      <w:pPr>
        <w:pStyle w:val="Odsekzoznamu"/>
        <w:jc w:val="both"/>
        <w:rPr>
          <w:sz w:val="22"/>
          <w:szCs w:val="22"/>
        </w:rPr>
      </w:pPr>
    </w:p>
    <w:p w:rsidR="00691CFF" w:rsidRPr="00691CFF" w:rsidRDefault="00691CFF" w:rsidP="00691CFF">
      <w:pPr>
        <w:ind w:firstLine="709"/>
        <w:jc w:val="both"/>
        <w:rPr>
          <w:sz w:val="22"/>
          <w:szCs w:val="22"/>
        </w:rPr>
      </w:pPr>
      <w:r w:rsidRPr="00691CFF">
        <w:rPr>
          <w:sz w:val="22"/>
          <w:szCs w:val="22"/>
        </w:rPr>
        <w:t xml:space="preserve">Kontrola postupu Bratislavského samosprávneho kraja pri zriaďovaní vecného bremena bola vykonaná na základe Poverenia hlavného kontrolóra Bratislavského samosprávneho kraja č. 52/2021 zo dňa 16. 12. 2021 </w:t>
      </w:r>
      <w:r w:rsidRPr="00691CFF">
        <w:rPr>
          <w:bCs/>
          <w:sz w:val="22"/>
          <w:szCs w:val="22"/>
        </w:rPr>
        <w:t xml:space="preserve">v </w:t>
      </w:r>
      <w:r w:rsidRPr="00691CFF">
        <w:rPr>
          <w:b/>
          <w:sz w:val="22"/>
          <w:szCs w:val="22"/>
        </w:rPr>
        <w:t>Bratislavskom samosprávnom kraji, Sabinovská 16, 820</w:t>
      </w:r>
      <w:r w:rsidR="006D1983">
        <w:rPr>
          <w:b/>
          <w:sz w:val="22"/>
          <w:szCs w:val="22"/>
        </w:rPr>
        <w:t> </w:t>
      </w:r>
      <w:r w:rsidRPr="00691CFF">
        <w:rPr>
          <w:b/>
          <w:sz w:val="22"/>
          <w:szCs w:val="22"/>
        </w:rPr>
        <w:t xml:space="preserve">05 Bratislava 25, IČO: 36063606 </w:t>
      </w:r>
      <w:r w:rsidRPr="00691CFF">
        <w:rPr>
          <w:sz w:val="22"/>
          <w:szCs w:val="22"/>
        </w:rPr>
        <w:t>(ďalej len „povinná osoba“).</w:t>
      </w:r>
    </w:p>
    <w:p w:rsidR="00691CFF" w:rsidRPr="00691CFF" w:rsidRDefault="00691CFF" w:rsidP="00691CFF">
      <w:pPr>
        <w:ind w:firstLine="709"/>
        <w:jc w:val="both"/>
        <w:rPr>
          <w:sz w:val="22"/>
          <w:szCs w:val="22"/>
        </w:rPr>
      </w:pPr>
    </w:p>
    <w:p w:rsidR="00691CFF" w:rsidRPr="00691CFF" w:rsidRDefault="00691CFF" w:rsidP="00691CFF">
      <w:pPr>
        <w:ind w:firstLine="709"/>
        <w:jc w:val="both"/>
        <w:rPr>
          <w:sz w:val="22"/>
          <w:szCs w:val="22"/>
        </w:rPr>
      </w:pPr>
      <w:r w:rsidRPr="00691CFF">
        <w:rPr>
          <w:sz w:val="22"/>
          <w:szCs w:val="22"/>
        </w:rPr>
        <w:t>Cieľom kontroly bolo p</w:t>
      </w:r>
      <w:r w:rsidRPr="00691CFF">
        <w:rPr>
          <w:bCs/>
          <w:sz w:val="22"/>
          <w:szCs w:val="22"/>
        </w:rPr>
        <w:t xml:space="preserve">reveriť </w:t>
      </w:r>
      <w:r w:rsidRPr="00691CFF">
        <w:rPr>
          <w:color w:val="000000"/>
          <w:sz w:val="22"/>
          <w:szCs w:val="22"/>
          <w:shd w:val="clear" w:color="auto" w:fill="FFFFFF"/>
        </w:rPr>
        <w:t xml:space="preserve">dodržiavanie hospodárnosti, efektívnosti, účinnosti a účelnosti pri hospodárení s verejnými financiami a realizácii finančnej operácie alebo jej časti a príslušných všeobecne záväzných právnych predpisov </w:t>
      </w:r>
      <w:r w:rsidRPr="00691CFF">
        <w:rPr>
          <w:bCs/>
          <w:sz w:val="22"/>
          <w:szCs w:val="22"/>
        </w:rPr>
        <w:t>Bratislavského samosprávneho kraja pri zriaďovaní vecného bremena, realizovaného na základe Uznesenia Zastupiteľstva Bratislavského samosprávneho kraja č. 351/2021 zo dňa 29. 03. 2021.</w:t>
      </w:r>
    </w:p>
    <w:p w:rsidR="00691CFF" w:rsidRPr="00691CFF" w:rsidRDefault="00691CFF" w:rsidP="00691CFF">
      <w:pPr>
        <w:ind w:firstLine="708"/>
        <w:jc w:val="both"/>
        <w:rPr>
          <w:sz w:val="22"/>
          <w:szCs w:val="22"/>
          <w:shd w:val="clear" w:color="auto" w:fill="FFFFFF"/>
        </w:rPr>
      </w:pPr>
    </w:p>
    <w:p w:rsidR="00691CFF" w:rsidRPr="00691CFF" w:rsidRDefault="00691CFF" w:rsidP="00691CFF">
      <w:pPr>
        <w:ind w:firstLine="708"/>
        <w:jc w:val="both"/>
        <w:rPr>
          <w:sz w:val="22"/>
          <w:szCs w:val="22"/>
          <w:shd w:val="clear" w:color="auto" w:fill="FFFFFF"/>
        </w:rPr>
      </w:pPr>
      <w:r w:rsidRPr="00691CFF">
        <w:rPr>
          <w:sz w:val="22"/>
          <w:szCs w:val="22"/>
          <w:shd w:val="clear" w:color="auto" w:fill="FFFFFF"/>
        </w:rPr>
        <w:t xml:space="preserve">Kontrolou postupu Bratislavského samosprávneho kraja pri zriaďovaní vecného bremena na základe Uznesenia Zastupiteľstva Bratislavského samosprávneho kraja č. 351/2021 z 29. 03. 2021 bolo zistené, že uznesenie bolo prijaté v súlade s Rokovacím poriadkom Zastupiteľstva Bratislavského samosprávneho kraja a súčasne bolo zistené, že Bratislavský samosprávny kraj postupoval v predmetnej veci v súlade s platnými všeobecne záväznými právnymi predpismi. </w:t>
      </w:r>
    </w:p>
    <w:p w:rsidR="00691CFF" w:rsidRPr="00691CFF" w:rsidRDefault="00691CFF" w:rsidP="00691CFF">
      <w:pPr>
        <w:ind w:firstLine="709"/>
        <w:jc w:val="both"/>
        <w:rPr>
          <w:sz w:val="22"/>
          <w:szCs w:val="22"/>
        </w:rPr>
      </w:pPr>
    </w:p>
    <w:p w:rsidR="00691CFF" w:rsidRPr="00691CFF" w:rsidRDefault="00691CFF" w:rsidP="00691CFF">
      <w:pPr>
        <w:ind w:firstLine="708"/>
        <w:jc w:val="both"/>
        <w:rPr>
          <w:bCs/>
          <w:sz w:val="22"/>
          <w:szCs w:val="22"/>
        </w:rPr>
      </w:pPr>
      <w:r w:rsidRPr="00691CFF">
        <w:rPr>
          <w:bCs/>
          <w:sz w:val="22"/>
          <w:szCs w:val="22"/>
        </w:rPr>
        <w:t>Kontrola bola skončená zaslaním správy z kontroly povinnej osobe dňa 10. 02. 2022.</w:t>
      </w:r>
    </w:p>
    <w:p w:rsidR="00691CFF" w:rsidRPr="00691CFF" w:rsidRDefault="00691CFF" w:rsidP="00691CFF">
      <w:pPr>
        <w:ind w:firstLine="709"/>
        <w:jc w:val="both"/>
        <w:rPr>
          <w:sz w:val="22"/>
          <w:szCs w:val="22"/>
        </w:rPr>
      </w:pPr>
    </w:p>
    <w:p w:rsidR="00691CFF" w:rsidRPr="00691CFF" w:rsidRDefault="00691CFF" w:rsidP="00691CFF">
      <w:pPr>
        <w:pStyle w:val="Odsekzoznamu"/>
        <w:numPr>
          <w:ilvl w:val="0"/>
          <w:numId w:val="43"/>
        </w:numPr>
        <w:ind w:left="284" w:hanging="284"/>
        <w:jc w:val="both"/>
        <w:rPr>
          <w:b/>
          <w:sz w:val="22"/>
          <w:szCs w:val="22"/>
          <w:u w:val="single"/>
        </w:rPr>
      </w:pPr>
      <w:r w:rsidRPr="00691CFF">
        <w:rPr>
          <w:b/>
          <w:sz w:val="22"/>
          <w:szCs w:val="22"/>
          <w:u w:val="single"/>
        </w:rPr>
        <w:t>Kontrola stavu a vývoja dlhu Bratislavského samosprávneho kraja za IV. štvrťrok 2021</w:t>
      </w:r>
    </w:p>
    <w:p w:rsidR="00691CFF" w:rsidRPr="00691CFF" w:rsidRDefault="00691CFF" w:rsidP="00691CFF">
      <w:pPr>
        <w:ind w:firstLine="709"/>
        <w:jc w:val="both"/>
        <w:rPr>
          <w:sz w:val="22"/>
          <w:szCs w:val="22"/>
        </w:rPr>
      </w:pPr>
    </w:p>
    <w:p w:rsidR="00691CFF" w:rsidRDefault="00691CFF" w:rsidP="00691CFF">
      <w:pPr>
        <w:ind w:firstLine="709"/>
        <w:jc w:val="both"/>
        <w:rPr>
          <w:sz w:val="22"/>
          <w:szCs w:val="22"/>
        </w:rPr>
      </w:pPr>
      <w:r w:rsidRPr="00691CFF">
        <w:rPr>
          <w:sz w:val="22"/>
          <w:szCs w:val="22"/>
        </w:rPr>
        <w:t xml:space="preserve">Kontrola stavu a vývoja dlhu Bratislavského samosprávneho kraja za IV. štvrťrok 2021 bola vykonaná na základe Poverenia hlavného kontrolóra Bratislavského samosprávneho kraja č. 48/2021 z 11. 10. 2021 v </w:t>
      </w:r>
      <w:r w:rsidRPr="00691CFF">
        <w:rPr>
          <w:b/>
          <w:sz w:val="22"/>
          <w:szCs w:val="22"/>
        </w:rPr>
        <w:t>Bratislavskom samosprávnom kraji, Sabinovská 16, 820 05 Bratislava 25, IČO: 36063606</w:t>
      </w:r>
      <w:r w:rsidRPr="00691CFF">
        <w:rPr>
          <w:sz w:val="22"/>
          <w:szCs w:val="22"/>
        </w:rPr>
        <w:t xml:space="preserve"> (ďalej len „povinná osoba“).</w:t>
      </w:r>
    </w:p>
    <w:p w:rsidR="00691CFF" w:rsidRPr="00691CFF" w:rsidRDefault="00691CFF" w:rsidP="00691CFF">
      <w:pPr>
        <w:ind w:firstLine="709"/>
        <w:jc w:val="both"/>
        <w:rPr>
          <w:sz w:val="22"/>
          <w:szCs w:val="22"/>
        </w:rPr>
      </w:pPr>
    </w:p>
    <w:p w:rsidR="00691CFF" w:rsidRPr="00691CFF" w:rsidRDefault="00691CFF" w:rsidP="00691CFF">
      <w:pPr>
        <w:ind w:firstLine="709"/>
        <w:jc w:val="both"/>
        <w:rPr>
          <w:sz w:val="22"/>
          <w:szCs w:val="22"/>
        </w:rPr>
      </w:pPr>
      <w:r w:rsidRPr="00691CFF">
        <w:rPr>
          <w:sz w:val="22"/>
          <w:szCs w:val="22"/>
        </w:rPr>
        <w:t xml:space="preserve">Cieľom kontroly bolo preveriť stav a vývoj dlhu Bratislavského samosprávneho kraja za jednotlivé mesiace kontrolovaného štvrťroka (ustanovenia § 17 zákona č.583/2004 Z. z. </w:t>
      </w:r>
      <w:r w:rsidRPr="00691CFF">
        <w:rPr>
          <w:color w:val="000000"/>
          <w:sz w:val="22"/>
          <w:szCs w:val="22"/>
        </w:rPr>
        <w:t>o rozpočtových pravidlách územnej samosprávy a o zmene a doplnení niektorých zákonov v znení neskorších predpisov</w:t>
      </w:r>
      <w:r w:rsidRPr="00691CFF">
        <w:rPr>
          <w:sz w:val="22"/>
          <w:szCs w:val="22"/>
        </w:rPr>
        <w:t>).</w:t>
      </w:r>
    </w:p>
    <w:p w:rsidR="00691CFF" w:rsidRPr="00691CFF" w:rsidRDefault="00691CFF" w:rsidP="00691CFF">
      <w:pPr>
        <w:ind w:firstLine="709"/>
        <w:jc w:val="both"/>
        <w:rPr>
          <w:sz w:val="22"/>
          <w:szCs w:val="22"/>
        </w:rPr>
      </w:pPr>
    </w:p>
    <w:p w:rsidR="00691CFF" w:rsidRPr="00691CFF" w:rsidRDefault="00691CFF" w:rsidP="00691CFF">
      <w:pPr>
        <w:pStyle w:val="Bezriadkovania"/>
        <w:ind w:firstLine="708"/>
        <w:jc w:val="both"/>
        <w:rPr>
          <w:rFonts w:ascii="Arial" w:hAnsi="Arial" w:cs="Arial"/>
        </w:rPr>
      </w:pPr>
      <w:r w:rsidRPr="00691CFF">
        <w:rPr>
          <w:rFonts w:ascii="Arial" w:hAnsi="Arial" w:cs="Arial"/>
        </w:rPr>
        <w:lastRenderedPageBreak/>
        <w:t>Kontrolou stavu a vývoja dlhu Bratislavského samosprávneho kraja za IV. štvrťrok 2021 neboli zistené žiadne nedostatky a oprávnená osoba nenavrhla žiadne odporúčania. Kontrola bola skončená zaslaním správy z kontroly zo dňa 03. 03. 2022 povinnej osobe dňa 07. 03. 2022.</w:t>
      </w:r>
    </w:p>
    <w:p w:rsidR="00691CFF" w:rsidRPr="00691CFF" w:rsidRDefault="00691CFF" w:rsidP="00691CFF">
      <w:pPr>
        <w:ind w:firstLine="709"/>
        <w:jc w:val="both"/>
        <w:rPr>
          <w:sz w:val="22"/>
          <w:szCs w:val="22"/>
        </w:rPr>
      </w:pPr>
    </w:p>
    <w:p w:rsidR="00691CFF" w:rsidRPr="00691CFF" w:rsidRDefault="00691CFF" w:rsidP="00691CFF">
      <w:pPr>
        <w:pStyle w:val="Odsekzoznamu"/>
        <w:numPr>
          <w:ilvl w:val="0"/>
          <w:numId w:val="43"/>
        </w:numPr>
        <w:ind w:left="284" w:hanging="284"/>
        <w:jc w:val="both"/>
        <w:rPr>
          <w:b/>
          <w:sz w:val="22"/>
          <w:szCs w:val="22"/>
          <w:u w:val="single"/>
        </w:rPr>
      </w:pPr>
      <w:r w:rsidRPr="00691CFF">
        <w:rPr>
          <w:b/>
          <w:sz w:val="22"/>
          <w:szCs w:val="22"/>
          <w:u w:val="single"/>
        </w:rPr>
        <w:t>Kontrola podnetov poslancov Zastupiteľstva BSK, Úradu BSK, iných inštitúcií, právnických a fyzických osôb</w:t>
      </w:r>
    </w:p>
    <w:p w:rsidR="00691CFF" w:rsidRPr="00691CFF" w:rsidRDefault="00691CFF" w:rsidP="00691CFF">
      <w:pPr>
        <w:ind w:firstLine="709"/>
        <w:jc w:val="both"/>
        <w:rPr>
          <w:sz w:val="22"/>
          <w:szCs w:val="22"/>
        </w:rPr>
      </w:pPr>
    </w:p>
    <w:p w:rsidR="00691CFF" w:rsidRPr="00691CFF" w:rsidRDefault="00691CFF" w:rsidP="00691CFF">
      <w:pPr>
        <w:ind w:firstLine="708"/>
        <w:jc w:val="both"/>
        <w:rPr>
          <w:color w:val="000000"/>
          <w:sz w:val="22"/>
          <w:szCs w:val="22"/>
          <w:lang w:eastAsia="sk-SK"/>
        </w:rPr>
      </w:pPr>
      <w:r w:rsidRPr="00691CFF">
        <w:rPr>
          <w:sz w:val="22"/>
          <w:szCs w:val="22"/>
        </w:rPr>
        <w:t xml:space="preserve">Kontrola podnetov poslancov Zastupiteľstva BSK, Úradu BSK, iných inštitúcií, právnických a fyzických osôb bola vykonaná na základe Poverenia hlavného kontrolóra Bratislavského samosprávneho kraja č. 43/2021 zo dňa 24. 08. 2021, v znení Dodatku č. 1 k povereniu zo dňa 01. 02. 2022 </w:t>
      </w:r>
      <w:r w:rsidRPr="00691CFF">
        <w:rPr>
          <w:color w:val="000000"/>
          <w:sz w:val="22"/>
          <w:szCs w:val="22"/>
          <w:lang w:eastAsia="sk-SK"/>
        </w:rPr>
        <w:t>v </w:t>
      </w:r>
      <w:r w:rsidRPr="00691CFF">
        <w:rPr>
          <w:b/>
          <w:color w:val="000000"/>
          <w:sz w:val="22"/>
          <w:szCs w:val="22"/>
          <w:lang w:eastAsia="sk-SK"/>
        </w:rPr>
        <w:t xml:space="preserve">Bratislavskom samosprávnom kraji, Sabinovská 16, 820 05 Bratislava 25, IČO: 36063606 </w:t>
      </w:r>
      <w:r w:rsidRPr="00691CFF">
        <w:rPr>
          <w:color w:val="000000"/>
          <w:sz w:val="22"/>
          <w:szCs w:val="22"/>
          <w:lang w:eastAsia="sk-SK"/>
        </w:rPr>
        <w:t xml:space="preserve">(ďalej len „povinná osoba“). </w:t>
      </w:r>
    </w:p>
    <w:p w:rsidR="00691CFF" w:rsidRPr="00691CFF" w:rsidRDefault="00691CFF" w:rsidP="00691CFF">
      <w:pPr>
        <w:ind w:firstLine="708"/>
        <w:jc w:val="both"/>
        <w:rPr>
          <w:color w:val="000000"/>
          <w:sz w:val="22"/>
          <w:szCs w:val="22"/>
          <w:lang w:eastAsia="sk-SK"/>
        </w:rPr>
      </w:pPr>
    </w:p>
    <w:p w:rsidR="00691CFF" w:rsidRPr="00691CFF" w:rsidRDefault="00691CFF" w:rsidP="00691CFF">
      <w:pPr>
        <w:ind w:firstLine="708"/>
        <w:jc w:val="both"/>
        <w:rPr>
          <w:sz w:val="22"/>
          <w:szCs w:val="22"/>
        </w:rPr>
      </w:pPr>
      <w:r w:rsidRPr="00691CFF">
        <w:rPr>
          <w:sz w:val="22"/>
          <w:szCs w:val="22"/>
        </w:rPr>
        <w:t>Cieľom kontroly bolo p</w:t>
      </w:r>
      <w:r w:rsidRPr="00691CFF">
        <w:rPr>
          <w:bCs/>
          <w:sz w:val="22"/>
          <w:szCs w:val="22"/>
        </w:rPr>
        <w:t>reveriť dodržiavanie hospodárnosti, efektívnosti, účinnosti a účelnosti pri hospodárení s verejnými financiami a realizácii finančnej operácie alebo jej časti a dodržiavanie ustanovení príslušných predpisov pri správe majetku v areáli Patrónka</w:t>
      </w:r>
      <w:r w:rsidRPr="00691CFF">
        <w:rPr>
          <w:sz w:val="22"/>
          <w:szCs w:val="22"/>
        </w:rPr>
        <w:t>.</w:t>
      </w:r>
    </w:p>
    <w:p w:rsidR="00691CFF" w:rsidRPr="00691CFF" w:rsidRDefault="00691CFF" w:rsidP="00691CFF">
      <w:pPr>
        <w:ind w:firstLine="709"/>
        <w:jc w:val="both"/>
        <w:rPr>
          <w:sz w:val="22"/>
          <w:szCs w:val="22"/>
        </w:rPr>
      </w:pPr>
    </w:p>
    <w:p w:rsidR="00691CFF" w:rsidRPr="00691CFF" w:rsidRDefault="00691CFF" w:rsidP="00691CFF">
      <w:pPr>
        <w:pStyle w:val="detail-odstavec"/>
        <w:shd w:val="clear" w:color="auto" w:fill="FFFFFF"/>
        <w:spacing w:before="0" w:beforeAutospacing="0" w:after="0" w:afterAutospacing="0"/>
        <w:ind w:firstLine="708"/>
        <w:jc w:val="both"/>
        <w:rPr>
          <w:rFonts w:ascii="Arial" w:hAnsi="Arial" w:cs="Arial"/>
          <w:sz w:val="22"/>
          <w:szCs w:val="22"/>
        </w:rPr>
      </w:pPr>
      <w:r w:rsidRPr="00691CFF">
        <w:rPr>
          <w:rFonts w:ascii="Arial" w:hAnsi="Arial" w:cs="Arial"/>
          <w:sz w:val="22"/>
          <w:szCs w:val="22"/>
        </w:rPr>
        <w:t>Oprávnená osoba napriek skutočnosti, že v správe neboli uvedené porušenia všeobecne záväzných právnych predpisov, navrhla nasledovné odporúčania zabezpečujúce dodržanie úkonov stanovených prijatým uznesením.</w:t>
      </w:r>
    </w:p>
    <w:p w:rsidR="00691CFF" w:rsidRPr="00691CFF" w:rsidRDefault="00691CFF" w:rsidP="00691CFF">
      <w:pPr>
        <w:pStyle w:val="detail-odstavec"/>
        <w:shd w:val="clear" w:color="auto" w:fill="FFFFFF"/>
        <w:spacing w:before="0" w:beforeAutospacing="0" w:after="0" w:afterAutospacing="0"/>
        <w:jc w:val="both"/>
        <w:rPr>
          <w:rFonts w:ascii="Arial" w:hAnsi="Arial" w:cs="Arial"/>
          <w:sz w:val="22"/>
          <w:szCs w:val="22"/>
        </w:rPr>
      </w:pPr>
    </w:p>
    <w:p w:rsidR="00691CFF" w:rsidRPr="00691CFF" w:rsidRDefault="00691CFF" w:rsidP="00691CFF">
      <w:pPr>
        <w:pStyle w:val="Odsekzoznamu"/>
        <w:numPr>
          <w:ilvl w:val="0"/>
          <w:numId w:val="44"/>
        </w:numPr>
        <w:tabs>
          <w:tab w:val="left" w:pos="0"/>
          <w:tab w:val="left" w:pos="284"/>
        </w:tabs>
        <w:ind w:left="284" w:hanging="284"/>
        <w:contextualSpacing w:val="0"/>
        <w:jc w:val="both"/>
        <w:rPr>
          <w:sz w:val="22"/>
          <w:szCs w:val="22"/>
        </w:rPr>
      </w:pPr>
      <w:r w:rsidRPr="00691CFF">
        <w:rPr>
          <w:sz w:val="22"/>
          <w:szCs w:val="22"/>
        </w:rPr>
        <w:t xml:space="preserve">V súlade s ustanovením bodu E písm. g) osobitných podmienok ochrany záujmov Bratislavského samosprávneho kraja v Uznesení Zastupiteľstva Bratislavského samosprávneho kraja č. 370/2021 zo dňa 11. 06. 2021, pristúpiť k podpisu predmetných zmlúv až po obdržaní stanoviska príslušného orgánu, ktorým bude potvrdené, že úkonmi podľa predmetného uznesenia nejde o poskytnutie štátnej pomoci, alebo o nedovolené poskytnutie štátnej pomoci.    </w:t>
      </w:r>
    </w:p>
    <w:p w:rsidR="00691CFF" w:rsidRPr="00691CFF" w:rsidRDefault="00691CFF" w:rsidP="00691CFF">
      <w:pPr>
        <w:pStyle w:val="Odsekzoznamu"/>
        <w:tabs>
          <w:tab w:val="left" w:pos="0"/>
          <w:tab w:val="left" w:pos="284"/>
        </w:tabs>
        <w:ind w:left="284"/>
        <w:jc w:val="both"/>
        <w:rPr>
          <w:sz w:val="22"/>
          <w:szCs w:val="22"/>
        </w:rPr>
      </w:pPr>
    </w:p>
    <w:p w:rsidR="00691CFF" w:rsidRPr="00691CFF" w:rsidRDefault="00691CFF" w:rsidP="00691CFF">
      <w:pPr>
        <w:pStyle w:val="Odsekzoznamu"/>
        <w:numPr>
          <w:ilvl w:val="0"/>
          <w:numId w:val="44"/>
        </w:numPr>
        <w:shd w:val="clear" w:color="auto" w:fill="FFFFFF"/>
        <w:ind w:left="284" w:hanging="284"/>
        <w:contextualSpacing w:val="0"/>
        <w:jc w:val="both"/>
        <w:rPr>
          <w:sz w:val="22"/>
          <w:szCs w:val="22"/>
        </w:rPr>
      </w:pPr>
      <w:r w:rsidRPr="00691CFF">
        <w:rPr>
          <w:sz w:val="22"/>
          <w:szCs w:val="22"/>
        </w:rPr>
        <w:t>Napriek skutočnosti, že úhrada dane z nehnuteľnosti zo strany nájomcov nebola predmetom schválených podmienok v Uznesení Zastupiteľstva Bratislavského samosprávneho kraja č.</w:t>
      </w:r>
      <w:r w:rsidR="006D1983">
        <w:rPr>
          <w:sz w:val="22"/>
          <w:szCs w:val="22"/>
        </w:rPr>
        <w:t> </w:t>
      </w:r>
      <w:r w:rsidRPr="00691CFF">
        <w:rPr>
          <w:sz w:val="22"/>
          <w:szCs w:val="22"/>
        </w:rPr>
        <w:t>370/2021 zo dňa 11. 06. 2021, oprávnená osoba odporučila túto podmienku preniesť na</w:t>
      </w:r>
      <w:r w:rsidR="006D1983">
        <w:rPr>
          <w:sz w:val="22"/>
          <w:szCs w:val="22"/>
        </w:rPr>
        <w:t> </w:t>
      </w:r>
      <w:r w:rsidRPr="00691CFF">
        <w:rPr>
          <w:sz w:val="22"/>
          <w:szCs w:val="22"/>
        </w:rPr>
        <w:t>nájomcov v súlade so skutočnosťami uvedenými v spoločnom bode 9 a 10 správy.</w:t>
      </w:r>
    </w:p>
    <w:p w:rsidR="00691CFF" w:rsidRPr="00691CFF" w:rsidRDefault="00691CFF" w:rsidP="00691CFF">
      <w:pPr>
        <w:pStyle w:val="Odsekzoznamu"/>
        <w:rPr>
          <w:sz w:val="22"/>
          <w:szCs w:val="22"/>
        </w:rPr>
      </w:pPr>
    </w:p>
    <w:p w:rsidR="00691CFF" w:rsidRPr="00691CFF" w:rsidRDefault="00691CFF" w:rsidP="00691CFF">
      <w:pPr>
        <w:pStyle w:val="Odsekzoznamu"/>
        <w:numPr>
          <w:ilvl w:val="0"/>
          <w:numId w:val="44"/>
        </w:numPr>
        <w:shd w:val="clear" w:color="auto" w:fill="FFFFFF"/>
        <w:ind w:left="284" w:hanging="284"/>
        <w:contextualSpacing w:val="0"/>
        <w:jc w:val="both"/>
        <w:rPr>
          <w:sz w:val="22"/>
          <w:szCs w:val="22"/>
        </w:rPr>
      </w:pPr>
      <w:r w:rsidRPr="00691CFF">
        <w:rPr>
          <w:sz w:val="22"/>
          <w:szCs w:val="22"/>
        </w:rPr>
        <w:t>Oprávnená osoba odporučila Bratislavskému samosprávnemu kraju preveriť si tú skutočnosť, či predaj pozemkov právnickým osobám Cambridge International Communications, s. r. o. a design factory, o. z. podlieha, resp. nepodlieha dani z pridanej hodnoty a to minimálne v časti, v ktorej budú tieto právnické osoby vykonávať činnosti v rámci svojich predmetov činností.</w:t>
      </w:r>
    </w:p>
    <w:p w:rsidR="00691CFF" w:rsidRPr="00691CFF" w:rsidRDefault="00691CFF" w:rsidP="00691CFF">
      <w:pPr>
        <w:pStyle w:val="Odsekzoznamu"/>
        <w:rPr>
          <w:sz w:val="22"/>
          <w:szCs w:val="22"/>
        </w:rPr>
      </w:pPr>
    </w:p>
    <w:p w:rsidR="00691CFF" w:rsidRPr="00691CFF" w:rsidRDefault="00691CFF" w:rsidP="00691CFF">
      <w:pPr>
        <w:pStyle w:val="Odsekzoznamu"/>
        <w:numPr>
          <w:ilvl w:val="0"/>
          <w:numId w:val="44"/>
        </w:numPr>
        <w:tabs>
          <w:tab w:val="left" w:pos="0"/>
          <w:tab w:val="left" w:pos="426"/>
        </w:tabs>
        <w:ind w:left="284" w:hanging="284"/>
        <w:contextualSpacing w:val="0"/>
        <w:jc w:val="both"/>
        <w:rPr>
          <w:color w:val="FF0000"/>
          <w:sz w:val="22"/>
          <w:szCs w:val="22"/>
        </w:rPr>
      </w:pPr>
      <w:r w:rsidRPr="00691CFF">
        <w:rPr>
          <w:sz w:val="22"/>
          <w:szCs w:val="22"/>
        </w:rPr>
        <w:t>V zmysle ustanovenia bodu C.2 písm. f) Uznesenia Zastupiteľstva Bratislavského samosprávneho kraja č. 370/2021 zo dňa 11. 06. 2021 nájomca, t. j. právnická osoba design factory o.z. je oprávnená započítať si s nájomným aj hodnotu podielu Bratislavského samosprávneho kraja na cene búracích prác odkúpených budov v zmysle bodu C.1 tohto uznesenia a to vo výške 60% celkovej hodnoty búracích prác, maximálne však do výšky 170</w:t>
      </w:r>
      <w:r w:rsidR="006D1983">
        <w:rPr>
          <w:sz w:val="22"/>
          <w:szCs w:val="22"/>
        </w:rPr>
        <w:t> </w:t>
      </w:r>
      <w:r w:rsidRPr="00691CFF">
        <w:rPr>
          <w:sz w:val="22"/>
          <w:szCs w:val="22"/>
        </w:rPr>
        <w:t>000 EUR vrátane DPH. V uvedenom prípade oprávnená osoba odporučila doplniť podmienku, že právnická osoba design factory o.z. bude povinná pri výbere dodávateľa búracích prác postupovať v zmysle zákona č. 343/2015 Z. z. o verejnom obstarávaní tak, ako by podľa tohto zákona musel postupovať Bratislavský samosprávny kraj v prípade obstarávania uvedených prác. Rovnaká podmienka bola v bode B.2 písm. f) Uznesenia Zastupiteľstva Bratislavského samosprávneho kraja č. 370/2021 zo dňa 11. 06. 2021 stanovená právnickej osobe Cambridge International Communications s.r.o.</w:t>
      </w:r>
    </w:p>
    <w:p w:rsidR="00691CFF" w:rsidRPr="00691CFF" w:rsidRDefault="00691CFF" w:rsidP="00691CFF">
      <w:pPr>
        <w:ind w:firstLine="709"/>
        <w:jc w:val="both"/>
        <w:rPr>
          <w:sz w:val="22"/>
          <w:szCs w:val="22"/>
        </w:rPr>
      </w:pPr>
    </w:p>
    <w:p w:rsidR="00691CFF" w:rsidRPr="00691CFF" w:rsidRDefault="00691CFF" w:rsidP="00691CFF">
      <w:pPr>
        <w:ind w:firstLine="708"/>
        <w:jc w:val="both"/>
        <w:rPr>
          <w:sz w:val="22"/>
          <w:szCs w:val="22"/>
        </w:rPr>
      </w:pPr>
      <w:r w:rsidRPr="00691CFF">
        <w:rPr>
          <w:sz w:val="22"/>
          <w:szCs w:val="22"/>
        </w:rPr>
        <w:t xml:space="preserve">Kontrola bola skončená zaslaním správy z kontroly zo dňa 07. 03. 2022 povinnej osobe dňa 09. 03. 2022. </w:t>
      </w:r>
    </w:p>
    <w:p w:rsidR="00691CFF" w:rsidRPr="00691CFF" w:rsidRDefault="00691CFF" w:rsidP="00691CFF">
      <w:pPr>
        <w:jc w:val="both"/>
        <w:rPr>
          <w:sz w:val="22"/>
          <w:szCs w:val="22"/>
        </w:rPr>
      </w:pPr>
    </w:p>
    <w:p w:rsidR="00691CFF" w:rsidRPr="00691CFF" w:rsidRDefault="00691CFF" w:rsidP="00691CFF">
      <w:pPr>
        <w:pStyle w:val="Odsekzoznamu"/>
        <w:numPr>
          <w:ilvl w:val="0"/>
          <w:numId w:val="44"/>
        </w:numPr>
        <w:ind w:left="284" w:hanging="284"/>
        <w:jc w:val="both"/>
        <w:rPr>
          <w:b/>
          <w:sz w:val="22"/>
          <w:szCs w:val="22"/>
          <w:u w:val="single"/>
        </w:rPr>
      </w:pPr>
      <w:r w:rsidRPr="00691CFF">
        <w:rPr>
          <w:b/>
          <w:sz w:val="22"/>
          <w:szCs w:val="22"/>
          <w:u w:val="single"/>
        </w:rPr>
        <w:lastRenderedPageBreak/>
        <w:t>Kontrola v neziskovej organizácii, ktorej bol poskytnutý finančný príspevok alebo dotácia z rozpočtu Bratislavského samosprávneho kraja</w:t>
      </w:r>
    </w:p>
    <w:p w:rsidR="00691CFF" w:rsidRPr="00691CFF" w:rsidRDefault="00691CFF" w:rsidP="00691CFF">
      <w:pPr>
        <w:pStyle w:val="Odsekzoznamu"/>
        <w:ind w:left="284"/>
        <w:jc w:val="both"/>
        <w:rPr>
          <w:sz w:val="22"/>
          <w:szCs w:val="22"/>
        </w:rPr>
      </w:pPr>
    </w:p>
    <w:p w:rsidR="00691CFF" w:rsidRPr="00691CFF" w:rsidRDefault="00691CFF" w:rsidP="00691CFF">
      <w:pPr>
        <w:ind w:firstLine="708"/>
        <w:jc w:val="both"/>
        <w:rPr>
          <w:sz w:val="22"/>
          <w:szCs w:val="22"/>
        </w:rPr>
      </w:pPr>
      <w:r w:rsidRPr="00691CFF">
        <w:rPr>
          <w:sz w:val="22"/>
          <w:szCs w:val="22"/>
        </w:rPr>
        <w:t xml:space="preserve">Kontrola v neziskovej organizácii, ktorej bol poskytnutý finančný príspevok alebo dotácia z rozpočtu Bratislavského samosprávneho kraja, bola vykonaná na základe Poverenia hlavného kontrolóra Bratislavského samosprávneho kraja č. 37/2021 zo dňa 03. 08. 2021 v znení Dodatku č. 1 zo dňa 11. 04. 2022 </w:t>
      </w:r>
      <w:r w:rsidRPr="00691CFF">
        <w:rPr>
          <w:color w:val="000000"/>
          <w:sz w:val="22"/>
          <w:szCs w:val="22"/>
        </w:rPr>
        <w:t xml:space="preserve">v občianskom združení </w:t>
      </w:r>
      <w:r w:rsidRPr="00691CFF">
        <w:rPr>
          <w:b/>
          <w:sz w:val="22"/>
          <w:szCs w:val="22"/>
        </w:rPr>
        <w:t>OZ Vagus, Račianska 1575/78, 831 02 Bratislava – Nové Mesto, IČO: 42185971, DIČ: 2023420344</w:t>
      </w:r>
      <w:r w:rsidRPr="00691CFF">
        <w:rPr>
          <w:sz w:val="22"/>
          <w:szCs w:val="22"/>
        </w:rPr>
        <w:t xml:space="preserve"> (ďalej len „povinná osoba“).</w:t>
      </w:r>
    </w:p>
    <w:p w:rsidR="00691CFF" w:rsidRPr="00691CFF" w:rsidRDefault="00691CFF" w:rsidP="00691CFF">
      <w:pPr>
        <w:ind w:firstLine="720"/>
        <w:jc w:val="both"/>
        <w:rPr>
          <w:sz w:val="22"/>
          <w:szCs w:val="22"/>
        </w:rPr>
      </w:pPr>
    </w:p>
    <w:p w:rsidR="00691CFF" w:rsidRPr="00691CFF" w:rsidRDefault="00691CFF" w:rsidP="00691CFF">
      <w:pPr>
        <w:ind w:firstLine="720"/>
        <w:jc w:val="both"/>
        <w:rPr>
          <w:bCs/>
          <w:sz w:val="22"/>
          <w:szCs w:val="22"/>
        </w:rPr>
      </w:pPr>
      <w:r w:rsidRPr="00691CFF">
        <w:rPr>
          <w:sz w:val="22"/>
          <w:szCs w:val="22"/>
        </w:rPr>
        <w:t>Cieľom kontroly bolo preveriť správnosť a oprávnenosť použitia finančného príspevku poskytnutého z rozpočtu Bratislavského samosprávneho kraja na základe Zmluvy č. 6/2020/FPP/ŠSP-OSV o poskytovaní finančného príspevku na prevádzku poskytovanej sociálnej služby neverejnému poskytovateľovi sociálnej služby z 09. 01. 2020 (ďalej len „Zmluva č. 6/2020/FPP/ŠSP-OSV“) a Zmluvy č. 10/2020/SPO o poskytnutí finančného príspevku na vykonávanie opatrení sociálnoprávnej ochrany detí a sociálnej kurately zo 16. 01. 2020 (ďalej len „Zmluva č. 10/2020/SPO“).</w:t>
      </w:r>
    </w:p>
    <w:p w:rsidR="00691CFF" w:rsidRPr="00691CFF" w:rsidRDefault="00691CFF" w:rsidP="00691CFF">
      <w:pPr>
        <w:ind w:firstLine="720"/>
        <w:jc w:val="both"/>
        <w:rPr>
          <w:bCs/>
          <w:sz w:val="22"/>
          <w:szCs w:val="22"/>
          <w:lang w:eastAsia="sk-SK"/>
        </w:rPr>
      </w:pPr>
    </w:p>
    <w:p w:rsidR="00691CFF" w:rsidRPr="00691CFF" w:rsidRDefault="00691CFF" w:rsidP="00691CFF">
      <w:pPr>
        <w:jc w:val="both"/>
        <w:rPr>
          <w:sz w:val="22"/>
          <w:szCs w:val="22"/>
          <w:shd w:val="clear" w:color="auto" w:fill="FFFFFF"/>
        </w:rPr>
      </w:pPr>
      <w:r w:rsidRPr="00691CFF">
        <w:rPr>
          <w:color w:val="000000"/>
          <w:sz w:val="22"/>
          <w:szCs w:val="22"/>
        </w:rPr>
        <w:tab/>
      </w:r>
      <w:r w:rsidRPr="00691CFF">
        <w:rPr>
          <w:sz w:val="22"/>
          <w:szCs w:val="22"/>
        </w:rPr>
        <w:t xml:space="preserve">Návrh správy z kontroly správnosti a oprávnenosti použitia finančného príspevku a dotácie poskytnutej z rozpočtu BSK v roku 2020 zo dňa 02. 05. 2022 bol na oboznámenie povinnej osobe doručený dňa 09. 05. 2022. Povinná osoba </w:t>
      </w:r>
      <w:r w:rsidRPr="00691CFF">
        <w:rPr>
          <w:sz w:val="22"/>
          <w:szCs w:val="22"/>
          <w:shd w:val="clear" w:color="auto" w:fill="FFFFFF"/>
        </w:rPr>
        <w:t>k zisteným nedostatkom, navrhnutým odporúčaniam, k lehote na predloženie písomného zoznamu prijatých opatrení a</w:t>
      </w:r>
      <w:r w:rsidR="006D1983">
        <w:rPr>
          <w:sz w:val="22"/>
          <w:szCs w:val="22"/>
          <w:shd w:val="clear" w:color="auto" w:fill="FFFFFF"/>
        </w:rPr>
        <w:t> </w:t>
      </w:r>
      <w:r w:rsidRPr="00691CFF">
        <w:rPr>
          <w:sz w:val="22"/>
          <w:szCs w:val="22"/>
          <w:shd w:val="clear" w:color="auto" w:fill="FFFFFF"/>
        </w:rPr>
        <w:t>k</w:t>
      </w:r>
      <w:r w:rsidR="006D1983">
        <w:rPr>
          <w:sz w:val="22"/>
          <w:szCs w:val="22"/>
          <w:shd w:val="clear" w:color="auto" w:fill="FFFFFF"/>
        </w:rPr>
        <w:t> </w:t>
      </w:r>
      <w:r w:rsidRPr="00691CFF">
        <w:rPr>
          <w:sz w:val="22"/>
          <w:szCs w:val="22"/>
          <w:shd w:val="clear" w:color="auto" w:fill="FFFFFF"/>
        </w:rPr>
        <w:t>lehote na splnenie prijatých opatrení uvedených v návrhu správy nepredložila námietky v určenej lehote, na základe čoho oprávnená osoba považovala zistené nedostatky, navrhnuté odporúčania, lehotu na predloženie písomného zoznamu prijatých opatrení a lehotu na splnenie prijatých opatrení za akceptované.</w:t>
      </w:r>
    </w:p>
    <w:p w:rsidR="00691CFF" w:rsidRPr="00691CFF" w:rsidRDefault="00691CFF" w:rsidP="00691CFF">
      <w:pPr>
        <w:ind w:firstLine="720"/>
        <w:jc w:val="both"/>
        <w:rPr>
          <w:sz w:val="22"/>
          <w:szCs w:val="22"/>
        </w:rPr>
      </w:pPr>
    </w:p>
    <w:p w:rsidR="00691CFF" w:rsidRPr="00691CFF" w:rsidRDefault="00691CFF" w:rsidP="00691CFF">
      <w:pPr>
        <w:ind w:firstLine="720"/>
        <w:jc w:val="both"/>
        <w:rPr>
          <w:sz w:val="22"/>
          <w:szCs w:val="22"/>
        </w:rPr>
      </w:pPr>
      <w:r w:rsidRPr="00691CFF">
        <w:rPr>
          <w:sz w:val="22"/>
          <w:szCs w:val="22"/>
        </w:rPr>
        <w:t>Správa z kontroly správnosti a oprávnenosti použitia finančného príspevku a dotácie poskytnutej z rozpočtu BSK v roku 2020 bola vypracovaná dňa 30. 05. 2022. Kontrolou bolo zistené, že:</w:t>
      </w:r>
    </w:p>
    <w:p w:rsidR="00691CFF" w:rsidRPr="00691CFF" w:rsidRDefault="00691CFF" w:rsidP="00691CFF">
      <w:pPr>
        <w:jc w:val="both"/>
        <w:rPr>
          <w:sz w:val="22"/>
          <w:szCs w:val="22"/>
        </w:rPr>
      </w:pPr>
    </w:p>
    <w:p w:rsidR="00691CFF" w:rsidRPr="00691CFF" w:rsidRDefault="00691CFF" w:rsidP="00691CFF">
      <w:pPr>
        <w:jc w:val="both"/>
        <w:rPr>
          <w:sz w:val="22"/>
          <w:szCs w:val="22"/>
        </w:rPr>
      </w:pPr>
      <w:r w:rsidRPr="00691CFF">
        <w:rPr>
          <w:sz w:val="22"/>
          <w:szCs w:val="22"/>
        </w:rPr>
        <w:t>Zistenie č. 1:</w:t>
      </w:r>
    </w:p>
    <w:p w:rsidR="00691CFF" w:rsidRPr="00691CFF" w:rsidRDefault="00691CFF" w:rsidP="00691CFF">
      <w:pPr>
        <w:jc w:val="both"/>
        <w:rPr>
          <w:b/>
          <w:sz w:val="22"/>
          <w:szCs w:val="22"/>
        </w:rPr>
      </w:pPr>
    </w:p>
    <w:p w:rsidR="00691CFF" w:rsidRPr="00691CFF" w:rsidRDefault="00691CFF" w:rsidP="00691CFF">
      <w:pPr>
        <w:ind w:firstLine="720"/>
        <w:jc w:val="both"/>
        <w:rPr>
          <w:sz w:val="22"/>
          <w:szCs w:val="22"/>
        </w:rPr>
      </w:pPr>
      <w:r w:rsidRPr="00691CFF">
        <w:rPr>
          <w:color w:val="000000"/>
          <w:sz w:val="22"/>
          <w:szCs w:val="22"/>
          <w:shd w:val="clear" w:color="auto" w:fill="FFFFFF"/>
        </w:rPr>
        <w:t>V zmysle ustanovenia § 224 ods. 2 písm. e) zákona č. 311/2001 Z. z. zákonník práce v znení neskorších predpisov, (ďalej len „zákonník práce“) bol zamestnávateľ povinný viesť evidenciu pracovného času zamestnancov, ktorí vykonávajú prácu na základe dohody o brigádnickej práci študentov a dohody o pracovnej činnosti tak, aby bol zaznamenaný začiatok a koniec časového úseku, v ktorom zamestnanec vykonával prácu. Povinná osoba ani na</w:t>
      </w:r>
      <w:r w:rsidR="006D1983">
        <w:rPr>
          <w:color w:val="000000"/>
          <w:sz w:val="22"/>
          <w:szCs w:val="22"/>
          <w:shd w:val="clear" w:color="auto" w:fill="FFFFFF"/>
        </w:rPr>
        <w:t> </w:t>
      </w:r>
      <w:r w:rsidRPr="00691CFF">
        <w:rPr>
          <w:color w:val="000000"/>
          <w:sz w:val="22"/>
          <w:szCs w:val="22"/>
          <w:shd w:val="clear" w:color="auto" w:fill="FFFFFF"/>
        </w:rPr>
        <w:t>opakované vyžiadanie nepredložila evidenciu pracovného času zamestnankyne E. K. k Dohode o pracovnej činnosti zo dňa 17. 02. 2020. Povinná osoba tým, že neviedla evidenciu pracovného času zamestnankyne E. K. k Dohode o pracovnej činnosti zo dňa 17. 02. 2020, porušila ustanovenie § 224 ods. 2 písm. e) zákonníka práce.</w:t>
      </w:r>
    </w:p>
    <w:p w:rsidR="00691CFF" w:rsidRPr="00691CFF" w:rsidRDefault="00691CFF" w:rsidP="00691CFF">
      <w:pPr>
        <w:jc w:val="both"/>
        <w:rPr>
          <w:b/>
          <w:sz w:val="22"/>
          <w:szCs w:val="22"/>
        </w:rPr>
      </w:pPr>
    </w:p>
    <w:p w:rsidR="00691CFF" w:rsidRPr="00691CFF" w:rsidRDefault="00691CFF" w:rsidP="00691CFF">
      <w:pPr>
        <w:jc w:val="both"/>
        <w:rPr>
          <w:bCs/>
          <w:sz w:val="22"/>
          <w:szCs w:val="22"/>
        </w:rPr>
      </w:pPr>
      <w:r w:rsidRPr="00691CFF">
        <w:rPr>
          <w:sz w:val="22"/>
          <w:szCs w:val="22"/>
        </w:rPr>
        <w:t>Zistenie č. 2:</w:t>
      </w:r>
    </w:p>
    <w:p w:rsidR="00691CFF" w:rsidRPr="00691CFF" w:rsidRDefault="00691CFF" w:rsidP="00691CFF">
      <w:pPr>
        <w:jc w:val="both"/>
        <w:rPr>
          <w:b/>
          <w:sz w:val="22"/>
          <w:szCs w:val="22"/>
        </w:rPr>
      </w:pPr>
    </w:p>
    <w:p w:rsidR="00691CFF" w:rsidRPr="00691CFF" w:rsidRDefault="00691CFF" w:rsidP="00691CFF">
      <w:pPr>
        <w:tabs>
          <w:tab w:val="left" w:pos="360"/>
          <w:tab w:val="left" w:pos="426"/>
        </w:tabs>
        <w:jc w:val="both"/>
        <w:rPr>
          <w:sz w:val="22"/>
          <w:szCs w:val="22"/>
        </w:rPr>
      </w:pPr>
      <w:r w:rsidRPr="00691CFF">
        <w:rPr>
          <w:sz w:val="22"/>
          <w:szCs w:val="22"/>
        </w:rPr>
        <w:tab/>
      </w:r>
      <w:r w:rsidRPr="00691CFF">
        <w:rPr>
          <w:sz w:val="22"/>
          <w:szCs w:val="22"/>
        </w:rPr>
        <w:tab/>
      </w:r>
      <w:r w:rsidRPr="00691CFF">
        <w:rPr>
          <w:sz w:val="22"/>
          <w:szCs w:val="22"/>
        </w:rPr>
        <w:tab/>
        <w:t>Vyúčtovaním poskytnutých finančných prostriedkov v nesúlade so zmluvnými ustanoveniami zmluvy č. 10/2020/SPO zo dňa 16. 01. 2020 v celkovej sume 1 935,38 EUR</w:t>
      </w:r>
      <w:r w:rsidRPr="00691CFF">
        <w:rPr>
          <w:b/>
          <w:sz w:val="22"/>
          <w:szCs w:val="22"/>
        </w:rPr>
        <w:t xml:space="preserve"> </w:t>
      </w:r>
      <w:r w:rsidRPr="00691CFF">
        <w:rPr>
          <w:sz w:val="22"/>
          <w:szCs w:val="22"/>
        </w:rPr>
        <w:t xml:space="preserve">(1 431,52+503,86), došlo k porušeniu ustanovenia Článku VI. bod 6 zmluvy č. 10/2020/SPO zo dňa 16. 01. 2020 a k porušeniu ustanovenia § 19 ods. 3 zákona č. 523/2004 Z. z. </w:t>
      </w:r>
      <w:r w:rsidRPr="00691CFF">
        <w:rPr>
          <w:color w:val="000000"/>
          <w:sz w:val="22"/>
          <w:szCs w:val="22"/>
          <w:shd w:val="clear" w:color="auto" w:fill="FFFFFF"/>
        </w:rPr>
        <w:t>o rozpočtových pravidlách verejnej správy a o zmene a doplnení niektorých zákonov</w:t>
      </w:r>
      <w:r w:rsidRPr="00691CFF">
        <w:rPr>
          <w:sz w:val="22"/>
          <w:szCs w:val="22"/>
        </w:rPr>
        <w:t xml:space="preserve"> v znení neskorších predpisov (ďalej len „zákon o rozpočtových pravidlách verejnej správy“), podľa ktorého právnické osoby a fyzické osoby, ktorým sa poskytujú verejné prostriedky, zodpovedajú za hospodárenie s nimi a sú povinné pri ich používaní zachovávať hospodárnosť, efektívnosť a</w:t>
      </w:r>
      <w:r w:rsidR="006D1983">
        <w:rPr>
          <w:sz w:val="22"/>
          <w:szCs w:val="22"/>
        </w:rPr>
        <w:t> </w:t>
      </w:r>
      <w:r w:rsidRPr="00691CFF">
        <w:rPr>
          <w:sz w:val="22"/>
          <w:szCs w:val="22"/>
        </w:rPr>
        <w:t xml:space="preserve">účinnosť ich použitia, čím došlo k porušeniu finančnej disciplíny podľa ustanovenia § 31 ods. 1 písm. n) zákona o rozpočtových pravidlách verejnej správy.  </w:t>
      </w:r>
    </w:p>
    <w:p w:rsidR="00691CFF" w:rsidRPr="00691CFF" w:rsidRDefault="00691CFF" w:rsidP="00691CFF">
      <w:pPr>
        <w:jc w:val="both"/>
        <w:rPr>
          <w:b/>
          <w:sz w:val="22"/>
          <w:szCs w:val="22"/>
        </w:rPr>
      </w:pPr>
    </w:p>
    <w:p w:rsidR="00691CFF" w:rsidRPr="00691CFF" w:rsidRDefault="00691CFF" w:rsidP="00691CFF">
      <w:pPr>
        <w:jc w:val="both"/>
        <w:rPr>
          <w:bCs/>
          <w:sz w:val="22"/>
          <w:szCs w:val="22"/>
        </w:rPr>
      </w:pPr>
      <w:r w:rsidRPr="00691CFF">
        <w:rPr>
          <w:sz w:val="22"/>
          <w:szCs w:val="22"/>
        </w:rPr>
        <w:lastRenderedPageBreak/>
        <w:t>Zistenie č. 3:</w:t>
      </w:r>
    </w:p>
    <w:p w:rsidR="00691CFF" w:rsidRPr="00691CFF" w:rsidRDefault="00691CFF" w:rsidP="00691CFF">
      <w:pPr>
        <w:jc w:val="both"/>
        <w:rPr>
          <w:iCs/>
          <w:sz w:val="22"/>
          <w:szCs w:val="22"/>
        </w:rPr>
      </w:pPr>
    </w:p>
    <w:p w:rsidR="00691CFF" w:rsidRPr="00691CFF" w:rsidRDefault="00691CFF" w:rsidP="00691CFF">
      <w:pPr>
        <w:ind w:firstLine="708"/>
        <w:jc w:val="both"/>
        <w:rPr>
          <w:bCs/>
          <w:iCs/>
          <w:sz w:val="22"/>
          <w:szCs w:val="22"/>
        </w:rPr>
      </w:pPr>
      <w:r w:rsidRPr="00691CFF">
        <w:rPr>
          <w:sz w:val="22"/>
          <w:szCs w:val="22"/>
        </w:rPr>
        <w:t>Povinná osoba nepredložením dokladov preukazujúcich oprávnenosť použitia finančných prostriedkov v celkovej výške 180,00 EUR na zdravotnícky materiál, porušila ustanovenie Článku VI. bod 6 zmluvy č. 10/2020/SPO zo dňa 16. 01. 2020 a ustanovenie § 19 ods. 3 zákona o rozpočtových pravidlách verejnej správy, čím došlo k porušeniu finančnej disciplíny podľa ustanovenia § 31 ods. 1 písm. n) zákona o rozpočtových pravidlách verejnej správy.</w:t>
      </w:r>
    </w:p>
    <w:p w:rsidR="00691CFF" w:rsidRPr="00691CFF" w:rsidRDefault="00691CFF" w:rsidP="00691CFF">
      <w:pPr>
        <w:jc w:val="both"/>
        <w:rPr>
          <w:bCs/>
          <w:sz w:val="22"/>
          <w:szCs w:val="22"/>
        </w:rPr>
      </w:pPr>
    </w:p>
    <w:p w:rsidR="00691CFF" w:rsidRPr="00691CFF" w:rsidRDefault="00691CFF" w:rsidP="00691CFF">
      <w:pPr>
        <w:jc w:val="both"/>
        <w:rPr>
          <w:sz w:val="22"/>
          <w:szCs w:val="22"/>
        </w:rPr>
      </w:pPr>
      <w:r w:rsidRPr="00691CFF">
        <w:rPr>
          <w:sz w:val="22"/>
          <w:szCs w:val="22"/>
        </w:rPr>
        <w:t>Zistenie č. 4:</w:t>
      </w:r>
    </w:p>
    <w:p w:rsidR="00691CFF" w:rsidRPr="00691CFF" w:rsidRDefault="00691CFF" w:rsidP="00691CFF">
      <w:pPr>
        <w:jc w:val="both"/>
        <w:rPr>
          <w:sz w:val="22"/>
          <w:szCs w:val="22"/>
        </w:rPr>
      </w:pPr>
    </w:p>
    <w:p w:rsidR="00691CFF" w:rsidRPr="00691CFF" w:rsidRDefault="00691CFF" w:rsidP="00691CFF">
      <w:pPr>
        <w:ind w:firstLine="708"/>
        <w:jc w:val="both"/>
        <w:rPr>
          <w:bCs/>
          <w:sz w:val="22"/>
          <w:szCs w:val="22"/>
        </w:rPr>
      </w:pPr>
      <w:r w:rsidRPr="00691CFF">
        <w:rPr>
          <w:sz w:val="22"/>
          <w:szCs w:val="22"/>
        </w:rPr>
        <w:t>Tým, že povinná osoba nevrátila nevyčerpané finančné prostriedky celkovej výške 1</w:t>
      </w:r>
      <w:r w:rsidR="006D1983">
        <w:rPr>
          <w:sz w:val="22"/>
          <w:szCs w:val="22"/>
        </w:rPr>
        <w:t> </w:t>
      </w:r>
      <w:r w:rsidRPr="00691CFF">
        <w:rPr>
          <w:sz w:val="22"/>
          <w:szCs w:val="22"/>
        </w:rPr>
        <w:t>942</w:t>
      </w:r>
      <w:r w:rsidR="006D1983">
        <w:rPr>
          <w:sz w:val="22"/>
          <w:szCs w:val="22"/>
        </w:rPr>
        <w:t> </w:t>
      </w:r>
      <w:r w:rsidRPr="00691CFF">
        <w:rPr>
          <w:sz w:val="22"/>
          <w:szCs w:val="22"/>
        </w:rPr>
        <w:t>EUR v stanovenom termíne, porušila Článok VI. bod 9 písm. f) zmluvy č. 10/2020/SPO, podľa ktorého bol príjemca povinný v lehote najneskôr do 31. 12. 2020 vrátiť na účet Bratislavského samosprávneho kraja vedený v Štátnej pokladnici všetky nevyčerpané finančné prostriedky poskytnuté na základe zmluvy č. 10/2020/SPO zo dňa 16. 01. 2020, čím došlo k porušeniu finančnej disciplíny podľa ustanovenia § 31 ods. 1 písm. c) zákona o rozpočtových pravidlách</w:t>
      </w:r>
      <w:r w:rsidRPr="00691CFF">
        <w:rPr>
          <w:sz w:val="22"/>
          <w:szCs w:val="22"/>
          <w:shd w:val="clear" w:color="auto" w:fill="FFFFFF"/>
        </w:rPr>
        <w:t> verejnej správy, podľa ktorého porušením finančnej disciplíny je neodvedenie prostriedkov subjektu verejnej správy v ustanovenej alebo určenej lehote a rozsahu.</w:t>
      </w:r>
    </w:p>
    <w:p w:rsidR="00691CFF" w:rsidRPr="00691CFF" w:rsidRDefault="00691CFF" w:rsidP="00691CFF">
      <w:pPr>
        <w:ind w:firstLine="708"/>
        <w:jc w:val="both"/>
        <w:rPr>
          <w:b/>
          <w:sz w:val="22"/>
          <w:szCs w:val="22"/>
          <w:u w:val="single"/>
        </w:rPr>
      </w:pPr>
      <w:r w:rsidRPr="00691CFF">
        <w:rPr>
          <w:color w:val="000000"/>
          <w:sz w:val="22"/>
          <w:szCs w:val="22"/>
          <w:shd w:val="clear" w:color="auto" w:fill="FFFFFF"/>
        </w:rPr>
        <w:t xml:space="preserve">V uvedenej súvislosti oprávnená osoba uvádza, že ak právnická osoba alebo fyzická osoba sama zistí porušenie finančnej disciplíny podľa § 31 ods. 1 písm. c) </w:t>
      </w:r>
      <w:r w:rsidRPr="00691CFF">
        <w:rPr>
          <w:sz w:val="22"/>
          <w:szCs w:val="22"/>
        </w:rPr>
        <w:t>zákona o rozpočtových pravidlách</w:t>
      </w:r>
      <w:r w:rsidRPr="00691CFF">
        <w:rPr>
          <w:sz w:val="22"/>
          <w:szCs w:val="22"/>
          <w:shd w:val="clear" w:color="auto" w:fill="FFFFFF"/>
        </w:rPr>
        <w:t> verejnej správy</w:t>
      </w:r>
      <w:r w:rsidRPr="00691CFF">
        <w:rPr>
          <w:color w:val="000000"/>
          <w:sz w:val="22"/>
          <w:szCs w:val="22"/>
          <w:shd w:val="clear" w:color="auto" w:fill="FFFFFF"/>
        </w:rPr>
        <w:t xml:space="preserve"> alebo sa zistí porušenie finančnej disciplíny podľa §</w:t>
      </w:r>
      <w:r w:rsidR="006D1983">
        <w:rPr>
          <w:color w:val="000000"/>
          <w:sz w:val="22"/>
          <w:szCs w:val="22"/>
          <w:shd w:val="clear" w:color="auto" w:fill="FFFFFF"/>
        </w:rPr>
        <w:t> </w:t>
      </w:r>
      <w:r w:rsidRPr="00691CFF">
        <w:rPr>
          <w:color w:val="000000"/>
          <w:sz w:val="22"/>
          <w:szCs w:val="22"/>
          <w:shd w:val="clear" w:color="auto" w:fill="FFFFFF"/>
        </w:rPr>
        <w:t>31 ods. 1 písm. c) pri výkone kontroly alebo vnútorného auditu a právnická osoba alebo fyzická osoba protiprávny stav odstráni alebo odvedie finančné prostriedky vo výške porušenia finančnej disciplíny do dňa skončenia kontroly alebo vnútorného auditu, najneskôr do začatia vládneho auditu, správne konanie sa nezačne.</w:t>
      </w:r>
    </w:p>
    <w:p w:rsidR="00691CFF" w:rsidRPr="00691CFF" w:rsidRDefault="00691CFF" w:rsidP="00691CFF">
      <w:pPr>
        <w:jc w:val="both"/>
        <w:rPr>
          <w:sz w:val="22"/>
          <w:szCs w:val="22"/>
        </w:rPr>
      </w:pPr>
    </w:p>
    <w:p w:rsidR="00691CFF" w:rsidRPr="00691CFF" w:rsidRDefault="00691CFF" w:rsidP="00691CFF">
      <w:pPr>
        <w:tabs>
          <w:tab w:val="left" w:pos="284"/>
        </w:tabs>
        <w:jc w:val="both"/>
        <w:rPr>
          <w:sz w:val="22"/>
          <w:szCs w:val="22"/>
        </w:rPr>
      </w:pPr>
      <w:r w:rsidRPr="00691CFF">
        <w:rPr>
          <w:sz w:val="22"/>
          <w:szCs w:val="22"/>
        </w:rPr>
        <w:tab/>
      </w:r>
      <w:r w:rsidRPr="00691CFF">
        <w:rPr>
          <w:sz w:val="22"/>
          <w:szCs w:val="22"/>
        </w:rPr>
        <w:tab/>
        <w:t>Povinná osoba dňa 10. 05. 2022 vrátila finančné prostriedky v súlade s ustanovením čl.</w:t>
      </w:r>
      <w:r w:rsidR="006D1983">
        <w:rPr>
          <w:sz w:val="22"/>
          <w:szCs w:val="22"/>
        </w:rPr>
        <w:t> </w:t>
      </w:r>
      <w:r w:rsidRPr="00691CFF">
        <w:rPr>
          <w:sz w:val="22"/>
          <w:szCs w:val="22"/>
        </w:rPr>
        <w:t>VIII bod 1 písm. c) zmluvy č. 10/2020/SPO zo dňa 16. 01. 2020 v celkovej výške 2 115,38 EUR</w:t>
      </w:r>
      <w:r w:rsidRPr="00691CFF">
        <w:rPr>
          <w:b/>
          <w:sz w:val="22"/>
          <w:szCs w:val="22"/>
        </w:rPr>
        <w:t xml:space="preserve"> </w:t>
      </w:r>
      <w:r w:rsidRPr="00691CFF">
        <w:rPr>
          <w:sz w:val="22"/>
          <w:szCs w:val="22"/>
        </w:rPr>
        <w:t>(1 935,38 EUR + 180,00 EUR)</w:t>
      </w:r>
      <w:r w:rsidRPr="00691CFF">
        <w:rPr>
          <w:b/>
          <w:sz w:val="22"/>
          <w:szCs w:val="22"/>
        </w:rPr>
        <w:t xml:space="preserve"> </w:t>
      </w:r>
      <w:r w:rsidRPr="00691CFF">
        <w:rPr>
          <w:sz w:val="22"/>
          <w:szCs w:val="22"/>
        </w:rPr>
        <w:t xml:space="preserve">na účet Bratislavského samosprávneho kraja vedený v Štátnej pokladnici.  </w:t>
      </w:r>
    </w:p>
    <w:p w:rsidR="00691CFF" w:rsidRPr="00691CFF" w:rsidRDefault="00691CFF" w:rsidP="00691CFF">
      <w:pPr>
        <w:ind w:firstLine="720"/>
        <w:jc w:val="both"/>
        <w:rPr>
          <w:sz w:val="22"/>
          <w:szCs w:val="22"/>
        </w:rPr>
      </w:pPr>
    </w:p>
    <w:p w:rsidR="00691CFF" w:rsidRPr="00691CFF" w:rsidRDefault="00691CFF" w:rsidP="00691CFF">
      <w:pPr>
        <w:ind w:firstLine="720"/>
        <w:jc w:val="both"/>
        <w:rPr>
          <w:sz w:val="22"/>
          <w:szCs w:val="22"/>
          <w:u w:val="single"/>
        </w:rPr>
      </w:pPr>
      <w:r w:rsidRPr="00691CFF">
        <w:rPr>
          <w:sz w:val="22"/>
          <w:szCs w:val="22"/>
        </w:rPr>
        <w:t xml:space="preserve">Kontrola bola skončená zaslaním správy z kontroly povinnej osobe dňa 02. 06. 2022. </w:t>
      </w:r>
    </w:p>
    <w:p w:rsidR="00691CFF" w:rsidRPr="00691CFF" w:rsidRDefault="00691CFF" w:rsidP="00691CFF">
      <w:pPr>
        <w:jc w:val="both"/>
        <w:rPr>
          <w:sz w:val="22"/>
          <w:szCs w:val="22"/>
        </w:rPr>
      </w:pPr>
    </w:p>
    <w:p w:rsidR="00691CFF" w:rsidRPr="00691CFF" w:rsidRDefault="00691CFF" w:rsidP="00691CFF">
      <w:pPr>
        <w:pStyle w:val="Odsekzoznamu"/>
        <w:numPr>
          <w:ilvl w:val="0"/>
          <w:numId w:val="44"/>
        </w:numPr>
        <w:ind w:left="284" w:hanging="284"/>
        <w:jc w:val="both"/>
        <w:rPr>
          <w:b/>
          <w:sz w:val="22"/>
          <w:szCs w:val="22"/>
          <w:u w:val="single"/>
        </w:rPr>
      </w:pPr>
      <w:r w:rsidRPr="00691CFF">
        <w:rPr>
          <w:b/>
          <w:sz w:val="22"/>
          <w:szCs w:val="22"/>
          <w:u w:val="single"/>
        </w:rPr>
        <w:t>Kontrola dodržiavania</w:t>
      </w:r>
      <w:r w:rsidRPr="00691CFF">
        <w:rPr>
          <w:b/>
          <w:spacing w:val="93"/>
          <w:sz w:val="22"/>
          <w:szCs w:val="22"/>
          <w:u w:val="single"/>
        </w:rPr>
        <w:t xml:space="preserve"> </w:t>
      </w:r>
      <w:r w:rsidRPr="00691CFF">
        <w:rPr>
          <w:b/>
          <w:sz w:val="22"/>
          <w:szCs w:val="22"/>
          <w:u w:val="single"/>
        </w:rPr>
        <w:t>hospodárnosti,</w:t>
      </w:r>
      <w:r w:rsidRPr="00691CFF">
        <w:rPr>
          <w:b/>
          <w:spacing w:val="93"/>
          <w:sz w:val="22"/>
          <w:szCs w:val="22"/>
          <w:u w:val="single"/>
        </w:rPr>
        <w:t xml:space="preserve"> </w:t>
      </w:r>
      <w:r w:rsidRPr="00691CFF">
        <w:rPr>
          <w:b/>
          <w:sz w:val="22"/>
          <w:szCs w:val="22"/>
          <w:u w:val="single"/>
        </w:rPr>
        <w:t>efektívnosti,</w:t>
      </w:r>
      <w:r w:rsidRPr="00691CFF">
        <w:rPr>
          <w:b/>
          <w:spacing w:val="94"/>
          <w:sz w:val="22"/>
          <w:szCs w:val="22"/>
          <w:u w:val="single"/>
        </w:rPr>
        <w:t xml:space="preserve"> </w:t>
      </w:r>
      <w:r w:rsidRPr="00691CFF">
        <w:rPr>
          <w:b/>
          <w:sz w:val="22"/>
          <w:szCs w:val="22"/>
          <w:u w:val="single"/>
        </w:rPr>
        <w:t>účinnosti</w:t>
      </w:r>
      <w:r w:rsidRPr="00691CFF">
        <w:rPr>
          <w:b/>
          <w:spacing w:val="1"/>
          <w:sz w:val="22"/>
          <w:szCs w:val="22"/>
          <w:u w:val="single"/>
        </w:rPr>
        <w:t xml:space="preserve"> </w:t>
      </w:r>
      <w:r w:rsidRPr="00691CFF">
        <w:rPr>
          <w:b/>
          <w:sz w:val="22"/>
          <w:szCs w:val="22"/>
          <w:u w:val="single"/>
        </w:rPr>
        <w:t>a účelnosti pri hospodárení s verejnými financiami a realizácii finančných operácií alebo ich</w:t>
      </w:r>
      <w:r w:rsidRPr="00691CFF">
        <w:rPr>
          <w:b/>
          <w:spacing w:val="1"/>
          <w:sz w:val="22"/>
          <w:szCs w:val="22"/>
          <w:u w:val="single"/>
        </w:rPr>
        <w:t xml:space="preserve"> </w:t>
      </w:r>
      <w:r w:rsidRPr="00691CFF">
        <w:rPr>
          <w:b/>
          <w:sz w:val="22"/>
          <w:szCs w:val="22"/>
          <w:u w:val="single"/>
        </w:rPr>
        <w:t>častí</w:t>
      </w:r>
      <w:r w:rsidRPr="00691CFF">
        <w:rPr>
          <w:b/>
          <w:spacing w:val="1"/>
          <w:sz w:val="22"/>
          <w:szCs w:val="22"/>
          <w:u w:val="single"/>
        </w:rPr>
        <w:t xml:space="preserve"> </w:t>
      </w:r>
      <w:r w:rsidRPr="00691CFF">
        <w:rPr>
          <w:b/>
          <w:sz w:val="22"/>
          <w:szCs w:val="22"/>
          <w:u w:val="single"/>
        </w:rPr>
        <w:t>za obdobie</w:t>
      </w:r>
      <w:r w:rsidRPr="00691CFF">
        <w:rPr>
          <w:b/>
          <w:spacing w:val="1"/>
          <w:sz w:val="22"/>
          <w:szCs w:val="22"/>
          <w:u w:val="single"/>
        </w:rPr>
        <w:t xml:space="preserve"> </w:t>
      </w:r>
      <w:r w:rsidRPr="00691CFF">
        <w:rPr>
          <w:b/>
          <w:sz w:val="22"/>
          <w:szCs w:val="22"/>
          <w:u w:val="single"/>
        </w:rPr>
        <w:t>od 01. 01. 2020</w:t>
      </w:r>
      <w:r w:rsidRPr="00691CFF">
        <w:rPr>
          <w:b/>
          <w:spacing w:val="1"/>
          <w:sz w:val="22"/>
          <w:szCs w:val="22"/>
          <w:u w:val="single"/>
        </w:rPr>
        <w:t xml:space="preserve"> </w:t>
      </w:r>
      <w:r w:rsidRPr="00691CFF">
        <w:rPr>
          <w:b/>
          <w:sz w:val="22"/>
          <w:szCs w:val="22"/>
          <w:u w:val="single"/>
        </w:rPr>
        <w:t>do</w:t>
      </w:r>
      <w:r w:rsidRPr="00691CFF">
        <w:rPr>
          <w:b/>
          <w:spacing w:val="1"/>
          <w:sz w:val="22"/>
          <w:szCs w:val="22"/>
          <w:u w:val="single"/>
        </w:rPr>
        <w:t xml:space="preserve"> </w:t>
      </w:r>
      <w:r w:rsidRPr="00691CFF">
        <w:rPr>
          <w:b/>
          <w:sz w:val="22"/>
          <w:szCs w:val="22"/>
          <w:u w:val="single"/>
        </w:rPr>
        <w:t>31. 12. 2020</w:t>
      </w:r>
    </w:p>
    <w:p w:rsidR="00691CFF" w:rsidRPr="00691CFF" w:rsidRDefault="00691CFF" w:rsidP="00691CFF">
      <w:pPr>
        <w:pStyle w:val="Odsekzoznamu"/>
        <w:ind w:left="284"/>
        <w:jc w:val="both"/>
        <w:rPr>
          <w:b/>
          <w:sz w:val="22"/>
          <w:szCs w:val="22"/>
          <w:u w:val="single"/>
        </w:rPr>
      </w:pPr>
    </w:p>
    <w:p w:rsidR="00691CFF" w:rsidRPr="00691CFF" w:rsidRDefault="00691CFF" w:rsidP="00691CFF">
      <w:pPr>
        <w:pStyle w:val="Zkladntext"/>
        <w:ind w:right="-2" w:firstLine="708"/>
        <w:rPr>
          <w:rFonts w:ascii="Arial" w:hAnsi="Arial" w:cs="Arial"/>
          <w:sz w:val="22"/>
          <w:szCs w:val="22"/>
        </w:rPr>
      </w:pPr>
      <w:r w:rsidRPr="00691CFF">
        <w:rPr>
          <w:rFonts w:ascii="Arial" w:hAnsi="Arial" w:cs="Arial"/>
          <w:sz w:val="22"/>
          <w:szCs w:val="22"/>
        </w:rPr>
        <w:t>Kontrola dodržiavania</w:t>
      </w:r>
      <w:r w:rsidRPr="00691CFF">
        <w:rPr>
          <w:rFonts w:ascii="Arial" w:hAnsi="Arial" w:cs="Arial"/>
          <w:spacing w:val="93"/>
          <w:sz w:val="22"/>
          <w:szCs w:val="22"/>
        </w:rPr>
        <w:t xml:space="preserve"> </w:t>
      </w:r>
      <w:r w:rsidRPr="00691CFF">
        <w:rPr>
          <w:rFonts w:ascii="Arial" w:hAnsi="Arial" w:cs="Arial"/>
          <w:sz w:val="22"/>
          <w:szCs w:val="22"/>
        </w:rPr>
        <w:t>hospodárnosti,</w:t>
      </w:r>
      <w:r w:rsidRPr="00691CFF">
        <w:rPr>
          <w:rFonts w:ascii="Arial" w:hAnsi="Arial" w:cs="Arial"/>
          <w:spacing w:val="93"/>
          <w:sz w:val="22"/>
          <w:szCs w:val="22"/>
        </w:rPr>
        <w:t xml:space="preserve"> </w:t>
      </w:r>
      <w:r w:rsidRPr="00691CFF">
        <w:rPr>
          <w:rFonts w:ascii="Arial" w:hAnsi="Arial" w:cs="Arial"/>
          <w:sz w:val="22"/>
          <w:szCs w:val="22"/>
        </w:rPr>
        <w:t>efektívnosti,</w:t>
      </w:r>
      <w:r w:rsidRPr="00691CFF">
        <w:rPr>
          <w:rFonts w:ascii="Arial" w:hAnsi="Arial" w:cs="Arial"/>
          <w:spacing w:val="94"/>
          <w:sz w:val="22"/>
          <w:szCs w:val="22"/>
        </w:rPr>
        <w:t xml:space="preserve"> </w:t>
      </w:r>
      <w:r w:rsidRPr="00691CFF">
        <w:rPr>
          <w:rFonts w:ascii="Arial" w:hAnsi="Arial" w:cs="Arial"/>
          <w:sz w:val="22"/>
          <w:szCs w:val="22"/>
        </w:rPr>
        <w:t>účinnosti</w:t>
      </w:r>
      <w:r w:rsidRPr="00691CFF">
        <w:rPr>
          <w:rFonts w:ascii="Arial" w:hAnsi="Arial" w:cs="Arial"/>
          <w:spacing w:val="1"/>
          <w:sz w:val="22"/>
          <w:szCs w:val="22"/>
        </w:rPr>
        <w:t xml:space="preserve"> </w:t>
      </w:r>
      <w:r w:rsidRPr="00691CFF">
        <w:rPr>
          <w:rFonts w:ascii="Arial" w:hAnsi="Arial" w:cs="Arial"/>
          <w:sz w:val="22"/>
          <w:szCs w:val="22"/>
        </w:rPr>
        <w:t>a účelnosti pri hospodárení s verejnými financiami a realizácii finančných operácií alebo ich</w:t>
      </w:r>
      <w:r w:rsidRPr="00691CFF">
        <w:rPr>
          <w:rFonts w:ascii="Arial" w:hAnsi="Arial" w:cs="Arial"/>
          <w:spacing w:val="1"/>
          <w:sz w:val="22"/>
          <w:szCs w:val="22"/>
        </w:rPr>
        <w:t xml:space="preserve"> </w:t>
      </w:r>
      <w:r w:rsidRPr="00691CFF">
        <w:rPr>
          <w:rFonts w:ascii="Arial" w:hAnsi="Arial" w:cs="Arial"/>
          <w:sz w:val="22"/>
          <w:szCs w:val="22"/>
        </w:rPr>
        <w:t>častí</w:t>
      </w:r>
      <w:r w:rsidRPr="00691CFF">
        <w:rPr>
          <w:rFonts w:ascii="Arial" w:hAnsi="Arial" w:cs="Arial"/>
          <w:spacing w:val="1"/>
          <w:sz w:val="22"/>
          <w:szCs w:val="22"/>
        </w:rPr>
        <w:t xml:space="preserve"> </w:t>
      </w:r>
      <w:r w:rsidRPr="00691CFF">
        <w:rPr>
          <w:rFonts w:ascii="Arial" w:hAnsi="Arial" w:cs="Arial"/>
          <w:sz w:val="22"/>
          <w:szCs w:val="22"/>
        </w:rPr>
        <w:t>za obdobie</w:t>
      </w:r>
      <w:r w:rsidRPr="00691CFF">
        <w:rPr>
          <w:rFonts w:ascii="Arial" w:hAnsi="Arial" w:cs="Arial"/>
          <w:spacing w:val="1"/>
          <w:sz w:val="22"/>
          <w:szCs w:val="22"/>
        </w:rPr>
        <w:t xml:space="preserve"> </w:t>
      </w:r>
      <w:r w:rsidRPr="00691CFF">
        <w:rPr>
          <w:rFonts w:ascii="Arial" w:hAnsi="Arial" w:cs="Arial"/>
          <w:sz w:val="22"/>
          <w:szCs w:val="22"/>
        </w:rPr>
        <w:t>od 01. 01. 2020</w:t>
      </w:r>
      <w:r w:rsidRPr="00691CFF">
        <w:rPr>
          <w:rFonts w:ascii="Arial" w:hAnsi="Arial" w:cs="Arial"/>
          <w:spacing w:val="1"/>
          <w:sz w:val="22"/>
          <w:szCs w:val="22"/>
        </w:rPr>
        <w:t xml:space="preserve"> </w:t>
      </w:r>
      <w:r w:rsidRPr="00691CFF">
        <w:rPr>
          <w:rFonts w:ascii="Arial" w:hAnsi="Arial" w:cs="Arial"/>
          <w:sz w:val="22"/>
          <w:szCs w:val="22"/>
        </w:rPr>
        <w:t>do</w:t>
      </w:r>
      <w:r w:rsidRPr="00691CFF">
        <w:rPr>
          <w:rFonts w:ascii="Arial" w:hAnsi="Arial" w:cs="Arial"/>
          <w:spacing w:val="1"/>
          <w:sz w:val="22"/>
          <w:szCs w:val="22"/>
        </w:rPr>
        <w:t xml:space="preserve"> </w:t>
      </w:r>
      <w:r w:rsidRPr="00691CFF">
        <w:rPr>
          <w:rFonts w:ascii="Arial" w:hAnsi="Arial" w:cs="Arial"/>
          <w:sz w:val="22"/>
          <w:szCs w:val="22"/>
        </w:rPr>
        <w:t>31. 12. 2020,</w:t>
      </w:r>
      <w:r w:rsidRPr="00691CFF">
        <w:rPr>
          <w:rFonts w:ascii="Arial" w:hAnsi="Arial" w:cs="Arial"/>
          <w:spacing w:val="1"/>
          <w:sz w:val="22"/>
          <w:szCs w:val="22"/>
        </w:rPr>
        <w:t xml:space="preserve"> bola vykonaná </w:t>
      </w:r>
      <w:r w:rsidRPr="00691CFF">
        <w:rPr>
          <w:rFonts w:ascii="Arial" w:hAnsi="Arial" w:cs="Arial"/>
          <w:sz w:val="22"/>
          <w:szCs w:val="22"/>
        </w:rPr>
        <w:t>na základe Poverenia hlavného kontrolóra Bratislavského samosprávneho kraja č. 30/2021 zo dňa 27. 05. 2021 v príspevkovej</w:t>
      </w:r>
      <w:r w:rsidRPr="00691CFF">
        <w:rPr>
          <w:rFonts w:ascii="Arial" w:hAnsi="Arial" w:cs="Arial"/>
          <w:spacing w:val="1"/>
          <w:sz w:val="22"/>
          <w:szCs w:val="22"/>
        </w:rPr>
        <w:t xml:space="preserve"> </w:t>
      </w:r>
      <w:r w:rsidRPr="00691CFF">
        <w:rPr>
          <w:rFonts w:ascii="Arial" w:hAnsi="Arial" w:cs="Arial"/>
          <w:sz w:val="22"/>
          <w:szCs w:val="22"/>
        </w:rPr>
        <w:t>organizácii</w:t>
      </w:r>
      <w:r w:rsidRPr="00691CFF">
        <w:rPr>
          <w:rFonts w:ascii="Arial" w:hAnsi="Arial" w:cs="Arial"/>
          <w:spacing w:val="59"/>
          <w:sz w:val="22"/>
          <w:szCs w:val="22"/>
        </w:rPr>
        <w:t xml:space="preserve"> </w:t>
      </w:r>
      <w:r w:rsidRPr="00691CFF">
        <w:rPr>
          <w:rFonts w:ascii="Arial" w:hAnsi="Arial" w:cs="Arial"/>
          <w:b/>
          <w:sz w:val="22"/>
          <w:szCs w:val="22"/>
        </w:rPr>
        <w:t>Stredná</w:t>
      </w:r>
      <w:r w:rsidRPr="00691CFF">
        <w:rPr>
          <w:rFonts w:ascii="Arial" w:hAnsi="Arial" w:cs="Arial"/>
          <w:b/>
          <w:spacing w:val="1"/>
          <w:sz w:val="22"/>
          <w:szCs w:val="22"/>
        </w:rPr>
        <w:t xml:space="preserve"> </w:t>
      </w:r>
      <w:r w:rsidRPr="00691CFF">
        <w:rPr>
          <w:rFonts w:ascii="Arial" w:hAnsi="Arial" w:cs="Arial"/>
          <w:b/>
          <w:sz w:val="22"/>
          <w:szCs w:val="22"/>
        </w:rPr>
        <w:t>odborná škola hotelových služieb a obchodu, Na</w:t>
      </w:r>
      <w:r w:rsidRPr="00691CFF">
        <w:rPr>
          <w:rFonts w:ascii="Arial" w:hAnsi="Arial" w:cs="Arial"/>
          <w:b/>
          <w:spacing w:val="1"/>
          <w:sz w:val="22"/>
          <w:szCs w:val="22"/>
        </w:rPr>
        <w:t xml:space="preserve"> </w:t>
      </w:r>
      <w:r w:rsidRPr="00691CFF">
        <w:rPr>
          <w:rFonts w:ascii="Arial" w:hAnsi="Arial" w:cs="Arial"/>
          <w:b/>
          <w:sz w:val="22"/>
          <w:szCs w:val="22"/>
        </w:rPr>
        <w:t>pántoch</w:t>
      </w:r>
      <w:r w:rsidRPr="00691CFF">
        <w:rPr>
          <w:rFonts w:ascii="Arial" w:hAnsi="Arial" w:cs="Arial"/>
          <w:b/>
          <w:spacing w:val="1"/>
          <w:sz w:val="22"/>
          <w:szCs w:val="22"/>
        </w:rPr>
        <w:t xml:space="preserve"> </w:t>
      </w:r>
      <w:r w:rsidRPr="00691CFF">
        <w:rPr>
          <w:rFonts w:ascii="Arial" w:hAnsi="Arial" w:cs="Arial"/>
          <w:b/>
          <w:sz w:val="22"/>
          <w:szCs w:val="22"/>
        </w:rPr>
        <w:t>9, 831</w:t>
      </w:r>
      <w:r w:rsidRPr="00691CFF">
        <w:rPr>
          <w:rFonts w:ascii="Arial" w:hAnsi="Arial" w:cs="Arial"/>
          <w:b/>
          <w:spacing w:val="1"/>
          <w:sz w:val="22"/>
          <w:szCs w:val="22"/>
        </w:rPr>
        <w:t xml:space="preserve"> </w:t>
      </w:r>
      <w:r w:rsidRPr="00691CFF">
        <w:rPr>
          <w:rFonts w:ascii="Arial" w:hAnsi="Arial" w:cs="Arial"/>
          <w:b/>
          <w:sz w:val="22"/>
          <w:szCs w:val="22"/>
        </w:rPr>
        <w:t>06</w:t>
      </w:r>
      <w:r w:rsidRPr="00691CFF">
        <w:rPr>
          <w:rFonts w:ascii="Arial" w:hAnsi="Arial" w:cs="Arial"/>
          <w:b/>
          <w:spacing w:val="58"/>
          <w:sz w:val="22"/>
          <w:szCs w:val="22"/>
        </w:rPr>
        <w:t xml:space="preserve"> </w:t>
      </w:r>
      <w:r w:rsidRPr="00691CFF">
        <w:rPr>
          <w:rFonts w:ascii="Arial" w:hAnsi="Arial" w:cs="Arial"/>
          <w:b/>
          <w:sz w:val="22"/>
          <w:szCs w:val="22"/>
        </w:rPr>
        <w:t>Bratislava-Rača,</w:t>
      </w:r>
      <w:r w:rsidRPr="00691CFF">
        <w:rPr>
          <w:rFonts w:ascii="Arial" w:hAnsi="Arial" w:cs="Arial"/>
          <w:b/>
          <w:spacing w:val="1"/>
          <w:sz w:val="22"/>
          <w:szCs w:val="22"/>
        </w:rPr>
        <w:t xml:space="preserve"> </w:t>
      </w:r>
      <w:r w:rsidRPr="00691CFF">
        <w:rPr>
          <w:rFonts w:ascii="Arial" w:hAnsi="Arial" w:cs="Arial"/>
          <w:b/>
          <w:sz w:val="22"/>
          <w:szCs w:val="22"/>
        </w:rPr>
        <w:t>IČO: 00893471</w:t>
      </w:r>
      <w:r w:rsidRPr="00691CFF">
        <w:rPr>
          <w:rFonts w:ascii="Arial" w:hAnsi="Arial" w:cs="Arial"/>
          <w:sz w:val="22"/>
          <w:szCs w:val="22"/>
        </w:rPr>
        <w:t xml:space="preserve"> (ďalej len „povinná osoba“). </w:t>
      </w:r>
    </w:p>
    <w:p w:rsidR="00691CFF" w:rsidRPr="00691CFF" w:rsidRDefault="00691CFF" w:rsidP="00691CFF">
      <w:pPr>
        <w:pStyle w:val="Zkladntext"/>
        <w:ind w:right="-2" w:firstLine="708"/>
        <w:rPr>
          <w:rFonts w:ascii="Arial" w:hAnsi="Arial" w:cs="Arial"/>
          <w:sz w:val="22"/>
          <w:szCs w:val="22"/>
        </w:rPr>
      </w:pPr>
    </w:p>
    <w:p w:rsidR="00691CFF" w:rsidRPr="00691CFF" w:rsidRDefault="00691CFF" w:rsidP="00691CFF">
      <w:pPr>
        <w:pStyle w:val="Zkladntext"/>
        <w:ind w:right="-2" w:firstLine="708"/>
        <w:rPr>
          <w:rFonts w:ascii="Arial" w:hAnsi="Arial" w:cs="Arial"/>
          <w:sz w:val="22"/>
          <w:szCs w:val="22"/>
        </w:rPr>
      </w:pPr>
      <w:r w:rsidRPr="00691CFF">
        <w:rPr>
          <w:rFonts w:ascii="Arial" w:hAnsi="Arial" w:cs="Arial"/>
          <w:sz w:val="22"/>
          <w:szCs w:val="22"/>
        </w:rPr>
        <w:t>Cieľom</w:t>
      </w:r>
      <w:r w:rsidRPr="00691CFF">
        <w:rPr>
          <w:rFonts w:ascii="Arial" w:hAnsi="Arial" w:cs="Arial"/>
          <w:spacing w:val="1"/>
          <w:sz w:val="22"/>
          <w:szCs w:val="22"/>
        </w:rPr>
        <w:t xml:space="preserve"> </w:t>
      </w:r>
      <w:r w:rsidRPr="00691CFF">
        <w:rPr>
          <w:rFonts w:ascii="Arial" w:hAnsi="Arial" w:cs="Arial"/>
          <w:sz w:val="22"/>
          <w:szCs w:val="22"/>
        </w:rPr>
        <w:t>kontroly bolo preveriť</w:t>
      </w:r>
      <w:r w:rsidRPr="00691CFF">
        <w:rPr>
          <w:rFonts w:ascii="Arial" w:hAnsi="Arial" w:cs="Arial"/>
          <w:spacing w:val="1"/>
          <w:sz w:val="22"/>
          <w:szCs w:val="22"/>
        </w:rPr>
        <w:t xml:space="preserve"> </w:t>
      </w:r>
      <w:r w:rsidRPr="00691CFF">
        <w:rPr>
          <w:rFonts w:ascii="Arial" w:hAnsi="Arial" w:cs="Arial"/>
          <w:sz w:val="22"/>
          <w:szCs w:val="22"/>
        </w:rPr>
        <w:t>dodržiavanie všeobecne záväzných právnych predpisov a</w:t>
      </w:r>
      <w:r w:rsidR="006D1983">
        <w:rPr>
          <w:rFonts w:ascii="Arial" w:hAnsi="Arial" w:cs="Arial"/>
          <w:sz w:val="22"/>
          <w:szCs w:val="22"/>
        </w:rPr>
        <w:t> </w:t>
      </w:r>
      <w:r w:rsidRPr="00691CFF">
        <w:rPr>
          <w:rFonts w:ascii="Arial" w:hAnsi="Arial" w:cs="Arial"/>
          <w:sz w:val="22"/>
          <w:szCs w:val="22"/>
        </w:rPr>
        <w:t>interných</w:t>
      </w:r>
      <w:r w:rsidRPr="00691CFF">
        <w:rPr>
          <w:rFonts w:ascii="Arial" w:hAnsi="Arial" w:cs="Arial"/>
          <w:spacing w:val="1"/>
          <w:sz w:val="22"/>
          <w:szCs w:val="22"/>
        </w:rPr>
        <w:t xml:space="preserve"> </w:t>
      </w:r>
      <w:r w:rsidRPr="00691CFF">
        <w:rPr>
          <w:rFonts w:ascii="Arial" w:hAnsi="Arial" w:cs="Arial"/>
          <w:sz w:val="22"/>
          <w:szCs w:val="22"/>
        </w:rPr>
        <w:t>predpisov</w:t>
      </w:r>
      <w:r w:rsidRPr="00691CFF">
        <w:rPr>
          <w:rFonts w:ascii="Arial" w:hAnsi="Arial" w:cs="Arial"/>
          <w:spacing w:val="-3"/>
          <w:sz w:val="22"/>
          <w:szCs w:val="22"/>
        </w:rPr>
        <w:t xml:space="preserve"> </w:t>
      </w:r>
      <w:r w:rsidRPr="00691CFF">
        <w:rPr>
          <w:rFonts w:ascii="Arial" w:hAnsi="Arial" w:cs="Arial"/>
          <w:sz w:val="22"/>
          <w:szCs w:val="22"/>
        </w:rPr>
        <w:t>v</w:t>
      </w:r>
      <w:r w:rsidRPr="00691CFF">
        <w:rPr>
          <w:rFonts w:ascii="Arial" w:hAnsi="Arial" w:cs="Arial"/>
          <w:spacing w:val="3"/>
          <w:sz w:val="22"/>
          <w:szCs w:val="22"/>
        </w:rPr>
        <w:t xml:space="preserve"> </w:t>
      </w:r>
      <w:r w:rsidRPr="00691CFF">
        <w:rPr>
          <w:rFonts w:ascii="Arial" w:hAnsi="Arial" w:cs="Arial"/>
          <w:sz w:val="22"/>
          <w:szCs w:val="22"/>
        </w:rPr>
        <w:t>roku 2020.</w:t>
      </w:r>
    </w:p>
    <w:p w:rsidR="00691CFF" w:rsidRPr="00691CFF" w:rsidRDefault="00691CFF" w:rsidP="00691CFF">
      <w:pPr>
        <w:ind w:firstLine="720"/>
        <w:jc w:val="both"/>
        <w:rPr>
          <w:bCs/>
          <w:sz w:val="22"/>
          <w:szCs w:val="22"/>
        </w:rPr>
      </w:pPr>
    </w:p>
    <w:p w:rsidR="00691CFF" w:rsidRPr="00691CFF" w:rsidRDefault="00691CFF" w:rsidP="00691CFF">
      <w:pPr>
        <w:pStyle w:val="Zkladntext"/>
        <w:ind w:right="-2" w:firstLine="708"/>
        <w:rPr>
          <w:rFonts w:ascii="Arial" w:hAnsi="Arial" w:cs="Arial"/>
          <w:sz w:val="22"/>
          <w:szCs w:val="22"/>
        </w:rPr>
      </w:pPr>
      <w:r w:rsidRPr="00691CFF">
        <w:rPr>
          <w:rFonts w:ascii="Arial" w:hAnsi="Arial" w:cs="Arial"/>
          <w:sz w:val="22"/>
          <w:szCs w:val="22"/>
        </w:rPr>
        <w:t>Návrh správy z kontroly</w:t>
      </w:r>
      <w:r w:rsidRPr="00691CFF">
        <w:rPr>
          <w:rFonts w:ascii="Arial" w:hAnsi="Arial" w:cs="Arial"/>
          <w:spacing w:val="93"/>
          <w:sz w:val="22"/>
          <w:szCs w:val="22"/>
        </w:rPr>
        <w:t xml:space="preserve"> </w:t>
      </w:r>
      <w:r w:rsidRPr="00691CFF">
        <w:rPr>
          <w:rFonts w:ascii="Arial" w:hAnsi="Arial" w:cs="Arial"/>
          <w:sz w:val="22"/>
          <w:szCs w:val="22"/>
        </w:rPr>
        <w:t>dodržiavania</w:t>
      </w:r>
      <w:r w:rsidRPr="00691CFF">
        <w:rPr>
          <w:rFonts w:ascii="Arial" w:hAnsi="Arial" w:cs="Arial"/>
          <w:spacing w:val="93"/>
          <w:sz w:val="22"/>
          <w:szCs w:val="22"/>
        </w:rPr>
        <w:t xml:space="preserve"> </w:t>
      </w:r>
      <w:r w:rsidRPr="00691CFF">
        <w:rPr>
          <w:rFonts w:ascii="Arial" w:hAnsi="Arial" w:cs="Arial"/>
          <w:sz w:val="22"/>
          <w:szCs w:val="22"/>
        </w:rPr>
        <w:t>hospodárnosti,</w:t>
      </w:r>
      <w:r w:rsidRPr="00691CFF">
        <w:rPr>
          <w:rFonts w:ascii="Arial" w:hAnsi="Arial" w:cs="Arial"/>
          <w:spacing w:val="93"/>
          <w:sz w:val="22"/>
          <w:szCs w:val="22"/>
        </w:rPr>
        <w:t xml:space="preserve"> </w:t>
      </w:r>
      <w:r w:rsidRPr="00691CFF">
        <w:rPr>
          <w:rFonts w:ascii="Arial" w:hAnsi="Arial" w:cs="Arial"/>
          <w:sz w:val="22"/>
          <w:szCs w:val="22"/>
        </w:rPr>
        <w:t>efektívnosti,</w:t>
      </w:r>
      <w:r w:rsidRPr="00691CFF">
        <w:rPr>
          <w:rFonts w:ascii="Arial" w:hAnsi="Arial" w:cs="Arial"/>
          <w:spacing w:val="94"/>
          <w:sz w:val="22"/>
          <w:szCs w:val="22"/>
        </w:rPr>
        <w:t xml:space="preserve"> </w:t>
      </w:r>
      <w:r w:rsidRPr="00691CFF">
        <w:rPr>
          <w:rFonts w:ascii="Arial" w:hAnsi="Arial" w:cs="Arial"/>
          <w:sz w:val="22"/>
          <w:szCs w:val="22"/>
        </w:rPr>
        <w:t>účinnosti</w:t>
      </w:r>
      <w:r w:rsidRPr="00691CFF">
        <w:rPr>
          <w:rFonts w:ascii="Arial" w:hAnsi="Arial" w:cs="Arial"/>
          <w:spacing w:val="1"/>
          <w:sz w:val="22"/>
          <w:szCs w:val="22"/>
        </w:rPr>
        <w:t xml:space="preserve"> </w:t>
      </w:r>
      <w:r w:rsidRPr="00691CFF">
        <w:rPr>
          <w:rFonts w:ascii="Arial" w:hAnsi="Arial" w:cs="Arial"/>
          <w:sz w:val="22"/>
          <w:szCs w:val="22"/>
        </w:rPr>
        <w:t>a účelnosti pri hospodárení s verejnými financiami a realizácii finančných operácií alebo ich častí v roku 2020 zo dňa 23. 11. 2021 bol povinnej osobe doručený na oboznámenie dňa 02. 12. 2021.</w:t>
      </w:r>
    </w:p>
    <w:p w:rsidR="00691CFF" w:rsidRPr="00691CFF" w:rsidRDefault="00691CFF" w:rsidP="00691CFF">
      <w:pPr>
        <w:pStyle w:val="Zkladntext"/>
        <w:ind w:right="-2"/>
        <w:rPr>
          <w:rFonts w:ascii="Arial" w:hAnsi="Arial" w:cs="Arial"/>
          <w:sz w:val="22"/>
          <w:szCs w:val="22"/>
        </w:rPr>
      </w:pPr>
    </w:p>
    <w:p w:rsidR="00691CFF" w:rsidRPr="00691CFF" w:rsidRDefault="00691CFF" w:rsidP="00691CFF">
      <w:pPr>
        <w:pStyle w:val="Zkladntext"/>
        <w:ind w:right="-2" w:firstLine="708"/>
        <w:rPr>
          <w:rFonts w:ascii="Arial" w:hAnsi="Arial" w:cs="Arial"/>
          <w:sz w:val="22"/>
          <w:szCs w:val="22"/>
        </w:rPr>
      </w:pPr>
      <w:r w:rsidRPr="00691CFF">
        <w:rPr>
          <w:rFonts w:ascii="Arial" w:hAnsi="Arial" w:cs="Arial"/>
          <w:sz w:val="22"/>
          <w:szCs w:val="22"/>
        </w:rPr>
        <w:t xml:space="preserve">Povinná osoba podala písomné námietky k zisteným nedostatkom dňa 14. 12. 2021 listom zn. 953/SOSHSaO/2021. Opodstatnenosť predložených námietok bola preverená </w:t>
      </w:r>
      <w:r w:rsidRPr="00691CFF">
        <w:rPr>
          <w:rFonts w:ascii="Arial" w:hAnsi="Arial" w:cs="Arial"/>
          <w:sz w:val="22"/>
          <w:szCs w:val="22"/>
        </w:rPr>
        <w:lastRenderedPageBreak/>
        <w:t>a následne zapracovaná do Správy z kontroly dodržiavania hospodárnosti, efektívnosti, účinnosti a účelnosti pri hospodárení s verejnými financiami a realizácii finančných operácií alebo ich častí v roku 2020 zo dňa 13. 06. 2022.</w:t>
      </w:r>
    </w:p>
    <w:p w:rsidR="00691CFF" w:rsidRPr="00691CFF" w:rsidRDefault="00691CFF" w:rsidP="00691CFF">
      <w:pPr>
        <w:ind w:firstLine="720"/>
        <w:jc w:val="both"/>
        <w:rPr>
          <w:bCs/>
          <w:sz w:val="22"/>
          <w:szCs w:val="22"/>
          <w:lang w:eastAsia="sk-SK"/>
        </w:rPr>
      </w:pPr>
    </w:p>
    <w:p w:rsidR="00691CFF" w:rsidRPr="00691CFF" w:rsidRDefault="00691CFF" w:rsidP="00691CFF">
      <w:pPr>
        <w:jc w:val="both"/>
        <w:rPr>
          <w:sz w:val="22"/>
          <w:szCs w:val="22"/>
        </w:rPr>
      </w:pPr>
      <w:r w:rsidRPr="00691CFF">
        <w:rPr>
          <w:color w:val="000000"/>
          <w:sz w:val="22"/>
          <w:szCs w:val="22"/>
        </w:rPr>
        <w:tab/>
      </w:r>
      <w:r w:rsidRPr="00691CFF">
        <w:rPr>
          <w:sz w:val="22"/>
          <w:szCs w:val="22"/>
        </w:rPr>
        <w:t>Kontrolou bolo zistené, že:</w:t>
      </w:r>
    </w:p>
    <w:p w:rsidR="00691CFF" w:rsidRPr="00691CFF" w:rsidRDefault="00691CFF" w:rsidP="00691CFF">
      <w:pPr>
        <w:jc w:val="both"/>
        <w:rPr>
          <w:sz w:val="22"/>
          <w:szCs w:val="22"/>
        </w:rPr>
      </w:pPr>
    </w:p>
    <w:p w:rsidR="00691CFF" w:rsidRPr="00691CFF" w:rsidRDefault="00691CFF" w:rsidP="00691CFF">
      <w:pPr>
        <w:pStyle w:val="Nadpis2"/>
        <w:spacing w:before="0"/>
        <w:rPr>
          <w:rFonts w:ascii="Arial" w:hAnsi="Arial" w:cs="Arial"/>
          <w:color w:val="auto"/>
          <w:sz w:val="22"/>
          <w:szCs w:val="22"/>
        </w:rPr>
      </w:pPr>
      <w:r w:rsidRPr="00691CFF">
        <w:rPr>
          <w:rFonts w:ascii="Arial" w:hAnsi="Arial" w:cs="Arial"/>
          <w:color w:val="auto"/>
          <w:sz w:val="22"/>
          <w:szCs w:val="22"/>
        </w:rPr>
        <w:t>Zistenie</w:t>
      </w:r>
      <w:r w:rsidRPr="00691CFF">
        <w:rPr>
          <w:rFonts w:ascii="Arial" w:hAnsi="Arial" w:cs="Arial"/>
          <w:color w:val="auto"/>
          <w:spacing w:val="-1"/>
          <w:sz w:val="22"/>
          <w:szCs w:val="22"/>
        </w:rPr>
        <w:t xml:space="preserve"> </w:t>
      </w:r>
      <w:r w:rsidRPr="00691CFF">
        <w:rPr>
          <w:rFonts w:ascii="Arial" w:hAnsi="Arial" w:cs="Arial"/>
          <w:color w:val="auto"/>
          <w:sz w:val="22"/>
          <w:szCs w:val="22"/>
        </w:rPr>
        <w:t>č.</w:t>
      </w:r>
      <w:r w:rsidRPr="00691CFF">
        <w:rPr>
          <w:rFonts w:ascii="Arial" w:hAnsi="Arial" w:cs="Arial"/>
          <w:color w:val="auto"/>
          <w:spacing w:val="-5"/>
          <w:sz w:val="22"/>
          <w:szCs w:val="22"/>
        </w:rPr>
        <w:t xml:space="preserve"> </w:t>
      </w:r>
      <w:r w:rsidRPr="00691CFF">
        <w:rPr>
          <w:rFonts w:ascii="Arial" w:hAnsi="Arial" w:cs="Arial"/>
          <w:color w:val="auto"/>
          <w:sz w:val="22"/>
          <w:szCs w:val="22"/>
        </w:rPr>
        <w:t xml:space="preserve">1 </w:t>
      </w:r>
    </w:p>
    <w:p w:rsidR="00691CFF" w:rsidRPr="00691CFF" w:rsidRDefault="00691CFF" w:rsidP="00691CFF">
      <w:pPr>
        <w:pStyle w:val="Zkladntext"/>
        <w:rPr>
          <w:rFonts w:ascii="Arial" w:hAnsi="Arial" w:cs="Arial"/>
          <w:b/>
          <w:sz w:val="22"/>
          <w:szCs w:val="22"/>
        </w:rPr>
      </w:pPr>
    </w:p>
    <w:p w:rsidR="00691CFF" w:rsidRPr="00691CFF" w:rsidRDefault="00691CFF" w:rsidP="00691CFF">
      <w:pPr>
        <w:pStyle w:val="Zkladntext"/>
        <w:ind w:right="-2" w:firstLine="708"/>
        <w:rPr>
          <w:rFonts w:ascii="Arial" w:hAnsi="Arial" w:cs="Arial"/>
          <w:sz w:val="22"/>
          <w:szCs w:val="22"/>
        </w:rPr>
      </w:pPr>
      <w:r w:rsidRPr="00691CFF">
        <w:rPr>
          <w:rFonts w:ascii="Arial" w:hAnsi="Arial" w:cs="Arial"/>
          <w:sz w:val="22"/>
          <w:szCs w:val="22"/>
        </w:rPr>
        <w:t>Povinná</w:t>
      </w:r>
      <w:r w:rsidRPr="00691CFF">
        <w:rPr>
          <w:rFonts w:ascii="Arial" w:hAnsi="Arial" w:cs="Arial"/>
          <w:spacing w:val="1"/>
          <w:sz w:val="22"/>
          <w:szCs w:val="22"/>
        </w:rPr>
        <w:t xml:space="preserve"> </w:t>
      </w:r>
      <w:r w:rsidRPr="00691CFF">
        <w:rPr>
          <w:rFonts w:ascii="Arial" w:hAnsi="Arial" w:cs="Arial"/>
          <w:sz w:val="22"/>
          <w:szCs w:val="22"/>
        </w:rPr>
        <w:t>osoba,</w:t>
      </w:r>
      <w:r w:rsidRPr="00691CFF">
        <w:rPr>
          <w:rFonts w:ascii="Arial" w:hAnsi="Arial" w:cs="Arial"/>
          <w:spacing w:val="1"/>
          <w:sz w:val="22"/>
          <w:szCs w:val="22"/>
        </w:rPr>
        <w:t xml:space="preserve"> </w:t>
      </w:r>
      <w:r w:rsidRPr="00691CFF">
        <w:rPr>
          <w:rFonts w:ascii="Arial" w:hAnsi="Arial" w:cs="Arial"/>
          <w:sz w:val="22"/>
          <w:szCs w:val="22"/>
        </w:rPr>
        <w:t>tým</w:t>
      </w:r>
      <w:r w:rsidRPr="00691CFF">
        <w:rPr>
          <w:rFonts w:ascii="Arial" w:hAnsi="Arial" w:cs="Arial"/>
          <w:spacing w:val="1"/>
          <w:sz w:val="22"/>
          <w:szCs w:val="22"/>
        </w:rPr>
        <w:t xml:space="preserve"> </w:t>
      </w:r>
      <w:r w:rsidRPr="00691CFF">
        <w:rPr>
          <w:rFonts w:ascii="Arial" w:hAnsi="Arial" w:cs="Arial"/>
          <w:sz w:val="22"/>
          <w:szCs w:val="22"/>
        </w:rPr>
        <w:t>že</w:t>
      </w:r>
      <w:r w:rsidRPr="00691CFF">
        <w:rPr>
          <w:rFonts w:ascii="Arial" w:hAnsi="Arial" w:cs="Arial"/>
          <w:spacing w:val="1"/>
          <w:sz w:val="22"/>
          <w:szCs w:val="22"/>
        </w:rPr>
        <w:t xml:space="preserve"> </w:t>
      </w:r>
      <w:r w:rsidRPr="00691CFF">
        <w:rPr>
          <w:rFonts w:ascii="Arial" w:hAnsi="Arial" w:cs="Arial"/>
          <w:sz w:val="22"/>
          <w:szCs w:val="22"/>
        </w:rPr>
        <w:t>neuhradila</w:t>
      </w:r>
      <w:r w:rsidRPr="00691CFF">
        <w:rPr>
          <w:rFonts w:ascii="Arial" w:hAnsi="Arial" w:cs="Arial"/>
          <w:spacing w:val="1"/>
          <w:sz w:val="22"/>
          <w:szCs w:val="22"/>
        </w:rPr>
        <w:t xml:space="preserve"> </w:t>
      </w:r>
      <w:r w:rsidRPr="00691CFF">
        <w:rPr>
          <w:rFonts w:ascii="Arial" w:hAnsi="Arial" w:cs="Arial"/>
          <w:sz w:val="22"/>
          <w:szCs w:val="22"/>
        </w:rPr>
        <w:t>sumu</w:t>
      </w:r>
      <w:r w:rsidRPr="00691CFF">
        <w:rPr>
          <w:rFonts w:ascii="Arial" w:hAnsi="Arial" w:cs="Arial"/>
          <w:spacing w:val="1"/>
          <w:sz w:val="22"/>
          <w:szCs w:val="22"/>
        </w:rPr>
        <w:t xml:space="preserve"> </w:t>
      </w:r>
      <w:r w:rsidRPr="00691CFF">
        <w:rPr>
          <w:rFonts w:ascii="Arial" w:hAnsi="Arial" w:cs="Arial"/>
          <w:sz w:val="22"/>
          <w:szCs w:val="22"/>
        </w:rPr>
        <w:t>3 693,48</w:t>
      </w:r>
      <w:r w:rsidRPr="00691CFF">
        <w:rPr>
          <w:rFonts w:ascii="Arial" w:hAnsi="Arial" w:cs="Arial"/>
          <w:spacing w:val="1"/>
          <w:sz w:val="22"/>
          <w:szCs w:val="22"/>
        </w:rPr>
        <w:t xml:space="preserve"> </w:t>
      </w:r>
      <w:r w:rsidRPr="00691CFF">
        <w:rPr>
          <w:rFonts w:ascii="Arial" w:hAnsi="Arial" w:cs="Arial"/>
          <w:sz w:val="22"/>
          <w:szCs w:val="22"/>
        </w:rPr>
        <w:t>EUR</w:t>
      </w:r>
      <w:r w:rsidRPr="00691CFF">
        <w:rPr>
          <w:rFonts w:ascii="Arial" w:hAnsi="Arial" w:cs="Arial"/>
          <w:spacing w:val="58"/>
          <w:sz w:val="22"/>
          <w:szCs w:val="22"/>
        </w:rPr>
        <w:t xml:space="preserve"> </w:t>
      </w:r>
      <w:r w:rsidRPr="00691CFF">
        <w:rPr>
          <w:rFonts w:ascii="Arial" w:hAnsi="Arial" w:cs="Arial"/>
          <w:sz w:val="22"/>
          <w:szCs w:val="22"/>
        </w:rPr>
        <w:t>z darov</w:t>
      </w:r>
      <w:r w:rsidRPr="00691CFF">
        <w:rPr>
          <w:rFonts w:ascii="Arial" w:hAnsi="Arial" w:cs="Arial"/>
          <w:spacing w:val="58"/>
          <w:sz w:val="22"/>
          <w:szCs w:val="22"/>
        </w:rPr>
        <w:t xml:space="preserve"> </w:t>
      </w:r>
      <w:r w:rsidRPr="00691CFF">
        <w:rPr>
          <w:rFonts w:ascii="Arial" w:hAnsi="Arial" w:cs="Arial"/>
          <w:sz w:val="22"/>
          <w:szCs w:val="22"/>
        </w:rPr>
        <w:t>poskytnutých</w:t>
      </w:r>
      <w:r w:rsidRPr="00691CFF">
        <w:rPr>
          <w:rFonts w:ascii="Arial" w:hAnsi="Arial" w:cs="Arial"/>
          <w:spacing w:val="1"/>
          <w:sz w:val="22"/>
          <w:szCs w:val="22"/>
        </w:rPr>
        <w:t xml:space="preserve"> </w:t>
      </w:r>
      <w:r w:rsidRPr="00691CFF">
        <w:rPr>
          <w:rFonts w:ascii="Arial" w:hAnsi="Arial" w:cs="Arial"/>
          <w:sz w:val="22"/>
          <w:szCs w:val="22"/>
        </w:rPr>
        <w:t>povinnej osobe a na úhradu obedov nepožadovala úhradu príspevkov zákonných zástupcov,</w:t>
      </w:r>
      <w:r w:rsidRPr="00691CFF">
        <w:rPr>
          <w:rFonts w:ascii="Arial" w:hAnsi="Arial" w:cs="Arial"/>
          <w:spacing w:val="1"/>
          <w:sz w:val="22"/>
          <w:szCs w:val="22"/>
        </w:rPr>
        <w:t xml:space="preserve"> </w:t>
      </w:r>
      <w:r w:rsidRPr="00691CFF">
        <w:rPr>
          <w:rFonts w:ascii="Arial" w:hAnsi="Arial" w:cs="Arial"/>
          <w:sz w:val="22"/>
          <w:szCs w:val="22"/>
        </w:rPr>
        <w:t>resp.</w:t>
      </w:r>
      <w:r w:rsidRPr="00691CFF">
        <w:rPr>
          <w:rFonts w:ascii="Arial" w:hAnsi="Arial" w:cs="Arial"/>
          <w:spacing w:val="1"/>
          <w:sz w:val="22"/>
          <w:szCs w:val="22"/>
        </w:rPr>
        <w:t xml:space="preserve"> </w:t>
      </w:r>
      <w:r w:rsidRPr="00691CFF">
        <w:rPr>
          <w:rFonts w:ascii="Arial" w:hAnsi="Arial" w:cs="Arial"/>
          <w:sz w:val="22"/>
          <w:szCs w:val="22"/>
        </w:rPr>
        <w:t>žiakov</w:t>
      </w:r>
      <w:r w:rsidRPr="00691CFF">
        <w:rPr>
          <w:rFonts w:ascii="Arial" w:hAnsi="Arial" w:cs="Arial"/>
          <w:spacing w:val="1"/>
          <w:sz w:val="22"/>
          <w:szCs w:val="22"/>
        </w:rPr>
        <w:t xml:space="preserve"> </w:t>
      </w:r>
      <w:r w:rsidRPr="00691CFF">
        <w:rPr>
          <w:rFonts w:ascii="Arial" w:hAnsi="Arial" w:cs="Arial"/>
          <w:sz w:val="22"/>
          <w:szCs w:val="22"/>
        </w:rPr>
        <w:t>školy, porušila</w:t>
      </w:r>
      <w:r w:rsidRPr="00691CFF">
        <w:rPr>
          <w:rFonts w:ascii="Arial" w:hAnsi="Arial" w:cs="Arial"/>
          <w:spacing w:val="1"/>
          <w:sz w:val="22"/>
          <w:szCs w:val="22"/>
        </w:rPr>
        <w:t xml:space="preserve"> </w:t>
      </w:r>
      <w:r w:rsidRPr="00691CFF">
        <w:rPr>
          <w:rFonts w:ascii="Arial" w:hAnsi="Arial" w:cs="Arial"/>
          <w:sz w:val="22"/>
          <w:szCs w:val="22"/>
        </w:rPr>
        <w:t>ustanovenie</w:t>
      </w:r>
      <w:r w:rsidRPr="00691CFF">
        <w:rPr>
          <w:rFonts w:ascii="Arial" w:hAnsi="Arial" w:cs="Arial"/>
          <w:spacing w:val="1"/>
          <w:sz w:val="22"/>
          <w:szCs w:val="22"/>
        </w:rPr>
        <w:t xml:space="preserve"> </w:t>
      </w:r>
      <w:r w:rsidRPr="00691CFF">
        <w:rPr>
          <w:rFonts w:ascii="Arial" w:hAnsi="Arial" w:cs="Arial"/>
          <w:sz w:val="22"/>
          <w:szCs w:val="22"/>
        </w:rPr>
        <w:t>§</w:t>
      </w:r>
      <w:r w:rsidRPr="00691CFF">
        <w:rPr>
          <w:rFonts w:ascii="Arial" w:hAnsi="Arial" w:cs="Arial"/>
          <w:spacing w:val="1"/>
          <w:sz w:val="22"/>
          <w:szCs w:val="22"/>
        </w:rPr>
        <w:t xml:space="preserve"> </w:t>
      </w:r>
      <w:r w:rsidRPr="00691CFF">
        <w:rPr>
          <w:rFonts w:ascii="Arial" w:hAnsi="Arial" w:cs="Arial"/>
          <w:sz w:val="22"/>
          <w:szCs w:val="22"/>
        </w:rPr>
        <w:t>140</w:t>
      </w:r>
      <w:r w:rsidRPr="00691CFF">
        <w:rPr>
          <w:rFonts w:ascii="Arial" w:hAnsi="Arial" w:cs="Arial"/>
          <w:spacing w:val="1"/>
          <w:sz w:val="22"/>
          <w:szCs w:val="22"/>
        </w:rPr>
        <w:t xml:space="preserve"> </w:t>
      </w:r>
      <w:r w:rsidRPr="00691CFF">
        <w:rPr>
          <w:rFonts w:ascii="Arial" w:hAnsi="Arial" w:cs="Arial"/>
          <w:sz w:val="22"/>
          <w:szCs w:val="22"/>
        </w:rPr>
        <w:t>ods.</w:t>
      </w:r>
      <w:r w:rsidRPr="00691CFF">
        <w:rPr>
          <w:rFonts w:ascii="Arial" w:hAnsi="Arial" w:cs="Arial"/>
          <w:spacing w:val="1"/>
          <w:sz w:val="22"/>
          <w:szCs w:val="22"/>
        </w:rPr>
        <w:t xml:space="preserve"> </w:t>
      </w:r>
      <w:r w:rsidRPr="00691CFF">
        <w:rPr>
          <w:rFonts w:ascii="Arial" w:hAnsi="Arial" w:cs="Arial"/>
          <w:sz w:val="22"/>
          <w:szCs w:val="22"/>
        </w:rPr>
        <w:t>9 a 10</w:t>
      </w:r>
      <w:r w:rsidRPr="00691CFF">
        <w:rPr>
          <w:rFonts w:ascii="Arial" w:hAnsi="Arial" w:cs="Arial"/>
          <w:spacing w:val="1"/>
          <w:sz w:val="22"/>
          <w:szCs w:val="22"/>
        </w:rPr>
        <w:t xml:space="preserve"> </w:t>
      </w:r>
      <w:r w:rsidRPr="00691CFF">
        <w:rPr>
          <w:rFonts w:ascii="Arial" w:hAnsi="Arial" w:cs="Arial"/>
          <w:sz w:val="22"/>
          <w:szCs w:val="22"/>
        </w:rPr>
        <w:t>zákona č. 245/2008 Z. z. o výchove a vzdelávaní</w:t>
      </w:r>
      <w:r w:rsidRPr="00691CFF">
        <w:rPr>
          <w:rFonts w:ascii="Arial" w:hAnsi="Arial" w:cs="Arial"/>
          <w:spacing w:val="1"/>
          <w:sz w:val="22"/>
          <w:szCs w:val="22"/>
        </w:rPr>
        <w:t xml:space="preserve"> </w:t>
      </w:r>
      <w:r w:rsidRPr="00691CFF">
        <w:rPr>
          <w:rFonts w:ascii="Arial" w:hAnsi="Arial" w:cs="Arial"/>
          <w:sz w:val="22"/>
          <w:szCs w:val="22"/>
        </w:rPr>
        <w:t>(školský zákon) a o zmene a doplnení niektorých zákonov</w:t>
      </w:r>
      <w:r w:rsidRPr="00691CFF">
        <w:rPr>
          <w:rFonts w:ascii="Arial" w:hAnsi="Arial" w:cs="Arial"/>
          <w:spacing w:val="58"/>
          <w:sz w:val="22"/>
          <w:szCs w:val="22"/>
        </w:rPr>
        <w:t xml:space="preserve"> </w:t>
      </w:r>
      <w:r w:rsidRPr="00691CFF">
        <w:rPr>
          <w:rFonts w:ascii="Arial" w:hAnsi="Arial" w:cs="Arial"/>
          <w:sz w:val="22"/>
          <w:szCs w:val="22"/>
        </w:rPr>
        <w:t>v znení neskorších predpisov.</w:t>
      </w:r>
    </w:p>
    <w:p w:rsidR="00691CFF" w:rsidRPr="00691CFF" w:rsidRDefault="00691CFF" w:rsidP="00691CFF">
      <w:pPr>
        <w:pStyle w:val="Zkladntext"/>
        <w:ind w:right="-2" w:firstLine="708"/>
        <w:rPr>
          <w:rFonts w:ascii="Arial" w:hAnsi="Arial" w:cs="Arial"/>
          <w:sz w:val="22"/>
          <w:szCs w:val="22"/>
        </w:rPr>
      </w:pPr>
      <w:r w:rsidRPr="00691CFF">
        <w:rPr>
          <w:rFonts w:ascii="Arial" w:hAnsi="Arial" w:cs="Arial"/>
          <w:sz w:val="22"/>
          <w:szCs w:val="22"/>
        </w:rPr>
        <w:t>Povinná osoba týmto konaním použila na účel úhrady za stravu (obed) iné verejné</w:t>
      </w:r>
      <w:r w:rsidRPr="00691CFF">
        <w:rPr>
          <w:rFonts w:ascii="Arial" w:hAnsi="Arial" w:cs="Arial"/>
          <w:spacing w:val="1"/>
          <w:sz w:val="22"/>
          <w:szCs w:val="22"/>
        </w:rPr>
        <w:t xml:space="preserve"> </w:t>
      </w:r>
      <w:r w:rsidRPr="00691CFF">
        <w:rPr>
          <w:rFonts w:ascii="Arial" w:hAnsi="Arial" w:cs="Arial"/>
          <w:sz w:val="22"/>
          <w:szCs w:val="22"/>
        </w:rPr>
        <w:t>prostriedky, v nesúlade s účelom ich použitia, v celkovej sume 3 693,48 EUR, čím súčasne</w:t>
      </w:r>
      <w:r w:rsidRPr="00691CFF">
        <w:rPr>
          <w:rFonts w:ascii="Arial" w:hAnsi="Arial" w:cs="Arial"/>
          <w:spacing w:val="1"/>
          <w:sz w:val="22"/>
          <w:szCs w:val="22"/>
        </w:rPr>
        <w:t xml:space="preserve"> </w:t>
      </w:r>
      <w:r w:rsidRPr="00691CFF">
        <w:rPr>
          <w:rFonts w:ascii="Arial" w:hAnsi="Arial" w:cs="Arial"/>
          <w:sz w:val="22"/>
          <w:szCs w:val="22"/>
        </w:rPr>
        <w:t>došlo k porušeniu ustanovenia § 19 ods. 1 zákona o rozpočtových pravidlách verejnej správy,</w:t>
      </w:r>
      <w:r w:rsidRPr="00691CFF">
        <w:rPr>
          <w:rFonts w:ascii="Arial" w:hAnsi="Arial" w:cs="Arial"/>
          <w:spacing w:val="1"/>
          <w:sz w:val="22"/>
          <w:szCs w:val="22"/>
        </w:rPr>
        <w:t xml:space="preserve"> </w:t>
      </w:r>
      <w:r w:rsidRPr="00691CFF">
        <w:rPr>
          <w:rFonts w:ascii="Arial" w:hAnsi="Arial" w:cs="Arial"/>
          <w:sz w:val="22"/>
          <w:szCs w:val="22"/>
        </w:rPr>
        <w:t>pretože verejné prostriedky možno použiť na účely ktoré sú v súlade s osobitnými predpismi, pričom prostriedky štátneho rozpočtu možno použiť len na účely, na ktoré boli ustanovené</w:t>
      </w:r>
      <w:r w:rsidRPr="00691CFF">
        <w:rPr>
          <w:rFonts w:ascii="Arial" w:hAnsi="Arial" w:cs="Arial"/>
          <w:spacing w:val="1"/>
          <w:sz w:val="22"/>
          <w:szCs w:val="22"/>
        </w:rPr>
        <w:t xml:space="preserve"> </w:t>
      </w:r>
      <w:r w:rsidRPr="00691CFF">
        <w:rPr>
          <w:rFonts w:ascii="Arial" w:hAnsi="Arial" w:cs="Arial"/>
          <w:sz w:val="22"/>
          <w:szCs w:val="22"/>
        </w:rPr>
        <w:t>zákonom</w:t>
      </w:r>
      <w:r w:rsidRPr="00691CFF">
        <w:rPr>
          <w:rFonts w:ascii="Arial" w:hAnsi="Arial" w:cs="Arial"/>
          <w:spacing w:val="27"/>
          <w:sz w:val="22"/>
          <w:szCs w:val="22"/>
        </w:rPr>
        <w:t xml:space="preserve"> </w:t>
      </w:r>
      <w:r w:rsidRPr="00691CFF">
        <w:rPr>
          <w:rFonts w:ascii="Arial" w:hAnsi="Arial" w:cs="Arial"/>
          <w:sz w:val="22"/>
          <w:szCs w:val="22"/>
        </w:rPr>
        <w:t>o</w:t>
      </w:r>
      <w:r w:rsidRPr="00691CFF">
        <w:rPr>
          <w:rFonts w:ascii="Arial" w:hAnsi="Arial" w:cs="Arial"/>
          <w:spacing w:val="86"/>
          <w:sz w:val="22"/>
          <w:szCs w:val="22"/>
        </w:rPr>
        <w:t xml:space="preserve"> </w:t>
      </w:r>
      <w:r w:rsidRPr="00691CFF">
        <w:rPr>
          <w:rFonts w:ascii="Arial" w:hAnsi="Arial" w:cs="Arial"/>
          <w:sz w:val="22"/>
          <w:szCs w:val="22"/>
        </w:rPr>
        <w:t>štátnom</w:t>
      </w:r>
      <w:r w:rsidRPr="00691CFF">
        <w:rPr>
          <w:rFonts w:ascii="Arial" w:hAnsi="Arial" w:cs="Arial"/>
          <w:spacing w:val="84"/>
          <w:sz w:val="22"/>
          <w:szCs w:val="22"/>
        </w:rPr>
        <w:t xml:space="preserve"> </w:t>
      </w:r>
      <w:r w:rsidRPr="00691CFF">
        <w:rPr>
          <w:rFonts w:ascii="Arial" w:hAnsi="Arial" w:cs="Arial"/>
          <w:sz w:val="22"/>
          <w:szCs w:val="22"/>
        </w:rPr>
        <w:t>rozpočte</w:t>
      </w:r>
      <w:r w:rsidRPr="00691CFF">
        <w:rPr>
          <w:rFonts w:ascii="Arial" w:hAnsi="Arial" w:cs="Arial"/>
          <w:spacing w:val="87"/>
          <w:sz w:val="22"/>
          <w:szCs w:val="22"/>
        </w:rPr>
        <w:t xml:space="preserve"> </w:t>
      </w:r>
      <w:r w:rsidRPr="00691CFF">
        <w:rPr>
          <w:rFonts w:ascii="Arial" w:hAnsi="Arial" w:cs="Arial"/>
          <w:sz w:val="22"/>
          <w:szCs w:val="22"/>
        </w:rPr>
        <w:t>na</w:t>
      </w:r>
      <w:r w:rsidRPr="00691CFF">
        <w:rPr>
          <w:rFonts w:ascii="Arial" w:hAnsi="Arial" w:cs="Arial"/>
          <w:spacing w:val="87"/>
          <w:sz w:val="22"/>
          <w:szCs w:val="22"/>
        </w:rPr>
        <w:t xml:space="preserve"> </w:t>
      </w:r>
      <w:r w:rsidRPr="00691CFF">
        <w:rPr>
          <w:rFonts w:ascii="Arial" w:hAnsi="Arial" w:cs="Arial"/>
          <w:sz w:val="22"/>
          <w:szCs w:val="22"/>
        </w:rPr>
        <w:t>príslušný</w:t>
      </w:r>
      <w:r w:rsidRPr="00691CFF">
        <w:rPr>
          <w:rFonts w:ascii="Arial" w:hAnsi="Arial" w:cs="Arial"/>
          <w:spacing w:val="85"/>
          <w:sz w:val="22"/>
          <w:szCs w:val="22"/>
        </w:rPr>
        <w:t xml:space="preserve"> </w:t>
      </w:r>
      <w:r w:rsidRPr="00691CFF">
        <w:rPr>
          <w:rFonts w:ascii="Arial" w:hAnsi="Arial" w:cs="Arial"/>
          <w:sz w:val="22"/>
          <w:szCs w:val="22"/>
        </w:rPr>
        <w:t>rozpočtový</w:t>
      </w:r>
      <w:r w:rsidRPr="00691CFF">
        <w:rPr>
          <w:rFonts w:ascii="Arial" w:hAnsi="Arial" w:cs="Arial"/>
          <w:spacing w:val="84"/>
          <w:sz w:val="22"/>
          <w:szCs w:val="22"/>
        </w:rPr>
        <w:t xml:space="preserve"> </w:t>
      </w:r>
      <w:r w:rsidRPr="00691CFF">
        <w:rPr>
          <w:rFonts w:ascii="Arial" w:hAnsi="Arial" w:cs="Arial"/>
          <w:sz w:val="22"/>
          <w:szCs w:val="22"/>
        </w:rPr>
        <w:t>rok.</w:t>
      </w:r>
      <w:r w:rsidRPr="00691CFF">
        <w:rPr>
          <w:rFonts w:ascii="Arial" w:hAnsi="Arial" w:cs="Arial"/>
          <w:spacing w:val="86"/>
          <w:sz w:val="22"/>
          <w:szCs w:val="22"/>
        </w:rPr>
        <w:t xml:space="preserve"> </w:t>
      </w:r>
      <w:r w:rsidRPr="00691CFF">
        <w:rPr>
          <w:rFonts w:ascii="Arial" w:hAnsi="Arial" w:cs="Arial"/>
          <w:sz w:val="22"/>
          <w:szCs w:val="22"/>
        </w:rPr>
        <w:t>Uvedeným</w:t>
      </w:r>
      <w:r w:rsidRPr="00691CFF">
        <w:rPr>
          <w:rFonts w:ascii="Arial" w:hAnsi="Arial" w:cs="Arial"/>
          <w:spacing w:val="84"/>
          <w:sz w:val="22"/>
          <w:szCs w:val="22"/>
        </w:rPr>
        <w:t xml:space="preserve"> </w:t>
      </w:r>
      <w:r w:rsidRPr="00691CFF">
        <w:rPr>
          <w:rFonts w:ascii="Arial" w:hAnsi="Arial" w:cs="Arial"/>
          <w:sz w:val="22"/>
          <w:szCs w:val="22"/>
        </w:rPr>
        <w:t>konaním</w:t>
      </w:r>
      <w:r w:rsidRPr="00691CFF">
        <w:rPr>
          <w:rFonts w:ascii="Arial" w:hAnsi="Arial" w:cs="Arial"/>
          <w:spacing w:val="97"/>
          <w:sz w:val="22"/>
          <w:szCs w:val="22"/>
        </w:rPr>
        <w:t xml:space="preserve"> </w:t>
      </w:r>
      <w:r w:rsidRPr="00691CFF">
        <w:rPr>
          <w:rFonts w:ascii="Arial" w:hAnsi="Arial" w:cs="Arial"/>
          <w:sz w:val="22"/>
          <w:szCs w:val="22"/>
        </w:rPr>
        <w:t xml:space="preserve">došlo </w:t>
      </w:r>
      <w:r w:rsidRPr="00691CFF">
        <w:rPr>
          <w:rFonts w:ascii="Arial" w:hAnsi="Arial" w:cs="Arial"/>
          <w:spacing w:val="-57"/>
          <w:sz w:val="22"/>
          <w:szCs w:val="22"/>
        </w:rPr>
        <w:t xml:space="preserve"> </w:t>
      </w:r>
      <w:r w:rsidRPr="00691CFF">
        <w:rPr>
          <w:rFonts w:ascii="Arial" w:hAnsi="Arial" w:cs="Arial"/>
          <w:sz w:val="22"/>
          <w:szCs w:val="22"/>
        </w:rPr>
        <w:t>k</w:t>
      </w:r>
      <w:r w:rsidR="006D1983">
        <w:rPr>
          <w:rFonts w:ascii="Arial" w:hAnsi="Arial" w:cs="Arial"/>
          <w:sz w:val="22"/>
          <w:szCs w:val="22"/>
        </w:rPr>
        <w:t> </w:t>
      </w:r>
      <w:r w:rsidRPr="00691CFF">
        <w:rPr>
          <w:rFonts w:ascii="Arial" w:hAnsi="Arial" w:cs="Arial"/>
          <w:sz w:val="22"/>
          <w:szCs w:val="22"/>
        </w:rPr>
        <w:t>porušeniu</w:t>
      </w:r>
      <w:r w:rsidRPr="00691CFF">
        <w:rPr>
          <w:rFonts w:ascii="Arial" w:hAnsi="Arial" w:cs="Arial"/>
          <w:spacing w:val="15"/>
          <w:sz w:val="22"/>
          <w:szCs w:val="22"/>
        </w:rPr>
        <w:t xml:space="preserve"> </w:t>
      </w:r>
      <w:r w:rsidRPr="00691CFF">
        <w:rPr>
          <w:rFonts w:ascii="Arial" w:hAnsi="Arial" w:cs="Arial"/>
          <w:sz w:val="22"/>
          <w:szCs w:val="22"/>
        </w:rPr>
        <w:t>finančnej</w:t>
      </w:r>
      <w:r w:rsidRPr="00691CFF">
        <w:rPr>
          <w:rFonts w:ascii="Arial" w:hAnsi="Arial" w:cs="Arial"/>
          <w:spacing w:val="17"/>
          <w:sz w:val="22"/>
          <w:szCs w:val="22"/>
        </w:rPr>
        <w:t xml:space="preserve"> </w:t>
      </w:r>
      <w:r w:rsidRPr="00691CFF">
        <w:rPr>
          <w:rFonts w:ascii="Arial" w:hAnsi="Arial" w:cs="Arial"/>
          <w:sz w:val="22"/>
          <w:szCs w:val="22"/>
        </w:rPr>
        <w:t>disciplíny</w:t>
      </w:r>
      <w:r w:rsidRPr="00691CFF">
        <w:rPr>
          <w:rFonts w:ascii="Arial" w:hAnsi="Arial" w:cs="Arial"/>
          <w:spacing w:val="24"/>
          <w:sz w:val="22"/>
          <w:szCs w:val="22"/>
        </w:rPr>
        <w:t xml:space="preserve"> </w:t>
      </w:r>
      <w:r w:rsidRPr="00691CFF">
        <w:rPr>
          <w:rFonts w:ascii="Arial" w:hAnsi="Arial" w:cs="Arial"/>
          <w:sz w:val="22"/>
          <w:szCs w:val="22"/>
        </w:rPr>
        <w:t>v</w:t>
      </w:r>
      <w:r w:rsidRPr="00691CFF">
        <w:rPr>
          <w:rFonts w:ascii="Arial" w:hAnsi="Arial" w:cs="Arial"/>
          <w:spacing w:val="-1"/>
          <w:sz w:val="22"/>
          <w:szCs w:val="22"/>
        </w:rPr>
        <w:t xml:space="preserve"> </w:t>
      </w:r>
      <w:r w:rsidRPr="00691CFF">
        <w:rPr>
          <w:rFonts w:ascii="Arial" w:hAnsi="Arial" w:cs="Arial"/>
          <w:sz w:val="22"/>
          <w:szCs w:val="22"/>
        </w:rPr>
        <w:t>sume</w:t>
      </w:r>
      <w:r w:rsidRPr="00691CFF">
        <w:rPr>
          <w:rFonts w:ascii="Arial" w:hAnsi="Arial" w:cs="Arial"/>
          <w:spacing w:val="19"/>
          <w:sz w:val="22"/>
          <w:szCs w:val="22"/>
        </w:rPr>
        <w:t xml:space="preserve"> </w:t>
      </w:r>
      <w:r w:rsidRPr="00691CFF">
        <w:rPr>
          <w:rFonts w:ascii="Arial" w:hAnsi="Arial" w:cs="Arial"/>
          <w:sz w:val="22"/>
          <w:szCs w:val="22"/>
        </w:rPr>
        <w:t>3</w:t>
      </w:r>
      <w:r w:rsidRPr="00691CFF">
        <w:rPr>
          <w:rFonts w:ascii="Arial" w:hAnsi="Arial" w:cs="Arial"/>
          <w:spacing w:val="2"/>
          <w:sz w:val="22"/>
          <w:szCs w:val="22"/>
        </w:rPr>
        <w:t xml:space="preserve"> </w:t>
      </w:r>
      <w:r w:rsidRPr="00691CFF">
        <w:rPr>
          <w:rFonts w:ascii="Arial" w:hAnsi="Arial" w:cs="Arial"/>
          <w:sz w:val="22"/>
          <w:szCs w:val="22"/>
        </w:rPr>
        <w:t>693,48</w:t>
      </w:r>
      <w:r w:rsidRPr="00691CFF">
        <w:rPr>
          <w:rFonts w:ascii="Arial" w:hAnsi="Arial" w:cs="Arial"/>
          <w:spacing w:val="2"/>
          <w:sz w:val="22"/>
          <w:szCs w:val="22"/>
        </w:rPr>
        <w:t xml:space="preserve"> </w:t>
      </w:r>
      <w:r w:rsidRPr="00691CFF">
        <w:rPr>
          <w:rFonts w:ascii="Arial" w:hAnsi="Arial" w:cs="Arial"/>
          <w:sz w:val="22"/>
          <w:szCs w:val="22"/>
        </w:rPr>
        <w:t>EUR</w:t>
      </w:r>
      <w:r w:rsidRPr="00691CFF">
        <w:rPr>
          <w:rFonts w:ascii="Arial" w:hAnsi="Arial" w:cs="Arial"/>
          <w:spacing w:val="18"/>
          <w:sz w:val="22"/>
          <w:szCs w:val="22"/>
        </w:rPr>
        <w:t xml:space="preserve"> </w:t>
      </w:r>
      <w:r w:rsidRPr="00691CFF">
        <w:rPr>
          <w:rFonts w:ascii="Arial" w:hAnsi="Arial" w:cs="Arial"/>
          <w:sz w:val="22"/>
          <w:szCs w:val="22"/>
        </w:rPr>
        <w:t>podľa</w:t>
      </w:r>
      <w:r w:rsidRPr="00691CFF">
        <w:rPr>
          <w:rFonts w:ascii="Arial" w:hAnsi="Arial" w:cs="Arial"/>
          <w:spacing w:val="20"/>
          <w:sz w:val="22"/>
          <w:szCs w:val="22"/>
        </w:rPr>
        <w:t xml:space="preserve"> </w:t>
      </w:r>
      <w:r w:rsidRPr="00691CFF">
        <w:rPr>
          <w:rFonts w:ascii="Arial" w:hAnsi="Arial" w:cs="Arial"/>
          <w:sz w:val="22"/>
          <w:szCs w:val="22"/>
        </w:rPr>
        <w:t>ustanovenia</w:t>
      </w:r>
      <w:r w:rsidRPr="00691CFF">
        <w:rPr>
          <w:rFonts w:ascii="Arial" w:hAnsi="Arial" w:cs="Arial"/>
          <w:spacing w:val="19"/>
          <w:sz w:val="22"/>
          <w:szCs w:val="22"/>
        </w:rPr>
        <w:t xml:space="preserve"> </w:t>
      </w:r>
      <w:r w:rsidRPr="00691CFF">
        <w:rPr>
          <w:rFonts w:ascii="Arial" w:hAnsi="Arial" w:cs="Arial"/>
          <w:sz w:val="22"/>
          <w:szCs w:val="22"/>
        </w:rPr>
        <w:t>§</w:t>
      </w:r>
      <w:r w:rsidRPr="00691CFF">
        <w:rPr>
          <w:rFonts w:ascii="Arial" w:hAnsi="Arial" w:cs="Arial"/>
          <w:spacing w:val="19"/>
          <w:sz w:val="22"/>
          <w:szCs w:val="22"/>
        </w:rPr>
        <w:t xml:space="preserve"> </w:t>
      </w:r>
      <w:r w:rsidRPr="00691CFF">
        <w:rPr>
          <w:rFonts w:ascii="Arial" w:hAnsi="Arial" w:cs="Arial"/>
          <w:sz w:val="22"/>
          <w:szCs w:val="22"/>
        </w:rPr>
        <w:t>31</w:t>
      </w:r>
      <w:r w:rsidRPr="00691CFF">
        <w:rPr>
          <w:rFonts w:ascii="Arial" w:hAnsi="Arial" w:cs="Arial"/>
          <w:spacing w:val="19"/>
          <w:sz w:val="22"/>
          <w:szCs w:val="22"/>
        </w:rPr>
        <w:t xml:space="preserve"> </w:t>
      </w:r>
      <w:r w:rsidRPr="00691CFF">
        <w:rPr>
          <w:rFonts w:ascii="Arial" w:hAnsi="Arial" w:cs="Arial"/>
          <w:sz w:val="22"/>
          <w:szCs w:val="22"/>
        </w:rPr>
        <w:t>ods.</w:t>
      </w:r>
      <w:r w:rsidRPr="00691CFF">
        <w:rPr>
          <w:rFonts w:ascii="Arial" w:hAnsi="Arial" w:cs="Arial"/>
          <w:spacing w:val="19"/>
          <w:sz w:val="22"/>
          <w:szCs w:val="22"/>
        </w:rPr>
        <w:t xml:space="preserve"> </w:t>
      </w:r>
      <w:r w:rsidRPr="00691CFF">
        <w:rPr>
          <w:rFonts w:ascii="Arial" w:hAnsi="Arial" w:cs="Arial"/>
          <w:sz w:val="22"/>
          <w:szCs w:val="22"/>
        </w:rPr>
        <w:t>1</w:t>
      </w:r>
      <w:r w:rsidRPr="00691CFF">
        <w:rPr>
          <w:rFonts w:ascii="Arial" w:hAnsi="Arial" w:cs="Arial"/>
          <w:spacing w:val="19"/>
          <w:sz w:val="22"/>
          <w:szCs w:val="22"/>
        </w:rPr>
        <w:t xml:space="preserve"> </w:t>
      </w:r>
      <w:r w:rsidRPr="00691CFF">
        <w:rPr>
          <w:rFonts w:ascii="Arial" w:hAnsi="Arial" w:cs="Arial"/>
          <w:sz w:val="22"/>
          <w:szCs w:val="22"/>
        </w:rPr>
        <w:t>písm. n)</w:t>
      </w:r>
      <w:r w:rsidRPr="00691CFF">
        <w:rPr>
          <w:rFonts w:ascii="Arial" w:hAnsi="Arial" w:cs="Arial"/>
          <w:spacing w:val="41"/>
          <w:sz w:val="22"/>
          <w:szCs w:val="22"/>
        </w:rPr>
        <w:t xml:space="preserve"> </w:t>
      </w:r>
      <w:r w:rsidRPr="00691CFF">
        <w:rPr>
          <w:rFonts w:ascii="Arial" w:hAnsi="Arial" w:cs="Arial"/>
          <w:sz w:val="22"/>
          <w:szCs w:val="22"/>
        </w:rPr>
        <w:t>zákona</w:t>
      </w:r>
      <w:r w:rsidRPr="00691CFF">
        <w:rPr>
          <w:rFonts w:ascii="Arial" w:hAnsi="Arial" w:cs="Arial"/>
          <w:spacing w:val="42"/>
          <w:sz w:val="22"/>
          <w:szCs w:val="22"/>
        </w:rPr>
        <w:t xml:space="preserve"> </w:t>
      </w:r>
      <w:r w:rsidRPr="00691CFF">
        <w:rPr>
          <w:rFonts w:ascii="Arial" w:hAnsi="Arial" w:cs="Arial"/>
          <w:sz w:val="22"/>
          <w:szCs w:val="22"/>
        </w:rPr>
        <w:t>o</w:t>
      </w:r>
      <w:r w:rsidRPr="00691CFF">
        <w:rPr>
          <w:rFonts w:ascii="Arial" w:hAnsi="Arial" w:cs="Arial"/>
          <w:spacing w:val="4"/>
          <w:sz w:val="22"/>
          <w:szCs w:val="22"/>
        </w:rPr>
        <w:t xml:space="preserve"> </w:t>
      </w:r>
      <w:r w:rsidRPr="00691CFF">
        <w:rPr>
          <w:rFonts w:ascii="Arial" w:hAnsi="Arial" w:cs="Arial"/>
          <w:sz w:val="22"/>
          <w:szCs w:val="22"/>
        </w:rPr>
        <w:t>rozpočtových</w:t>
      </w:r>
      <w:r w:rsidRPr="00691CFF">
        <w:rPr>
          <w:rFonts w:ascii="Arial" w:hAnsi="Arial" w:cs="Arial"/>
          <w:spacing w:val="44"/>
          <w:sz w:val="22"/>
          <w:szCs w:val="22"/>
        </w:rPr>
        <w:t xml:space="preserve"> </w:t>
      </w:r>
      <w:r w:rsidRPr="00691CFF">
        <w:rPr>
          <w:rFonts w:ascii="Arial" w:hAnsi="Arial" w:cs="Arial"/>
          <w:sz w:val="22"/>
          <w:szCs w:val="22"/>
        </w:rPr>
        <w:t>pravidlách</w:t>
      </w:r>
      <w:r w:rsidRPr="00691CFF">
        <w:rPr>
          <w:rFonts w:ascii="Arial" w:hAnsi="Arial" w:cs="Arial"/>
          <w:spacing w:val="45"/>
          <w:sz w:val="22"/>
          <w:szCs w:val="22"/>
        </w:rPr>
        <w:t xml:space="preserve"> </w:t>
      </w:r>
      <w:r w:rsidRPr="00691CFF">
        <w:rPr>
          <w:rFonts w:ascii="Arial" w:hAnsi="Arial" w:cs="Arial"/>
          <w:sz w:val="22"/>
          <w:szCs w:val="22"/>
        </w:rPr>
        <w:t>verejnej</w:t>
      </w:r>
      <w:r w:rsidRPr="00691CFF">
        <w:rPr>
          <w:rFonts w:ascii="Arial" w:hAnsi="Arial" w:cs="Arial"/>
          <w:spacing w:val="42"/>
          <w:sz w:val="22"/>
          <w:szCs w:val="22"/>
        </w:rPr>
        <w:t xml:space="preserve"> </w:t>
      </w:r>
      <w:r w:rsidRPr="00691CFF">
        <w:rPr>
          <w:rFonts w:ascii="Arial" w:hAnsi="Arial" w:cs="Arial"/>
          <w:sz w:val="22"/>
          <w:szCs w:val="22"/>
        </w:rPr>
        <w:t>správy,</w:t>
      </w:r>
      <w:r w:rsidRPr="00691CFF">
        <w:rPr>
          <w:rFonts w:ascii="Arial" w:hAnsi="Arial" w:cs="Arial"/>
          <w:spacing w:val="46"/>
          <w:sz w:val="22"/>
          <w:szCs w:val="22"/>
        </w:rPr>
        <w:t xml:space="preserve"> </w:t>
      </w:r>
      <w:r w:rsidRPr="00691CFF">
        <w:rPr>
          <w:rFonts w:ascii="Arial" w:hAnsi="Arial" w:cs="Arial"/>
          <w:sz w:val="22"/>
          <w:szCs w:val="22"/>
        </w:rPr>
        <w:t>pretože</w:t>
      </w:r>
      <w:r w:rsidRPr="00691CFF">
        <w:rPr>
          <w:rFonts w:ascii="Arial" w:hAnsi="Arial" w:cs="Arial"/>
          <w:spacing w:val="37"/>
          <w:sz w:val="22"/>
          <w:szCs w:val="22"/>
        </w:rPr>
        <w:t xml:space="preserve"> </w:t>
      </w:r>
      <w:r w:rsidRPr="00691CFF">
        <w:rPr>
          <w:rFonts w:ascii="Arial" w:hAnsi="Arial" w:cs="Arial"/>
          <w:sz w:val="22"/>
          <w:szCs w:val="22"/>
        </w:rPr>
        <w:t>došlo</w:t>
      </w:r>
      <w:r w:rsidRPr="00691CFF">
        <w:rPr>
          <w:rFonts w:ascii="Arial" w:hAnsi="Arial" w:cs="Arial"/>
          <w:spacing w:val="45"/>
          <w:sz w:val="22"/>
          <w:szCs w:val="22"/>
        </w:rPr>
        <w:t xml:space="preserve"> </w:t>
      </w:r>
      <w:r w:rsidRPr="00691CFF">
        <w:rPr>
          <w:rFonts w:ascii="Arial" w:hAnsi="Arial" w:cs="Arial"/>
          <w:sz w:val="22"/>
          <w:szCs w:val="22"/>
        </w:rPr>
        <w:t>k</w:t>
      </w:r>
      <w:r w:rsidRPr="00691CFF">
        <w:rPr>
          <w:rFonts w:ascii="Arial" w:hAnsi="Arial" w:cs="Arial"/>
          <w:spacing w:val="38"/>
          <w:sz w:val="22"/>
          <w:szCs w:val="22"/>
        </w:rPr>
        <w:t xml:space="preserve"> </w:t>
      </w:r>
      <w:r w:rsidRPr="00691CFF">
        <w:rPr>
          <w:rFonts w:ascii="Arial" w:hAnsi="Arial" w:cs="Arial"/>
          <w:sz w:val="22"/>
          <w:szCs w:val="22"/>
        </w:rPr>
        <w:t>porušeniu</w:t>
      </w:r>
      <w:r w:rsidRPr="00691CFF">
        <w:rPr>
          <w:rFonts w:ascii="Arial" w:hAnsi="Arial" w:cs="Arial"/>
          <w:spacing w:val="40"/>
          <w:sz w:val="22"/>
          <w:szCs w:val="22"/>
        </w:rPr>
        <w:t xml:space="preserve"> </w:t>
      </w:r>
      <w:r w:rsidRPr="00691CFF">
        <w:rPr>
          <w:rFonts w:ascii="Arial" w:hAnsi="Arial" w:cs="Arial"/>
          <w:sz w:val="22"/>
          <w:szCs w:val="22"/>
        </w:rPr>
        <w:t>pravidiel a</w:t>
      </w:r>
      <w:r w:rsidR="006D1983">
        <w:rPr>
          <w:rFonts w:ascii="Arial" w:hAnsi="Arial" w:cs="Arial"/>
          <w:sz w:val="22"/>
          <w:szCs w:val="22"/>
        </w:rPr>
        <w:t> </w:t>
      </w:r>
      <w:r w:rsidRPr="00691CFF">
        <w:rPr>
          <w:rFonts w:ascii="Arial" w:hAnsi="Arial" w:cs="Arial"/>
          <w:sz w:val="22"/>
          <w:szCs w:val="22"/>
        </w:rPr>
        <w:t>podmienok,</w:t>
      </w:r>
      <w:r w:rsidRPr="00691CFF">
        <w:rPr>
          <w:rFonts w:ascii="Arial" w:hAnsi="Arial" w:cs="Arial"/>
          <w:spacing w:val="3"/>
          <w:sz w:val="22"/>
          <w:szCs w:val="22"/>
        </w:rPr>
        <w:t xml:space="preserve"> </w:t>
      </w:r>
      <w:r w:rsidRPr="00691CFF">
        <w:rPr>
          <w:rFonts w:ascii="Arial" w:hAnsi="Arial" w:cs="Arial"/>
          <w:sz w:val="22"/>
          <w:szCs w:val="22"/>
        </w:rPr>
        <w:t>za</w:t>
      </w:r>
      <w:r w:rsidRPr="00691CFF">
        <w:rPr>
          <w:rFonts w:ascii="Arial" w:hAnsi="Arial" w:cs="Arial"/>
          <w:spacing w:val="5"/>
          <w:sz w:val="22"/>
          <w:szCs w:val="22"/>
        </w:rPr>
        <w:t xml:space="preserve"> </w:t>
      </w:r>
      <w:r w:rsidRPr="00691CFF">
        <w:rPr>
          <w:rFonts w:ascii="Arial" w:hAnsi="Arial" w:cs="Arial"/>
          <w:sz w:val="22"/>
          <w:szCs w:val="22"/>
        </w:rPr>
        <w:t>ktorých</w:t>
      </w:r>
      <w:r w:rsidRPr="00691CFF">
        <w:rPr>
          <w:rFonts w:ascii="Arial" w:hAnsi="Arial" w:cs="Arial"/>
          <w:spacing w:val="-1"/>
          <w:sz w:val="22"/>
          <w:szCs w:val="22"/>
        </w:rPr>
        <w:t xml:space="preserve"> </w:t>
      </w:r>
      <w:r w:rsidRPr="00691CFF">
        <w:rPr>
          <w:rFonts w:ascii="Arial" w:hAnsi="Arial" w:cs="Arial"/>
          <w:sz w:val="22"/>
          <w:szCs w:val="22"/>
        </w:rPr>
        <w:t>boli</w:t>
      </w:r>
      <w:r w:rsidRPr="00691CFF">
        <w:rPr>
          <w:rFonts w:ascii="Arial" w:hAnsi="Arial" w:cs="Arial"/>
          <w:spacing w:val="2"/>
          <w:sz w:val="22"/>
          <w:szCs w:val="22"/>
        </w:rPr>
        <w:t xml:space="preserve"> </w:t>
      </w:r>
      <w:r w:rsidRPr="00691CFF">
        <w:rPr>
          <w:rFonts w:ascii="Arial" w:hAnsi="Arial" w:cs="Arial"/>
          <w:sz w:val="22"/>
          <w:szCs w:val="22"/>
        </w:rPr>
        <w:t>verejné prostriedky</w:t>
      </w:r>
      <w:r w:rsidRPr="00691CFF">
        <w:rPr>
          <w:rFonts w:ascii="Arial" w:hAnsi="Arial" w:cs="Arial"/>
          <w:spacing w:val="-3"/>
          <w:sz w:val="22"/>
          <w:szCs w:val="22"/>
        </w:rPr>
        <w:t xml:space="preserve"> </w:t>
      </w:r>
      <w:r w:rsidRPr="00691CFF">
        <w:rPr>
          <w:rFonts w:ascii="Arial" w:hAnsi="Arial" w:cs="Arial"/>
          <w:sz w:val="22"/>
          <w:szCs w:val="22"/>
        </w:rPr>
        <w:t>poskytnuté.</w:t>
      </w:r>
    </w:p>
    <w:p w:rsidR="00691CFF" w:rsidRPr="00691CFF" w:rsidRDefault="00691CFF" w:rsidP="00691CFF">
      <w:pPr>
        <w:pStyle w:val="Zkladntext"/>
        <w:rPr>
          <w:rFonts w:ascii="Arial" w:hAnsi="Arial" w:cs="Arial"/>
          <w:sz w:val="22"/>
          <w:szCs w:val="22"/>
        </w:rPr>
      </w:pPr>
    </w:p>
    <w:p w:rsidR="00691CFF" w:rsidRPr="00691CFF" w:rsidRDefault="00691CFF" w:rsidP="00691CFF">
      <w:pPr>
        <w:pStyle w:val="Nadpis2"/>
        <w:spacing w:before="0"/>
        <w:rPr>
          <w:rFonts w:ascii="Arial" w:hAnsi="Arial" w:cs="Arial"/>
          <w:color w:val="auto"/>
          <w:sz w:val="22"/>
          <w:szCs w:val="22"/>
        </w:rPr>
      </w:pPr>
      <w:r w:rsidRPr="00691CFF">
        <w:rPr>
          <w:rFonts w:ascii="Arial" w:hAnsi="Arial" w:cs="Arial"/>
          <w:color w:val="auto"/>
          <w:sz w:val="22"/>
          <w:szCs w:val="22"/>
        </w:rPr>
        <w:t>Zistenie</w:t>
      </w:r>
      <w:r w:rsidRPr="00691CFF">
        <w:rPr>
          <w:rFonts w:ascii="Arial" w:hAnsi="Arial" w:cs="Arial"/>
          <w:color w:val="auto"/>
          <w:spacing w:val="1"/>
          <w:sz w:val="22"/>
          <w:szCs w:val="22"/>
        </w:rPr>
        <w:t xml:space="preserve"> </w:t>
      </w:r>
      <w:r w:rsidRPr="00691CFF">
        <w:rPr>
          <w:rFonts w:ascii="Arial" w:hAnsi="Arial" w:cs="Arial"/>
          <w:color w:val="auto"/>
          <w:sz w:val="22"/>
          <w:szCs w:val="22"/>
        </w:rPr>
        <w:t>č.</w:t>
      </w:r>
      <w:r w:rsidRPr="00691CFF">
        <w:rPr>
          <w:rFonts w:ascii="Arial" w:hAnsi="Arial" w:cs="Arial"/>
          <w:color w:val="auto"/>
          <w:spacing w:val="-5"/>
          <w:sz w:val="22"/>
          <w:szCs w:val="22"/>
        </w:rPr>
        <w:t xml:space="preserve"> </w:t>
      </w:r>
      <w:r w:rsidRPr="00691CFF">
        <w:rPr>
          <w:rFonts w:ascii="Arial" w:hAnsi="Arial" w:cs="Arial"/>
          <w:color w:val="auto"/>
          <w:sz w:val="22"/>
          <w:szCs w:val="22"/>
        </w:rPr>
        <w:t>2</w:t>
      </w:r>
      <w:r w:rsidRPr="00691CFF">
        <w:rPr>
          <w:rFonts w:ascii="Arial" w:hAnsi="Arial" w:cs="Arial"/>
          <w:color w:val="auto"/>
          <w:spacing w:val="-1"/>
          <w:sz w:val="22"/>
          <w:szCs w:val="22"/>
        </w:rPr>
        <w:t xml:space="preserve"> </w:t>
      </w:r>
    </w:p>
    <w:p w:rsidR="00691CFF" w:rsidRPr="00691CFF" w:rsidRDefault="00691CFF" w:rsidP="00691CFF">
      <w:pPr>
        <w:pStyle w:val="Zkladntext"/>
        <w:rPr>
          <w:rFonts w:ascii="Arial" w:hAnsi="Arial" w:cs="Arial"/>
          <w:b/>
          <w:sz w:val="22"/>
          <w:szCs w:val="22"/>
        </w:rPr>
      </w:pPr>
    </w:p>
    <w:p w:rsidR="00691CFF" w:rsidRPr="00691CFF" w:rsidRDefault="00691CFF" w:rsidP="00691CFF">
      <w:pPr>
        <w:pStyle w:val="Zkladntext"/>
        <w:ind w:right="-2" w:firstLine="708"/>
        <w:rPr>
          <w:rFonts w:ascii="Arial" w:hAnsi="Arial" w:cs="Arial"/>
          <w:sz w:val="22"/>
          <w:szCs w:val="22"/>
        </w:rPr>
      </w:pPr>
      <w:r w:rsidRPr="00691CFF">
        <w:rPr>
          <w:rFonts w:ascii="Arial" w:hAnsi="Arial" w:cs="Arial"/>
          <w:sz w:val="22"/>
          <w:szCs w:val="22"/>
        </w:rPr>
        <w:t>Neuzatvorením školského</w:t>
      </w:r>
      <w:r w:rsidRPr="00691CFF">
        <w:rPr>
          <w:rFonts w:ascii="Arial" w:hAnsi="Arial" w:cs="Arial"/>
          <w:spacing w:val="58"/>
          <w:sz w:val="22"/>
          <w:szCs w:val="22"/>
        </w:rPr>
        <w:t xml:space="preserve"> </w:t>
      </w:r>
      <w:r w:rsidRPr="00691CFF">
        <w:rPr>
          <w:rFonts w:ascii="Arial" w:hAnsi="Arial" w:cs="Arial"/>
          <w:sz w:val="22"/>
          <w:szCs w:val="22"/>
        </w:rPr>
        <w:t>internátu v čase pandémie</w:t>
      </w:r>
      <w:r w:rsidRPr="00691CFF">
        <w:rPr>
          <w:rFonts w:ascii="Arial" w:hAnsi="Arial" w:cs="Arial"/>
          <w:spacing w:val="58"/>
          <w:sz w:val="22"/>
          <w:szCs w:val="22"/>
        </w:rPr>
        <w:t xml:space="preserve"> </w:t>
      </w:r>
      <w:r w:rsidRPr="00691CFF">
        <w:rPr>
          <w:rFonts w:ascii="Arial" w:hAnsi="Arial" w:cs="Arial"/>
          <w:sz w:val="22"/>
          <w:szCs w:val="22"/>
        </w:rPr>
        <w:t>povinná osoba</w:t>
      </w:r>
      <w:r w:rsidRPr="00691CFF">
        <w:rPr>
          <w:rFonts w:ascii="Arial" w:hAnsi="Arial" w:cs="Arial"/>
          <w:spacing w:val="59"/>
          <w:sz w:val="22"/>
          <w:szCs w:val="22"/>
        </w:rPr>
        <w:t xml:space="preserve"> </w:t>
      </w:r>
      <w:r w:rsidRPr="00691CFF">
        <w:rPr>
          <w:rFonts w:ascii="Arial" w:hAnsi="Arial" w:cs="Arial"/>
          <w:sz w:val="22"/>
          <w:szCs w:val="22"/>
        </w:rPr>
        <w:t>nepostupovala</w:t>
      </w:r>
      <w:r w:rsidRPr="00691CFF">
        <w:rPr>
          <w:rFonts w:ascii="Arial" w:hAnsi="Arial" w:cs="Arial"/>
          <w:spacing w:val="1"/>
          <w:sz w:val="22"/>
          <w:szCs w:val="22"/>
        </w:rPr>
        <w:t xml:space="preserve"> </w:t>
      </w:r>
      <w:r w:rsidRPr="00691CFF">
        <w:rPr>
          <w:rFonts w:ascii="Arial" w:hAnsi="Arial" w:cs="Arial"/>
          <w:sz w:val="22"/>
          <w:szCs w:val="22"/>
        </w:rPr>
        <w:t>v</w:t>
      </w:r>
      <w:r w:rsidR="006D1983">
        <w:rPr>
          <w:rFonts w:ascii="Arial" w:hAnsi="Arial" w:cs="Arial"/>
          <w:sz w:val="22"/>
          <w:szCs w:val="22"/>
        </w:rPr>
        <w:t> </w:t>
      </w:r>
      <w:r w:rsidRPr="00691CFF">
        <w:rPr>
          <w:rFonts w:ascii="Arial" w:hAnsi="Arial" w:cs="Arial"/>
          <w:sz w:val="22"/>
          <w:szCs w:val="22"/>
        </w:rPr>
        <w:t>súlade</w:t>
      </w:r>
      <w:r w:rsidRPr="00691CFF">
        <w:rPr>
          <w:rFonts w:ascii="Arial" w:hAnsi="Arial" w:cs="Arial"/>
          <w:spacing w:val="1"/>
          <w:sz w:val="22"/>
          <w:szCs w:val="22"/>
        </w:rPr>
        <w:t xml:space="preserve"> </w:t>
      </w:r>
      <w:r w:rsidRPr="00691CFF">
        <w:rPr>
          <w:rFonts w:ascii="Arial" w:hAnsi="Arial" w:cs="Arial"/>
          <w:sz w:val="22"/>
          <w:szCs w:val="22"/>
        </w:rPr>
        <w:t>s rozhodnutím</w:t>
      </w:r>
      <w:r w:rsidRPr="00691CFF">
        <w:rPr>
          <w:rFonts w:ascii="Arial" w:hAnsi="Arial" w:cs="Arial"/>
          <w:spacing w:val="1"/>
          <w:sz w:val="22"/>
          <w:szCs w:val="22"/>
        </w:rPr>
        <w:t xml:space="preserve"> </w:t>
      </w:r>
      <w:r w:rsidRPr="00691CFF">
        <w:rPr>
          <w:rFonts w:ascii="Arial" w:hAnsi="Arial" w:cs="Arial"/>
          <w:sz w:val="22"/>
          <w:szCs w:val="22"/>
        </w:rPr>
        <w:t>ministra</w:t>
      </w:r>
      <w:r w:rsidRPr="00691CFF">
        <w:rPr>
          <w:rFonts w:ascii="Arial" w:hAnsi="Arial" w:cs="Arial"/>
          <w:spacing w:val="1"/>
          <w:sz w:val="22"/>
          <w:szCs w:val="22"/>
        </w:rPr>
        <w:t xml:space="preserve"> </w:t>
      </w:r>
      <w:r w:rsidRPr="00691CFF">
        <w:rPr>
          <w:rFonts w:ascii="Arial" w:hAnsi="Arial" w:cs="Arial"/>
          <w:sz w:val="22"/>
          <w:szCs w:val="22"/>
        </w:rPr>
        <w:t>školstva</w:t>
      </w:r>
      <w:r w:rsidRPr="00691CFF">
        <w:rPr>
          <w:rFonts w:ascii="Arial" w:hAnsi="Arial" w:cs="Arial"/>
          <w:spacing w:val="1"/>
          <w:sz w:val="22"/>
          <w:szCs w:val="22"/>
        </w:rPr>
        <w:t xml:space="preserve"> </w:t>
      </w:r>
      <w:r w:rsidRPr="00691CFF">
        <w:rPr>
          <w:rFonts w:ascii="Arial" w:hAnsi="Arial" w:cs="Arial"/>
          <w:sz w:val="22"/>
          <w:szCs w:val="22"/>
        </w:rPr>
        <w:t>SR</w:t>
      </w:r>
      <w:r w:rsidRPr="00691CFF">
        <w:rPr>
          <w:rFonts w:ascii="Arial" w:hAnsi="Arial" w:cs="Arial"/>
          <w:spacing w:val="1"/>
          <w:sz w:val="22"/>
          <w:szCs w:val="22"/>
        </w:rPr>
        <w:t xml:space="preserve"> </w:t>
      </w:r>
      <w:r w:rsidRPr="00691CFF">
        <w:rPr>
          <w:rFonts w:ascii="Arial" w:hAnsi="Arial" w:cs="Arial"/>
          <w:sz w:val="22"/>
          <w:szCs w:val="22"/>
        </w:rPr>
        <w:t>č.</w:t>
      </w:r>
      <w:r w:rsidRPr="00691CFF">
        <w:rPr>
          <w:rFonts w:ascii="Arial" w:hAnsi="Arial" w:cs="Arial"/>
          <w:spacing w:val="1"/>
          <w:sz w:val="22"/>
          <w:szCs w:val="22"/>
        </w:rPr>
        <w:t xml:space="preserve"> </w:t>
      </w:r>
      <w:r w:rsidRPr="00691CFF">
        <w:rPr>
          <w:rFonts w:ascii="Arial" w:hAnsi="Arial" w:cs="Arial"/>
          <w:sz w:val="22"/>
          <w:szCs w:val="22"/>
        </w:rPr>
        <w:t>2020/10610:1-A1030</w:t>
      </w:r>
      <w:r w:rsidRPr="00691CFF">
        <w:rPr>
          <w:rFonts w:ascii="Arial" w:hAnsi="Arial" w:cs="Arial"/>
          <w:spacing w:val="1"/>
          <w:sz w:val="22"/>
          <w:szCs w:val="22"/>
        </w:rPr>
        <w:t xml:space="preserve"> </w:t>
      </w:r>
      <w:r w:rsidRPr="00691CFF">
        <w:rPr>
          <w:rFonts w:ascii="Arial" w:hAnsi="Arial" w:cs="Arial"/>
          <w:sz w:val="22"/>
          <w:szCs w:val="22"/>
        </w:rPr>
        <w:t>z 26.</w:t>
      </w:r>
      <w:r w:rsidRPr="00691CFF">
        <w:rPr>
          <w:rFonts w:ascii="Arial" w:hAnsi="Arial" w:cs="Arial"/>
          <w:spacing w:val="1"/>
          <w:sz w:val="22"/>
          <w:szCs w:val="22"/>
        </w:rPr>
        <w:t xml:space="preserve"> </w:t>
      </w:r>
      <w:r w:rsidRPr="00691CFF">
        <w:rPr>
          <w:rFonts w:ascii="Arial" w:hAnsi="Arial" w:cs="Arial"/>
          <w:sz w:val="22"/>
          <w:szCs w:val="22"/>
        </w:rPr>
        <w:t>marca</w:t>
      </w:r>
      <w:r w:rsidRPr="00691CFF">
        <w:rPr>
          <w:rFonts w:ascii="Arial" w:hAnsi="Arial" w:cs="Arial"/>
          <w:spacing w:val="1"/>
          <w:sz w:val="22"/>
          <w:szCs w:val="22"/>
        </w:rPr>
        <w:t xml:space="preserve"> </w:t>
      </w:r>
      <w:r w:rsidRPr="00691CFF">
        <w:rPr>
          <w:rFonts w:ascii="Arial" w:hAnsi="Arial" w:cs="Arial"/>
          <w:sz w:val="22"/>
          <w:szCs w:val="22"/>
        </w:rPr>
        <w:t>2020,</w:t>
      </w:r>
      <w:r w:rsidRPr="00691CFF">
        <w:rPr>
          <w:rFonts w:ascii="Arial" w:hAnsi="Arial" w:cs="Arial"/>
          <w:spacing w:val="1"/>
          <w:sz w:val="22"/>
          <w:szCs w:val="22"/>
        </w:rPr>
        <w:t xml:space="preserve"> </w:t>
      </w:r>
      <w:r w:rsidRPr="00691CFF">
        <w:rPr>
          <w:rFonts w:ascii="Arial" w:hAnsi="Arial" w:cs="Arial"/>
          <w:sz w:val="22"/>
          <w:szCs w:val="22"/>
        </w:rPr>
        <w:t>ktorým bola mimoriadne prerušená prevádzka školských zariadení okrem uvedených</w:t>
      </w:r>
      <w:r w:rsidRPr="00691CFF">
        <w:rPr>
          <w:rFonts w:ascii="Arial" w:hAnsi="Arial" w:cs="Arial"/>
          <w:spacing w:val="1"/>
          <w:sz w:val="22"/>
          <w:szCs w:val="22"/>
        </w:rPr>
        <w:t xml:space="preserve"> </w:t>
      </w:r>
      <w:r w:rsidRPr="00691CFF">
        <w:rPr>
          <w:rFonts w:ascii="Arial" w:hAnsi="Arial" w:cs="Arial"/>
          <w:sz w:val="22"/>
          <w:szCs w:val="22"/>
        </w:rPr>
        <w:t>výnimiek.</w:t>
      </w:r>
    </w:p>
    <w:p w:rsidR="00691CFF" w:rsidRPr="00691CFF" w:rsidRDefault="00691CFF" w:rsidP="00691CFF">
      <w:pPr>
        <w:pStyle w:val="Zkladntext"/>
        <w:rPr>
          <w:rFonts w:ascii="Arial" w:hAnsi="Arial" w:cs="Arial"/>
          <w:sz w:val="22"/>
          <w:szCs w:val="22"/>
        </w:rPr>
      </w:pPr>
    </w:p>
    <w:p w:rsidR="00691CFF" w:rsidRPr="00691CFF" w:rsidRDefault="00691CFF" w:rsidP="00691CFF">
      <w:pPr>
        <w:pStyle w:val="Nadpis2"/>
        <w:spacing w:before="0"/>
        <w:rPr>
          <w:rFonts w:ascii="Arial" w:hAnsi="Arial" w:cs="Arial"/>
          <w:color w:val="auto"/>
          <w:sz w:val="22"/>
          <w:szCs w:val="22"/>
        </w:rPr>
      </w:pPr>
      <w:r w:rsidRPr="00691CFF">
        <w:rPr>
          <w:rFonts w:ascii="Arial" w:hAnsi="Arial" w:cs="Arial"/>
          <w:color w:val="auto"/>
          <w:sz w:val="22"/>
          <w:szCs w:val="22"/>
        </w:rPr>
        <w:t>Zistenie</w:t>
      </w:r>
      <w:r w:rsidRPr="00691CFF">
        <w:rPr>
          <w:rFonts w:ascii="Arial" w:hAnsi="Arial" w:cs="Arial"/>
          <w:color w:val="auto"/>
          <w:spacing w:val="-1"/>
          <w:sz w:val="22"/>
          <w:szCs w:val="22"/>
        </w:rPr>
        <w:t xml:space="preserve"> </w:t>
      </w:r>
      <w:r w:rsidRPr="00691CFF">
        <w:rPr>
          <w:rFonts w:ascii="Arial" w:hAnsi="Arial" w:cs="Arial"/>
          <w:color w:val="auto"/>
          <w:sz w:val="22"/>
          <w:szCs w:val="22"/>
        </w:rPr>
        <w:t>č.</w:t>
      </w:r>
      <w:r w:rsidRPr="00691CFF">
        <w:rPr>
          <w:rFonts w:ascii="Arial" w:hAnsi="Arial" w:cs="Arial"/>
          <w:color w:val="auto"/>
          <w:spacing w:val="-6"/>
          <w:sz w:val="22"/>
          <w:szCs w:val="22"/>
        </w:rPr>
        <w:t xml:space="preserve"> </w:t>
      </w:r>
      <w:r w:rsidRPr="00691CFF">
        <w:rPr>
          <w:rFonts w:ascii="Arial" w:hAnsi="Arial" w:cs="Arial"/>
          <w:color w:val="auto"/>
          <w:sz w:val="22"/>
          <w:szCs w:val="22"/>
        </w:rPr>
        <w:t xml:space="preserve">3 </w:t>
      </w:r>
    </w:p>
    <w:p w:rsidR="00691CFF" w:rsidRPr="00691CFF" w:rsidRDefault="00691CFF" w:rsidP="00691CFF">
      <w:pPr>
        <w:rPr>
          <w:sz w:val="22"/>
          <w:szCs w:val="22"/>
        </w:rPr>
      </w:pPr>
    </w:p>
    <w:p w:rsidR="00691CFF" w:rsidRPr="00691CFF" w:rsidRDefault="00691CFF" w:rsidP="00691CFF">
      <w:pPr>
        <w:pStyle w:val="Zkladntext"/>
        <w:ind w:right="-2" w:firstLine="708"/>
        <w:rPr>
          <w:rFonts w:ascii="Arial" w:hAnsi="Arial" w:cs="Arial"/>
          <w:sz w:val="22"/>
          <w:szCs w:val="22"/>
        </w:rPr>
      </w:pPr>
      <w:r w:rsidRPr="00691CFF">
        <w:rPr>
          <w:rFonts w:ascii="Arial" w:hAnsi="Arial" w:cs="Arial"/>
          <w:sz w:val="22"/>
          <w:szCs w:val="22"/>
        </w:rPr>
        <w:t>Nevyplácaním</w:t>
      </w:r>
      <w:r w:rsidRPr="00691CFF">
        <w:rPr>
          <w:rFonts w:ascii="Arial" w:hAnsi="Arial" w:cs="Arial"/>
          <w:spacing w:val="1"/>
          <w:sz w:val="22"/>
          <w:szCs w:val="22"/>
        </w:rPr>
        <w:t xml:space="preserve"> </w:t>
      </w:r>
      <w:r w:rsidRPr="00691CFF">
        <w:rPr>
          <w:rFonts w:ascii="Arial" w:hAnsi="Arial" w:cs="Arial"/>
          <w:sz w:val="22"/>
          <w:szCs w:val="22"/>
        </w:rPr>
        <w:t>odmeny</w:t>
      </w:r>
      <w:r w:rsidRPr="00691CFF">
        <w:rPr>
          <w:rFonts w:ascii="Arial" w:hAnsi="Arial" w:cs="Arial"/>
          <w:spacing w:val="1"/>
          <w:sz w:val="22"/>
          <w:szCs w:val="22"/>
        </w:rPr>
        <w:t xml:space="preserve"> </w:t>
      </w:r>
      <w:r w:rsidRPr="00691CFF">
        <w:rPr>
          <w:rFonts w:ascii="Arial" w:hAnsi="Arial" w:cs="Arial"/>
          <w:sz w:val="22"/>
          <w:szCs w:val="22"/>
        </w:rPr>
        <w:t>z prostriedkov</w:t>
      </w:r>
      <w:r w:rsidRPr="00691CFF">
        <w:rPr>
          <w:rFonts w:ascii="Arial" w:hAnsi="Arial" w:cs="Arial"/>
          <w:spacing w:val="1"/>
          <w:sz w:val="22"/>
          <w:szCs w:val="22"/>
        </w:rPr>
        <w:t xml:space="preserve"> </w:t>
      </w:r>
      <w:r w:rsidRPr="00691CFF">
        <w:rPr>
          <w:rFonts w:ascii="Arial" w:hAnsi="Arial" w:cs="Arial"/>
          <w:sz w:val="22"/>
          <w:szCs w:val="22"/>
        </w:rPr>
        <w:t>zamestnávateľa,</w:t>
      </w:r>
      <w:r w:rsidRPr="00691CFF">
        <w:rPr>
          <w:rFonts w:ascii="Arial" w:hAnsi="Arial" w:cs="Arial"/>
          <w:spacing w:val="1"/>
          <w:sz w:val="22"/>
          <w:szCs w:val="22"/>
        </w:rPr>
        <w:t xml:space="preserve"> </w:t>
      </w:r>
      <w:r w:rsidRPr="00691CFF">
        <w:rPr>
          <w:rFonts w:ascii="Arial" w:hAnsi="Arial" w:cs="Arial"/>
          <w:sz w:val="22"/>
          <w:szCs w:val="22"/>
        </w:rPr>
        <w:t>ktorý</w:t>
      </w:r>
      <w:r w:rsidRPr="00691CFF">
        <w:rPr>
          <w:rFonts w:ascii="Arial" w:hAnsi="Arial" w:cs="Arial"/>
          <w:spacing w:val="1"/>
          <w:sz w:val="22"/>
          <w:szCs w:val="22"/>
        </w:rPr>
        <w:t xml:space="preserve"> </w:t>
      </w:r>
      <w:r w:rsidRPr="00691CFF">
        <w:rPr>
          <w:rFonts w:ascii="Arial" w:hAnsi="Arial" w:cs="Arial"/>
          <w:sz w:val="22"/>
          <w:szCs w:val="22"/>
        </w:rPr>
        <w:t>poskytol</w:t>
      </w:r>
      <w:r w:rsidRPr="00691CFF">
        <w:rPr>
          <w:rFonts w:ascii="Arial" w:hAnsi="Arial" w:cs="Arial"/>
          <w:spacing w:val="1"/>
          <w:sz w:val="22"/>
          <w:szCs w:val="22"/>
        </w:rPr>
        <w:t xml:space="preserve"> </w:t>
      </w:r>
      <w:r w:rsidRPr="00691CFF">
        <w:rPr>
          <w:rFonts w:ascii="Arial" w:hAnsi="Arial" w:cs="Arial"/>
          <w:sz w:val="22"/>
          <w:szCs w:val="22"/>
        </w:rPr>
        <w:t>finančné</w:t>
      </w:r>
      <w:r w:rsidRPr="00691CFF">
        <w:rPr>
          <w:rFonts w:ascii="Arial" w:hAnsi="Arial" w:cs="Arial"/>
          <w:spacing w:val="1"/>
          <w:sz w:val="22"/>
          <w:szCs w:val="22"/>
        </w:rPr>
        <w:t xml:space="preserve"> </w:t>
      </w:r>
      <w:r w:rsidRPr="00691CFF">
        <w:rPr>
          <w:rFonts w:ascii="Arial" w:hAnsi="Arial" w:cs="Arial"/>
          <w:sz w:val="22"/>
          <w:szCs w:val="22"/>
        </w:rPr>
        <w:t>prostriedky</w:t>
      </w:r>
      <w:r w:rsidRPr="00691CFF">
        <w:rPr>
          <w:rFonts w:ascii="Arial" w:hAnsi="Arial" w:cs="Arial"/>
          <w:spacing w:val="39"/>
          <w:sz w:val="22"/>
          <w:szCs w:val="22"/>
        </w:rPr>
        <w:t xml:space="preserve"> </w:t>
      </w:r>
      <w:r w:rsidRPr="00691CFF">
        <w:rPr>
          <w:rFonts w:ascii="Arial" w:hAnsi="Arial" w:cs="Arial"/>
          <w:sz w:val="22"/>
          <w:szCs w:val="22"/>
        </w:rPr>
        <w:t>povinnej</w:t>
      </w:r>
      <w:r w:rsidRPr="00691CFF">
        <w:rPr>
          <w:rFonts w:ascii="Arial" w:hAnsi="Arial" w:cs="Arial"/>
          <w:spacing w:val="38"/>
          <w:sz w:val="22"/>
          <w:szCs w:val="22"/>
        </w:rPr>
        <w:t xml:space="preserve"> </w:t>
      </w:r>
      <w:r w:rsidRPr="00691CFF">
        <w:rPr>
          <w:rFonts w:ascii="Arial" w:hAnsi="Arial" w:cs="Arial"/>
          <w:sz w:val="22"/>
          <w:szCs w:val="22"/>
        </w:rPr>
        <w:t>osobe,</w:t>
      </w:r>
      <w:r w:rsidRPr="00691CFF">
        <w:rPr>
          <w:rFonts w:ascii="Arial" w:hAnsi="Arial" w:cs="Arial"/>
          <w:spacing w:val="45"/>
          <w:sz w:val="22"/>
          <w:szCs w:val="22"/>
        </w:rPr>
        <w:t xml:space="preserve"> </w:t>
      </w:r>
      <w:r w:rsidRPr="00691CFF">
        <w:rPr>
          <w:rFonts w:ascii="Arial" w:hAnsi="Arial" w:cs="Arial"/>
          <w:sz w:val="22"/>
          <w:szCs w:val="22"/>
        </w:rPr>
        <w:t>za</w:t>
      </w:r>
      <w:r w:rsidRPr="00691CFF">
        <w:rPr>
          <w:rFonts w:ascii="Arial" w:hAnsi="Arial" w:cs="Arial"/>
          <w:spacing w:val="46"/>
          <w:sz w:val="22"/>
          <w:szCs w:val="22"/>
        </w:rPr>
        <w:t xml:space="preserve"> </w:t>
      </w:r>
      <w:r w:rsidRPr="00691CFF">
        <w:rPr>
          <w:rFonts w:ascii="Arial" w:hAnsi="Arial" w:cs="Arial"/>
          <w:sz w:val="22"/>
          <w:szCs w:val="22"/>
        </w:rPr>
        <w:t>výkon</w:t>
      </w:r>
      <w:r w:rsidRPr="00691CFF">
        <w:rPr>
          <w:rFonts w:ascii="Arial" w:hAnsi="Arial" w:cs="Arial"/>
          <w:spacing w:val="41"/>
          <w:sz w:val="22"/>
          <w:szCs w:val="22"/>
        </w:rPr>
        <w:t xml:space="preserve"> </w:t>
      </w:r>
      <w:r w:rsidRPr="00691CFF">
        <w:rPr>
          <w:rFonts w:ascii="Arial" w:hAnsi="Arial" w:cs="Arial"/>
          <w:sz w:val="22"/>
          <w:szCs w:val="22"/>
        </w:rPr>
        <w:t>produktívnej</w:t>
      </w:r>
      <w:r w:rsidRPr="00691CFF">
        <w:rPr>
          <w:rFonts w:ascii="Arial" w:hAnsi="Arial" w:cs="Arial"/>
          <w:spacing w:val="43"/>
          <w:sz w:val="22"/>
          <w:szCs w:val="22"/>
        </w:rPr>
        <w:t xml:space="preserve"> </w:t>
      </w:r>
      <w:r w:rsidRPr="00691CFF">
        <w:rPr>
          <w:rFonts w:ascii="Arial" w:hAnsi="Arial" w:cs="Arial"/>
          <w:sz w:val="22"/>
          <w:szCs w:val="22"/>
        </w:rPr>
        <w:t>práce</w:t>
      </w:r>
      <w:r w:rsidRPr="00691CFF">
        <w:rPr>
          <w:rFonts w:ascii="Arial" w:hAnsi="Arial" w:cs="Arial"/>
          <w:spacing w:val="41"/>
          <w:sz w:val="22"/>
          <w:szCs w:val="22"/>
        </w:rPr>
        <w:t xml:space="preserve"> </w:t>
      </w:r>
      <w:r w:rsidRPr="00691CFF">
        <w:rPr>
          <w:rFonts w:ascii="Arial" w:hAnsi="Arial" w:cs="Arial"/>
          <w:sz w:val="22"/>
          <w:szCs w:val="22"/>
        </w:rPr>
        <w:t>min.</w:t>
      </w:r>
      <w:r w:rsidRPr="00691CFF">
        <w:rPr>
          <w:rFonts w:ascii="Arial" w:hAnsi="Arial" w:cs="Arial"/>
          <w:spacing w:val="40"/>
          <w:sz w:val="22"/>
          <w:szCs w:val="22"/>
        </w:rPr>
        <w:t xml:space="preserve"> </w:t>
      </w:r>
      <w:r w:rsidRPr="00691CFF">
        <w:rPr>
          <w:rFonts w:ascii="Arial" w:hAnsi="Arial" w:cs="Arial"/>
          <w:sz w:val="22"/>
          <w:szCs w:val="22"/>
        </w:rPr>
        <w:t>47</w:t>
      </w:r>
      <w:r w:rsidRPr="00691CFF">
        <w:rPr>
          <w:rFonts w:ascii="Arial" w:hAnsi="Arial" w:cs="Arial"/>
          <w:spacing w:val="46"/>
          <w:sz w:val="22"/>
          <w:szCs w:val="22"/>
        </w:rPr>
        <w:t xml:space="preserve"> </w:t>
      </w:r>
      <w:r w:rsidRPr="00691CFF">
        <w:rPr>
          <w:rFonts w:ascii="Arial" w:hAnsi="Arial" w:cs="Arial"/>
          <w:sz w:val="22"/>
          <w:szCs w:val="22"/>
        </w:rPr>
        <w:t>študentom,</w:t>
      </w:r>
      <w:r w:rsidRPr="00691CFF">
        <w:rPr>
          <w:rFonts w:ascii="Arial" w:hAnsi="Arial" w:cs="Arial"/>
          <w:spacing w:val="40"/>
          <w:sz w:val="22"/>
          <w:szCs w:val="22"/>
        </w:rPr>
        <w:t xml:space="preserve"> </w:t>
      </w:r>
      <w:r w:rsidRPr="00691CFF">
        <w:rPr>
          <w:rFonts w:ascii="Arial" w:hAnsi="Arial" w:cs="Arial"/>
          <w:sz w:val="22"/>
          <w:szCs w:val="22"/>
        </w:rPr>
        <w:t>ktorí</w:t>
      </w:r>
      <w:r w:rsidRPr="00691CFF">
        <w:rPr>
          <w:rFonts w:ascii="Arial" w:hAnsi="Arial" w:cs="Arial"/>
          <w:spacing w:val="41"/>
          <w:sz w:val="22"/>
          <w:szCs w:val="22"/>
        </w:rPr>
        <w:t xml:space="preserve"> </w:t>
      </w:r>
      <w:r w:rsidRPr="00691CFF">
        <w:rPr>
          <w:rFonts w:ascii="Arial" w:hAnsi="Arial" w:cs="Arial"/>
          <w:sz w:val="22"/>
          <w:szCs w:val="22"/>
        </w:rPr>
        <w:t>nemali</w:t>
      </w:r>
      <w:r w:rsidRPr="00691CFF">
        <w:rPr>
          <w:rFonts w:ascii="Arial" w:hAnsi="Arial" w:cs="Arial"/>
          <w:spacing w:val="1"/>
          <w:sz w:val="22"/>
          <w:szCs w:val="22"/>
        </w:rPr>
        <w:t xml:space="preserve"> </w:t>
      </w:r>
      <w:r w:rsidRPr="00691CFF">
        <w:rPr>
          <w:rFonts w:ascii="Arial" w:hAnsi="Arial" w:cs="Arial"/>
          <w:sz w:val="22"/>
          <w:szCs w:val="22"/>
        </w:rPr>
        <w:t>s</w:t>
      </w:r>
      <w:r w:rsidR="006D1983">
        <w:rPr>
          <w:rFonts w:ascii="Arial" w:hAnsi="Arial" w:cs="Arial"/>
          <w:sz w:val="22"/>
          <w:szCs w:val="22"/>
        </w:rPr>
        <w:t> </w:t>
      </w:r>
      <w:r w:rsidRPr="00691CFF">
        <w:rPr>
          <w:rFonts w:ascii="Arial" w:hAnsi="Arial" w:cs="Arial"/>
          <w:sz w:val="22"/>
          <w:szCs w:val="22"/>
        </w:rPr>
        <w:t>povinnou</w:t>
      </w:r>
      <w:r w:rsidRPr="00691CFF">
        <w:rPr>
          <w:rFonts w:ascii="Arial" w:hAnsi="Arial" w:cs="Arial"/>
          <w:spacing w:val="19"/>
          <w:sz w:val="22"/>
          <w:szCs w:val="22"/>
        </w:rPr>
        <w:t xml:space="preserve"> </w:t>
      </w:r>
      <w:r w:rsidRPr="00691CFF">
        <w:rPr>
          <w:rFonts w:ascii="Arial" w:hAnsi="Arial" w:cs="Arial"/>
          <w:sz w:val="22"/>
          <w:szCs w:val="22"/>
        </w:rPr>
        <w:t>osobou</w:t>
      </w:r>
      <w:r w:rsidRPr="00691CFF">
        <w:rPr>
          <w:rFonts w:ascii="Arial" w:hAnsi="Arial" w:cs="Arial"/>
          <w:spacing w:val="77"/>
          <w:sz w:val="22"/>
          <w:szCs w:val="22"/>
        </w:rPr>
        <w:t xml:space="preserve"> </w:t>
      </w:r>
      <w:r w:rsidRPr="00691CFF">
        <w:rPr>
          <w:rFonts w:ascii="Arial" w:hAnsi="Arial" w:cs="Arial"/>
          <w:sz w:val="22"/>
          <w:szCs w:val="22"/>
        </w:rPr>
        <w:t>uzatvorený</w:t>
      </w:r>
      <w:r w:rsidRPr="00691CFF">
        <w:rPr>
          <w:rFonts w:ascii="Arial" w:hAnsi="Arial" w:cs="Arial"/>
          <w:spacing w:val="79"/>
          <w:sz w:val="22"/>
          <w:szCs w:val="22"/>
        </w:rPr>
        <w:t xml:space="preserve"> </w:t>
      </w:r>
      <w:r w:rsidRPr="00691CFF">
        <w:rPr>
          <w:rFonts w:ascii="Arial" w:hAnsi="Arial" w:cs="Arial"/>
          <w:sz w:val="22"/>
          <w:szCs w:val="22"/>
        </w:rPr>
        <w:t>žiadny</w:t>
      </w:r>
      <w:r w:rsidRPr="00691CFF">
        <w:rPr>
          <w:rFonts w:ascii="Arial" w:hAnsi="Arial" w:cs="Arial"/>
          <w:spacing w:val="80"/>
          <w:sz w:val="22"/>
          <w:szCs w:val="22"/>
        </w:rPr>
        <w:t xml:space="preserve"> </w:t>
      </w:r>
      <w:r w:rsidRPr="00691CFF">
        <w:rPr>
          <w:rFonts w:ascii="Arial" w:hAnsi="Arial" w:cs="Arial"/>
          <w:sz w:val="22"/>
          <w:szCs w:val="22"/>
        </w:rPr>
        <w:t>zmluvný</w:t>
      </w:r>
      <w:r w:rsidRPr="00691CFF">
        <w:rPr>
          <w:rFonts w:ascii="Arial" w:hAnsi="Arial" w:cs="Arial"/>
          <w:spacing w:val="75"/>
          <w:sz w:val="22"/>
          <w:szCs w:val="22"/>
        </w:rPr>
        <w:t xml:space="preserve"> </w:t>
      </w:r>
      <w:r w:rsidRPr="00691CFF">
        <w:rPr>
          <w:rFonts w:ascii="Arial" w:hAnsi="Arial" w:cs="Arial"/>
          <w:sz w:val="22"/>
          <w:szCs w:val="22"/>
        </w:rPr>
        <w:t>vzťah</w:t>
      </w:r>
      <w:r w:rsidRPr="00691CFF">
        <w:rPr>
          <w:rFonts w:ascii="Arial" w:hAnsi="Arial" w:cs="Arial"/>
          <w:spacing w:val="80"/>
          <w:sz w:val="22"/>
          <w:szCs w:val="22"/>
        </w:rPr>
        <w:t xml:space="preserve"> </w:t>
      </w:r>
      <w:r w:rsidRPr="00691CFF">
        <w:rPr>
          <w:rFonts w:ascii="Arial" w:hAnsi="Arial" w:cs="Arial"/>
          <w:sz w:val="22"/>
          <w:szCs w:val="22"/>
        </w:rPr>
        <w:t>vrátane</w:t>
      </w:r>
      <w:r w:rsidRPr="00691CFF">
        <w:rPr>
          <w:rFonts w:ascii="Arial" w:hAnsi="Arial" w:cs="Arial"/>
          <w:spacing w:val="77"/>
          <w:sz w:val="22"/>
          <w:szCs w:val="22"/>
        </w:rPr>
        <w:t xml:space="preserve"> </w:t>
      </w:r>
      <w:r w:rsidRPr="00691CFF">
        <w:rPr>
          <w:rFonts w:ascii="Arial" w:hAnsi="Arial" w:cs="Arial"/>
          <w:sz w:val="22"/>
          <w:szCs w:val="22"/>
        </w:rPr>
        <w:t>darovacích</w:t>
      </w:r>
      <w:r w:rsidRPr="00691CFF">
        <w:rPr>
          <w:rFonts w:ascii="Arial" w:hAnsi="Arial" w:cs="Arial"/>
          <w:spacing w:val="76"/>
          <w:sz w:val="22"/>
          <w:szCs w:val="22"/>
        </w:rPr>
        <w:t xml:space="preserve"> </w:t>
      </w:r>
      <w:r w:rsidRPr="00691CFF">
        <w:rPr>
          <w:rFonts w:ascii="Arial" w:hAnsi="Arial" w:cs="Arial"/>
          <w:sz w:val="22"/>
          <w:szCs w:val="22"/>
        </w:rPr>
        <w:t>zmlúv,</w:t>
      </w:r>
      <w:r w:rsidRPr="00691CFF">
        <w:rPr>
          <w:rFonts w:ascii="Arial" w:hAnsi="Arial" w:cs="Arial"/>
          <w:spacing w:val="76"/>
          <w:sz w:val="22"/>
          <w:szCs w:val="22"/>
        </w:rPr>
        <w:t xml:space="preserve"> </w:t>
      </w:r>
      <w:r w:rsidRPr="00691CFF">
        <w:rPr>
          <w:rFonts w:ascii="Arial" w:hAnsi="Arial" w:cs="Arial"/>
          <w:sz w:val="22"/>
          <w:szCs w:val="22"/>
        </w:rPr>
        <w:t>došlo</w:t>
      </w:r>
      <w:r w:rsidRPr="00691CFF">
        <w:rPr>
          <w:rFonts w:ascii="Arial" w:hAnsi="Arial" w:cs="Arial"/>
          <w:spacing w:val="-57"/>
          <w:sz w:val="22"/>
          <w:szCs w:val="22"/>
        </w:rPr>
        <w:t xml:space="preserve"> </w:t>
      </w:r>
      <w:r w:rsidRPr="00691CFF">
        <w:rPr>
          <w:rFonts w:ascii="Arial" w:hAnsi="Arial" w:cs="Arial"/>
          <w:sz w:val="22"/>
          <w:szCs w:val="22"/>
        </w:rPr>
        <w:t xml:space="preserve">k porušeniu ustanovenia § 27 ods. 1 </w:t>
      </w:r>
      <w:hyperlink r:id="rId9">
        <w:r w:rsidRPr="00691CFF">
          <w:rPr>
            <w:rFonts w:ascii="Arial" w:hAnsi="Arial" w:cs="Arial"/>
            <w:sz w:val="22"/>
            <w:szCs w:val="22"/>
          </w:rPr>
          <w:t xml:space="preserve">zákona č. 61/2015 Z. z. </w:t>
        </w:r>
      </w:hyperlink>
      <w:r w:rsidRPr="00691CFF">
        <w:rPr>
          <w:rFonts w:ascii="Arial" w:hAnsi="Arial" w:cs="Arial"/>
          <w:sz w:val="22"/>
          <w:szCs w:val="22"/>
        </w:rPr>
        <w:t>o odbornom</w:t>
      </w:r>
      <w:r w:rsidRPr="00691CFF">
        <w:rPr>
          <w:rFonts w:ascii="Arial" w:hAnsi="Arial" w:cs="Arial"/>
          <w:spacing w:val="1"/>
          <w:sz w:val="22"/>
          <w:szCs w:val="22"/>
        </w:rPr>
        <w:t xml:space="preserve"> </w:t>
      </w:r>
      <w:r w:rsidRPr="00691CFF">
        <w:rPr>
          <w:rFonts w:ascii="Arial" w:hAnsi="Arial" w:cs="Arial"/>
          <w:sz w:val="22"/>
          <w:szCs w:val="22"/>
        </w:rPr>
        <w:t>vzdelávaní</w:t>
      </w:r>
      <w:r w:rsidRPr="00691CFF">
        <w:rPr>
          <w:rFonts w:ascii="Arial" w:hAnsi="Arial" w:cs="Arial"/>
          <w:spacing w:val="1"/>
          <w:sz w:val="22"/>
          <w:szCs w:val="22"/>
        </w:rPr>
        <w:t xml:space="preserve"> </w:t>
      </w:r>
      <w:r w:rsidRPr="00691CFF">
        <w:rPr>
          <w:rFonts w:ascii="Arial" w:hAnsi="Arial" w:cs="Arial"/>
          <w:sz w:val="22"/>
          <w:szCs w:val="22"/>
        </w:rPr>
        <w:t>a príprave</w:t>
      </w:r>
      <w:r w:rsidRPr="00691CFF">
        <w:rPr>
          <w:rFonts w:ascii="Arial" w:hAnsi="Arial" w:cs="Arial"/>
          <w:spacing w:val="1"/>
          <w:sz w:val="22"/>
          <w:szCs w:val="22"/>
        </w:rPr>
        <w:t xml:space="preserve"> </w:t>
      </w:r>
      <w:r w:rsidRPr="00691CFF">
        <w:rPr>
          <w:rFonts w:ascii="Arial" w:hAnsi="Arial" w:cs="Arial"/>
          <w:sz w:val="22"/>
          <w:szCs w:val="22"/>
        </w:rPr>
        <w:t>a o zmene</w:t>
      </w:r>
      <w:r w:rsidRPr="00691CFF">
        <w:rPr>
          <w:rFonts w:ascii="Arial" w:hAnsi="Arial" w:cs="Arial"/>
          <w:spacing w:val="1"/>
          <w:sz w:val="22"/>
          <w:szCs w:val="22"/>
        </w:rPr>
        <w:t xml:space="preserve"> </w:t>
      </w:r>
      <w:r w:rsidRPr="00691CFF">
        <w:rPr>
          <w:rFonts w:ascii="Arial" w:hAnsi="Arial" w:cs="Arial"/>
          <w:sz w:val="22"/>
          <w:szCs w:val="22"/>
        </w:rPr>
        <w:t>a doplnení</w:t>
      </w:r>
      <w:r w:rsidRPr="00691CFF">
        <w:rPr>
          <w:rFonts w:ascii="Arial" w:hAnsi="Arial" w:cs="Arial"/>
          <w:spacing w:val="1"/>
          <w:sz w:val="22"/>
          <w:szCs w:val="22"/>
        </w:rPr>
        <w:t xml:space="preserve"> </w:t>
      </w:r>
      <w:r w:rsidRPr="00691CFF">
        <w:rPr>
          <w:rFonts w:ascii="Arial" w:hAnsi="Arial" w:cs="Arial"/>
          <w:sz w:val="22"/>
          <w:szCs w:val="22"/>
        </w:rPr>
        <w:t>niektorých</w:t>
      </w:r>
      <w:r w:rsidRPr="00691CFF">
        <w:rPr>
          <w:rFonts w:ascii="Arial" w:hAnsi="Arial" w:cs="Arial"/>
          <w:spacing w:val="1"/>
          <w:sz w:val="22"/>
          <w:szCs w:val="22"/>
        </w:rPr>
        <w:t xml:space="preserve"> </w:t>
      </w:r>
      <w:r w:rsidRPr="00691CFF">
        <w:rPr>
          <w:rFonts w:ascii="Arial" w:hAnsi="Arial" w:cs="Arial"/>
          <w:sz w:val="22"/>
          <w:szCs w:val="22"/>
        </w:rPr>
        <w:t>zákonov</w:t>
      </w:r>
      <w:r w:rsidRPr="00691CFF">
        <w:rPr>
          <w:rFonts w:ascii="Arial" w:hAnsi="Arial" w:cs="Arial"/>
          <w:spacing w:val="59"/>
          <w:sz w:val="22"/>
          <w:szCs w:val="22"/>
        </w:rPr>
        <w:t xml:space="preserve"> </w:t>
      </w:r>
      <w:r w:rsidRPr="00691CFF">
        <w:rPr>
          <w:rFonts w:ascii="Arial" w:hAnsi="Arial" w:cs="Arial"/>
          <w:sz w:val="22"/>
          <w:szCs w:val="22"/>
        </w:rPr>
        <w:t>v znení</w:t>
      </w:r>
      <w:r w:rsidRPr="00691CFF">
        <w:rPr>
          <w:rFonts w:ascii="Arial" w:hAnsi="Arial" w:cs="Arial"/>
          <w:spacing w:val="59"/>
          <w:sz w:val="22"/>
          <w:szCs w:val="22"/>
        </w:rPr>
        <w:t xml:space="preserve"> </w:t>
      </w:r>
      <w:r w:rsidRPr="00691CFF">
        <w:rPr>
          <w:rFonts w:ascii="Arial" w:hAnsi="Arial" w:cs="Arial"/>
          <w:sz w:val="22"/>
          <w:szCs w:val="22"/>
        </w:rPr>
        <w:t>neskorších</w:t>
      </w:r>
      <w:r w:rsidRPr="00691CFF">
        <w:rPr>
          <w:rFonts w:ascii="Arial" w:hAnsi="Arial" w:cs="Arial"/>
          <w:spacing w:val="1"/>
          <w:sz w:val="22"/>
          <w:szCs w:val="22"/>
        </w:rPr>
        <w:t xml:space="preserve"> </w:t>
      </w:r>
      <w:r w:rsidRPr="00691CFF">
        <w:rPr>
          <w:rFonts w:ascii="Arial" w:hAnsi="Arial" w:cs="Arial"/>
          <w:sz w:val="22"/>
          <w:szCs w:val="22"/>
        </w:rPr>
        <w:t>predpisov (ďalej len „zákon o odbornom vzdelávaní“). Uvedeným konaním</w:t>
      </w:r>
      <w:r w:rsidRPr="00691CFF">
        <w:rPr>
          <w:rFonts w:ascii="Arial" w:hAnsi="Arial" w:cs="Arial"/>
          <w:spacing w:val="1"/>
          <w:sz w:val="22"/>
          <w:szCs w:val="22"/>
        </w:rPr>
        <w:t xml:space="preserve"> </w:t>
      </w:r>
      <w:r w:rsidRPr="00691CFF">
        <w:rPr>
          <w:rFonts w:ascii="Arial" w:hAnsi="Arial" w:cs="Arial"/>
          <w:sz w:val="22"/>
          <w:szCs w:val="22"/>
        </w:rPr>
        <w:t>došlo súčasne k porušeniu § 119 ods. 1 zákona č. 311/2001 Z. z. Zákonník práce v znení</w:t>
      </w:r>
      <w:r w:rsidRPr="00691CFF">
        <w:rPr>
          <w:rFonts w:ascii="Arial" w:hAnsi="Arial" w:cs="Arial"/>
          <w:spacing w:val="1"/>
          <w:sz w:val="22"/>
          <w:szCs w:val="22"/>
        </w:rPr>
        <w:t xml:space="preserve"> </w:t>
      </w:r>
      <w:r w:rsidRPr="00691CFF">
        <w:rPr>
          <w:rFonts w:ascii="Arial" w:hAnsi="Arial" w:cs="Arial"/>
          <w:sz w:val="22"/>
          <w:szCs w:val="22"/>
        </w:rPr>
        <w:t>neskorších</w:t>
      </w:r>
      <w:r w:rsidRPr="00691CFF">
        <w:rPr>
          <w:rFonts w:ascii="Arial" w:hAnsi="Arial" w:cs="Arial"/>
          <w:spacing w:val="1"/>
          <w:sz w:val="22"/>
          <w:szCs w:val="22"/>
        </w:rPr>
        <w:t xml:space="preserve"> </w:t>
      </w:r>
      <w:r w:rsidRPr="00691CFF">
        <w:rPr>
          <w:rFonts w:ascii="Arial" w:hAnsi="Arial" w:cs="Arial"/>
          <w:sz w:val="22"/>
          <w:szCs w:val="22"/>
        </w:rPr>
        <w:t>predpisov (ďalej len „zákonník práce“), podľa ktorého mzda nesmie byť nižšia ako minimálna mzda podľa</w:t>
      </w:r>
      <w:r w:rsidRPr="00691CFF">
        <w:rPr>
          <w:rFonts w:ascii="Arial" w:hAnsi="Arial" w:cs="Arial"/>
          <w:spacing w:val="1"/>
          <w:sz w:val="22"/>
          <w:szCs w:val="22"/>
        </w:rPr>
        <w:t xml:space="preserve"> </w:t>
      </w:r>
      <w:r w:rsidRPr="00691CFF">
        <w:rPr>
          <w:rFonts w:ascii="Arial" w:hAnsi="Arial" w:cs="Arial"/>
          <w:sz w:val="22"/>
          <w:szCs w:val="22"/>
        </w:rPr>
        <w:t>osobitného</w:t>
      </w:r>
      <w:r w:rsidRPr="00691CFF">
        <w:rPr>
          <w:rFonts w:ascii="Arial" w:hAnsi="Arial" w:cs="Arial"/>
          <w:spacing w:val="-1"/>
          <w:sz w:val="22"/>
          <w:szCs w:val="22"/>
        </w:rPr>
        <w:t xml:space="preserve"> </w:t>
      </w:r>
      <w:r w:rsidRPr="00691CFF">
        <w:rPr>
          <w:rFonts w:ascii="Arial" w:hAnsi="Arial" w:cs="Arial"/>
          <w:sz w:val="22"/>
          <w:szCs w:val="22"/>
        </w:rPr>
        <w:t>predpisu,</w:t>
      </w:r>
      <w:r w:rsidRPr="00691CFF">
        <w:rPr>
          <w:rFonts w:ascii="Arial" w:hAnsi="Arial" w:cs="Arial"/>
          <w:spacing w:val="3"/>
          <w:sz w:val="22"/>
          <w:szCs w:val="22"/>
        </w:rPr>
        <w:t xml:space="preserve"> </w:t>
      </w:r>
      <w:r w:rsidRPr="00691CFF">
        <w:rPr>
          <w:rFonts w:ascii="Arial" w:hAnsi="Arial" w:cs="Arial"/>
          <w:sz w:val="22"/>
          <w:szCs w:val="22"/>
        </w:rPr>
        <w:t>teda</w:t>
      </w:r>
      <w:r w:rsidRPr="00691CFF">
        <w:rPr>
          <w:rFonts w:ascii="Arial" w:hAnsi="Arial" w:cs="Arial"/>
          <w:spacing w:val="5"/>
          <w:sz w:val="22"/>
          <w:szCs w:val="22"/>
        </w:rPr>
        <w:t xml:space="preserve"> </w:t>
      </w:r>
      <w:r w:rsidRPr="00691CFF">
        <w:rPr>
          <w:rFonts w:ascii="Arial" w:hAnsi="Arial" w:cs="Arial"/>
          <w:sz w:val="22"/>
          <w:szCs w:val="22"/>
        </w:rPr>
        <w:t>v</w:t>
      </w:r>
      <w:r w:rsidR="006D1983">
        <w:rPr>
          <w:rFonts w:ascii="Arial" w:hAnsi="Arial" w:cs="Arial"/>
          <w:sz w:val="22"/>
          <w:szCs w:val="22"/>
        </w:rPr>
        <w:t> </w:t>
      </w:r>
      <w:r w:rsidRPr="00691CFF">
        <w:rPr>
          <w:rFonts w:ascii="Arial" w:hAnsi="Arial" w:cs="Arial"/>
          <w:sz w:val="22"/>
          <w:szCs w:val="22"/>
        </w:rPr>
        <w:t>tomto</w:t>
      </w:r>
      <w:r w:rsidRPr="00691CFF">
        <w:rPr>
          <w:rFonts w:ascii="Arial" w:hAnsi="Arial" w:cs="Arial"/>
          <w:spacing w:val="4"/>
          <w:sz w:val="22"/>
          <w:szCs w:val="22"/>
        </w:rPr>
        <w:t xml:space="preserve"> </w:t>
      </w:r>
      <w:r w:rsidRPr="00691CFF">
        <w:rPr>
          <w:rFonts w:ascii="Arial" w:hAnsi="Arial" w:cs="Arial"/>
          <w:sz w:val="22"/>
          <w:szCs w:val="22"/>
        </w:rPr>
        <w:t>prípade podľa</w:t>
      </w:r>
      <w:r w:rsidRPr="00691CFF">
        <w:rPr>
          <w:rFonts w:ascii="Arial" w:hAnsi="Arial" w:cs="Arial"/>
          <w:spacing w:val="-1"/>
          <w:sz w:val="22"/>
          <w:szCs w:val="22"/>
        </w:rPr>
        <w:t xml:space="preserve"> </w:t>
      </w:r>
      <w:r w:rsidRPr="00691CFF">
        <w:rPr>
          <w:rFonts w:ascii="Arial" w:hAnsi="Arial" w:cs="Arial"/>
          <w:sz w:val="22"/>
          <w:szCs w:val="22"/>
        </w:rPr>
        <w:t>zákona o odbornom</w:t>
      </w:r>
      <w:r w:rsidRPr="00691CFF">
        <w:rPr>
          <w:rFonts w:ascii="Arial" w:hAnsi="Arial" w:cs="Arial"/>
          <w:spacing w:val="1"/>
          <w:sz w:val="22"/>
          <w:szCs w:val="22"/>
        </w:rPr>
        <w:t xml:space="preserve"> </w:t>
      </w:r>
      <w:r w:rsidRPr="00691CFF">
        <w:rPr>
          <w:rFonts w:ascii="Arial" w:hAnsi="Arial" w:cs="Arial"/>
          <w:sz w:val="22"/>
          <w:szCs w:val="22"/>
        </w:rPr>
        <w:t>vzdelávaní.</w:t>
      </w:r>
    </w:p>
    <w:p w:rsidR="00691CFF" w:rsidRPr="00691CFF" w:rsidRDefault="00691CFF" w:rsidP="00691CFF">
      <w:pPr>
        <w:pStyle w:val="Zkladntext"/>
        <w:rPr>
          <w:rFonts w:ascii="Arial" w:hAnsi="Arial" w:cs="Arial"/>
          <w:sz w:val="22"/>
          <w:szCs w:val="22"/>
        </w:rPr>
      </w:pPr>
    </w:p>
    <w:p w:rsidR="00691CFF" w:rsidRPr="00691CFF" w:rsidRDefault="00691CFF" w:rsidP="00691CFF">
      <w:pPr>
        <w:pStyle w:val="Nadpis2"/>
        <w:spacing w:before="0"/>
        <w:rPr>
          <w:rFonts w:ascii="Arial" w:hAnsi="Arial" w:cs="Arial"/>
          <w:color w:val="auto"/>
          <w:sz w:val="22"/>
          <w:szCs w:val="22"/>
        </w:rPr>
      </w:pPr>
      <w:r w:rsidRPr="00691CFF">
        <w:rPr>
          <w:rFonts w:ascii="Arial" w:hAnsi="Arial" w:cs="Arial"/>
          <w:color w:val="auto"/>
          <w:sz w:val="22"/>
          <w:szCs w:val="22"/>
        </w:rPr>
        <w:t>Zistenie č.</w:t>
      </w:r>
      <w:r w:rsidRPr="00691CFF">
        <w:rPr>
          <w:rFonts w:ascii="Arial" w:hAnsi="Arial" w:cs="Arial"/>
          <w:color w:val="auto"/>
          <w:spacing w:val="-5"/>
          <w:sz w:val="22"/>
          <w:szCs w:val="22"/>
        </w:rPr>
        <w:t xml:space="preserve"> </w:t>
      </w:r>
      <w:r w:rsidRPr="00691CFF">
        <w:rPr>
          <w:rFonts w:ascii="Arial" w:hAnsi="Arial" w:cs="Arial"/>
          <w:color w:val="auto"/>
          <w:sz w:val="22"/>
          <w:szCs w:val="22"/>
        </w:rPr>
        <w:t xml:space="preserve">4 </w:t>
      </w:r>
    </w:p>
    <w:p w:rsidR="00691CFF" w:rsidRPr="00691CFF" w:rsidRDefault="00691CFF" w:rsidP="00691CFF">
      <w:pPr>
        <w:pStyle w:val="Zkladntext"/>
        <w:rPr>
          <w:rFonts w:ascii="Arial" w:hAnsi="Arial" w:cs="Arial"/>
          <w:b/>
          <w:sz w:val="22"/>
          <w:szCs w:val="22"/>
        </w:rPr>
      </w:pPr>
    </w:p>
    <w:p w:rsidR="00691CFF" w:rsidRPr="00691CFF" w:rsidRDefault="00691CFF" w:rsidP="00691CFF">
      <w:pPr>
        <w:pStyle w:val="Zkladntext"/>
        <w:ind w:right="-2" w:firstLine="708"/>
        <w:rPr>
          <w:rFonts w:ascii="Arial" w:hAnsi="Arial" w:cs="Arial"/>
          <w:sz w:val="22"/>
          <w:szCs w:val="22"/>
        </w:rPr>
      </w:pPr>
      <w:r w:rsidRPr="00691CFF">
        <w:rPr>
          <w:rFonts w:ascii="Arial" w:hAnsi="Arial" w:cs="Arial"/>
          <w:sz w:val="22"/>
          <w:szCs w:val="22"/>
        </w:rPr>
        <w:t>Pri pracovných cestách ktoré boli vyúčtované VPD 62 a VPD 115, zamestnávateľ</w:t>
      </w:r>
      <w:r w:rsidRPr="00691CFF">
        <w:rPr>
          <w:rFonts w:ascii="Arial" w:hAnsi="Arial" w:cs="Arial"/>
          <w:spacing w:val="1"/>
          <w:sz w:val="22"/>
          <w:szCs w:val="22"/>
        </w:rPr>
        <w:t xml:space="preserve"> </w:t>
      </w:r>
      <w:r w:rsidRPr="00691CFF">
        <w:rPr>
          <w:rFonts w:ascii="Arial" w:hAnsi="Arial" w:cs="Arial"/>
          <w:sz w:val="22"/>
          <w:szCs w:val="22"/>
        </w:rPr>
        <w:t>vopred</w:t>
      </w:r>
      <w:r w:rsidRPr="00691CFF">
        <w:rPr>
          <w:rFonts w:ascii="Arial" w:hAnsi="Arial" w:cs="Arial"/>
          <w:spacing w:val="13"/>
          <w:sz w:val="22"/>
          <w:szCs w:val="22"/>
        </w:rPr>
        <w:t xml:space="preserve"> </w:t>
      </w:r>
      <w:r w:rsidRPr="00691CFF">
        <w:rPr>
          <w:rFonts w:ascii="Arial" w:hAnsi="Arial" w:cs="Arial"/>
          <w:sz w:val="22"/>
          <w:szCs w:val="22"/>
        </w:rPr>
        <w:t>neurčil</w:t>
      </w:r>
      <w:r w:rsidRPr="00691CFF">
        <w:rPr>
          <w:rFonts w:ascii="Arial" w:hAnsi="Arial" w:cs="Arial"/>
          <w:spacing w:val="10"/>
          <w:sz w:val="22"/>
          <w:szCs w:val="22"/>
        </w:rPr>
        <w:t xml:space="preserve"> </w:t>
      </w:r>
      <w:r w:rsidRPr="00691CFF">
        <w:rPr>
          <w:rFonts w:ascii="Arial" w:hAnsi="Arial" w:cs="Arial"/>
          <w:sz w:val="22"/>
          <w:szCs w:val="22"/>
        </w:rPr>
        <w:t>spôsob</w:t>
      </w:r>
      <w:r w:rsidRPr="00691CFF">
        <w:rPr>
          <w:rFonts w:ascii="Arial" w:hAnsi="Arial" w:cs="Arial"/>
          <w:spacing w:val="14"/>
          <w:sz w:val="22"/>
          <w:szCs w:val="22"/>
        </w:rPr>
        <w:t xml:space="preserve"> </w:t>
      </w:r>
      <w:r w:rsidRPr="00691CFF">
        <w:rPr>
          <w:rFonts w:ascii="Arial" w:hAnsi="Arial" w:cs="Arial"/>
          <w:sz w:val="22"/>
          <w:szCs w:val="22"/>
        </w:rPr>
        <w:t>dopravy</w:t>
      </w:r>
      <w:r w:rsidRPr="00691CFF">
        <w:rPr>
          <w:rFonts w:ascii="Arial" w:hAnsi="Arial" w:cs="Arial"/>
          <w:spacing w:val="11"/>
          <w:sz w:val="22"/>
          <w:szCs w:val="22"/>
        </w:rPr>
        <w:t xml:space="preserve"> </w:t>
      </w:r>
      <w:r w:rsidRPr="00691CFF">
        <w:rPr>
          <w:rFonts w:ascii="Arial" w:hAnsi="Arial" w:cs="Arial"/>
          <w:sz w:val="22"/>
          <w:szCs w:val="22"/>
        </w:rPr>
        <w:t>zamestnanca</w:t>
      </w:r>
      <w:r w:rsidRPr="00691CFF">
        <w:rPr>
          <w:rFonts w:ascii="Arial" w:hAnsi="Arial" w:cs="Arial"/>
          <w:spacing w:val="13"/>
          <w:sz w:val="22"/>
          <w:szCs w:val="22"/>
        </w:rPr>
        <w:t xml:space="preserve"> </w:t>
      </w:r>
      <w:r w:rsidRPr="00691CFF">
        <w:rPr>
          <w:rFonts w:ascii="Arial" w:hAnsi="Arial" w:cs="Arial"/>
          <w:sz w:val="22"/>
          <w:szCs w:val="22"/>
        </w:rPr>
        <w:t>na</w:t>
      </w:r>
      <w:r w:rsidRPr="00691CFF">
        <w:rPr>
          <w:rFonts w:ascii="Arial" w:hAnsi="Arial" w:cs="Arial"/>
          <w:spacing w:val="9"/>
          <w:sz w:val="22"/>
          <w:szCs w:val="22"/>
        </w:rPr>
        <w:t xml:space="preserve"> </w:t>
      </w:r>
      <w:r w:rsidRPr="00691CFF">
        <w:rPr>
          <w:rFonts w:ascii="Arial" w:hAnsi="Arial" w:cs="Arial"/>
          <w:sz w:val="22"/>
          <w:szCs w:val="22"/>
        </w:rPr>
        <w:t>pracovnú</w:t>
      </w:r>
      <w:r w:rsidRPr="00691CFF">
        <w:rPr>
          <w:rFonts w:ascii="Arial" w:hAnsi="Arial" w:cs="Arial"/>
          <w:spacing w:val="13"/>
          <w:sz w:val="22"/>
          <w:szCs w:val="22"/>
        </w:rPr>
        <w:t xml:space="preserve"> </w:t>
      </w:r>
      <w:r w:rsidRPr="00691CFF">
        <w:rPr>
          <w:rFonts w:ascii="Arial" w:hAnsi="Arial" w:cs="Arial"/>
          <w:sz w:val="22"/>
          <w:szCs w:val="22"/>
        </w:rPr>
        <w:t>cestu,</w:t>
      </w:r>
      <w:r w:rsidRPr="00691CFF">
        <w:rPr>
          <w:rFonts w:ascii="Arial" w:hAnsi="Arial" w:cs="Arial"/>
          <w:spacing w:val="12"/>
          <w:sz w:val="22"/>
          <w:szCs w:val="22"/>
        </w:rPr>
        <w:t xml:space="preserve"> </w:t>
      </w:r>
      <w:r w:rsidRPr="00691CFF">
        <w:rPr>
          <w:rFonts w:ascii="Arial" w:hAnsi="Arial" w:cs="Arial"/>
          <w:sz w:val="22"/>
          <w:szCs w:val="22"/>
        </w:rPr>
        <w:t>čím</w:t>
      </w:r>
      <w:r w:rsidRPr="00691CFF">
        <w:rPr>
          <w:rFonts w:ascii="Arial" w:hAnsi="Arial" w:cs="Arial"/>
          <w:spacing w:val="10"/>
          <w:sz w:val="22"/>
          <w:szCs w:val="22"/>
        </w:rPr>
        <w:t xml:space="preserve"> </w:t>
      </w:r>
      <w:r w:rsidRPr="00691CFF">
        <w:rPr>
          <w:rFonts w:ascii="Arial" w:hAnsi="Arial" w:cs="Arial"/>
          <w:sz w:val="22"/>
          <w:szCs w:val="22"/>
        </w:rPr>
        <w:t>nepostupoval</w:t>
      </w:r>
      <w:r w:rsidRPr="00691CFF">
        <w:rPr>
          <w:rFonts w:ascii="Arial" w:hAnsi="Arial" w:cs="Arial"/>
          <w:spacing w:val="10"/>
          <w:sz w:val="22"/>
          <w:szCs w:val="22"/>
        </w:rPr>
        <w:t xml:space="preserve"> </w:t>
      </w:r>
      <w:r w:rsidRPr="00691CFF">
        <w:rPr>
          <w:rFonts w:ascii="Arial" w:hAnsi="Arial" w:cs="Arial"/>
          <w:sz w:val="22"/>
          <w:szCs w:val="22"/>
        </w:rPr>
        <w:t>v</w:t>
      </w:r>
      <w:r w:rsidRPr="00691CFF">
        <w:rPr>
          <w:rFonts w:ascii="Arial" w:hAnsi="Arial" w:cs="Arial"/>
          <w:spacing w:val="17"/>
          <w:sz w:val="22"/>
          <w:szCs w:val="22"/>
        </w:rPr>
        <w:t xml:space="preserve"> </w:t>
      </w:r>
      <w:r w:rsidRPr="00691CFF">
        <w:rPr>
          <w:rFonts w:ascii="Arial" w:hAnsi="Arial" w:cs="Arial"/>
          <w:sz w:val="22"/>
          <w:szCs w:val="22"/>
        </w:rPr>
        <w:t>súlade</w:t>
      </w:r>
      <w:r w:rsidRPr="00691CFF">
        <w:rPr>
          <w:rFonts w:ascii="Arial" w:hAnsi="Arial" w:cs="Arial"/>
          <w:spacing w:val="-56"/>
          <w:sz w:val="22"/>
          <w:szCs w:val="22"/>
        </w:rPr>
        <w:t xml:space="preserve"> </w:t>
      </w:r>
      <w:r w:rsidRPr="00691CFF">
        <w:rPr>
          <w:rFonts w:ascii="Arial" w:hAnsi="Arial" w:cs="Arial"/>
          <w:sz w:val="22"/>
          <w:szCs w:val="22"/>
        </w:rPr>
        <w:t>s § 3 ods. 1 zákona č 283/2002 Z. z. o cestovných náhradách v znení neskorších</w:t>
      </w:r>
      <w:r w:rsidRPr="00691CFF">
        <w:rPr>
          <w:rFonts w:ascii="Arial" w:hAnsi="Arial" w:cs="Arial"/>
          <w:spacing w:val="1"/>
          <w:sz w:val="22"/>
          <w:szCs w:val="22"/>
        </w:rPr>
        <w:t xml:space="preserve"> </w:t>
      </w:r>
      <w:r w:rsidRPr="00691CFF">
        <w:rPr>
          <w:rFonts w:ascii="Arial" w:hAnsi="Arial" w:cs="Arial"/>
          <w:sz w:val="22"/>
          <w:szCs w:val="22"/>
        </w:rPr>
        <w:t>predpisov, ktorý určoval, že zamestnávateľ vysielajúci</w:t>
      </w:r>
      <w:r w:rsidRPr="00691CFF">
        <w:rPr>
          <w:rFonts w:ascii="Arial" w:hAnsi="Arial" w:cs="Arial"/>
          <w:spacing w:val="1"/>
          <w:sz w:val="22"/>
          <w:szCs w:val="22"/>
        </w:rPr>
        <w:t xml:space="preserve"> </w:t>
      </w:r>
      <w:r w:rsidRPr="00691CFF">
        <w:rPr>
          <w:rFonts w:ascii="Arial" w:hAnsi="Arial" w:cs="Arial"/>
          <w:sz w:val="22"/>
          <w:szCs w:val="22"/>
        </w:rPr>
        <w:t>zamestnanca na pracovnú cestu písomne určí miesto jeho nástupu, miesto výkonu práce, čas</w:t>
      </w:r>
      <w:r w:rsidRPr="00691CFF">
        <w:rPr>
          <w:rFonts w:ascii="Arial" w:hAnsi="Arial" w:cs="Arial"/>
          <w:spacing w:val="1"/>
          <w:sz w:val="22"/>
          <w:szCs w:val="22"/>
        </w:rPr>
        <w:t xml:space="preserve"> </w:t>
      </w:r>
      <w:r w:rsidRPr="00691CFF">
        <w:rPr>
          <w:rFonts w:ascii="Arial" w:hAnsi="Arial" w:cs="Arial"/>
          <w:sz w:val="22"/>
          <w:szCs w:val="22"/>
        </w:rPr>
        <w:t>trvania, spôsob dopravy a miesto skončenia pracovnej cesty; môže určiť aj ďalšie podmienky</w:t>
      </w:r>
      <w:r w:rsidRPr="00691CFF">
        <w:rPr>
          <w:rFonts w:ascii="Arial" w:hAnsi="Arial" w:cs="Arial"/>
          <w:spacing w:val="1"/>
          <w:sz w:val="22"/>
          <w:szCs w:val="22"/>
        </w:rPr>
        <w:t xml:space="preserve"> </w:t>
      </w:r>
      <w:r w:rsidRPr="00691CFF">
        <w:rPr>
          <w:rFonts w:ascii="Arial" w:hAnsi="Arial" w:cs="Arial"/>
          <w:sz w:val="22"/>
          <w:szCs w:val="22"/>
        </w:rPr>
        <w:t>pracovnej</w:t>
      </w:r>
      <w:r w:rsidRPr="00691CFF">
        <w:rPr>
          <w:rFonts w:ascii="Arial" w:hAnsi="Arial" w:cs="Arial"/>
          <w:spacing w:val="1"/>
          <w:sz w:val="22"/>
          <w:szCs w:val="22"/>
        </w:rPr>
        <w:t xml:space="preserve"> </w:t>
      </w:r>
      <w:r w:rsidRPr="00691CFF">
        <w:rPr>
          <w:rFonts w:ascii="Arial" w:hAnsi="Arial" w:cs="Arial"/>
          <w:sz w:val="22"/>
          <w:szCs w:val="22"/>
        </w:rPr>
        <w:t>cesty.</w:t>
      </w:r>
      <w:r w:rsidRPr="00691CFF">
        <w:rPr>
          <w:rFonts w:ascii="Arial" w:hAnsi="Arial" w:cs="Arial"/>
          <w:spacing w:val="1"/>
          <w:sz w:val="22"/>
          <w:szCs w:val="22"/>
        </w:rPr>
        <w:t xml:space="preserve"> </w:t>
      </w:r>
      <w:r w:rsidRPr="00691CFF">
        <w:rPr>
          <w:rFonts w:ascii="Arial" w:hAnsi="Arial" w:cs="Arial"/>
          <w:sz w:val="22"/>
          <w:szCs w:val="22"/>
        </w:rPr>
        <w:t>Zamestnávateľ</w:t>
      </w:r>
      <w:r w:rsidRPr="00691CFF">
        <w:rPr>
          <w:rFonts w:ascii="Arial" w:hAnsi="Arial" w:cs="Arial"/>
          <w:spacing w:val="1"/>
          <w:sz w:val="22"/>
          <w:szCs w:val="22"/>
        </w:rPr>
        <w:t xml:space="preserve"> </w:t>
      </w:r>
      <w:r w:rsidRPr="00691CFF">
        <w:rPr>
          <w:rFonts w:ascii="Arial" w:hAnsi="Arial" w:cs="Arial"/>
          <w:sz w:val="22"/>
          <w:szCs w:val="22"/>
        </w:rPr>
        <w:t>bol</w:t>
      </w:r>
      <w:r w:rsidRPr="00691CFF">
        <w:rPr>
          <w:rFonts w:ascii="Arial" w:hAnsi="Arial" w:cs="Arial"/>
          <w:spacing w:val="1"/>
          <w:sz w:val="22"/>
          <w:szCs w:val="22"/>
        </w:rPr>
        <w:t xml:space="preserve"> </w:t>
      </w:r>
      <w:r w:rsidRPr="00691CFF">
        <w:rPr>
          <w:rFonts w:ascii="Arial" w:hAnsi="Arial" w:cs="Arial"/>
          <w:sz w:val="22"/>
          <w:szCs w:val="22"/>
        </w:rPr>
        <w:t>pritom</w:t>
      </w:r>
      <w:r w:rsidRPr="00691CFF">
        <w:rPr>
          <w:rFonts w:ascii="Arial" w:hAnsi="Arial" w:cs="Arial"/>
          <w:spacing w:val="1"/>
          <w:sz w:val="22"/>
          <w:szCs w:val="22"/>
        </w:rPr>
        <w:t xml:space="preserve"> </w:t>
      </w:r>
      <w:r w:rsidRPr="00691CFF">
        <w:rPr>
          <w:rFonts w:ascii="Arial" w:hAnsi="Arial" w:cs="Arial"/>
          <w:sz w:val="22"/>
          <w:szCs w:val="22"/>
        </w:rPr>
        <w:t>povinný</w:t>
      </w:r>
      <w:r w:rsidRPr="00691CFF">
        <w:rPr>
          <w:rFonts w:ascii="Arial" w:hAnsi="Arial" w:cs="Arial"/>
          <w:spacing w:val="1"/>
          <w:sz w:val="22"/>
          <w:szCs w:val="22"/>
        </w:rPr>
        <w:t xml:space="preserve"> </w:t>
      </w:r>
      <w:r w:rsidRPr="00691CFF">
        <w:rPr>
          <w:rFonts w:ascii="Arial" w:hAnsi="Arial" w:cs="Arial"/>
          <w:sz w:val="22"/>
          <w:szCs w:val="22"/>
        </w:rPr>
        <w:t>prihliadať</w:t>
      </w:r>
      <w:r w:rsidRPr="00691CFF">
        <w:rPr>
          <w:rFonts w:ascii="Arial" w:hAnsi="Arial" w:cs="Arial"/>
          <w:spacing w:val="1"/>
          <w:sz w:val="22"/>
          <w:szCs w:val="22"/>
        </w:rPr>
        <w:t xml:space="preserve"> </w:t>
      </w:r>
      <w:r w:rsidRPr="00691CFF">
        <w:rPr>
          <w:rFonts w:ascii="Arial" w:hAnsi="Arial" w:cs="Arial"/>
          <w:sz w:val="22"/>
          <w:szCs w:val="22"/>
        </w:rPr>
        <w:t>na</w:t>
      </w:r>
      <w:r w:rsidRPr="00691CFF">
        <w:rPr>
          <w:rFonts w:ascii="Arial" w:hAnsi="Arial" w:cs="Arial"/>
          <w:spacing w:val="1"/>
          <w:sz w:val="22"/>
          <w:szCs w:val="22"/>
        </w:rPr>
        <w:t xml:space="preserve"> </w:t>
      </w:r>
      <w:r w:rsidRPr="00691CFF">
        <w:rPr>
          <w:rFonts w:ascii="Arial" w:hAnsi="Arial" w:cs="Arial"/>
          <w:sz w:val="22"/>
          <w:szCs w:val="22"/>
        </w:rPr>
        <w:t>oprávnené</w:t>
      </w:r>
      <w:r w:rsidRPr="00691CFF">
        <w:rPr>
          <w:rFonts w:ascii="Arial" w:hAnsi="Arial" w:cs="Arial"/>
          <w:spacing w:val="1"/>
          <w:sz w:val="22"/>
          <w:szCs w:val="22"/>
        </w:rPr>
        <w:t xml:space="preserve"> </w:t>
      </w:r>
      <w:r w:rsidRPr="00691CFF">
        <w:rPr>
          <w:rFonts w:ascii="Arial" w:hAnsi="Arial" w:cs="Arial"/>
          <w:sz w:val="22"/>
          <w:szCs w:val="22"/>
        </w:rPr>
        <w:t>záujmy</w:t>
      </w:r>
      <w:r w:rsidRPr="00691CFF">
        <w:rPr>
          <w:rFonts w:ascii="Arial" w:hAnsi="Arial" w:cs="Arial"/>
          <w:spacing w:val="1"/>
          <w:sz w:val="22"/>
          <w:szCs w:val="22"/>
        </w:rPr>
        <w:t xml:space="preserve"> </w:t>
      </w:r>
      <w:r w:rsidRPr="00691CFF">
        <w:rPr>
          <w:rFonts w:ascii="Arial" w:hAnsi="Arial" w:cs="Arial"/>
          <w:sz w:val="22"/>
          <w:szCs w:val="22"/>
        </w:rPr>
        <w:t>zamestnanca.</w:t>
      </w:r>
    </w:p>
    <w:p w:rsidR="00691CFF" w:rsidRPr="00691CFF" w:rsidRDefault="00691CFF" w:rsidP="00691CFF">
      <w:pPr>
        <w:pStyle w:val="Zkladntext"/>
        <w:rPr>
          <w:rFonts w:ascii="Arial" w:hAnsi="Arial" w:cs="Arial"/>
          <w:sz w:val="22"/>
          <w:szCs w:val="22"/>
        </w:rPr>
      </w:pPr>
    </w:p>
    <w:p w:rsidR="00691CFF" w:rsidRPr="00691CFF" w:rsidRDefault="00691CFF" w:rsidP="00691CFF">
      <w:pPr>
        <w:pStyle w:val="Nadpis2"/>
        <w:spacing w:before="0"/>
        <w:rPr>
          <w:rFonts w:ascii="Arial" w:hAnsi="Arial" w:cs="Arial"/>
          <w:color w:val="auto"/>
          <w:sz w:val="22"/>
          <w:szCs w:val="22"/>
        </w:rPr>
      </w:pPr>
      <w:r w:rsidRPr="00691CFF">
        <w:rPr>
          <w:rFonts w:ascii="Arial" w:hAnsi="Arial" w:cs="Arial"/>
          <w:color w:val="auto"/>
          <w:sz w:val="22"/>
          <w:szCs w:val="22"/>
        </w:rPr>
        <w:t>Zistenie č.</w:t>
      </w:r>
      <w:r w:rsidRPr="00691CFF">
        <w:rPr>
          <w:rFonts w:ascii="Arial" w:hAnsi="Arial" w:cs="Arial"/>
          <w:color w:val="auto"/>
          <w:spacing w:val="-5"/>
          <w:sz w:val="22"/>
          <w:szCs w:val="22"/>
        </w:rPr>
        <w:t xml:space="preserve"> </w:t>
      </w:r>
      <w:r w:rsidRPr="00691CFF">
        <w:rPr>
          <w:rFonts w:ascii="Arial" w:hAnsi="Arial" w:cs="Arial"/>
          <w:color w:val="auto"/>
          <w:sz w:val="22"/>
          <w:szCs w:val="22"/>
        </w:rPr>
        <w:t xml:space="preserve">5 </w:t>
      </w:r>
    </w:p>
    <w:p w:rsidR="00691CFF" w:rsidRPr="00691CFF" w:rsidRDefault="00691CFF" w:rsidP="00691CFF">
      <w:pPr>
        <w:pStyle w:val="Zkladntext"/>
        <w:rPr>
          <w:rFonts w:ascii="Arial" w:hAnsi="Arial" w:cs="Arial"/>
          <w:b/>
          <w:sz w:val="22"/>
          <w:szCs w:val="22"/>
        </w:rPr>
      </w:pPr>
    </w:p>
    <w:p w:rsidR="00691CFF" w:rsidRPr="00691CFF" w:rsidRDefault="00691CFF" w:rsidP="00691CFF">
      <w:pPr>
        <w:pStyle w:val="Zkladntext"/>
        <w:ind w:right="-2" w:firstLine="708"/>
        <w:rPr>
          <w:rFonts w:ascii="Arial" w:hAnsi="Arial" w:cs="Arial"/>
          <w:sz w:val="22"/>
          <w:szCs w:val="22"/>
        </w:rPr>
      </w:pPr>
      <w:r w:rsidRPr="00691CFF">
        <w:rPr>
          <w:rFonts w:ascii="Arial" w:hAnsi="Arial" w:cs="Arial"/>
          <w:sz w:val="22"/>
          <w:szCs w:val="22"/>
        </w:rPr>
        <w:t>Vyúčtovaním pracovných ciest VPD 58, VPD 64 a VPD 66 na základe nesprávnych,</w:t>
      </w:r>
      <w:r w:rsidRPr="00691CFF">
        <w:rPr>
          <w:rFonts w:ascii="Arial" w:hAnsi="Arial" w:cs="Arial"/>
          <w:spacing w:val="1"/>
          <w:sz w:val="22"/>
          <w:szCs w:val="22"/>
        </w:rPr>
        <w:t xml:space="preserve"> </w:t>
      </w:r>
      <w:r w:rsidRPr="00691CFF">
        <w:rPr>
          <w:rFonts w:ascii="Arial" w:hAnsi="Arial" w:cs="Arial"/>
          <w:sz w:val="22"/>
          <w:szCs w:val="22"/>
        </w:rPr>
        <w:t>neúplných, nepreukázateľných dokladov došlo k porušeniu § 8 ods. 1 zákona č. 431/2002 Z. z. o účtovníctve v znení neskorších predpisov (ďalej len „zákon o účtovníctve“),</w:t>
      </w:r>
      <w:r w:rsidRPr="00691CFF">
        <w:rPr>
          <w:rFonts w:ascii="Arial" w:hAnsi="Arial" w:cs="Arial"/>
          <w:spacing w:val="1"/>
          <w:sz w:val="22"/>
          <w:szCs w:val="22"/>
        </w:rPr>
        <w:t xml:space="preserve"> </w:t>
      </w:r>
      <w:r w:rsidRPr="00691CFF">
        <w:rPr>
          <w:rFonts w:ascii="Arial" w:hAnsi="Arial" w:cs="Arial"/>
          <w:sz w:val="22"/>
          <w:szCs w:val="22"/>
        </w:rPr>
        <w:t xml:space="preserve">podľa ktorého </w:t>
      </w:r>
      <w:r w:rsidRPr="00691CFF">
        <w:rPr>
          <w:rFonts w:ascii="Arial" w:hAnsi="Arial" w:cs="Arial"/>
          <w:sz w:val="22"/>
          <w:szCs w:val="22"/>
        </w:rPr>
        <w:lastRenderedPageBreak/>
        <w:t>účtovná jednotka je povinná viesť účtovníctvo správne, úplne, preukázateľne,</w:t>
      </w:r>
      <w:r w:rsidRPr="00691CFF">
        <w:rPr>
          <w:rFonts w:ascii="Arial" w:hAnsi="Arial" w:cs="Arial"/>
          <w:spacing w:val="1"/>
          <w:sz w:val="22"/>
          <w:szCs w:val="22"/>
        </w:rPr>
        <w:t xml:space="preserve"> </w:t>
      </w:r>
      <w:r w:rsidRPr="00691CFF">
        <w:rPr>
          <w:rFonts w:ascii="Arial" w:hAnsi="Arial" w:cs="Arial"/>
          <w:sz w:val="22"/>
          <w:szCs w:val="22"/>
        </w:rPr>
        <w:t>zrozumiteľne</w:t>
      </w:r>
      <w:r w:rsidRPr="00691CFF">
        <w:rPr>
          <w:rFonts w:ascii="Arial" w:hAnsi="Arial" w:cs="Arial"/>
          <w:spacing w:val="21"/>
          <w:sz w:val="22"/>
          <w:szCs w:val="22"/>
        </w:rPr>
        <w:t xml:space="preserve"> </w:t>
      </w:r>
      <w:r w:rsidRPr="00691CFF">
        <w:rPr>
          <w:rFonts w:ascii="Arial" w:hAnsi="Arial" w:cs="Arial"/>
          <w:sz w:val="22"/>
          <w:szCs w:val="22"/>
        </w:rPr>
        <w:t>a spôsobom</w:t>
      </w:r>
      <w:r w:rsidRPr="00691CFF">
        <w:rPr>
          <w:rFonts w:ascii="Arial" w:hAnsi="Arial" w:cs="Arial"/>
          <w:spacing w:val="18"/>
          <w:sz w:val="22"/>
          <w:szCs w:val="22"/>
        </w:rPr>
        <w:t xml:space="preserve"> </w:t>
      </w:r>
      <w:r w:rsidRPr="00691CFF">
        <w:rPr>
          <w:rFonts w:ascii="Arial" w:hAnsi="Arial" w:cs="Arial"/>
          <w:sz w:val="22"/>
          <w:szCs w:val="22"/>
        </w:rPr>
        <w:t>zaručujúcim</w:t>
      </w:r>
      <w:r w:rsidRPr="00691CFF">
        <w:rPr>
          <w:rFonts w:ascii="Arial" w:hAnsi="Arial" w:cs="Arial"/>
          <w:spacing w:val="18"/>
          <w:sz w:val="22"/>
          <w:szCs w:val="22"/>
        </w:rPr>
        <w:t xml:space="preserve"> </w:t>
      </w:r>
      <w:r w:rsidRPr="00691CFF">
        <w:rPr>
          <w:rFonts w:ascii="Arial" w:hAnsi="Arial" w:cs="Arial"/>
          <w:sz w:val="22"/>
          <w:szCs w:val="22"/>
        </w:rPr>
        <w:t>trvalosť</w:t>
      </w:r>
      <w:r w:rsidRPr="00691CFF">
        <w:rPr>
          <w:rFonts w:ascii="Arial" w:hAnsi="Arial" w:cs="Arial"/>
          <w:spacing w:val="19"/>
          <w:sz w:val="22"/>
          <w:szCs w:val="22"/>
        </w:rPr>
        <w:t xml:space="preserve"> </w:t>
      </w:r>
      <w:r w:rsidRPr="00691CFF">
        <w:rPr>
          <w:rFonts w:ascii="Arial" w:hAnsi="Arial" w:cs="Arial"/>
          <w:sz w:val="22"/>
          <w:szCs w:val="22"/>
        </w:rPr>
        <w:t>účtovných</w:t>
      </w:r>
      <w:r w:rsidRPr="00691CFF">
        <w:rPr>
          <w:rFonts w:ascii="Arial" w:hAnsi="Arial" w:cs="Arial"/>
          <w:spacing w:val="21"/>
          <w:sz w:val="22"/>
          <w:szCs w:val="22"/>
        </w:rPr>
        <w:t xml:space="preserve"> </w:t>
      </w:r>
      <w:r w:rsidRPr="00691CFF">
        <w:rPr>
          <w:rFonts w:ascii="Arial" w:hAnsi="Arial" w:cs="Arial"/>
          <w:sz w:val="22"/>
          <w:szCs w:val="22"/>
        </w:rPr>
        <w:t>záznamov</w:t>
      </w:r>
      <w:r w:rsidRPr="00691CFF">
        <w:rPr>
          <w:rFonts w:ascii="Arial" w:hAnsi="Arial" w:cs="Arial"/>
          <w:spacing w:val="15"/>
          <w:sz w:val="22"/>
          <w:szCs w:val="22"/>
        </w:rPr>
        <w:t xml:space="preserve"> </w:t>
      </w:r>
      <w:r w:rsidRPr="00691CFF">
        <w:rPr>
          <w:rFonts w:ascii="Arial" w:hAnsi="Arial" w:cs="Arial"/>
          <w:sz w:val="22"/>
          <w:szCs w:val="22"/>
        </w:rPr>
        <w:t>a</w:t>
      </w:r>
      <w:r w:rsidRPr="00691CFF">
        <w:rPr>
          <w:rFonts w:ascii="Arial" w:hAnsi="Arial" w:cs="Arial"/>
          <w:spacing w:val="11"/>
          <w:sz w:val="22"/>
          <w:szCs w:val="22"/>
        </w:rPr>
        <w:t xml:space="preserve"> </w:t>
      </w:r>
      <w:r w:rsidRPr="00691CFF">
        <w:rPr>
          <w:rFonts w:ascii="Arial" w:hAnsi="Arial" w:cs="Arial"/>
          <w:sz w:val="22"/>
          <w:szCs w:val="22"/>
        </w:rPr>
        <w:t>súčasne</w:t>
      </w:r>
      <w:r w:rsidRPr="00691CFF">
        <w:rPr>
          <w:rFonts w:ascii="Arial" w:hAnsi="Arial" w:cs="Arial"/>
          <w:spacing w:val="21"/>
          <w:sz w:val="22"/>
          <w:szCs w:val="22"/>
        </w:rPr>
        <w:t xml:space="preserve"> </w:t>
      </w:r>
      <w:r w:rsidRPr="00691CFF">
        <w:rPr>
          <w:rFonts w:ascii="Arial" w:hAnsi="Arial" w:cs="Arial"/>
          <w:sz w:val="22"/>
          <w:szCs w:val="22"/>
        </w:rPr>
        <w:t>k</w:t>
      </w:r>
      <w:r w:rsidRPr="00691CFF">
        <w:rPr>
          <w:rFonts w:ascii="Arial" w:hAnsi="Arial" w:cs="Arial"/>
          <w:spacing w:val="-2"/>
          <w:sz w:val="22"/>
          <w:szCs w:val="22"/>
        </w:rPr>
        <w:t> </w:t>
      </w:r>
      <w:r w:rsidRPr="00691CFF">
        <w:rPr>
          <w:rFonts w:ascii="Arial" w:hAnsi="Arial" w:cs="Arial"/>
          <w:sz w:val="22"/>
          <w:szCs w:val="22"/>
        </w:rPr>
        <w:t>porušeniu § 6 ods. 1</w:t>
      </w:r>
      <w:r w:rsidRPr="00691CFF">
        <w:rPr>
          <w:rFonts w:ascii="Arial" w:hAnsi="Arial" w:cs="Arial"/>
          <w:spacing w:val="1"/>
          <w:sz w:val="22"/>
          <w:szCs w:val="22"/>
        </w:rPr>
        <w:t xml:space="preserve"> </w:t>
      </w:r>
      <w:r w:rsidRPr="00691CFF">
        <w:rPr>
          <w:rFonts w:ascii="Arial" w:hAnsi="Arial" w:cs="Arial"/>
          <w:sz w:val="22"/>
          <w:szCs w:val="22"/>
        </w:rPr>
        <w:t>zákona o účtovníctve, podľa ktorého je účtovná jednotka povinná doložiť účtovné</w:t>
      </w:r>
      <w:r w:rsidRPr="00691CFF">
        <w:rPr>
          <w:rFonts w:ascii="Arial" w:hAnsi="Arial" w:cs="Arial"/>
          <w:spacing w:val="1"/>
          <w:sz w:val="22"/>
          <w:szCs w:val="22"/>
        </w:rPr>
        <w:t xml:space="preserve"> </w:t>
      </w:r>
      <w:r w:rsidRPr="00691CFF">
        <w:rPr>
          <w:rFonts w:ascii="Arial" w:hAnsi="Arial" w:cs="Arial"/>
          <w:sz w:val="22"/>
          <w:szCs w:val="22"/>
        </w:rPr>
        <w:t>prípady</w:t>
      </w:r>
      <w:r w:rsidRPr="00691CFF">
        <w:rPr>
          <w:rFonts w:ascii="Arial" w:hAnsi="Arial" w:cs="Arial"/>
          <w:spacing w:val="1"/>
          <w:sz w:val="22"/>
          <w:szCs w:val="22"/>
        </w:rPr>
        <w:t xml:space="preserve"> </w:t>
      </w:r>
      <w:r w:rsidRPr="00691CFF">
        <w:rPr>
          <w:rFonts w:ascii="Arial" w:hAnsi="Arial" w:cs="Arial"/>
          <w:sz w:val="22"/>
          <w:szCs w:val="22"/>
        </w:rPr>
        <w:t>účtovnými</w:t>
      </w:r>
      <w:r w:rsidRPr="00691CFF">
        <w:rPr>
          <w:rFonts w:ascii="Arial" w:hAnsi="Arial" w:cs="Arial"/>
          <w:spacing w:val="1"/>
          <w:sz w:val="22"/>
          <w:szCs w:val="22"/>
        </w:rPr>
        <w:t xml:space="preserve"> </w:t>
      </w:r>
      <w:r w:rsidRPr="00691CFF">
        <w:rPr>
          <w:rFonts w:ascii="Arial" w:hAnsi="Arial" w:cs="Arial"/>
          <w:sz w:val="22"/>
          <w:szCs w:val="22"/>
        </w:rPr>
        <w:t>dokladmi,</w:t>
      </w:r>
      <w:r w:rsidRPr="00691CFF">
        <w:rPr>
          <w:rFonts w:ascii="Arial" w:hAnsi="Arial" w:cs="Arial"/>
          <w:spacing w:val="1"/>
          <w:sz w:val="22"/>
          <w:szCs w:val="22"/>
        </w:rPr>
        <w:t xml:space="preserve"> </w:t>
      </w:r>
      <w:r w:rsidRPr="00691CFF">
        <w:rPr>
          <w:rFonts w:ascii="Arial" w:hAnsi="Arial" w:cs="Arial"/>
          <w:sz w:val="22"/>
          <w:szCs w:val="22"/>
        </w:rPr>
        <w:t>ktorými</w:t>
      </w:r>
      <w:r w:rsidRPr="00691CFF">
        <w:rPr>
          <w:rFonts w:ascii="Arial" w:hAnsi="Arial" w:cs="Arial"/>
          <w:spacing w:val="1"/>
          <w:sz w:val="22"/>
          <w:szCs w:val="22"/>
        </w:rPr>
        <w:t xml:space="preserve"> </w:t>
      </w:r>
      <w:r w:rsidRPr="00691CFF">
        <w:rPr>
          <w:rFonts w:ascii="Arial" w:hAnsi="Arial" w:cs="Arial"/>
          <w:sz w:val="22"/>
          <w:szCs w:val="22"/>
        </w:rPr>
        <w:t>dokumentuje</w:t>
      </w:r>
      <w:r w:rsidRPr="00691CFF">
        <w:rPr>
          <w:rFonts w:ascii="Arial" w:hAnsi="Arial" w:cs="Arial"/>
          <w:spacing w:val="1"/>
          <w:sz w:val="22"/>
          <w:szCs w:val="22"/>
        </w:rPr>
        <w:t xml:space="preserve"> </w:t>
      </w:r>
      <w:r w:rsidRPr="00691CFF">
        <w:rPr>
          <w:rFonts w:ascii="Arial" w:hAnsi="Arial" w:cs="Arial"/>
          <w:sz w:val="22"/>
          <w:szCs w:val="22"/>
        </w:rPr>
        <w:t>skutočnosť,</w:t>
      </w:r>
      <w:r w:rsidRPr="00691CFF">
        <w:rPr>
          <w:rFonts w:ascii="Arial" w:hAnsi="Arial" w:cs="Arial"/>
          <w:spacing w:val="1"/>
          <w:sz w:val="22"/>
          <w:szCs w:val="22"/>
        </w:rPr>
        <w:t xml:space="preserve"> </w:t>
      </w:r>
      <w:r w:rsidRPr="00691CFF">
        <w:rPr>
          <w:rFonts w:ascii="Arial" w:hAnsi="Arial" w:cs="Arial"/>
          <w:sz w:val="22"/>
          <w:szCs w:val="22"/>
        </w:rPr>
        <w:t>ktorá</w:t>
      </w:r>
      <w:r w:rsidRPr="00691CFF">
        <w:rPr>
          <w:rFonts w:ascii="Arial" w:hAnsi="Arial" w:cs="Arial"/>
          <w:spacing w:val="1"/>
          <w:sz w:val="22"/>
          <w:szCs w:val="22"/>
        </w:rPr>
        <w:t xml:space="preserve"> </w:t>
      </w:r>
      <w:r w:rsidRPr="00691CFF">
        <w:rPr>
          <w:rFonts w:ascii="Arial" w:hAnsi="Arial" w:cs="Arial"/>
          <w:sz w:val="22"/>
          <w:szCs w:val="22"/>
        </w:rPr>
        <w:t>je</w:t>
      </w:r>
      <w:r w:rsidRPr="00691CFF">
        <w:rPr>
          <w:rFonts w:ascii="Arial" w:hAnsi="Arial" w:cs="Arial"/>
          <w:spacing w:val="1"/>
          <w:sz w:val="22"/>
          <w:szCs w:val="22"/>
        </w:rPr>
        <w:t xml:space="preserve"> </w:t>
      </w:r>
      <w:r w:rsidRPr="00691CFF">
        <w:rPr>
          <w:rFonts w:ascii="Arial" w:hAnsi="Arial" w:cs="Arial"/>
          <w:sz w:val="22"/>
          <w:szCs w:val="22"/>
        </w:rPr>
        <w:t>predmetom</w:t>
      </w:r>
      <w:r w:rsidRPr="00691CFF">
        <w:rPr>
          <w:rFonts w:ascii="Arial" w:hAnsi="Arial" w:cs="Arial"/>
          <w:spacing w:val="1"/>
          <w:sz w:val="22"/>
          <w:szCs w:val="22"/>
        </w:rPr>
        <w:t xml:space="preserve"> </w:t>
      </w:r>
      <w:r w:rsidRPr="00691CFF">
        <w:rPr>
          <w:rFonts w:ascii="Arial" w:hAnsi="Arial" w:cs="Arial"/>
          <w:sz w:val="22"/>
          <w:szCs w:val="22"/>
        </w:rPr>
        <w:t>účtovníctva,</w:t>
      </w:r>
      <w:r w:rsidRPr="00691CFF">
        <w:rPr>
          <w:rFonts w:ascii="Arial" w:hAnsi="Arial" w:cs="Arial"/>
          <w:spacing w:val="-1"/>
          <w:sz w:val="22"/>
          <w:szCs w:val="22"/>
        </w:rPr>
        <w:t xml:space="preserve"> </w:t>
      </w:r>
      <w:r w:rsidRPr="00691CFF">
        <w:rPr>
          <w:rFonts w:ascii="Arial" w:hAnsi="Arial" w:cs="Arial"/>
          <w:sz w:val="22"/>
          <w:szCs w:val="22"/>
        </w:rPr>
        <w:t>preukazuje</w:t>
      </w:r>
      <w:r w:rsidRPr="00691CFF">
        <w:rPr>
          <w:rFonts w:ascii="Arial" w:hAnsi="Arial" w:cs="Arial"/>
          <w:spacing w:val="5"/>
          <w:sz w:val="22"/>
          <w:szCs w:val="22"/>
        </w:rPr>
        <w:t xml:space="preserve"> </w:t>
      </w:r>
      <w:r w:rsidRPr="00691CFF">
        <w:rPr>
          <w:rFonts w:ascii="Arial" w:hAnsi="Arial" w:cs="Arial"/>
          <w:sz w:val="22"/>
          <w:szCs w:val="22"/>
        </w:rPr>
        <w:t>jej</w:t>
      </w:r>
      <w:r w:rsidRPr="00691CFF">
        <w:rPr>
          <w:rFonts w:ascii="Arial" w:hAnsi="Arial" w:cs="Arial"/>
          <w:spacing w:val="1"/>
          <w:sz w:val="22"/>
          <w:szCs w:val="22"/>
        </w:rPr>
        <w:t xml:space="preserve"> </w:t>
      </w:r>
      <w:r w:rsidRPr="00691CFF">
        <w:rPr>
          <w:rFonts w:ascii="Arial" w:hAnsi="Arial" w:cs="Arial"/>
          <w:sz w:val="22"/>
          <w:szCs w:val="22"/>
        </w:rPr>
        <w:t>vznik, podstatu,</w:t>
      </w:r>
      <w:r w:rsidRPr="00691CFF">
        <w:rPr>
          <w:rFonts w:ascii="Arial" w:hAnsi="Arial" w:cs="Arial"/>
          <w:spacing w:val="4"/>
          <w:sz w:val="22"/>
          <w:szCs w:val="22"/>
        </w:rPr>
        <w:t xml:space="preserve"> </w:t>
      </w:r>
      <w:r w:rsidRPr="00691CFF">
        <w:rPr>
          <w:rFonts w:ascii="Arial" w:hAnsi="Arial" w:cs="Arial"/>
          <w:sz w:val="22"/>
          <w:szCs w:val="22"/>
        </w:rPr>
        <w:t>súvislosti. Schválením vyplatenia finančných prostriedkov na základe horeuvedených dokladov</w:t>
      </w:r>
      <w:r w:rsidRPr="00691CFF">
        <w:rPr>
          <w:rFonts w:ascii="Arial" w:hAnsi="Arial" w:cs="Arial"/>
          <w:spacing w:val="1"/>
          <w:sz w:val="22"/>
          <w:szCs w:val="22"/>
        </w:rPr>
        <w:t xml:space="preserve"> </w:t>
      </w:r>
      <w:r w:rsidRPr="00691CFF">
        <w:rPr>
          <w:rFonts w:ascii="Arial" w:hAnsi="Arial" w:cs="Arial"/>
          <w:sz w:val="22"/>
          <w:szCs w:val="22"/>
        </w:rPr>
        <w:t>súčasne</w:t>
      </w:r>
      <w:r w:rsidRPr="00691CFF">
        <w:rPr>
          <w:rFonts w:ascii="Arial" w:hAnsi="Arial" w:cs="Arial"/>
          <w:spacing w:val="-1"/>
          <w:sz w:val="22"/>
          <w:szCs w:val="22"/>
        </w:rPr>
        <w:t xml:space="preserve"> </w:t>
      </w:r>
      <w:r w:rsidRPr="00691CFF">
        <w:rPr>
          <w:rFonts w:ascii="Arial" w:hAnsi="Arial" w:cs="Arial"/>
          <w:sz w:val="22"/>
          <w:szCs w:val="22"/>
        </w:rPr>
        <w:t>došlo</w:t>
      </w:r>
      <w:r w:rsidRPr="00691CFF">
        <w:rPr>
          <w:rFonts w:ascii="Arial" w:hAnsi="Arial" w:cs="Arial"/>
          <w:spacing w:val="5"/>
          <w:sz w:val="22"/>
          <w:szCs w:val="22"/>
        </w:rPr>
        <w:t xml:space="preserve"> </w:t>
      </w:r>
      <w:r w:rsidRPr="00691CFF">
        <w:rPr>
          <w:rFonts w:ascii="Arial" w:hAnsi="Arial" w:cs="Arial"/>
          <w:sz w:val="22"/>
          <w:szCs w:val="22"/>
        </w:rPr>
        <w:t>k</w:t>
      </w:r>
      <w:r w:rsidRPr="00691CFF">
        <w:rPr>
          <w:rFonts w:ascii="Arial" w:hAnsi="Arial" w:cs="Arial"/>
          <w:spacing w:val="1"/>
          <w:sz w:val="22"/>
          <w:szCs w:val="22"/>
        </w:rPr>
        <w:t xml:space="preserve"> </w:t>
      </w:r>
      <w:r w:rsidRPr="00691CFF">
        <w:rPr>
          <w:rFonts w:ascii="Arial" w:hAnsi="Arial" w:cs="Arial"/>
          <w:sz w:val="22"/>
          <w:szCs w:val="22"/>
        </w:rPr>
        <w:t>porušeniu</w:t>
      </w:r>
      <w:r w:rsidRPr="00691CFF">
        <w:rPr>
          <w:rFonts w:ascii="Arial" w:hAnsi="Arial" w:cs="Arial"/>
          <w:spacing w:val="-1"/>
          <w:sz w:val="22"/>
          <w:szCs w:val="22"/>
        </w:rPr>
        <w:t xml:space="preserve"> </w:t>
      </w:r>
      <w:r w:rsidRPr="00691CFF">
        <w:rPr>
          <w:rFonts w:ascii="Arial" w:hAnsi="Arial" w:cs="Arial"/>
          <w:sz w:val="22"/>
          <w:szCs w:val="22"/>
        </w:rPr>
        <w:t>§ 6 a</w:t>
      </w:r>
      <w:r w:rsidRPr="00691CFF">
        <w:rPr>
          <w:rFonts w:ascii="Arial" w:hAnsi="Arial" w:cs="Arial"/>
          <w:spacing w:val="-1"/>
          <w:sz w:val="22"/>
          <w:szCs w:val="22"/>
        </w:rPr>
        <w:t xml:space="preserve"> </w:t>
      </w:r>
      <w:r w:rsidRPr="00691CFF">
        <w:rPr>
          <w:rFonts w:ascii="Arial" w:hAnsi="Arial" w:cs="Arial"/>
          <w:sz w:val="22"/>
          <w:szCs w:val="22"/>
        </w:rPr>
        <w:t>§</w:t>
      </w:r>
      <w:r w:rsidRPr="00691CFF">
        <w:rPr>
          <w:rFonts w:ascii="Arial" w:hAnsi="Arial" w:cs="Arial"/>
          <w:spacing w:val="5"/>
          <w:sz w:val="22"/>
          <w:szCs w:val="22"/>
        </w:rPr>
        <w:t xml:space="preserve"> </w:t>
      </w:r>
      <w:r w:rsidRPr="00691CFF">
        <w:rPr>
          <w:rFonts w:ascii="Arial" w:hAnsi="Arial" w:cs="Arial"/>
          <w:sz w:val="22"/>
          <w:szCs w:val="22"/>
        </w:rPr>
        <w:t>7 zákona</w:t>
      </w:r>
      <w:r w:rsidRPr="00691CFF">
        <w:rPr>
          <w:rFonts w:ascii="Arial" w:hAnsi="Arial" w:cs="Arial"/>
          <w:spacing w:val="-1"/>
          <w:sz w:val="22"/>
          <w:szCs w:val="22"/>
        </w:rPr>
        <w:t xml:space="preserve"> č. 357/2015 Z. z. </w:t>
      </w:r>
      <w:r w:rsidRPr="00691CFF">
        <w:rPr>
          <w:rFonts w:ascii="Arial" w:hAnsi="Arial" w:cs="Arial"/>
          <w:sz w:val="22"/>
          <w:szCs w:val="22"/>
        </w:rPr>
        <w:t>o</w:t>
      </w:r>
      <w:r w:rsidRPr="00691CFF">
        <w:rPr>
          <w:rFonts w:ascii="Arial" w:hAnsi="Arial" w:cs="Arial"/>
          <w:spacing w:val="6"/>
          <w:sz w:val="22"/>
          <w:szCs w:val="22"/>
        </w:rPr>
        <w:t xml:space="preserve"> </w:t>
      </w:r>
      <w:r w:rsidRPr="00691CFF">
        <w:rPr>
          <w:rFonts w:ascii="Arial" w:hAnsi="Arial" w:cs="Arial"/>
          <w:sz w:val="22"/>
          <w:szCs w:val="22"/>
        </w:rPr>
        <w:t>finančnej</w:t>
      </w:r>
      <w:r w:rsidRPr="00691CFF">
        <w:rPr>
          <w:rFonts w:ascii="Arial" w:hAnsi="Arial" w:cs="Arial"/>
          <w:spacing w:val="2"/>
          <w:sz w:val="22"/>
          <w:szCs w:val="22"/>
        </w:rPr>
        <w:t xml:space="preserve"> </w:t>
      </w:r>
      <w:r w:rsidRPr="00691CFF">
        <w:rPr>
          <w:rFonts w:ascii="Arial" w:hAnsi="Arial" w:cs="Arial"/>
          <w:sz w:val="22"/>
          <w:szCs w:val="22"/>
        </w:rPr>
        <w:t>kontrole a audite a o zmene a doplnení niektorých zákonov v znení neskorších predpisov (ďalej len „zákon o finančnej kontrole“).</w:t>
      </w:r>
    </w:p>
    <w:p w:rsidR="00691CFF" w:rsidRPr="00691CFF" w:rsidRDefault="00691CFF" w:rsidP="00691CFF">
      <w:pPr>
        <w:pStyle w:val="Zkladntext"/>
        <w:rPr>
          <w:rFonts w:ascii="Arial" w:hAnsi="Arial" w:cs="Arial"/>
          <w:sz w:val="22"/>
          <w:szCs w:val="22"/>
        </w:rPr>
      </w:pPr>
    </w:p>
    <w:p w:rsidR="00691CFF" w:rsidRPr="00691CFF" w:rsidRDefault="00691CFF" w:rsidP="00691CFF">
      <w:pPr>
        <w:pStyle w:val="Nadpis2"/>
        <w:spacing w:before="0"/>
        <w:rPr>
          <w:rFonts w:ascii="Arial" w:hAnsi="Arial" w:cs="Arial"/>
          <w:color w:val="auto"/>
          <w:sz w:val="22"/>
          <w:szCs w:val="22"/>
        </w:rPr>
      </w:pPr>
      <w:r w:rsidRPr="00691CFF">
        <w:rPr>
          <w:rFonts w:ascii="Arial" w:hAnsi="Arial" w:cs="Arial"/>
          <w:color w:val="auto"/>
          <w:sz w:val="22"/>
          <w:szCs w:val="22"/>
        </w:rPr>
        <w:t>Zistenie č.</w:t>
      </w:r>
      <w:r w:rsidRPr="00691CFF">
        <w:rPr>
          <w:rFonts w:ascii="Arial" w:hAnsi="Arial" w:cs="Arial"/>
          <w:color w:val="auto"/>
          <w:spacing w:val="-5"/>
          <w:sz w:val="22"/>
          <w:szCs w:val="22"/>
        </w:rPr>
        <w:t xml:space="preserve"> </w:t>
      </w:r>
      <w:r w:rsidRPr="00691CFF">
        <w:rPr>
          <w:rFonts w:ascii="Arial" w:hAnsi="Arial" w:cs="Arial"/>
          <w:color w:val="auto"/>
          <w:sz w:val="22"/>
          <w:szCs w:val="22"/>
        </w:rPr>
        <w:t xml:space="preserve">6 </w:t>
      </w:r>
    </w:p>
    <w:p w:rsidR="00691CFF" w:rsidRPr="00691CFF" w:rsidRDefault="00691CFF" w:rsidP="00691CFF">
      <w:pPr>
        <w:pStyle w:val="Zkladntext"/>
        <w:rPr>
          <w:rFonts w:ascii="Arial" w:hAnsi="Arial" w:cs="Arial"/>
          <w:b/>
          <w:sz w:val="22"/>
          <w:szCs w:val="22"/>
        </w:rPr>
      </w:pPr>
    </w:p>
    <w:p w:rsidR="00691CFF" w:rsidRPr="00691CFF" w:rsidRDefault="00691CFF" w:rsidP="00691CFF">
      <w:pPr>
        <w:pStyle w:val="Zkladntext"/>
        <w:ind w:right="-2" w:firstLine="708"/>
        <w:rPr>
          <w:rFonts w:ascii="Arial" w:hAnsi="Arial" w:cs="Arial"/>
          <w:sz w:val="22"/>
          <w:szCs w:val="22"/>
        </w:rPr>
      </w:pPr>
      <w:r w:rsidRPr="00691CFF">
        <w:rPr>
          <w:rFonts w:ascii="Arial" w:hAnsi="Arial" w:cs="Arial"/>
          <w:sz w:val="22"/>
          <w:szCs w:val="22"/>
        </w:rPr>
        <w:t>Obsadením miesta zástupcu riaditeľa školy zamestnancom s osobným číslom 935</w:t>
      </w:r>
      <w:r w:rsidRPr="00691CFF">
        <w:rPr>
          <w:rFonts w:ascii="Arial" w:hAnsi="Arial" w:cs="Arial"/>
          <w:spacing w:val="1"/>
          <w:sz w:val="22"/>
          <w:szCs w:val="22"/>
        </w:rPr>
        <w:t xml:space="preserve"> </w:t>
      </w:r>
      <w:r w:rsidRPr="00691CFF">
        <w:rPr>
          <w:rFonts w:ascii="Arial" w:hAnsi="Arial" w:cs="Arial"/>
          <w:sz w:val="22"/>
          <w:szCs w:val="22"/>
        </w:rPr>
        <w:t>došlo</w:t>
      </w:r>
      <w:r w:rsidRPr="00691CFF">
        <w:rPr>
          <w:rFonts w:ascii="Arial" w:hAnsi="Arial" w:cs="Arial"/>
          <w:spacing w:val="13"/>
          <w:sz w:val="22"/>
          <w:szCs w:val="22"/>
        </w:rPr>
        <w:t xml:space="preserve"> </w:t>
      </w:r>
      <w:r w:rsidRPr="00691CFF">
        <w:rPr>
          <w:rFonts w:ascii="Arial" w:hAnsi="Arial" w:cs="Arial"/>
          <w:sz w:val="22"/>
          <w:szCs w:val="22"/>
        </w:rPr>
        <w:t>zo</w:t>
      </w:r>
      <w:r w:rsidRPr="00691CFF">
        <w:rPr>
          <w:rFonts w:ascii="Arial" w:hAnsi="Arial" w:cs="Arial"/>
          <w:spacing w:val="13"/>
          <w:sz w:val="22"/>
          <w:szCs w:val="22"/>
        </w:rPr>
        <w:t xml:space="preserve"> </w:t>
      </w:r>
      <w:r w:rsidRPr="00691CFF">
        <w:rPr>
          <w:rFonts w:ascii="Arial" w:hAnsi="Arial" w:cs="Arial"/>
          <w:sz w:val="22"/>
          <w:szCs w:val="22"/>
        </w:rPr>
        <w:t>strany</w:t>
      </w:r>
      <w:r w:rsidRPr="00691CFF">
        <w:rPr>
          <w:rFonts w:ascii="Arial" w:hAnsi="Arial" w:cs="Arial"/>
          <w:spacing w:val="16"/>
          <w:sz w:val="22"/>
          <w:szCs w:val="22"/>
        </w:rPr>
        <w:t xml:space="preserve"> </w:t>
      </w:r>
      <w:r w:rsidRPr="00691CFF">
        <w:rPr>
          <w:rFonts w:ascii="Arial" w:hAnsi="Arial" w:cs="Arial"/>
          <w:sz w:val="22"/>
          <w:szCs w:val="22"/>
        </w:rPr>
        <w:t>štatutárneho</w:t>
      </w:r>
      <w:r w:rsidRPr="00691CFF">
        <w:rPr>
          <w:rFonts w:ascii="Arial" w:hAnsi="Arial" w:cs="Arial"/>
          <w:spacing w:val="18"/>
          <w:sz w:val="22"/>
          <w:szCs w:val="22"/>
        </w:rPr>
        <w:t xml:space="preserve"> </w:t>
      </w:r>
      <w:r w:rsidRPr="00691CFF">
        <w:rPr>
          <w:rFonts w:ascii="Arial" w:hAnsi="Arial" w:cs="Arial"/>
          <w:sz w:val="22"/>
          <w:szCs w:val="22"/>
        </w:rPr>
        <w:t>orgánu</w:t>
      </w:r>
      <w:r w:rsidRPr="00691CFF">
        <w:rPr>
          <w:rFonts w:ascii="Arial" w:hAnsi="Arial" w:cs="Arial"/>
          <w:spacing w:val="13"/>
          <w:sz w:val="22"/>
          <w:szCs w:val="22"/>
        </w:rPr>
        <w:t xml:space="preserve"> povinnej osoby </w:t>
      </w:r>
      <w:r w:rsidRPr="00691CFF">
        <w:rPr>
          <w:rFonts w:ascii="Arial" w:hAnsi="Arial" w:cs="Arial"/>
          <w:sz w:val="22"/>
          <w:szCs w:val="22"/>
        </w:rPr>
        <w:t>k</w:t>
      </w:r>
      <w:r w:rsidRPr="00691CFF">
        <w:rPr>
          <w:rFonts w:ascii="Arial" w:hAnsi="Arial" w:cs="Arial"/>
          <w:spacing w:val="10"/>
          <w:sz w:val="22"/>
          <w:szCs w:val="22"/>
        </w:rPr>
        <w:t xml:space="preserve"> </w:t>
      </w:r>
      <w:r w:rsidRPr="00691CFF">
        <w:rPr>
          <w:rFonts w:ascii="Arial" w:hAnsi="Arial" w:cs="Arial"/>
          <w:sz w:val="22"/>
          <w:szCs w:val="22"/>
        </w:rPr>
        <w:t>porušeniu</w:t>
      </w:r>
      <w:r w:rsidRPr="00691CFF">
        <w:rPr>
          <w:rFonts w:ascii="Arial" w:hAnsi="Arial" w:cs="Arial"/>
          <w:spacing w:val="13"/>
          <w:sz w:val="22"/>
          <w:szCs w:val="22"/>
        </w:rPr>
        <w:t xml:space="preserve"> </w:t>
      </w:r>
      <w:r w:rsidRPr="00691CFF">
        <w:rPr>
          <w:rFonts w:ascii="Arial" w:hAnsi="Arial" w:cs="Arial"/>
          <w:sz w:val="22"/>
          <w:szCs w:val="22"/>
        </w:rPr>
        <w:t>ustanovenia</w:t>
      </w:r>
      <w:r w:rsidRPr="00691CFF">
        <w:rPr>
          <w:rFonts w:ascii="Arial" w:hAnsi="Arial" w:cs="Arial"/>
          <w:spacing w:val="14"/>
          <w:sz w:val="22"/>
          <w:szCs w:val="22"/>
        </w:rPr>
        <w:t xml:space="preserve"> </w:t>
      </w:r>
      <w:r w:rsidRPr="00691CFF">
        <w:rPr>
          <w:rFonts w:ascii="Arial" w:hAnsi="Arial" w:cs="Arial"/>
          <w:sz w:val="22"/>
          <w:szCs w:val="22"/>
        </w:rPr>
        <w:t>§</w:t>
      </w:r>
      <w:r w:rsidRPr="00691CFF">
        <w:rPr>
          <w:rFonts w:ascii="Arial" w:hAnsi="Arial" w:cs="Arial"/>
          <w:spacing w:val="13"/>
          <w:sz w:val="22"/>
          <w:szCs w:val="22"/>
        </w:rPr>
        <w:t xml:space="preserve"> </w:t>
      </w:r>
      <w:r w:rsidRPr="00691CFF">
        <w:rPr>
          <w:rFonts w:ascii="Arial" w:hAnsi="Arial" w:cs="Arial"/>
          <w:sz w:val="22"/>
          <w:szCs w:val="22"/>
        </w:rPr>
        <w:t>39</w:t>
      </w:r>
      <w:r w:rsidRPr="00691CFF">
        <w:rPr>
          <w:rFonts w:ascii="Arial" w:hAnsi="Arial" w:cs="Arial"/>
          <w:spacing w:val="17"/>
          <w:sz w:val="22"/>
          <w:szCs w:val="22"/>
        </w:rPr>
        <w:t xml:space="preserve"> </w:t>
      </w:r>
      <w:r w:rsidRPr="00691CFF">
        <w:rPr>
          <w:rFonts w:ascii="Arial" w:hAnsi="Arial" w:cs="Arial"/>
          <w:sz w:val="22"/>
          <w:szCs w:val="22"/>
        </w:rPr>
        <w:t>ods.</w:t>
      </w:r>
      <w:r w:rsidRPr="00691CFF">
        <w:rPr>
          <w:rFonts w:ascii="Arial" w:hAnsi="Arial" w:cs="Arial"/>
          <w:spacing w:val="13"/>
          <w:sz w:val="22"/>
          <w:szCs w:val="22"/>
        </w:rPr>
        <w:t xml:space="preserve"> </w:t>
      </w:r>
      <w:r w:rsidRPr="00691CFF">
        <w:rPr>
          <w:rFonts w:ascii="Arial" w:hAnsi="Arial" w:cs="Arial"/>
          <w:sz w:val="22"/>
          <w:szCs w:val="22"/>
        </w:rPr>
        <w:t>3</w:t>
      </w:r>
      <w:r w:rsidRPr="00691CFF">
        <w:rPr>
          <w:rFonts w:ascii="Arial" w:hAnsi="Arial" w:cs="Arial"/>
          <w:spacing w:val="13"/>
          <w:sz w:val="22"/>
          <w:szCs w:val="22"/>
        </w:rPr>
        <w:t xml:space="preserve"> </w:t>
      </w:r>
      <w:r w:rsidRPr="00691CFF">
        <w:rPr>
          <w:rFonts w:ascii="Arial" w:hAnsi="Arial" w:cs="Arial"/>
          <w:sz w:val="22"/>
          <w:szCs w:val="22"/>
        </w:rPr>
        <w:t>písm. b) zákona č. 138/2019 Z. z. o pedagogických zamestnancoch</w:t>
      </w:r>
      <w:r w:rsidRPr="00691CFF">
        <w:rPr>
          <w:rFonts w:ascii="Arial" w:hAnsi="Arial" w:cs="Arial"/>
          <w:spacing w:val="1"/>
          <w:sz w:val="22"/>
          <w:szCs w:val="22"/>
        </w:rPr>
        <w:t xml:space="preserve"> </w:t>
      </w:r>
      <w:r w:rsidRPr="00691CFF">
        <w:rPr>
          <w:rFonts w:ascii="Arial" w:hAnsi="Arial" w:cs="Arial"/>
          <w:sz w:val="22"/>
          <w:szCs w:val="22"/>
        </w:rPr>
        <w:t>a odborných zamestnancoch a</w:t>
      </w:r>
      <w:r w:rsidR="006D1983">
        <w:rPr>
          <w:rFonts w:ascii="Arial" w:hAnsi="Arial" w:cs="Arial"/>
          <w:sz w:val="22"/>
          <w:szCs w:val="22"/>
        </w:rPr>
        <w:t> </w:t>
      </w:r>
      <w:r w:rsidRPr="00691CFF">
        <w:rPr>
          <w:rFonts w:ascii="Arial" w:hAnsi="Arial" w:cs="Arial"/>
          <w:sz w:val="22"/>
          <w:szCs w:val="22"/>
        </w:rPr>
        <w:t>o</w:t>
      </w:r>
      <w:r w:rsidR="006D1983">
        <w:rPr>
          <w:rFonts w:ascii="Arial" w:hAnsi="Arial" w:cs="Arial"/>
          <w:sz w:val="22"/>
          <w:szCs w:val="22"/>
        </w:rPr>
        <w:t> </w:t>
      </w:r>
      <w:r w:rsidRPr="00691CFF">
        <w:rPr>
          <w:rFonts w:ascii="Arial" w:hAnsi="Arial" w:cs="Arial"/>
          <w:sz w:val="22"/>
          <w:szCs w:val="22"/>
        </w:rPr>
        <w:t>zmene a doplnení niektorých zákonov v znení neskorších</w:t>
      </w:r>
      <w:r w:rsidRPr="00691CFF">
        <w:rPr>
          <w:rFonts w:ascii="Arial" w:hAnsi="Arial" w:cs="Arial"/>
          <w:spacing w:val="1"/>
          <w:sz w:val="22"/>
          <w:szCs w:val="22"/>
        </w:rPr>
        <w:t xml:space="preserve"> </w:t>
      </w:r>
      <w:r w:rsidRPr="00691CFF">
        <w:rPr>
          <w:rFonts w:ascii="Arial" w:hAnsi="Arial" w:cs="Arial"/>
          <w:sz w:val="22"/>
          <w:szCs w:val="22"/>
        </w:rPr>
        <w:t>predpisov,</w:t>
      </w:r>
      <w:r w:rsidRPr="00691CFF">
        <w:rPr>
          <w:rFonts w:ascii="Arial" w:hAnsi="Arial" w:cs="Arial"/>
          <w:spacing w:val="1"/>
          <w:sz w:val="22"/>
          <w:szCs w:val="22"/>
        </w:rPr>
        <w:t xml:space="preserve"> </w:t>
      </w:r>
      <w:r w:rsidRPr="00691CFF">
        <w:rPr>
          <w:rFonts w:ascii="Arial" w:hAnsi="Arial" w:cs="Arial"/>
          <w:sz w:val="22"/>
          <w:szCs w:val="22"/>
        </w:rPr>
        <w:t>podľa</w:t>
      </w:r>
      <w:r w:rsidRPr="00691CFF">
        <w:rPr>
          <w:rFonts w:ascii="Arial" w:hAnsi="Arial" w:cs="Arial"/>
          <w:spacing w:val="1"/>
          <w:sz w:val="22"/>
          <w:szCs w:val="22"/>
        </w:rPr>
        <w:t xml:space="preserve"> </w:t>
      </w:r>
      <w:r w:rsidRPr="00691CFF">
        <w:rPr>
          <w:rFonts w:ascii="Arial" w:hAnsi="Arial" w:cs="Arial"/>
          <w:sz w:val="22"/>
          <w:szCs w:val="22"/>
        </w:rPr>
        <w:t>ktorého</w:t>
      </w:r>
      <w:r w:rsidRPr="00691CFF">
        <w:rPr>
          <w:rFonts w:ascii="Arial" w:hAnsi="Arial" w:cs="Arial"/>
          <w:spacing w:val="1"/>
          <w:sz w:val="22"/>
          <w:szCs w:val="22"/>
        </w:rPr>
        <w:t xml:space="preserve"> </w:t>
      </w:r>
      <w:r w:rsidRPr="00691CFF">
        <w:rPr>
          <w:rFonts w:ascii="Arial" w:hAnsi="Arial" w:cs="Arial"/>
          <w:sz w:val="22"/>
          <w:szCs w:val="22"/>
        </w:rPr>
        <w:t>„Činnosť</w:t>
      </w:r>
      <w:r w:rsidRPr="00691CFF">
        <w:rPr>
          <w:rFonts w:ascii="Arial" w:hAnsi="Arial" w:cs="Arial"/>
          <w:spacing w:val="1"/>
          <w:sz w:val="22"/>
          <w:szCs w:val="22"/>
        </w:rPr>
        <w:t xml:space="preserve"> </w:t>
      </w:r>
      <w:r w:rsidRPr="00691CFF">
        <w:rPr>
          <w:rFonts w:ascii="Arial" w:hAnsi="Arial" w:cs="Arial"/>
          <w:sz w:val="22"/>
          <w:szCs w:val="22"/>
        </w:rPr>
        <w:t>vedúceho</w:t>
      </w:r>
      <w:r w:rsidRPr="00691CFF">
        <w:rPr>
          <w:rFonts w:ascii="Arial" w:hAnsi="Arial" w:cs="Arial"/>
          <w:spacing w:val="1"/>
          <w:sz w:val="22"/>
          <w:szCs w:val="22"/>
        </w:rPr>
        <w:t xml:space="preserve"> </w:t>
      </w:r>
      <w:r w:rsidRPr="00691CFF">
        <w:rPr>
          <w:rFonts w:ascii="Arial" w:hAnsi="Arial" w:cs="Arial"/>
          <w:sz w:val="22"/>
          <w:szCs w:val="22"/>
        </w:rPr>
        <w:t>pedagogického zamestnanca a činnosť vedúceho odborného zamestnanca môže vykonávať</w:t>
      </w:r>
      <w:r w:rsidRPr="00691CFF">
        <w:rPr>
          <w:rFonts w:ascii="Arial" w:hAnsi="Arial" w:cs="Arial"/>
          <w:spacing w:val="1"/>
          <w:sz w:val="22"/>
          <w:szCs w:val="22"/>
        </w:rPr>
        <w:t xml:space="preserve"> </w:t>
      </w:r>
      <w:r w:rsidRPr="00691CFF">
        <w:rPr>
          <w:rFonts w:ascii="Arial" w:hAnsi="Arial" w:cs="Arial"/>
          <w:sz w:val="22"/>
          <w:szCs w:val="22"/>
        </w:rPr>
        <w:t>ten, kto spĺňa a) kvalifikačné predpoklady na výkon pracovnej činnosti v príslušnej kategórii</w:t>
      </w:r>
      <w:r w:rsidRPr="00691CFF">
        <w:rPr>
          <w:rFonts w:ascii="Arial" w:hAnsi="Arial" w:cs="Arial"/>
          <w:spacing w:val="1"/>
          <w:sz w:val="22"/>
          <w:szCs w:val="22"/>
        </w:rPr>
        <w:t xml:space="preserve"> </w:t>
      </w:r>
      <w:r w:rsidRPr="00691CFF">
        <w:rPr>
          <w:rFonts w:ascii="Arial" w:hAnsi="Arial" w:cs="Arial"/>
          <w:sz w:val="22"/>
          <w:szCs w:val="22"/>
        </w:rPr>
        <w:t>alebo v podkategórii pedagogického zamestnanca alebo v príslušnej kategórii odborného</w:t>
      </w:r>
      <w:r w:rsidRPr="00691CFF">
        <w:rPr>
          <w:rFonts w:ascii="Arial" w:hAnsi="Arial" w:cs="Arial"/>
          <w:spacing w:val="1"/>
          <w:sz w:val="22"/>
          <w:szCs w:val="22"/>
        </w:rPr>
        <w:t xml:space="preserve"> </w:t>
      </w:r>
      <w:r w:rsidRPr="00691CFF">
        <w:rPr>
          <w:rFonts w:ascii="Arial" w:hAnsi="Arial" w:cs="Arial"/>
          <w:sz w:val="22"/>
          <w:szCs w:val="22"/>
        </w:rPr>
        <w:t>zamestnanca</w:t>
      </w:r>
      <w:r w:rsidRPr="00691CFF">
        <w:rPr>
          <w:rFonts w:ascii="Arial" w:hAnsi="Arial" w:cs="Arial"/>
          <w:spacing w:val="29"/>
          <w:sz w:val="22"/>
          <w:szCs w:val="22"/>
        </w:rPr>
        <w:t xml:space="preserve"> </w:t>
      </w:r>
      <w:r w:rsidRPr="00691CFF">
        <w:rPr>
          <w:rFonts w:ascii="Arial" w:hAnsi="Arial" w:cs="Arial"/>
          <w:sz w:val="22"/>
          <w:szCs w:val="22"/>
        </w:rPr>
        <w:t>a b)</w:t>
      </w:r>
      <w:r w:rsidRPr="00691CFF">
        <w:rPr>
          <w:rFonts w:ascii="Arial" w:hAnsi="Arial" w:cs="Arial"/>
          <w:spacing w:val="26"/>
          <w:sz w:val="22"/>
          <w:szCs w:val="22"/>
        </w:rPr>
        <w:t xml:space="preserve"> </w:t>
      </w:r>
      <w:r w:rsidRPr="00691CFF">
        <w:rPr>
          <w:rFonts w:ascii="Arial" w:hAnsi="Arial" w:cs="Arial"/>
          <w:sz w:val="22"/>
          <w:szCs w:val="22"/>
        </w:rPr>
        <w:t>podmienky</w:t>
      </w:r>
      <w:r w:rsidRPr="00691CFF">
        <w:rPr>
          <w:rFonts w:ascii="Arial" w:hAnsi="Arial" w:cs="Arial"/>
          <w:spacing w:val="31"/>
          <w:sz w:val="22"/>
          <w:szCs w:val="22"/>
        </w:rPr>
        <w:t xml:space="preserve"> </w:t>
      </w:r>
      <w:r w:rsidRPr="00691CFF">
        <w:rPr>
          <w:rFonts w:ascii="Arial" w:hAnsi="Arial" w:cs="Arial"/>
          <w:sz w:val="22"/>
          <w:szCs w:val="22"/>
        </w:rPr>
        <w:t>zaradenia</w:t>
      </w:r>
      <w:r w:rsidRPr="00691CFF">
        <w:rPr>
          <w:rFonts w:ascii="Arial" w:hAnsi="Arial" w:cs="Arial"/>
          <w:spacing w:val="34"/>
          <w:sz w:val="22"/>
          <w:szCs w:val="22"/>
        </w:rPr>
        <w:t xml:space="preserve"> </w:t>
      </w:r>
      <w:r w:rsidRPr="00691CFF">
        <w:rPr>
          <w:rFonts w:ascii="Arial" w:hAnsi="Arial" w:cs="Arial"/>
          <w:sz w:val="22"/>
          <w:szCs w:val="22"/>
        </w:rPr>
        <w:t>do</w:t>
      </w:r>
      <w:r w:rsidRPr="00691CFF">
        <w:rPr>
          <w:rFonts w:ascii="Arial" w:hAnsi="Arial" w:cs="Arial"/>
          <w:spacing w:val="33"/>
          <w:sz w:val="22"/>
          <w:szCs w:val="22"/>
        </w:rPr>
        <w:t xml:space="preserve"> </w:t>
      </w:r>
      <w:r w:rsidRPr="00691CFF">
        <w:rPr>
          <w:rFonts w:ascii="Arial" w:hAnsi="Arial" w:cs="Arial"/>
          <w:sz w:val="22"/>
          <w:szCs w:val="22"/>
        </w:rPr>
        <w:t>kariérového</w:t>
      </w:r>
      <w:r w:rsidRPr="00691CFF">
        <w:rPr>
          <w:rFonts w:ascii="Arial" w:hAnsi="Arial" w:cs="Arial"/>
          <w:spacing w:val="33"/>
          <w:sz w:val="22"/>
          <w:szCs w:val="22"/>
        </w:rPr>
        <w:t xml:space="preserve"> </w:t>
      </w:r>
      <w:r w:rsidRPr="00691CFF">
        <w:rPr>
          <w:rFonts w:ascii="Arial" w:hAnsi="Arial" w:cs="Arial"/>
          <w:sz w:val="22"/>
          <w:szCs w:val="22"/>
        </w:rPr>
        <w:t>stupňa</w:t>
      </w:r>
      <w:r w:rsidRPr="00691CFF">
        <w:rPr>
          <w:rFonts w:ascii="Arial" w:hAnsi="Arial" w:cs="Arial"/>
          <w:spacing w:val="34"/>
          <w:sz w:val="22"/>
          <w:szCs w:val="22"/>
        </w:rPr>
        <w:t xml:space="preserve"> </w:t>
      </w:r>
      <w:r w:rsidRPr="00691CFF">
        <w:rPr>
          <w:rFonts w:ascii="Arial" w:hAnsi="Arial" w:cs="Arial"/>
          <w:sz w:val="22"/>
          <w:szCs w:val="22"/>
        </w:rPr>
        <w:t>pedagogický</w:t>
      </w:r>
      <w:r w:rsidRPr="00691CFF">
        <w:rPr>
          <w:rFonts w:ascii="Arial" w:hAnsi="Arial" w:cs="Arial"/>
          <w:spacing w:val="31"/>
          <w:sz w:val="22"/>
          <w:szCs w:val="22"/>
        </w:rPr>
        <w:t xml:space="preserve"> </w:t>
      </w:r>
      <w:r w:rsidRPr="00691CFF">
        <w:rPr>
          <w:rFonts w:ascii="Arial" w:hAnsi="Arial" w:cs="Arial"/>
          <w:sz w:val="22"/>
          <w:szCs w:val="22"/>
        </w:rPr>
        <w:t>zamestnanec</w:t>
      </w:r>
      <w:r w:rsidRPr="00691CFF">
        <w:rPr>
          <w:rFonts w:ascii="Arial" w:hAnsi="Arial" w:cs="Arial"/>
          <w:spacing w:val="-56"/>
          <w:sz w:val="22"/>
          <w:szCs w:val="22"/>
        </w:rPr>
        <w:t xml:space="preserve"> </w:t>
      </w:r>
      <w:r w:rsidRPr="00691CFF">
        <w:rPr>
          <w:rFonts w:ascii="Arial" w:hAnsi="Arial" w:cs="Arial"/>
          <w:sz w:val="22"/>
          <w:szCs w:val="22"/>
        </w:rPr>
        <w:t>s</w:t>
      </w:r>
      <w:r w:rsidRPr="00691CFF">
        <w:rPr>
          <w:rFonts w:ascii="Arial" w:hAnsi="Arial" w:cs="Arial"/>
          <w:spacing w:val="2"/>
          <w:sz w:val="22"/>
          <w:szCs w:val="22"/>
        </w:rPr>
        <w:t xml:space="preserve"> </w:t>
      </w:r>
      <w:r w:rsidRPr="00691CFF">
        <w:rPr>
          <w:rFonts w:ascii="Arial" w:hAnsi="Arial" w:cs="Arial"/>
          <w:sz w:val="22"/>
          <w:szCs w:val="22"/>
        </w:rPr>
        <w:t>prvou atestáciou</w:t>
      </w:r>
      <w:r w:rsidRPr="00691CFF">
        <w:rPr>
          <w:rFonts w:ascii="Arial" w:hAnsi="Arial" w:cs="Arial"/>
          <w:spacing w:val="-1"/>
          <w:sz w:val="22"/>
          <w:szCs w:val="22"/>
        </w:rPr>
        <w:t xml:space="preserve"> </w:t>
      </w:r>
      <w:r w:rsidRPr="00691CFF">
        <w:rPr>
          <w:rFonts w:ascii="Arial" w:hAnsi="Arial" w:cs="Arial"/>
          <w:sz w:val="22"/>
          <w:szCs w:val="22"/>
        </w:rPr>
        <w:t>a odborný</w:t>
      </w:r>
      <w:r w:rsidRPr="00691CFF">
        <w:rPr>
          <w:rFonts w:ascii="Arial" w:hAnsi="Arial" w:cs="Arial"/>
          <w:spacing w:val="2"/>
          <w:sz w:val="22"/>
          <w:szCs w:val="22"/>
        </w:rPr>
        <w:t xml:space="preserve"> </w:t>
      </w:r>
      <w:r w:rsidRPr="00691CFF">
        <w:rPr>
          <w:rFonts w:ascii="Arial" w:hAnsi="Arial" w:cs="Arial"/>
          <w:sz w:val="22"/>
          <w:szCs w:val="22"/>
        </w:rPr>
        <w:t>zamestnanec</w:t>
      </w:r>
      <w:r w:rsidRPr="00691CFF">
        <w:rPr>
          <w:rFonts w:ascii="Arial" w:hAnsi="Arial" w:cs="Arial"/>
          <w:spacing w:val="-2"/>
          <w:sz w:val="22"/>
          <w:szCs w:val="22"/>
        </w:rPr>
        <w:t xml:space="preserve"> </w:t>
      </w:r>
      <w:r w:rsidRPr="00691CFF">
        <w:rPr>
          <w:rFonts w:ascii="Arial" w:hAnsi="Arial" w:cs="Arial"/>
          <w:sz w:val="22"/>
          <w:szCs w:val="22"/>
        </w:rPr>
        <w:t>s</w:t>
      </w:r>
      <w:r w:rsidRPr="00691CFF">
        <w:rPr>
          <w:rFonts w:ascii="Arial" w:hAnsi="Arial" w:cs="Arial"/>
          <w:spacing w:val="2"/>
          <w:sz w:val="22"/>
          <w:szCs w:val="22"/>
        </w:rPr>
        <w:t xml:space="preserve"> </w:t>
      </w:r>
      <w:r w:rsidRPr="00691CFF">
        <w:rPr>
          <w:rFonts w:ascii="Arial" w:hAnsi="Arial" w:cs="Arial"/>
          <w:sz w:val="22"/>
          <w:szCs w:val="22"/>
        </w:rPr>
        <w:t>prvou</w:t>
      </w:r>
      <w:r w:rsidRPr="00691CFF">
        <w:rPr>
          <w:rFonts w:ascii="Arial" w:hAnsi="Arial" w:cs="Arial"/>
          <w:spacing w:val="5"/>
          <w:sz w:val="22"/>
          <w:szCs w:val="22"/>
        </w:rPr>
        <w:t xml:space="preserve"> </w:t>
      </w:r>
      <w:r w:rsidRPr="00691CFF">
        <w:rPr>
          <w:rFonts w:ascii="Arial" w:hAnsi="Arial" w:cs="Arial"/>
          <w:sz w:val="22"/>
          <w:szCs w:val="22"/>
        </w:rPr>
        <w:t>atestáciou“.</w:t>
      </w:r>
    </w:p>
    <w:p w:rsidR="00691CFF" w:rsidRPr="00691CFF" w:rsidRDefault="00691CFF" w:rsidP="00691CFF">
      <w:pPr>
        <w:pStyle w:val="Zkladntext"/>
        <w:rPr>
          <w:rFonts w:ascii="Arial" w:hAnsi="Arial" w:cs="Arial"/>
          <w:sz w:val="22"/>
          <w:szCs w:val="22"/>
        </w:rPr>
      </w:pPr>
    </w:p>
    <w:p w:rsidR="00691CFF" w:rsidRPr="00691CFF" w:rsidRDefault="00691CFF" w:rsidP="00691CFF">
      <w:pPr>
        <w:pStyle w:val="Nadpis2"/>
        <w:spacing w:before="0"/>
        <w:rPr>
          <w:rFonts w:ascii="Arial" w:hAnsi="Arial" w:cs="Arial"/>
          <w:color w:val="auto"/>
          <w:sz w:val="22"/>
          <w:szCs w:val="22"/>
        </w:rPr>
      </w:pPr>
      <w:r w:rsidRPr="00691CFF">
        <w:rPr>
          <w:rFonts w:ascii="Arial" w:hAnsi="Arial" w:cs="Arial"/>
          <w:color w:val="auto"/>
          <w:sz w:val="22"/>
          <w:szCs w:val="22"/>
        </w:rPr>
        <w:t>Zistenie</w:t>
      </w:r>
      <w:r w:rsidRPr="00691CFF">
        <w:rPr>
          <w:rFonts w:ascii="Arial" w:hAnsi="Arial" w:cs="Arial"/>
          <w:color w:val="auto"/>
          <w:spacing w:val="-1"/>
          <w:sz w:val="22"/>
          <w:szCs w:val="22"/>
        </w:rPr>
        <w:t xml:space="preserve"> </w:t>
      </w:r>
      <w:r w:rsidRPr="00691CFF">
        <w:rPr>
          <w:rFonts w:ascii="Arial" w:hAnsi="Arial" w:cs="Arial"/>
          <w:color w:val="auto"/>
          <w:sz w:val="22"/>
          <w:szCs w:val="22"/>
        </w:rPr>
        <w:t>č.</w:t>
      </w:r>
      <w:r w:rsidRPr="00691CFF">
        <w:rPr>
          <w:rFonts w:ascii="Arial" w:hAnsi="Arial" w:cs="Arial"/>
          <w:color w:val="auto"/>
          <w:spacing w:val="-4"/>
          <w:sz w:val="22"/>
          <w:szCs w:val="22"/>
        </w:rPr>
        <w:t xml:space="preserve"> </w:t>
      </w:r>
      <w:r w:rsidRPr="00691CFF">
        <w:rPr>
          <w:rFonts w:ascii="Arial" w:hAnsi="Arial" w:cs="Arial"/>
          <w:color w:val="auto"/>
          <w:sz w:val="22"/>
          <w:szCs w:val="22"/>
        </w:rPr>
        <w:t xml:space="preserve">7 </w:t>
      </w:r>
    </w:p>
    <w:p w:rsidR="00691CFF" w:rsidRPr="00691CFF" w:rsidRDefault="00691CFF" w:rsidP="00691CFF">
      <w:pPr>
        <w:pStyle w:val="Zkladntext"/>
        <w:rPr>
          <w:rFonts w:ascii="Arial" w:hAnsi="Arial" w:cs="Arial"/>
          <w:b/>
          <w:sz w:val="22"/>
          <w:szCs w:val="22"/>
        </w:rPr>
      </w:pPr>
    </w:p>
    <w:p w:rsidR="00691CFF" w:rsidRPr="00691CFF" w:rsidRDefault="00691CFF" w:rsidP="00691CFF">
      <w:pPr>
        <w:pStyle w:val="Zkladntext"/>
        <w:ind w:firstLine="708"/>
        <w:rPr>
          <w:rFonts w:ascii="Arial" w:hAnsi="Arial" w:cs="Arial"/>
          <w:sz w:val="22"/>
          <w:szCs w:val="22"/>
        </w:rPr>
      </w:pPr>
      <w:r w:rsidRPr="00691CFF">
        <w:rPr>
          <w:rFonts w:ascii="Arial" w:hAnsi="Arial" w:cs="Arial"/>
          <w:sz w:val="22"/>
          <w:szCs w:val="22"/>
        </w:rPr>
        <w:t>Kontrolou</w:t>
      </w:r>
      <w:r w:rsidRPr="00691CFF">
        <w:rPr>
          <w:rFonts w:ascii="Arial" w:hAnsi="Arial" w:cs="Arial"/>
          <w:spacing w:val="3"/>
          <w:sz w:val="22"/>
          <w:szCs w:val="22"/>
        </w:rPr>
        <w:t xml:space="preserve"> </w:t>
      </w:r>
      <w:r w:rsidRPr="00691CFF">
        <w:rPr>
          <w:rFonts w:ascii="Arial" w:hAnsi="Arial" w:cs="Arial"/>
          <w:sz w:val="22"/>
          <w:szCs w:val="22"/>
        </w:rPr>
        <w:t>bolo</w:t>
      </w:r>
      <w:r w:rsidRPr="00691CFF">
        <w:rPr>
          <w:rFonts w:ascii="Arial" w:hAnsi="Arial" w:cs="Arial"/>
          <w:spacing w:val="3"/>
          <w:sz w:val="22"/>
          <w:szCs w:val="22"/>
        </w:rPr>
        <w:t xml:space="preserve"> </w:t>
      </w:r>
      <w:r w:rsidRPr="00691CFF">
        <w:rPr>
          <w:rFonts w:ascii="Arial" w:hAnsi="Arial" w:cs="Arial"/>
          <w:sz w:val="22"/>
          <w:szCs w:val="22"/>
        </w:rPr>
        <w:t>zistené,</w:t>
      </w:r>
      <w:r w:rsidRPr="00691CFF">
        <w:rPr>
          <w:rFonts w:ascii="Arial" w:hAnsi="Arial" w:cs="Arial"/>
          <w:spacing w:val="7"/>
          <w:sz w:val="22"/>
          <w:szCs w:val="22"/>
        </w:rPr>
        <w:t xml:space="preserve"> </w:t>
      </w:r>
      <w:r w:rsidRPr="00691CFF">
        <w:rPr>
          <w:rFonts w:ascii="Arial" w:hAnsi="Arial" w:cs="Arial"/>
          <w:sz w:val="22"/>
          <w:szCs w:val="22"/>
        </w:rPr>
        <w:t>že</w:t>
      </w:r>
      <w:r w:rsidRPr="00691CFF">
        <w:rPr>
          <w:rFonts w:ascii="Arial" w:hAnsi="Arial" w:cs="Arial"/>
          <w:spacing w:val="9"/>
          <w:sz w:val="22"/>
          <w:szCs w:val="22"/>
        </w:rPr>
        <w:t xml:space="preserve"> </w:t>
      </w:r>
      <w:r w:rsidRPr="00691CFF">
        <w:rPr>
          <w:rFonts w:ascii="Arial" w:hAnsi="Arial" w:cs="Arial"/>
          <w:sz w:val="22"/>
          <w:szCs w:val="22"/>
        </w:rPr>
        <w:t>povinná</w:t>
      </w:r>
      <w:r w:rsidRPr="00691CFF">
        <w:rPr>
          <w:rFonts w:ascii="Arial" w:hAnsi="Arial" w:cs="Arial"/>
          <w:spacing w:val="3"/>
          <w:sz w:val="22"/>
          <w:szCs w:val="22"/>
        </w:rPr>
        <w:t xml:space="preserve"> </w:t>
      </w:r>
      <w:r w:rsidRPr="00691CFF">
        <w:rPr>
          <w:rFonts w:ascii="Arial" w:hAnsi="Arial" w:cs="Arial"/>
          <w:sz w:val="22"/>
          <w:szCs w:val="22"/>
        </w:rPr>
        <w:t>osoba</w:t>
      </w:r>
      <w:r w:rsidRPr="00691CFF">
        <w:rPr>
          <w:rFonts w:ascii="Arial" w:hAnsi="Arial" w:cs="Arial"/>
          <w:spacing w:val="8"/>
          <w:sz w:val="22"/>
          <w:szCs w:val="22"/>
        </w:rPr>
        <w:t xml:space="preserve"> </w:t>
      </w:r>
      <w:r w:rsidRPr="00691CFF">
        <w:rPr>
          <w:rFonts w:ascii="Arial" w:hAnsi="Arial" w:cs="Arial"/>
          <w:sz w:val="22"/>
          <w:szCs w:val="22"/>
        </w:rPr>
        <w:t>nepostupovala</w:t>
      </w:r>
      <w:r w:rsidRPr="00691CFF">
        <w:rPr>
          <w:rFonts w:ascii="Arial" w:hAnsi="Arial" w:cs="Arial"/>
          <w:spacing w:val="8"/>
          <w:sz w:val="22"/>
          <w:szCs w:val="22"/>
        </w:rPr>
        <w:t xml:space="preserve"> </w:t>
      </w:r>
      <w:r w:rsidRPr="00691CFF">
        <w:rPr>
          <w:rFonts w:ascii="Arial" w:hAnsi="Arial" w:cs="Arial"/>
          <w:sz w:val="22"/>
          <w:szCs w:val="22"/>
        </w:rPr>
        <w:t>v</w:t>
      </w:r>
      <w:r w:rsidRPr="00691CFF">
        <w:rPr>
          <w:rFonts w:ascii="Arial" w:hAnsi="Arial" w:cs="Arial"/>
          <w:spacing w:val="8"/>
          <w:sz w:val="22"/>
          <w:szCs w:val="22"/>
        </w:rPr>
        <w:t xml:space="preserve"> </w:t>
      </w:r>
      <w:r w:rsidRPr="00691CFF">
        <w:rPr>
          <w:rFonts w:ascii="Arial" w:hAnsi="Arial" w:cs="Arial"/>
          <w:sz w:val="22"/>
          <w:szCs w:val="22"/>
        </w:rPr>
        <w:t>zmysle</w:t>
      </w:r>
      <w:r w:rsidRPr="00691CFF">
        <w:rPr>
          <w:rFonts w:ascii="Arial" w:hAnsi="Arial" w:cs="Arial"/>
          <w:spacing w:val="4"/>
          <w:sz w:val="22"/>
          <w:szCs w:val="22"/>
        </w:rPr>
        <w:t xml:space="preserve"> </w:t>
      </w:r>
      <w:r w:rsidRPr="00691CFF">
        <w:rPr>
          <w:rFonts w:ascii="Arial" w:hAnsi="Arial" w:cs="Arial"/>
          <w:sz w:val="22"/>
          <w:szCs w:val="22"/>
        </w:rPr>
        <w:t>§</w:t>
      </w:r>
      <w:r w:rsidRPr="00691CFF">
        <w:rPr>
          <w:rFonts w:ascii="Arial" w:hAnsi="Arial" w:cs="Arial"/>
          <w:spacing w:val="8"/>
          <w:sz w:val="22"/>
          <w:szCs w:val="22"/>
        </w:rPr>
        <w:t xml:space="preserve"> </w:t>
      </w:r>
      <w:r w:rsidRPr="00691CFF">
        <w:rPr>
          <w:rFonts w:ascii="Arial" w:hAnsi="Arial" w:cs="Arial"/>
          <w:sz w:val="22"/>
          <w:szCs w:val="22"/>
        </w:rPr>
        <w:t>224</w:t>
      </w:r>
      <w:r w:rsidRPr="00691CFF">
        <w:rPr>
          <w:rFonts w:ascii="Arial" w:hAnsi="Arial" w:cs="Arial"/>
          <w:spacing w:val="3"/>
          <w:sz w:val="22"/>
          <w:szCs w:val="22"/>
        </w:rPr>
        <w:t xml:space="preserve"> </w:t>
      </w:r>
      <w:r w:rsidRPr="00691CFF">
        <w:rPr>
          <w:rFonts w:ascii="Arial" w:hAnsi="Arial" w:cs="Arial"/>
          <w:sz w:val="22"/>
          <w:szCs w:val="22"/>
        </w:rPr>
        <w:t>ods.</w:t>
      </w:r>
      <w:r w:rsidRPr="00691CFF">
        <w:rPr>
          <w:rFonts w:ascii="Arial" w:hAnsi="Arial" w:cs="Arial"/>
          <w:spacing w:val="3"/>
          <w:sz w:val="22"/>
          <w:szCs w:val="22"/>
        </w:rPr>
        <w:t xml:space="preserve"> </w:t>
      </w:r>
      <w:r w:rsidRPr="00691CFF">
        <w:rPr>
          <w:rFonts w:ascii="Arial" w:hAnsi="Arial" w:cs="Arial"/>
          <w:sz w:val="22"/>
          <w:szCs w:val="22"/>
        </w:rPr>
        <w:t>2</w:t>
      </w:r>
      <w:r w:rsidRPr="00691CFF">
        <w:rPr>
          <w:rFonts w:ascii="Arial" w:hAnsi="Arial" w:cs="Arial"/>
          <w:spacing w:val="3"/>
          <w:sz w:val="22"/>
          <w:szCs w:val="22"/>
        </w:rPr>
        <w:t xml:space="preserve"> </w:t>
      </w:r>
      <w:r w:rsidRPr="00691CFF">
        <w:rPr>
          <w:rFonts w:ascii="Arial" w:hAnsi="Arial" w:cs="Arial"/>
          <w:sz w:val="22"/>
          <w:szCs w:val="22"/>
        </w:rPr>
        <w:t>písm. d)</w:t>
      </w:r>
      <w:r w:rsidRPr="00691CFF">
        <w:rPr>
          <w:rFonts w:ascii="Arial" w:hAnsi="Arial" w:cs="Arial"/>
          <w:spacing w:val="1"/>
          <w:sz w:val="22"/>
          <w:szCs w:val="22"/>
        </w:rPr>
        <w:t xml:space="preserve"> </w:t>
      </w:r>
      <w:r w:rsidRPr="00691CFF">
        <w:rPr>
          <w:rFonts w:ascii="Arial" w:hAnsi="Arial" w:cs="Arial"/>
          <w:sz w:val="22"/>
          <w:szCs w:val="22"/>
        </w:rPr>
        <w:t>zákonníka</w:t>
      </w:r>
      <w:r w:rsidRPr="00691CFF">
        <w:rPr>
          <w:rFonts w:ascii="Arial" w:hAnsi="Arial" w:cs="Arial"/>
          <w:spacing w:val="1"/>
          <w:sz w:val="22"/>
          <w:szCs w:val="22"/>
        </w:rPr>
        <w:t xml:space="preserve"> </w:t>
      </w:r>
      <w:r w:rsidRPr="00691CFF">
        <w:rPr>
          <w:rFonts w:ascii="Arial" w:hAnsi="Arial" w:cs="Arial"/>
          <w:sz w:val="22"/>
          <w:szCs w:val="22"/>
        </w:rPr>
        <w:t>práce</w:t>
      </w:r>
      <w:r w:rsidRPr="00691CFF">
        <w:rPr>
          <w:rFonts w:ascii="Arial" w:hAnsi="Arial" w:cs="Arial"/>
          <w:spacing w:val="1"/>
          <w:sz w:val="22"/>
          <w:szCs w:val="22"/>
        </w:rPr>
        <w:t xml:space="preserve"> tým</w:t>
      </w:r>
      <w:r w:rsidRPr="00691CFF">
        <w:rPr>
          <w:rFonts w:ascii="Arial" w:hAnsi="Arial" w:cs="Arial"/>
          <w:sz w:val="22"/>
          <w:szCs w:val="22"/>
        </w:rPr>
        <w:t>,</w:t>
      </w:r>
      <w:r w:rsidRPr="00691CFF">
        <w:rPr>
          <w:rFonts w:ascii="Arial" w:hAnsi="Arial" w:cs="Arial"/>
          <w:spacing w:val="1"/>
          <w:sz w:val="22"/>
          <w:szCs w:val="22"/>
        </w:rPr>
        <w:t xml:space="preserve"> </w:t>
      </w:r>
      <w:r w:rsidRPr="00691CFF">
        <w:rPr>
          <w:rFonts w:ascii="Arial" w:hAnsi="Arial" w:cs="Arial"/>
          <w:sz w:val="22"/>
          <w:szCs w:val="22"/>
        </w:rPr>
        <w:t>že neviedla</w:t>
      </w:r>
      <w:r w:rsidRPr="00691CFF">
        <w:rPr>
          <w:rFonts w:ascii="Arial" w:hAnsi="Arial" w:cs="Arial"/>
          <w:spacing w:val="1"/>
          <w:sz w:val="22"/>
          <w:szCs w:val="22"/>
        </w:rPr>
        <w:t xml:space="preserve"> </w:t>
      </w:r>
      <w:r w:rsidRPr="00691CFF">
        <w:rPr>
          <w:rFonts w:ascii="Arial" w:hAnsi="Arial" w:cs="Arial"/>
          <w:sz w:val="22"/>
          <w:szCs w:val="22"/>
        </w:rPr>
        <w:t>evidenciu</w:t>
      </w:r>
      <w:r w:rsidRPr="00691CFF">
        <w:rPr>
          <w:rFonts w:ascii="Arial" w:hAnsi="Arial" w:cs="Arial"/>
          <w:spacing w:val="1"/>
          <w:sz w:val="22"/>
          <w:szCs w:val="22"/>
        </w:rPr>
        <w:t xml:space="preserve"> </w:t>
      </w:r>
      <w:r w:rsidRPr="00691CFF">
        <w:rPr>
          <w:rFonts w:ascii="Arial" w:hAnsi="Arial" w:cs="Arial"/>
          <w:sz w:val="22"/>
          <w:szCs w:val="22"/>
        </w:rPr>
        <w:t>uzatvorených</w:t>
      </w:r>
      <w:r w:rsidRPr="00691CFF">
        <w:rPr>
          <w:rFonts w:ascii="Arial" w:hAnsi="Arial" w:cs="Arial"/>
          <w:spacing w:val="1"/>
          <w:sz w:val="22"/>
          <w:szCs w:val="22"/>
        </w:rPr>
        <w:t xml:space="preserve"> </w:t>
      </w:r>
      <w:r w:rsidRPr="00691CFF">
        <w:rPr>
          <w:rFonts w:ascii="Arial" w:hAnsi="Arial" w:cs="Arial"/>
          <w:sz w:val="22"/>
          <w:szCs w:val="22"/>
        </w:rPr>
        <w:t>dohôd</w:t>
      </w:r>
      <w:r w:rsidRPr="00691CFF">
        <w:rPr>
          <w:rFonts w:ascii="Arial" w:hAnsi="Arial" w:cs="Arial"/>
          <w:spacing w:val="1"/>
          <w:sz w:val="22"/>
          <w:szCs w:val="22"/>
        </w:rPr>
        <w:t xml:space="preserve"> </w:t>
      </w:r>
      <w:r w:rsidRPr="00691CFF">
        <w:rPr>
          <w:rFonts w:ascii="Arial" w:hAnsi="Arial" w:cs="Arial"/>
          <w:sz w:val="22"/>
          <w:szCs w:val="22"/>
        </w:rPr>
        <w:t>o</w:t>
      </w:r>
      <w:r w:rsidRPr="00691CFF">
        <w:rPr>
          <w:rFonts w:ascii="Arial" w:hAnsi="Arial" w:cs="Arial"/>
          <w:spacing w:val="1"/>
          <w:sz w:val="22"/>
          <w:szCs w:val="22"/>
        </w:rPr>
        <w:t xml:space="preserve"> </w:t>
      </w:r>
      <w:r w:rsidRPr="00691CFF">
        <w:rPr>
          <w:rFonts w:ascii="Arial" w:hAnsi="Arial" w:cs="Arial"/>
          <w:sz w:val="22"/>
          <w:szCs w:val="22"/>
        </w:rPr>
        <w:t>prácach</w:t>
      </w:r>
      <w:r w:rsidRPr="00691CFF">
        <w:rPr>
          <w:rFonts w:ascii="Arial" w:hAnsi="Arial" w:cs="Arial"/>
          <w:spacing w:val="1"/>
          <w:sz w:val="22"/>
          <w:szCs w:val="22"/>
        </w:rPr>
        <w:t xml:space="preserve"> </w:t>
      </w:r>
      <w:r w:rsidRPr="00691CFF">
        <w:rPr>
          <w:rFonts w:ascii="Arial" w:hAnsi="Arial" w:cs="Arial"/>
          <w:sz w:val="22"/>
          <w:szCs w:val="22"/>
        </w:rPr>
        <w:t>vykonávaných</w:t>
      </w:r>
      <w:r w:rsidRPr="00691CFF">
        <w:rPr>
          <w:rFonts w:ascii="Arial" w:hAnsi="Arial" w:cs="Arial"/>
          <w:spacing w:val="4"/>
          <w:sz w:val="22"/>
          <w:szCs w:val="22"/>
        </w:rPr>
        <w:t xml:space="preserve"> </w:t>
      </w:r>
      <w:r w:rsidRPr="00691CFF">
        <w:rPr>
          <w:rFonts w:ascii="Arial" w:hAnsi="Arial" w:cs="Arial"/>
          <w:sz w:val="22"/>
          <w:szCs w:val="22"/>
        </w:rPr>
        <w:t>mimo pracovného</w:t>
      </w:r>
      <w:r w:rsidRPr="00691CFF">
        <w:rPr>
          <w:rFonts w:ascii="Arial" w:hAnsi="Arial" w:cs="Arial"/>
          <w:spacing w:val="4"/>
          <w:sz w:val="22"/>
          <w:szCs w:val="22"/>
        </w:rPr>
        <w:t xml:space="preserve"> </w:t>
      </w:r>
      <w:r w:rsidRPr="00691CFF">
        <w:rPr>
          <w:rFonts w:ascii="Arial" w:hAnsi="Arial" w:cs="Arial"/>
          <w:sz w:val="22"/>
          <w:szCs w:val="22"/>
        </w:rPr>
        <w:t>pomeru</w:t>
      </w:r>
      <w:r w:rsidRPr="00691CFF">
        <w:rPr>
          <w:rFonts w:ascii="Arial" w:hAnsi="Arial" w:cs="Arial"/>
          <w:spacing w:val="5"/>
          <w:sz w:val="22"/>
          <w:szCs w:val="22"/>
        </w:rPr>
        <w:t xml:space="preserve"> </w:t>
      </w:r>
      <w:r w:rsidRPr="00691CFF">
        <w:rPr>
          <w:rFonts w:ascii="Arial" w:hAnsi="Arial" w:cs="Arial"/>
          <w:sz w:val="22"/>
          <w:szCs w:val="22"/>
        </w:rPr>
        <w:t>v</w:t>
      </w:r>
      <w:r w:rsidRPr="00691CFF">
        <w:rPr>
          <w:rFonts w:ascii="Arial" w:hAnsi="Arial" w:cs="Arial"/>
          <w:spacing w:val="4"/>
          <w:sz w:val="22"/>
          <w:szCs w:val="22"/>
        </w:rPr>
        <w:t xml:space="preserve"> </w:t>
      </w:r>
      <w:r w:rsidRPr="00691CFF">
        <w:rPr>
          <w:rFonts w:ascii="Arial" w:hAnsi="Arial" w:cs="Arial"/>
          <w:sz w:val="22"/>
          <w:szCs w:val="22"/>
        </w:rPr>
        <w:t>poradí,</w:t>
      </w:r>
      <w:r w:rsidRPr="00691CFF">
        <w:rPr>
          <w:rFonts w:ascii="Arial" w:hAnsi="Arial" w:cs="Arial"/>
          <w:spacing w:val="4"/>
          <w:sz w:val="22"/>
          <w:szCs w:val="22"/>
        </w:rPr>
        <w:t xml:space="preserve"> </w:t>
      </w:r>
      <w:r w:rsidRPr="00691CFF">
        <w:rPr>
          <w:rFonts w:ascii="Arial" w:hAnsi="Arial" w:cs="Arial"/>
          <w:sz w:val="22"/>
          <w:szCs w:val="22"/>
        </w:rPr>
        <w:t>v</w:t>
      </w:r>
      <w:r w:rsidRPr="00691CFF">
        <w:rPr>
          <w:rFonts w:ascii="Arial" w:hAnsi="Arial" w:cs="Arial"/>
          <w:spacing w:val="2"/>
          <w:sz w:val="22"/>
          <w:szCs w:val="22"/>
        </w:rPr>
        <w:t xml:space="preserve"> </w:t>
      </w:r>
      <w:r w:rsidRPr="00691CFF">
        <w:rPr>
          <w:rFonts w:ascii="Arial" w:hAnsi="Arial" w:cs="Arial"/>
          <w:sz w:val="22"/>
          <w:szCs w:val="22"/>
        </w:rPr>
        <w:t>akom</w:t>
      </w:r>
      <w:r w:rsidRPr="00691CFF">
        <w:rPr>
          <w:rFonts w:ascii="Arial" w:hAnsi="Arial" w:cs="Arial"/>
          <w:spacing w:val="-3"/>
          <w:sz w:val="22"/>
          <w:szCs w:val="22"/>
        </w:rPr>
        <w:t xml:space="preserve"> </w:t>
      </w:r>
      <w:r w:rsidRPr="00691CFF">
        <w:rPr>
          <w:rFonts w:ascii="Arial" w:hAnsi="Arial" w:cs="Arial"/>
          <w:sz w:val="22"/>
          <w:szCs w:val="22"/>
        </w:rPr>
        <w:t>boli</w:t>
      </w:r>
      <w:r w:rsidRPr="00691CFF">
        <w:rPr>
          <w:rFonts w:ascii="Arial" w:hAnsi="Arial" w:cs="Arial"/>
          <w:spacing w:val="-3"/>
          <w:sz w:val="22"/>
          <w:szCs w:val="22"/>
        </w:rPr>
        <w:t xml:space="preserve"> </w:t>
      </w:r>
      <w:r w:rsidRPr="00691CFF">
        <w:rPr>
          <w:rFonts w:ascii="Arial" w:hAnsi="Arial" w:cs="Arial"/>
          <w:sz w:val="22"/>
          <w:szCs w:val="22"/>
        </w:rPr>
        <w:t>uzatvorené.</w:t>
      </w:r>
    </w:p>
    <w:p w:rsidR="00691CFF" w:rsidRPr="00691CFF" w:rsidRDefault="00691CFF" w:rsidP="00691CFF">
      <w:pPr>
        <w:pStyle w:val="Nadpis2"/>
        <w:spacing w:before="0"/>
        <w:rPr>
          <w:rFonts w:ascii="Arial" w:hAnsi="Arial" w:cs="Arial"/>
          <w:color w:val="auto"/>
          <w:sz w:val="22"/>
          <w:szCs w:val="22"/>
        </w:rPr>
      </w:pPr>
    </w:p>
    <w:p w:rsidR="00691CFF" w:rsidRPr="00691CFF" w:rsidRDefault="00691CFF" w:rsidP="00691CFF">
      <w:pPr>
        <w:pStyle w:val="Nadpis2"/>
        <w:spacing w:before="0"/>
        <w:rPr>
          <w:rFonts w:ascii="Arial" w:hAnsi="Arial" w:cs="Arial"/>
          <w:color w:val="auto"/>
          <w:sz w:val="22"/>
          <w:szCs w:val="22"/>
        </w:rPr>
      </w:pPr>
      <w:r w:rsidRPr="00691CFF">
        <w:rPr>
          <w:rFonts w:ascii="Arial" w:hAnsi="Arial" w:cs="Arial"/>
          <w:color w:val="auto"/>
          <w:sz w:val="22"/>
          <w:szCs w:val="22"/>
        </w:rPr>
        <w:t>Zistenie</w:t>
      </w:r>
      <w:r w:rsidRPr="00691CFF">
        <w:rPr>
          <w:rFonts w:ascii="Arial" w:hAnsi="Arial" w:cs="Arial"/>
          <w:color w:val="auto"/>
          <w:spacing w:val="-1"/>
          <w:sz w:val="22"/>
          <w:szCs w:val="22"/>
        </w:rPr>
        <w:t xml:space="preserve"> </w:t>
      </w:r>
      <w:r w:rsidRPr="00691CFF">
        <w:rPr>
          <w:rFonts w:ascii="Arial" w:hAnsi="Arial" w:cs="Arial"/>
          <w:color w:val="auto"/>
          <w:sz w:val="22"/>
          <w:szCs w:val="22"/>
        </w:rPr>
        <w:t>č.</w:t>
      </w:r>
      <w:r w:rsidRPr="00691CFF">
        <w:rPr>
          <w:rFonts w:ascii="Arial" w:hAnsi="Arial" w:cs="Arial"/>
          <w:color w:val="auto"/>
          <w:spacing w:val="-6"/>
          <w:sz w:val="22"/>
          <w:szCs w:val="22"/>
        </w:rPr>
        <w:t xml:space="preserve"> </w:t>
      </w:r>
      <w:r w:rsidRPr="00691CFF">
        <w:rPr>
          <w:rFonts w:ascii="Arial" w:hAnsi="Arial" w:cs="Arial"/>
          <w:color w:val="auto"/>
          <w:sz w:val="22"/>
          <w:szCs w:val="22"/>
        </w:rPr>
        <w:t>8</w:t>
      </w:r>
      <w:r w:rsidRPr="00691CFF">
        <w:rPr>
          <w:rFonts w:ascii="Arial" w:hAnsi="Arial" w:cs="Arial"/>
          <w:color w:val="auto"/>
          <w:spacing w:val="-1"/>
          <w:sz w:val="22"/>
          <w:szCs w:val="22"/>
        </w:rPr>
        <w:t xml:space="preserve"> </w:t>
      </w:r>
    </w:p>
    <w:p w:rsidR="00691CFF" w:rsidRPr="00691CFF" w:rsidRDefault="00691CFF" w:rsidP="00691CFF">
      <w:pPr>
        <w:pStyle w:val="Zkladntext"/>
        <w:rPr>
          <w:rFonts w:ascii="Arial" w:hAnsi="Arial" w:cs="Arial"/>
          <w:b/>
          <w:sz w:val="22"/>
          <w:szCs w:val="22"/>
        </w:rPr>
      </w:pPr>
    </w:p>
    <w:p w:rsidR="00691CFF" w:rsidRPr="00691CFF" w:rsidRDefault="00691CFF" w:rsidP="00691CFF">
      <w:pPr>
        <w:pStyle w:val="Zkladntext"/>
        <w:ind w:right="-2" w:firstLine="708"/>
        <w:rPr>
          <w:rFonts w:ascii="Arial" w:hAnsi="Arial" w:cs="Arial"/>
          <w:sz w:val="22"/>
          <w:szCs w:val="22"/>
        </w:rPr>
      </w:pPr>
      <w:r w:rsidRPr="00691CFF">
        <w:rPr>
          <w:rFonts w:ascii="Arial" w:hAnsi="Arial" w:cs="Arial"/>
          <w:sz w:val="22"/>
          <w:szCs w:val="22"/>
        </w:rPr>
        <w:t>Oprávnená</w:t>
      </w:r>
      <w:r w:rsidRPr="00691CFF">
        <w:rPr>
          <w:rFonts w:ascii="Arial" w:hAnsi="Arial" w:cs="Arial"/>
          <w:spacing w:val="1"/>
          <w:sz w:val="22"/>
          <w:szCs w:val="22"/>
        </w:rPr>
        <w:t xml:space="preserve"> </w:t>
      </w:r>
      <w:r w:rsidRPr="00691CFF">
        <w:rPr>
          <w:rFonts w:ascii="Arial" w:hAnsi="Arial" w:cs="Arial"/>
          <w:sz w:val="22"/>
          <w:szCs w:val="22"/>
        </w:rPr>
        <w:t>osoba</w:t>
      </w:r>
      <w:r w:rsidRPr="00691CFF">
        <w:rPr>
          <w:rFonts w:ascii="Arial" w:hAnsi="Arial" w:cs="Arial"/>
          <w:spacing w:val="1"/>
          <w:sz w:val="22"/>
          <w:szCs w:val="22"/>
        </w:rPr>
        <w:t xml:space="preserve"> </w:t>
      </w:r>
      <w:r w:rsidRPr="00691CFF">
        <w:rPr>
          <w:rFonts w:ascii="Arial" w:hAnsi="Arial" w:cs="Arial"/>
          <w:sz w:val="22"/>
          <w:szCs w:val="22"/>
        </w:rPr>
        <w:t>konštatuje,</w:t>
      </w:r>
      <w:r w:rsidRPr="00691CFF">
        <w:rPr>
          <w:rFonts w:ascii="Arial" w:hAnsi="Arial" w:cs="Arial"/>
          <w:spacing w:val="1"/>
          <w:sz w:val="22"/>
          <w:szCs w:val="22"/>
        </w:rPr>
        <w:t xml:space="preserve"> </w:t>
      </w:r>
      <w:r w:rsidRPr="00691CFF">
        <w:rPr>
          <w:rFonts w:ascii="Arial" w:hAnsi="Arial" w:cs="Arial"/>
          <w:sz w:val="22"/>
          <w:szCs w:val="22"/>
        </w:rPr>
        <w:t>že</w:t>
      </w:r>
      <w:r w:rsidRPr="00691CFF">
        <w:rPr>
          <w:rFonts w:ascii="Arial" w:hAnsi="Arial" w:cs="Arial"/>
          <w:spacing w:val="1"/>
          <w:sz w:val="22"/>
          <w:szCs w:val="22"/>
        </w:rPr>
        <w:t xml:space="preserve"> </w:t>
      </w:r>
      <w:r w:rsidRPr="00691CFF">
        <w:rPr>
          <w:rFonts w:ascii="Arial" w:hAnsi="Arial" w:cs="Arial"/>
          <w:sz w:val="22"/>
          <w:szCs w:val="22"/>
        </w:rPr>
        <w:t>z dôvodov</w:t>
      </w:r>
      <w:r w:rsidRPr="00691CFF">
        <w:rPr>
          <w:rFonts w:ascii="Arial" w:hAnsi="Arial" w:cs="Arial"/>
          <w:spacing w:val="1"/>
          <w:sz w:val="22"/>
          <w:szCs w:val="22"/>
        </w:rPr>
        <w:t xml:space="preserve"> </w:t>
      </w:r>
      <w:r w:rsidRPr="00691CFF">
        <w:rPr>
          <w:rFonts w:ascii="Arial" w:hAnsi="Arial" w:cs="Arial"/>
          <w:sz w:val="22"/>
          <w:szCs w:val="22"/>
        </w:rPr>
        <w:t>neuvádzania</w:t>
      </w:r>
      <w:r w:rsidRPr="00691CFF">
        <w:rPr>
          <w:rFonts w:ascii="Arial" w:hAnsi="Arial" w:cs="Arial"/>
          <w:spacing w:val="1"/>
          <w:sz w:val="22"/>
          <w:szCs w:val="22"/>
        </w:rPr>
        <w:t xml:space="preserve"> </w:t>
      </w:r>
      <w:r w:rsidRPr="00691CFF">
        <w:rPr>
          <w:rFonts w:ascii="Arial" w:hAnsi="Arial" w:cs="Arial"/>
          <w:sz w:val="22"/>
          <w:szCs w:val="22"/>
        </w:rPr>
        <w:t>predpísaných</w:t>
      </w:r>
      <w:r w:rsidRPr="00691CFF">
        <w:rPr>
          <w:rFonts w:ascii="Arial" w:hAnsi="Arial" w:cs="Arial"/>
          <w:spacing w:val="1"/>
          <w:sz w:val="22"/>
          <w:szCs w:val="22"/>
        </w:rPr>
        <w:t xml:space="preserve"> </w:t>
      </w:r>
      <w:r w:rsidRPr="00691CFF">
        <w:rPr>
          <w:rFonts w:ascii="Arial" w:hAnsi="Arial" w:cs="Arial"/>
          <w:sz w:val="22"/>
          <w:szCs w:val="22"/>
        </w:rPr>
        <w:t>údajov nebola</w:t>
      </w:r>
      <w:r w:rsidRPr="00691CFF">
        <w:rPr>
          <w:rFonts w:ascii="Arial" w:hAnsi="Arial" w:cs="Arial"/>
          <w:spacing w:val="1"/>
          <w:sz w:val="22"/>
          <w:szCs w:val="22"/>
        </w:rPr>
        <w:t xml:space="preserve"> </w:t>
      </w:r>
      <w:r w:rsidRPr="00691CFF">
        <w:rPr>
          <w:rFonts w:ascii="Arial" w:hAnsi="Arial" w:cs="Arial"/>
          <w:sz w:val="22"/>
          <w:szCs w:val="22"/>
        </w:rPr>
        <w:t>evidencia používania služobných motorových vozidiel vedená v súlade s príslušnými</w:t>
      </w:r>
      <w:r w:rsidRPr="00691CFF">
        <w:rPr>
          <w:rFonts w:ascii="Arial" w:hAnsi="Arial" w:cs="Arial"/>
          <w:spacing w:val="1"/>
          <w:sz w:val="22"/>
          <w:szCs w:val="22"/>
        </w:rPr>
        <w:t xml:space="preserve"> </w:t>
      </w:r>
      <w:r w:rsidRPr="00691CFF">
        <w:rPr>
          <w:rFonts w:ascii="Arial" w:hAnsi="Arial" w:cs="Arial"/>
          <w:sz w:val="22"/>
          <w:szCs w:val="22"/>
        </w:rPr>
        <w:t>ustanoveniami čl. II Smernice o používaní služobných motorových vozidiel (ďalej len „smernica“). Súčasne došlo aj porušeniu čl. III smernice, pretože v zmysle</w:t>
      </w:r>
      <w:r w:rsidRPr="00691CFF">
        <w:rPr>
          <w:rFonts w:ascii="Arial" w:hAnsi="Arial" w:cs="Arial"/>
          <w:spacing w:val="1"/>
          <w:sz w:val="22"/>
          <w:szCs w:val="22"/>
        </w:rPr>
        <w:t xml:space="preserve"> </w:t>
      </w:r>
      <w:r w:rsidRPr="00691CFF">
        <w:rPr>
          <w:rFonts w:ascii="Arial" w:hAnsi="Arial" w:cs="Arial"/>
          <w:sz w:val="22"/>
          <w:szCs w:val="22"/>
        </w:rPr>
        <w:t>predloženej evidencie spotreby PHM bola normovaná spotreba vozidla Kia BA869SG 5,9 l/100 km,</w:t>
      </w:r>
      <w:r w:rsidRPr="00691CFF">
        <w:rPr>
          <w:rFonts w:ascii="Arial" w:hAnsi="Arial" w:cs="Arial"/>
          <w:spacing w:val="33"/>
          <w:sz w:val="22"/>
          <w:szCs w:val="22"/>
        </w:rPr>
        <w:t xml:space="preserve"> </w:t>
      </w:r>
      <w:r w:rsidRPr="00691CFF">
        <w:rPr>
          <w:rFonts w:ascii="Arial" w:hAnsi="Arial" w:cs="Arial"/>
          <w:sz w:val="22"/>
          <w:szCs w:val="22"/>
        </w:rPr>
        <w:t>avšak</w:t>
      </w:r>
      <w:r w:rsidRPr="00691CFF">
        <w:rPr>
          <w:rFonts w:ascii="Arial" w:hAnsi="Arial" w:cs="Arial"/>
          <w:spacing w:val="36"/>
          <w:sz w:val="22"/>
          <w:szCs w:val="22"/>
        </w:rPr>
        <w:t xml:space="preserve"> </w:t>
      </w:r>
      <w:r w:rsidRPr="00691CFF">
        <w:rPr>
          <w:rFonts w:ascii="Arial" w:hAnsi="Arial" w:cs="Arial"/>
          <w:sz w:val="22"/>
          <w:szCs w:val="22"/>
        </w:rPr>
        <w:t>reálna</w:t>
      </w:r>
      <w:r w:rsidRPr="00691CFF">
        <w:rPr>
          <w:rFonts w:ascii="Arial" w:hAnsi="Arial" w:cs="Arial"/>
          <w:spacing w:val="34"/>
          <w:sz w:val="22"/>
          <w:szCs w:val="22"/>
        </w:rPr>
        <w:t xml:space="preserve"> </w:t>
      </w:r>
      <w:r w:rsidRPr="00691CFF">
        <w:rPr>
          <w:rFonts w:ascii="Arial" w:hAnsi="Arial" w:cs="Arial"/>
          <w:sz w:val="22"/>
          <w:szCs w:val="22"/>
        </w:rPr>
        <w:t>spotreba</w:t>
      </w:r>
      <w:r w:rsidRPr="00691CFF">
        <w:rPr>
          <w:rFonts w:ascii="Arial" w:hAnsi="Arial" w:cs="Arial"/>
          <w:spacing w:val="33"/>
          <w:sz w:val="22"/>
          <w:szCs w:val="22"/>
        </w:rPr>
        <w:t xml:space="preserve"> </w:t>
      </w:r>
      <w:r w:rsidRPr="00691CFF">
        <w:rPr>
          <w:rFonts w:ascii="Arial" w:hAnsi="Arial" w:cs="Arial"/>
          <w:sz w:val="22"/>
          <w:szCs w:val="22"/>
        </w:rPr>
        <w:t>sa</w:t>
      </w:r>
      <w:r w:rsidRPr="00691CFF">
        <w:rPr>
          <w:rFonts w:ascii="Arial" w:hAnsi="Arial" w:cs="Arial"/>
          <w:spacing w:val="33"/>
          <w:sz w:val="22"/>
          <w:szCs w:val="22"/>
        </w:rPr>
        <w:t xml:space="preserve"> </w:t>
      </w:r>
      <w:r w:rsidRPr="00691CFF">
        <w:rPr>
          <w:rFonts w:ascii="Arial" w:hAnsi="Arial" w:cs="Arial"/>
          <w:sz w:val="22"/>
          <w:szCs w:val="22"/>
        </w:rPr>
        <w:t>v</w:t>
      </w:r>
      <w:r w:rsidRPr="00691CFF">
        <w:rPr>
          <w:rFonts w:ascii="Arial" w:hAnsi="Arial" w:cs="Arial"/>
          <w:spacing w:val="10"/>
          <w:sz w:val="22"/>
          <w:szCs w:val="22"/>
        </w:rPr>
        <w:t xml:space="preserve"> </w:t>
      </w:r>
      <w:r w:rsidRPr="00691CFF">
        <w:rPr>
          <w:rFonts w:ascii="Arial" w:hAnsi="Arial" w:cs="Arial"/>
          <w:sz w:val="22"/>
          <w:szCs w:val="22"/>
        </w:rPr>
        <w:t>zmysle</w:t>
      </w:r>
      <w:r w:rsidRPr="00691CFF">
        <w:rPr>
          <w:rFonts w:ascii="Arial" w:hAnsi="Arial" w:cs="Arial"/>
          <w:spacing w:val="33"/>
          <w:sz w:val="22"/>
          <w:szCs w:val="22"/>
        </w:rPr>
        <w:t xml:space="preserve"> </w:t>
      </w:r>
      <w:r w:rsidRPr="00691CFF">
        <w:rPr>
          <w:rFonts w:ascii="Arial" w:hAnsi="Arial" w:cs="Arial"/>
          <w:sz w:val="22"/>
          <w:szCs w:val="22"/>
        </w:rPr>
        <w:t>evidencie,</w:t>
      </w:r>
      <w:r w:rsidRPr="00691CFF">
        <w:rPr>
          <w:rFonts w:ascii="Arial" w:hAnsi="Arial" w:cs="Arial"/>
          <w:spacing w:val="33"/>
          <w:sz w:val="22"/>
          <w:szCs w:val="22"/>
        </w:rPr>
        <w:t xml:space="preserve"> </w:t>
      </w:r>
      <w:r w:rsidRPr="00691CFF">
        <w:rPr>
          <w:rFonts w:ascii="Arial" w:hAnsi="Arial" w:cs="Arial"/>
          <w:sz w:val="22"/>
          <w:szCs w:val="22"/>
        </w:rPr>
        <w:t>pohybovala</w:t>
      </w:r>
      <w:r w:rsidRPr="00691CFF">
        <w:rPr>
          <w:rFonts w:ascii="Arial" w:hAnsi="Arial" w:cs="Arial"/>
          <w:spacing w:val="33"/>
          <w:sz w:val="22"/>
          <w:szCs w:val="22"/>
        </w:rPr>
        <w:t xml:space="preserve"> </w:t>
      </w:r>
      <w:r w:rsidRPr="00691CFF">
        <w:rPr>
          <w:rFonts w:ascii="Arial" w:hAnsi="Arial" w:cs="Arial"/>
          <w:sz w:val="22"/>
          <w:szCs w:val="22"/>
        </w:rPr>
        <w:t>na</w:t>
      </w:r>
      <w:r w:rsidRPr="00691CFF">
        <w:rPr>
          <w:rFonts w:ascii="Arial" w:hAnsi="Arial" w:cs="Arial"/>
          <w:spacing w:val="33"/>
          <w:sz w:val="22"/>
          <w:szCs w:val="22"/>
        </w:rPr>
        <w:t xml:space="preserve"> </w:t>
      </w:r>
      <w:r w:rsidRPr="00691CFF">
        <w:rPr>
          <w:rFonts w:ascii="Arial" w:hAnsi="Arial" w:cs="Arial"/>
          <w:sz w:val="22"/>
          <w:szCs w:val="22"/>
        </w:rPr>
        <w:t>úrovni</w:t>
      </w:r>
      <w:r w:rsidRPr="00691CFF">
        <w:rPr>
          <w:rFonts w:ascii="Arial" w:hAnsi="Arial" w:cs="Arial"/>
          <w:spacing w:val="34"/>
          <w:sz w:val="22"/>
          <w:szCs w:val="22"/>
        </w:rPr>
        <w:t xml:space="preserve"> </w:t>
      </w:r>
      <w:r w:rsidRPr="00691CFF">
        <w:rPr>
          <w:rFonts w:ascii="Arial" w:hAnsi="Arial" w:cs="Arial"/>
          <w:sz w:val="22"/>
          <w:szCs w:val="22"/>
        </w:rPr>
        <w:t>9,0</w:t>
      </w:r>
      <w:r w:rsidRPr="00691CFF">
        <w:rPr>
          <w:rFonts w:ascii="Arial" w:hAnsi="Arial" w:cs="Arial"/>
          <w:spacing w:val="42"/>
          <w:sz w:val="22"/>
          <w:szCs w:val="22"/>
        </w:rPr>
        <w:t xml:space="preserve"> </w:t>
      </w:r>
      <w:r w:rsidRPr="00691CFF">
        <w:rPr>
          <w:rFonts w:ascii="Arial" w:hAnsi="Arial" w:cs="Arial"/>
          <w:w w:val="160"/>
          <w:sz w:val="22"/>
          <w:szCs w:val="22"/>
        </w:rPr>
        <w:t>–</w:t>
      </w:r>
      <w:r w:rsidRPr="00691CFF">
        <w:rPr>
          <w:rFonts w:ascii="Arial" w:hAnsi="Arial" w:cs="Arial"/>
          <w:spacing w:val="-1"/>
          <w:w w:val="160"/>
          <w:sz w:val="22"/>
          <w:szCs w:val="22"/>
        </w:rPr>
        <w:t xml:space="preserve"> </w:t>
      </w:r>
      <w:r w:rsidRPr="00691CFF">
        <w:rPr>
          <w:rFonts w:ascii="Arial" w:hAnsi="Arial" w:cs="Arial"/>
          <w:sz w:val="22"/>
          <w:szCs w:val="22"/>
        </w:rPr>
        <w:t xml:space="preserve">10,0 l/100 km. Oprávnená osoba v tejto súvislosti konštatuje, </w:t>
      </w:r>
      <w:r w:rsidRPr="00691CFF">
        <w:rPr>
          <w:rFonts w:ascii="Arial" w:hAnsi="Arial" w:cs="Arial"/>
          <w:spacing w:val="-56"/>
          <w:sz w:val="22"/>
          <w:szCs w:val="22"/>
        </w:rPr>
        <w:t xml:space="preserve"> </w:t>
      </w:r>
      <w:r w:rsidRPr="00691CFF">
        <w:rPr>
          <w:rFonts w:ascii="Arial" w:hAnsi="Arial" w:cs="Arial"/>
          <w:sz w:val="22"/>
          <w:szCs w:val="22"/>
        </w:rPr>
        <w:t>že povinná osoba nevykonala žiadne opatrenia na nápravu tejto situácie, na ktorú bola upozornená</w:t>
      </w:r>
      <w:r w:rsidRPr="00691CFF">
        <w:rPr>
          <w:rFonts w:ascii="Arial" w:hAnsi="Arial" w:cs="Arial"/>
          <w:spacing w:val="-1"/>
          <w:sz w:val="22"/>
          <w:szCs w:val="22"/>
        </w:rPr>
        <w:t xml:space="preserve"> </w:t>
      </w:r>
      <w:r w:rsidRPr="00691CFF">
        <w:rPr>
          <w:rFonts w:ascii="Arial" w:hAnsi="Arial" w:cs="Arial"/>
          <w:sz w:val="22"/>
          <w:szCs w:val="22"/>
        </w:rPr>
        <w:t>už</w:t>
      </w:r>
      <w:r w:rsidRPr="00691CFF">
        <w:rPr>
          <w:rFonts w:ascii="Arial" w:hAnsi="Arial" w:cs="Arial"/>
          <w:spacing w:val="6"/>
          <w:sz w:val="22"/>
          <w:szCs w:val="22"/>
        </w:rPr>
        <w:t xml:space="preserve"> </w:t>
      </w:r>
      <w:r w:rsidRPr="00691CFF">
        <w:rPr>
          <w:rFonts w:ascii="Arial" w:hAnsi="Arial" w:cs="Arial"/>
          <w:sz w:val="22"/>
          <w:szCs w:val="22"/>
        </w:rPr>
        <w:t>kontrolou</w:t>
      </w:r>
      <w:r w:rsidRPr="00691CFF">
        <w:rPr>
          <w:rFonts w:ascii="Arial" w:hAnsi="Arial" w:cs="Arial"/>
          <w:spacing w:val="4"/>
          <w:sz w:val="22"/>
          <w:szCs w:val="22"/>
        </w:rPr>
        <w:t xml:space="preserve"> </w:t>
      </w:r>
      <w:r w:rsidRPr="00691CFF">
        <w:rPr>
          <w:rFonts w:ascii="Arial" w:hAnsi="Arial" w:cs="Arial"/>
          <w:sz w:val="22"/>
          <w:szCs w:val="22"/>
        </w:rPr>
        <w:t>č. 5/2019 a</w:t>
      </w:r>
      <w:r w:rsidRPr="00691CFF">
        <w:rPr>
          <w:rFonts w:ascii="Arial" w:hAnsi="Arial" w:cs="Arial"/>
          <w:spacing w:val="4"/>
          <w:sz w:val="22"/>
          <w:szCs w:val="22"/>
        </w:rPr>
        <w:t xml:space="preserve"> </w:t>
      </w:r>
      <w:r w:rsidRPr="00691CFF">
        <w:rPr>
          <w:rFonts w:ascii="Arial" w:hAnsi="Arial" w:cs="Arial"/>
          <w:sz w:val="22"/>
          <w:szCs w:val="22"/>
        </w:rPr>
        <w:t>20/2014.</w:t>
      </w:r>
      <w:r w:rsidRPr="00691CFF">
        <w:rPr>
          <w:rFonts w:ascii="Arial" w:hAnsi="Arial" w:cs="Arial"/>
          <w:spacing w:val="2"/>
          <w:sz w:val="22"/>
          <w:szCs w:val="22"/>
        </w:rPr>
        <w:t xml:space="preserve"> </w:t>
      </w:r>
      <w:r w:rsidRPr="00691CFF">
        <w:rPr>
          <w:rFonts w:ascii="Arial" w:hAnsi="Arial" w:cs="Arial"/>
          <w:sz w:val="22"/>
          <w:szCs w:val="22"/>
        </w:rPr>
        <w:t>Uvedeným postupom</w:t>
      </w:r>
      <w:r w:rsidRPr="00691CFF">
        <w:rPr>
          <w:rFonts w:ascii="Arial" w:hAnsi="Arial" w:cs="Arial"/>
          <w:spacing w:val="58"/>
          <w:sz w:val="22"/>
          <w:szCs w:val="22"/>
        </w:rPr>
        <w:t xml:space="preserve"> </w:t>
      </w:r>
      <w:r w:rsidRPr="00691CFF">
        <w:rPr>
          <w:rFonts w:ascii="Arial" w:hAnsi="Arial" w:cs="Arial"/>
          <w:sz w:val="22"/>
          <w:szCs w:val="22"/>
        </w:rPr>
        <w:t>súčasne</w:t>
      </w:r>
      <w:r w:rsidRPr="00691CFF">
        <w:rPr>
          <w:rFonts w:ascii="Arial" w:hAnsi="Arial" w:cs="Arial"/>
          <w:spacing w:val="58"/>
          <w:sz w:val="22"/>
          <w:szCs w:val="22"/>
        </w:rPr>
        <w:t xml:space="preserve"> </w:t>
      </w:r>
      <w:r w:rsidRPr="00691CFF">
        <w:rPr>
          <w:rFonts w:ascii="Arial" w:hAnsi="Arial" w:cs="Arial"/>
          <w:sz w:val="22"/>
          <w:szCs w:val="22"/>
        </w:rPr>
        <w:t>došlo</w:t>
      </w:r>
      <w:r w:rsidRPr="00691CFF">
        <w:rPr>
          <w:rFonts w:ascii="Arial" w:hAnsi="Arial" w:cs="Arial"/>
          <w:spacing w:val="59"/>
          <w:sz w:val="22"/>
          <w:szCs w:val="22"/>
        </w:rPr>
        <w:t xml:space="preserve"> </w:t>
      </w:r>
      <w:r w:rsidRPr="00691CFF">
        <w:rPr>
          <w:rFonts w:ascii="Arial" w:hAnsi="Arial" w:cs="Arial"/>
          <w:sz w:val="22"/>
          <w:szCs w:val="22"/>
        </w:rPr>
        <w:t>k porušeniu</w:t>
      </w:r>
      <w:r w:rsidRPr="00691CFF">
        <w:rPr>
          <w:rFonts w:ascii="Arial" w:hAnsi="Arial" w:cs="Arial"/>
          <w:spacing w:val="58"/>
          <w:sz w:val="22"/>
          <w:szCs w:val="22"/>
        </w:rPr>
        <w:t xml:space="preserve"> </w:t>
      </w:r>
      <w:r w:rsidRPr="00691CFF">
        <w:rPr>
          <w:rFonts w:ascii="Arial" w:hAnsi="Arial" w:cs="Arial"/>
          <w:sz w:val="22"/>
          <w:szCs w:val="22"/>
        </w:rPr>
        <w:t>ustanovenia</w:t>
      </w:r>
      <w:r w:rsidRPr="00691CFF">
        <w:rPr>
          <w:rFonts w:ascii="Arial" w:hAnsi="Arial" w:cs="Arial"/>
          <w:spacing w:val="59"/>
          <w:sz w:val="22"/>
          <w:szCs w:val="22"/>
        </w:rPr>
        <w:t xml:space="preserve"> </w:t>
      </w:r>
      <w:r w:rsidRPr="00691CFF">
        <w:rPr>
          <w:rFonts w:ascii="Arial" w:hAnsi="Arial" w:cs="Arial"/>
          <w:sz w:val="22"/>
          <w:szCs w:val="22"/>
        </w:rPr>
        <w:t>§</w:t>
      </w:r>
      <w:r w:rsidRPr="00691CFF">
        <w:rPr>
          <w:rFonts w:ascii="Arial" w:hAnsi="Arial" w:cs="Arial"/>
          <w:spacing w:val="58"/>
          <w:sz w:val="22"/>
          <w:szCs w:val="22"/>
        </w:rPr>
        <w:t xml:space="preserve"> </w:t>
      </w:r>
      <w:r w:rsidRPr="00691CFF">
        <w:rPr>
          <w:rFonts w:ascii="Arial" w:hAnsi="Arial" w:cs="Arial"/>
          <w:sz w:val="22"/>
          <w:szCs w:val="22"/>
        </w:rPr>
        <w:t>6</w:t>
      </w:r>
      <w:r w:rsidRPr="00691CFF">
        <w:rPr>
          <w:rFonts w:ascii="Arial" w:hAnsi="Arial" w:cs="Arial"/>
          <w:spacing w:val="59"/>
          <w:sz w:val="22"/>
          <w:szCs w:val="22"/>
        </w:rPr>
        <w:t xml:space="preserve"> </w:t>
      </w:r>
      <w:r w:rsidRPr="00691CFF">
        <w:rPr>
          <w:rFonts w:ascii="Arial" w:hAnsi="Arial" w:cs="Arial"/>
          <w:sz w:val="22"/>
          <w:szCs w:val="22"/>
        </w:rPr>
        <w:t>ods.</w:t>
      </w:r>
      <w:r w:rsidRPr="00691CFF">
        <w:rPr>
          <w:rFonts w:ascii="Arial" w:hAnsi="Arial" w:cs="Arial"/>
          <w:spacing w:val="58"/>
          <w:sz w:val="22"/>
          <w:szCs w:val="22"/>
        </w:rPr>
        <w:t xml:space="preserve"> </w:t>
      </w:r>
      <w:r w:rsidRPr="00691CFF">
        <w:rPr>
          <w:rFonts w:ascii="Arial" w:hAnsi="Arial" w:cs="Arial"/>
          <w:sz w:val="22"/>
          <w:szCs w:val="22"/>
        </w:rPr>
        <w:t>1</w:t>
      </w:r>
      <w:r w:rsidRPr="00691CFF">
        <w:rPr>
          <w:rFonts w:ascii="Arial" w:hAnsi="Arial" w:cs="Arial"/>
          <w:spacing w:val="58"/>
          <w:sz w:val="22"/>
          <w:szCs w:val="22"/>
        </w:rPr>
        <w:t xml:space="preserve"> </w:t>
      </w:r>
      <w:r w:rsidRPr="00691CFF">
        <w:rPr>
          <w:rFonts w:ascii="Arial" w:hAnsi="Arial" w:cs="Arial"/>
          <w:sz w:val="22"/>
          <w:szCs w:val="22"/>
        </w:rPr>
        <w:t>zákona</w:t>
      </w:r>
      <w:r w:rsidRPr="00691CFF">
        <w:rPr>
          <w:rFonts w:ascii="Arial" w:hAnsi="Arial" w:cs="Arial"/>
          <w:spacing w:val="1"/>
          <w:sz w:val="22"/>
          <w:szCs w:val="22"/>
        </w:rPr>
        <w:t xml:space="preserve"> </w:t>
      </w:r>
      <w:r w:rsidRPr="00691CFF">
        <w:rPr>
          <w:rFonts w:ascii="Arial" w:hAnsi="Arial" w:cs="Arial"/>
          <w:sz w:val="22"/>
          <w:szCs w:val="22"/>
        </w:rPr>
        <w:t>o účtovníctve.</w:t>
      </w:r>
    </w:p>
    <w:p w:rsidR="00691CFF" w:rsidRPr="00691CFF" w:rsidRDefault="00691CFF" w:rsidP="00691CFF">
      <w:pPr>
        <w:pStyle w:val="Zkladntext"/>
        <w:rPr>
          <w:rFonts w:ascii="Arial" w:hAnsi="Arial" w:cs="Arial"/>
          <w:sz w:val="22"/>
          <w:szCs w:val="22"/>
        </w:rPr>
      </w:pPr>
    </w:p>
    <w:p w:rsidR="00691CFF" w:rsidRPr="00691CFF" w:rsidRDefault="00691CFF" w:rsidP="00691CFF">
      <w:pPr>
        <w:pStyle w:val="Nadpis2"/>
        <w:spacing w:before="0"/>
        <w:rPr>
          <w:rFonts w:ascii="Arial" w:hAnsi="Arial" w:cs="Arial"/>
          <w:color w:val="auto"/>
          <w:sz w:val="22"/>
          <w:szCs w:val="22"/>
        </w:rPr>
      </w:pPr>
      <w:r w:rsidRPr="00691CFF">
        <w:rPr>
          <w:rFonts w:ascii="Arial" w:hAnsi="Arial" w:cs="Arial"/>
          <w:color w:val="auto"/>
          <w:sz w:val="22"/>
          <w:szCs w:val="22"/>
        </w:rPr>
        <w:t>Zistenie</w:t>
      </w:r>
      <w:r w:rsidRPr="00691CFF">
        <w:rPr>
          <w:rFonts w:ascii="Arial" w:hAnsi="Arial" w:cs="Arial"/>
          <w:color w:val="auto"/>
          <w:spacing w:val="-1"/>
          <w:sz w:val="22"/>
          <w:szCs w:val="22"/>
        </w:rPr>
        <w:t xml:space="preserve"> </w:t>
      </w:r>
      <w:r w:rsidRPr="00691CFF">
        <w:rPr>
          <w:rFonts w:ascii="Arial" w:hAnsi="Arial" w:cs="Arial"/>
          <w:color w:val="auto"/>
          <w:sz w:val="22"/>
          <w:szCs w:val="22"/>
        </w:rPr>
        <w:t>č.</w:t>
      </w:r>
      <w:r w:rsidRPr="00691CFF">
        <w:rPr>
          <w:rFonts w:ascii="Arial" w:hAnsi="Arial" w:cs="Arial"/>
          <w:color w:val="auto"/>
          <w:spacing w:val="-5"/>
          <w:sz w:val="22"/>
          <w:szCs w:val="22"/>
        </w:rPr>
        <w:t xml:space="preserve"> </w:t>
      </w:r>
      <w:r w:rsidRPr="00691CFF">
        <w:rPr>
          <w:rFonts w:ascii="Arial" w:hAnsi="Arial" w:cs="Arial"/>
          <w:color w:val="auto"/>
          <w:sz w:val="22"/>
          <w:szCs w:val="22"/>
        </w:rPr>
        <w:t xml:space="preserve">9 </w:t>
      </w:r>
    </w:p>
    <w:p w:rsidR="00691CFF" w:rsidRPr="00691CFF" w:rsidRDefault="00691CFF" w:rsidP="00691CFF">
      <w:pPr>
        <w:pStyle w:val="Zkladntext"/>
        <w:rPr>
          <w:rFonts w:ascii="Arial" w:hAnsi="Arial" w:cs="Arial"/>
          <w:b/>
          <w:sz w:val="22"/>
          <w:szCs w:val="22"/>
        </w:rPr>
      </w:pPr>
    </w:p>
    <w:p w:rsidR="00691CFF" w:rsidRPr="00691CFF" w:rsidRDefault="00691CFF" w:rsidP="00691CFF">
      <w:pPr>
        <w:pStyle w:val="Zkladntext"/>
        <w:ind w:right="-2" w:firstLine="708"/>
        <w:rPr>
          <w:rFonts w:ascii="Arial" w:hAnsi="Arial" w:cs="Arial"/>
          <w:sz w:val="22"/>
          <w:szCs w:val="22"/>
        </w:rPr>
      </w:pPr>
      <w:r w:rsidRPr="00691CFF">
        <w:rPr>
          <w:rFonts w:ascii="Arial" w:hAnsi="Arial" w:cs="Arial"/>
          <w:sz w:val="22"/>
          <w:szCs w:val="22"/>
        </w:rPr>
        <w:t>Povinná osoba ako verejný</w:t>
      </w:r>
      <w:r w:rsidRPr="00691CFF">
        <w:rPr>
          <w:rFonts w:ascii="Arial" w:hAnsi="Arial" w:cs="Arial"/>
          <w:spacing w:val="1"/>
          <w:sz w:val="22"/>
          <w:szCs w:val="22"/>
        </w:rPr>
        <w:t xml:space="preserve"> </w:t>
      </w:r>
      <w:r w:rsidRPr="00691CFF">
        <w:rPr>
          <w:rFonts w:ascii="Arial" w:hAnsi="Arial" w:cs="Arial"/>
          <w:sz w:val="22"/>
          <w:szCs w:val="22"/>
        </w:rPr>
        <w:t>obstarávateľ</w:t>
      </w:r>
      <w:r w:rsidRPr="00691CFF">
        <w:rPr>
          <w:rFonts w:ascii="Arial" w:hAnsi="Arial" w:cs="Arial"/>
          <w:spacing w:val="1"/>
          <w:sz w:val="22"/>
          <w:szCs w:val="22"/>
        </w:rPr>
        <w:t xml:space="preserve"> </w:t>
      </w:r>
      <w:r w:rsidRPr="00691CFF">
        <w:rPr>
          <w:rFonts w:ascii="Arial" w:hAnsi="Arial" w:cs="Arial"/>
          <w:sz w:val="22"/>
          <w:szCs w:val="22"/>
        </w:rPr>
        <w:t>vo verejných</w:t>
      </w:r>
      <w:r w:rsidRPr="00691CFF">
        <w:rPr>
          <w:rFonts w:ascii="Arial" w:hAnsi="Arial" w:cs="Arial"/>
          <w:spacing w:val="1"/>
          <w:sz w:val="22"/>
          <w:szCs w:val="22"/>
        </w:rPr>
        <w:t xml:space="preserve"> </w:t>
      </w:r>
      <w:r w:rsidRPr="00691CFF">
        <w:rPr>
          <w:rFonts w:ascii="Arial" w:hAnsi="Arial" w:cs="Arial"/>
          <w:sz w:val="22"/>
          <w:szCs w:val="22"/>
        </w:rPr>
        <w:t>obstarávaniach, ktoré boli predmetom kontroly nevypracovala a neuchovala dokumentáciu, na základe ktorej stanovila predpokladanú hodnotu</w:t>
      </w:r>
      <w:r w:rsidRPr="00691CFF">
        <w:rPr>
          <w:rFonts w:ascii="Arial" w:hAnsi="Arial" w:cs="Arial"/>
          <w:spacing w:val="1"/>
          <w:sz w:val="22"/>
          <w:szCs w:val="22"/>
        </w:rPr>
        <w:t xml:space="preserve"> </w:t>
      </w:r>
      <w:r w:rsidRPr="00691CFF">
        <w:rPr>
          <w:rFonts w:ascii="Arial" w:hAnsi="Arial" w:cs="Arial"/>
          <w:sz w:val="22"/>
          <w:szCs w:val="22"/>
        </w:rPr>
        <w:t>zákazky, čím nepostupovala v súlade s § 6 ods. 18 zákona č. 343/2015 Z. z. o verejnom obstarávaní a o zmene a doplnení niektorých zákonov v znení neskorších predpisov (ďalej len „zákon o verejnom obstarávaní“), podľa</w:t>
      </w:r>
      <w:r w:rsidRPr="00691CFF">
        <w:rPr>
          <w:rFonts w:ascii="Arial" w:hAnsi="Arial" w:cs="Arial"/>
          <w:spacing w:val="1"/>
          <w:sz w:val="22"/>
          <w:szCs w:val="22"/>
        </w:rPr>
        <w:t xml:space="preserve"> </w:t>
      </w:r>
      <w:r w:rsidRPr="00691CFF">
        <w:rPr>
          <w:rFonts w:ascii="Arial" w:hAnsi="Arial" w:cs="Arial"/>
          <w:sz w:val="22"/>
          <w:szCs w:val="22"/>
        </w:rPr>
        <w:t>ktorého</w:t>
      </w:r>
      <w:r w:rsidRPr="00691CFF">
        <w:rPr>
          <w:rFonts w:ascii="Arial" w:hAnsi="Arial" w:cs="Arial"/>
          <w:spacing w:val="1"/>
          <w:sz w:val="22"/>
          <w:szCs w:val="22"/>
        </w:rPr>
        <w:t xml:space="preserve"> </w:t>
      </w:r>
      <w:r w:rsidRPr="00691CFF">
        <w:rPr>
          <w:rFonts w:ascii="Arial" w:hAnsi="Arial" w:cs="Arial"/>
          <w:sz w:val="22"/>
          <w:szCs w:val="22"/>
        </w:rPr>
        <w:t>verejný</w:t>
      </w:r>
      <w:r w:rsidRPr="00691CFF">
        <w:rPr>
          <w:rFonts w:ascii="Arial" w:hAnsi="Arial" w:cs="Arial"/>
          <w:spacing w:val="1"/>
          <w:sz w:val="22"/>
          <w:szCs w:val="22"/>
        </w:rPr>
        <w:t xml:space="preserve"> </w:t>
      </w:r>
      <w:r w:rsidRPr="00691CFF">
        <w:rPr>
          <w:rFonts w:ascii="Arial" w:hAnsi="Arial" w:cs="Arial"/>
          <w:sz w:val="22"/>
          <w:szCs w:val="22"/>
        </w:rPr>
        <w:t>obstarávateľ</w:t>
      </w:r>
      <w:r w:rsidRPr="00691CFF">
        <w:rPr>
          <w:rFonts w:ascii="Arial" w:hAnsi="Arial" w:cs="Arial"/>
          <w:spacing w:val="1"/>
          <w:sz w:val="22"/>
          <w:szCs w:val="22"/>
        </w:rPr>
        <w:t xml:space="preserve"> </w:t>
      </w:r>
      <w:r w:rsidRPr="00691CFF">
        <w:rPr>
          <w:rFonts w:ascii="Arial" w:hAnsi="Arial" w:cs="Arial"/>
          <w:sz w:val="22"/>
          <w:szCs w:val="22"/>
        </w:rPr>
        <w:t>a</w:t>
      </w:r>
      <w:r w:rsidR="0078149A">
        <w:rPr>
          <w:rFonts w:ascii="Arial" w:hAnsi="Arial" w:cs="Arial"/>
          <w:sz w:val="22"/>
          <w:szCs w:val="22"/>
        </w:rPr>
        <w:t> </w:t>
      </w:r>
      <w:r w:rsidRPr="00691CFF">
        <w:rPr>
          <w:rFonts w:ascii="Arial" w:hAnsi="Arial" w:cs="Arial"/>
          <w:sz w:val="22"/>
          <w:szCs w:val="22"/>
        </w:rPr>
        <w:t>obstarávateľ</w:t>
      </w:r>
      <w:r w:rsidRPr="00691CFF">
        <w:rPr>
          <w:rFonts w:ascii="Arial" w:hAnsi="Arial" w:cs="Arial"/>
          <w:spacing w:val="1"/>
          <w:sz w:val="22"/>
          <w:szCs w:val="22"/>
        </w:rPr>
        <w:t xml:space="preserve"> </w:t>
      </w:r>
      <w:r w:rsidRPr="00691CFF">
        <w:rPr>
          <w:rFonts w:ascii="Arial" w:hAnsi="Arial" w:cs="Arial"/>
          <w:sz w:val="22"/>
          <w:szCs w:val="22"/>
        </w:rPr>
        <w:t>v dokumentácii</w:t>
      </w:r>
      <w:r w:rsidRPr="00691CFF">
        <w:rPr>
          <w:rFonts w:ascii="Arial" w:hAnsi="Arial" w:cs="Arial"/>
          <w:spacing w:val="1"/>
          <w:sz w:val="22"/>
          <w:szCs w:val="22"/>
        </w:rPr>
        <w:t xml:space="preserve"> </w:t>
      </w:r>
      <w:r w:rsidRPr="00691CFF">
        <w:rPr>
          <w:rFonts w:ascii="Arial" w:hAnsi="Arial" w:cs="Arial"/>
          <w:sz w:val="22"/>
          <w:szCs w:val="22"/>
        </w:rPr>
        <w:t>k verejnému</w:t>
      </w:r>
      <w:r w:rsidRPr="00691CFF">
        <w:rPr>
          <w:rFonts w:ascii="Arial" w:hAnsi="Arial" w:cs="Arial"/>
          <w:spacing w:val="1"/>
          <w:sz w:val="22"/>
          <w:szCs w:val="22"/>
        </w:rPr>
        <w:t xml:space="preserve"> </w:t>
      </w:r>
      <w:r w:rsidRPr="00691CFF">
        <w:rPr>
          <w:rFonts w:ascii="Arial" w:hAnsi="Arial" w:cs="Arial"/>
          <w:sz w:val="22"/>
          <w:szCs w:val="22"/>
        </w:rPr>
        <w:t>obstarávaniu</w:t>
      </w:r>
      <w:r w:rsidRPr="00691CFF">
        <w:rPr>
          <w:rFonts w:ascii="Arial" w:hAnsi="Arial" w:cs="Arial"/>
          <w:spacing w:val="1"/>
          <w:sz w:val="22"/>
          <w:szCs w:val="22"/>
        </w:rPr>
        <w:t xml:space="preserve"> </w:t>
      </w:r>
      <w:r w:rsidRPr="00691CFF">
        <w:rPr>
          <w:rFonts w:ascii="Arial" w:hAnsi="Arial" w:cs="Arial"/>
          <w:sz w:val="22"/>
          <w:szCs w:val="22"/>
        </w:rPr>
        <w:t>uchovávajú</w:t>
      </w:r>
      <w:r w:rsidRPr="00691CFF">
        <w:rPr>
          <w:rFonts w:ascii="Arial" w:hAnsi="Arial" w:cs="Arial"/>
          <w:spacing w:val="1"/>
          <w:sz w:val="22"/>
          <w:szCs w:val="22"/>
        </w:rPr>
        <w:t xml:space="preserve"> </w:t>
      </w:r>
      <w:r w:rsidRPr="00691CFF">
        <w:rPr>
          <w:rFonts w:ascii="Arial" w:hAnsi="Arial" w:cs="Arial"/>
          <w:sz w:val="22"/>
          <w:szCs w:val="22"/>
        </w:rPr>
        <w:t>aj informácie</w:t>
      </w:r>
      <w:r w:rsidRPr="00691CFF">
        <w:rPr>
          <w:rFonts w:ascii="Arial" w:hAnsi="Arial" w:cs="Arial"/>
          <w:spacing w:val="1"/>
          <w:sz w:val="22"/>
          <w:szCs w:val="22"/>
        </w:rPr>
        <w:t xml:space="preserve"> </w:t>
      </w:r>
      <w:r w:rsidRPr="00691CFF">
        <w:rPr>
          <w:rFonts w:ascii="Arial" w:hAnsi="Arial" w:cs="Arial"/>
          <w:sz w:val="22"/>
          <w:szCs w:val="22"/>
        </w:rPr>
        <w:t>a podklady,</w:t>
      </w:r>
      <w:r w:rsidRPr="00691CFF">
        <w:rPr>
          <w:rFonts w:ascii="Arial" w:hAnsi="Arial" w:cs="Arial"/>
          <w:spacing w:val="1"/>
          <w:sz w:val="22"/>
          <w:szCs w:val="22"/>
        </w:rPr>
        <w:t xml:space="preserve"> </w:t>
      </w:r>
      <w:r w:rsidRPr="00691CFF">
        <w:rPr>
          <w:rFonts w:ascii="Arial" w:hAnsi="Arial" w:cs="Arial"/>
          <w:sz w:val="22"/>
          <w:szCs w:val="22"/>
        </w:rPr>
        <w:t>na</w:t>
      </w:r>
      <w:r w:rsidRPr="00691CFF">
        <w:rPr>
          <w:rFonts w:ascii="Arial" w:hAnsi="Arial" w:cs="Arial"/>
          <w:spacing w:val="1"/>
          <w:sz w:val="22"/>
          <w:szCs w:val="22"/>
        </w:rPr>
        <w:t xml:space="preserve"> </w:t>
      </w:r>
      <w:r w:rsidRPr="00691CFF">
        <w:rPr>
          <w:rFonts w:ascii="Arial" w:hAnsi="Arial" w:cs="Arial"/>
          <w:sz w:val="22"/>
          <w:szCs w:val="22"/>
        </w:rPr>
        <w:t>základe</w:t>
      </w:r>
      <w:r w:rsidRPr="00691CFF">
        <w:rPr>
          <w:rFonts w:ascii="Arial" w:hAnsi="Arial" w:cs="Arial"/>
          <w:spacing w:val="1"/>
          <w:sz w:val="22"/>
          <w:szCs w:val="22"/>
        </w:rPr>
        <w:t xml:space="preserve"> </w:t>
      </w:r>
      <w:r w:rsidRPr="00691CFF">
        <w:rPr>
          <w:rFonts w:ascii="Arial" w:hAnsi="Arial" w:cs="Arial"/>
          <w:sz w:val="22"/>
          <w:szCs w:val="22"/>
        </w:rPr>
        <w:t>ktorých</w:t>
      </w:r>
      <w:r w:rsidRPr="00691CFF">
        <w:rPr>
          <w:rFonts w:ascii="Arial" w:hAnsi="Arial" w:cs="Arial"/>
          <w:spacing w:val="1"/>
          <w:sz w:val="22"/>
          <w:szCs w:val="22"/>
        </w:rPr>
        <w:t xml:space="preserve"> </w:t>
      </w:r>
      <w:r w:rsidRPr="00691CFF">
        <w:rPr>
          <w:rFonts w:ascii="Arial" w:hAnsi="Arial" w:cs="Arial"/>
          <w:sz w:val="22"/>
          <w:szCs w:val="22"/>
        </w:rPr>
        <w:t>určili</w:t>
      </w:r>
      <w:r w:rsidRPr="00691CFF">
        <w:rPr>
          <w:rFonts w:ascii="Arial" w:hAnsi="Arial" w:cs="Arial"/>
          <w:spacing w:val="1"/>
          <w:sz w:val="22"/>
          <w:szCs w:val="22"/>
        </w:rPr>
        <w:t xml:space="preserve"> </w:t>
      </w:r>
      <w:r w:rsidRPr="00691CFF">
        <w:rPr>
          <w:rFonts w:ascii="Arial" w:hAnsi="Arial" w:cs="Arial"/>
          <w:sz w:val="22"/>
          <w:szCs w:val="22"/>
        </w:rPr>
        <w:t>predpokladanú</w:t>
      </w:r>
      <w:r w:rsidRPr="00691CFF">
        <w:rPr>
          <w:rFonts w:ascii="Arial" w:hAnsi="Arial" w:cs="Arial"/>
          <w:spacing w:val="1"/>
          <w:sz w:val="22"/>
          <w:szCs w:val="22"/>
        </w:rPr>
        <w:t xml:space="preserve"> </w:t>
      </w:r>
      <w:r w:rsidRPr="00691CFF">
        <w:rPr>
          <w:rFonts w:ascii="Arial" w:hAnsi="Arial" w:cs="Arial"/>
          <w:sz w:val="22"/>
          <w:szCs w:val="22"/>
        </w:rPr>
        <w:t>hodnotu</w:t>
      </w:r>
      <w:r w:rsidRPr="00691CFF">
        <w:rPr>
          <w:rFonts w:ascii="Arial" w:hAnsi="Arial" w:cs="Arial"/>
          <w:spacing w:val="1"/>
          <w:sz w:val="22"/>
          <w:szCs w:val="22"/>
        </w:rPr>
        <w:t xml:space="preserve"> </w:t>
      </w:r>
      <w:r w:rsidRPr="00691CFF">
        <w:rPr>
          <w:rFonts w:ascii="Arial" w:hAnsi="Arial" w:cs="Arial"/>
          <w:sz w:val="22"/>
          <w:szCs w:val="22"/>
        </w:rPr>
        <w:t>zákazky. Zároveň nepostupovala v súlade s</w:t>
      </w:r>
      <w:r w:rsidR="0078149A">
        <w:rPr>
          <w:rFonts w:ascii="Arial" w:hAnsi="Arial" w:cs="Arial"/>
          <w:sz w:val="22"/>
          <w:szCs w:val="22"/>
        </w:rPr>
        <w:t> </w:t>
      </w:r>
      <w:r w:rsidRPr="00691CFF">
        <w:rPr>
          <w:rFonts w:ascii="Arial" w:hAnsi="Arial" w:cs="Arial"/>
          <w:sz w:val="22"/>
          <w:szCs w:val="22"/>
        </w:rPr>
        <w:t>§</w:t>
      </w:r>
      <w:r w:rsidR="0078149A">
        <w:rPr>
          <w:rFonts w:ascii="Arial" w:hAnsi="Arial" w:cs="Arial"/>
          <w:sz w:val="22"/>
          <w:szCs w:val="22"/>
        </w:rPr>
        <w:t> </w:t>
      </w:r>
      <w:r w:rsidRPr="00691CFF">
        <w:rPr>
          <w:rFonts w:ascii="Arial" w:hAnsi="Arial" w:cs="Arial"/>
          <w:sz w:val="22"/>
          <w:szCs w:val="22"/>
        </w:rPr>
        <w:t>117 ods. 8 zákona o verejnom obstarávaní,</w:t>
      </w:r>
      <w:r w:rsidRPr="00691CFF">
        <w:rPr>
          <w:rFonts w:ascii="Arial" w:hAnsi="Arial" w:cs="Arial"/>
          <w:spacing w:val="1"/>
          <w:sz w:val="22"/>
          <w:szCs w:val="22"/>
        </w:rPr>
        <w:t xml:space="preserve"> </w:t>
      </w:r>
      <w:r w:rsidRPr="00691CFF">
        <w:rPr>
          <w:rFonts w:ascii="Arial" w:hAnsi="Arial" w:cs="Arial"/>
          <w:sz w:val="22"/>
          <w:szCs w:val="22"/>
        </w:rPr>
        <w:t>podľa</w:t>
      </w:r>
      <w:r w:rsidRPr="00691CFF">
        <w:rPr>
          <w:rFonts w:ascii="Arial" w:hAnsi="Arial" w:cs="Arial"/>
          <w:spacing w:val="1"/>
          <w:sz w:val="22"/>
          <w:szCs w:val="22"/>
        </w:rPr>
        <w:t xml:space="preserve"> </w:t>
      </w:r>
      <w:r w:rsidRPr="00691CFF">
        <w:rPr>
          <w:rFonts w:ascii="Arial" w:hAnsi="Arial" w:cs="Arial"/>
          <w:sz w:val="22"/>
          <w:szCs w:val="22"/>
        </w:rPr>
        <w:t>ktorého</w:t>
      </w:r>
      <w:r w:rsidRPr="00691CFF">
        <w:rPr>
          <w:rFonts w:ascii="Arial" w:hAnsi="Arial" w:cs="Arial"/>
          <w:spacing w:val="1"/>
          <w:sz w:val="22"/>
          <w:szCs w:val="22"/>
        </w:rPr>
        <w:t xml:space="preserve"> </w:t>
      </w:r>
      <w:r w:rsidRPr="00691CFF">
        <w:rPr>
          <w:rFonts w:ascii="Arial" w:hAnsi="Arial" w:cs="Arial"/>
          <w:sz w:val="22"/>
          <w:szCs w:val="22"/>
        </w:rPr>
        <w:t>verejný</w:t>
      </w:r>
      <w:r w:rsidRPr="00691CFF">
        <w:rPr>
          <w:rFonts w:ascii="Arial" w:hAnsi="Arial" w:cs="Arial"/>
          <w:spacing w:val="1"/>
          <w:sz w:val="22"/>
          <w:szCs w:val="22"/>
        </w:rPr>
        <w:t xml:space="preserve"> </w:t>
      </w:r>
      <w:r w:rsidRPr="00691CFF">
        <w:rPr>
          <w:rFonts w:ascii="Arial" w:hAnsi="Arial" w:cs="Arial"/>
          <w:sz w:val="22"/>
          <w:szCs w:val="22"/>
        </w:rPr>
        <w:t>obstarávateľ</w:t>
      </w:r>
      <w:r w:rsidRPr="00691CFF">
        <w:rPr>
          <w:rFonts w:ascii="Arial" w:hAnsi="Arial" w:cs="Arial"/>
          <w:spacing w:val="1"/>
          <w:sz w:val="22"/>
          <w:szCs w:val="22"/>
        </w:rPr>
        <w:t xml:space="preserve"> </w:t>
      </w:r>
      <w:r w:rsidRPr="00691CFF">
        <w:rPr>
          <w:rFonts w:ascii="Arial" w:hAnsi="Arial" w:cs="Arial"/>
          <w:sz w:val="22"/>
          <w:szCs w:val="22"/>
        </w:rPr>
        <w:t>eviduje</w:t>
      </w:r>
      <w:r w:rsidRPr="00691CFF">
        <w:rPr>
          <w:rFonts w:ascii="Arial" w:hAnsi="Arial" w:cs="Arial"/>
          <w:spacing w:val="1"/>
          <w:sz w:val="22"/>
          <w:szCs w:val="22"/>
        </w:rPr>
        <w:t xml:space="preserve"> </w:t>
      </w:r>
      <w:r w:rsidRPr="00691CFF">
        <w:rPr>
          <w:rFonts w:ascii="Arial" w:hAnsi="Arial" w:cs="Arial"/>
          <w:sz w:val="22"/>
          <w:szCs w:val="22"/>
        </w:rPr>
        <w:t>všetky</w:t>
      </w:r>
      <w:r w:rsidRPr="00691CFF">
        <w:rPr>
          <w:rFonts w:ascii="Arial" w:hAnsi="Arial" w:cs="Arial"/>
          <w:spacing w:val="1"/>
          <w:sz w:val="22"/>
          <w:szCs w:val="22"/>
        </w:rPr>
        <w:t xml:space="preserve"> </w:t>
      </w:r>
      <w:r w:rsidRPr="00691CFF">
        <w:rPr>
          <w:rFonts w:ascii="Arial" w:hAnsi="Arial" w:cs="Arial"/>
          <w:sz w:val="22"/>
          <w:szCs w:val="22"/>
        </w:rPr>
        <w:t>doklady</w:t>
      </w:r>
      <w:r w:rsidRPr="00691CFF">
        <w:rPr>
          <w:rFonts w:ascii="Arial" w:hAnsi="Arial" w:cs="Arial"/>
          <w:spacing w:val="1"/>
          <w:sz w:val="22"/>
          <w:szCs w:val="22"/>
        </w:rPr>
        <w:t xml:space="preserve"> </w:t>
      </w:r>
      <w:r w:rsidRPr="00691CFF">
        <w:rPr>
          <w:rFonts w:ascii="Arial" w:hAnsi="Arial" w:cs="Arial"/>
          <w:sz w:val="22"/>
          <w:szCs w:val="22"/>
        </w:rPr>
        <w:t>a dokumenty</w:t>
      </w:r>
      <w:r w:rsidRPr="00691CFF">
        <w:rPr>
          <w:rFonts w:ascii="Arial" w:hAnsi="Arial" w:cs="Arial"/>
          <w:spacing w:val="1"/>
          <w:sz w:val="22"/>
          <w:szCs w:val="22"/>
        </w:rPr>
        <w:t xml:space="preserve"> </w:t>
      </w:r>
      <w:r w:rsidRPr="00691CFF">
        <w:rPr>
          <w:rFonts w:ascii="Arial" w:hAnsi="Arial" w:cs="Arial"/>
          <w:sz w:val="22"/>
          <w:szCs w:val="22"/>
        </w:rPr>
        <w:t>a uchováva</w:t>
      </w:r>
      <w:r w:rsidRPr="00691CFF">
        <w:rPr>
          <w:rFonts w:ascii="Arial" w:hAnsi="Arial" w:cs="Arial"/>
          <w:spacing w:val="58"/>
          <w:sz w:val="22"/>
          <w:szCs w:val="22"/>
        </w:rPr>
        <w:t xml:space="preserve"> </w:t>
      </w:r>
      <w:r w:rsidRPr="00691CFF">
        <w:rPr>
          <w:rFonts w:ascii="Arial" w:hAnsi="Arial" w:cs="Arial"/>
          <w:sz w:val="22"/>
          <w:szCs w:val="22"/>
        </w:rPr>
        <w:t>ich</w:t>
      </w:r>
      <w:r w:rsidRPr="00691CFF">
        <w:rPr>
          <w:rFonts w:ascii="Arial" w:hAnsi="Arial" w:cs="Arial"/>
          <w:spacing w:val="1"/>
          <w:sz w:val="22"/>
          <w:szCs w:val="22"/>
        </w:rPr>
        <w:t xml:space="preserve"> </w:t>
      </w:r>
      <w:r w:rsidRPr="00691CFF">
        <w:rPr>
          <w:rFonts w:ascii="Arial" w:hAnsi="Arial" w:cs="Arial"/>
          <w:sz w:val="22"/>
          <w:szCs w:val="22"/>
        </w:rPr>
        <w:t>počas</w:t>
      </w:r>
      <w:r w:rsidRPr="00691CFF">
        <w:rPr>
          <w:rFonts w:ascii="Arial" w:hAnsi="Arial" w:cs="Arial"/>
          <w:spacing w:val="1"/>
          <w:sz w:val="22"/>
          <w:szCs w:val="22"/>
        </w:rPr>
        <w:t xml:space="preserve"> </w:t>
      </w:r>
      <w:r w:rsidRPr="00691CFF">
        <w:rPr>
          <w:rFonts w:ascii="Arial" w:hAnsi="Arial" w:cs="Arial"/>
          <w:sz w:val="22"/>
          <w:szCs w:val="22"/>
        </w:rPr>
        <w:t>desiatich</w:t>
      </w:r>
      <w:r w:rsidRPr="00691CFF">
        <w:rPr>
          <w:rFonts w:ascii="Arial" w:hAnsi="Arial" w:cs="Arial"/>
          <w:spacing w:val="4"/>
          <w:sz w:val="22"/>
          <w:szCs w:val="22"/>
        </w:rPr>
        <w:t xml:space="preserve"> </w:t>
      </w:r>
      <w:r w:rsidRPr="00691CFF">
        <w:rPr>
          <w:rFonts w:ascii="Arial" w:hAnsi="Arial" w:cs="Arial"/>
          <w:sz w:val="22"/>
          <w:szCs w:val="22"/>
        </w:rPr>
        <w:t>rokov</w:t>
      </w:r>
      <w:r w:rsidRPr="00691CFF">
        <w:rPr>
          <w:rFonts w:ascii="Arial" w:hAnsi="Arial" w:cs="Arial"/>
          <w:spacing w:val="-4"/>
          <w:sz w:val="22"/>
          <w:szCs w:val="22"/>
        </w:rPr>
        <w:t xml:space="preserve"> </w:t>
      </w:r>
      <w:r w:rsidRPr="00691CFF">
        <w:rPr>
          <w:rFonts w:ascii="Arial" w:hAnsi="Arial" w:cs="Arial"/>
          <w:sz w:val="22"/>
          <w:szCs w:val="22"/>
        </w:rPr>
        <w:t>od uzavretia</w:t>
      </w:r>
      <w:r w:rsidRPr="00691CFF">
        <w:rPr>
          <w:rFonts w:ascii="Arial" w:hAnsi="Arial" w:cs="Arial"/>
          <w:spacing w:val="3"/>
          <w:sz w:val="22"/>
          <w:szCs w:val="22"/>
        </w:rPr>
        <w:t xml:space="preserve"> </w:t>
      </w:r>
      <w:r w:rsidRPr="00691CFF">
        <w:rPr>
          <w:rFonts w:ascii="Arial" w:hAnsi="Arial" w:cs="Arial"/>
          <w:sz w:val="22"/>
          <w:szCs w:val="22"/>
        </w:rPr>
        <w:t>zmluvy,</w:t>
      </w:r>
      <w:r w:rsidRPr="00691CFF">
        <w:rPr>
          <w:rFonts w:ascii="Arial" w:hAnsi="Arial" w:cs="Arial"/>
          <w:spacing w:val="-1"/>
          <w:sz w:val="22"/>
          <w:szCs w:val="22"/>
        </w:rPr>
        <w:t xml:space="preserve"> </w:t>
      </w:r>
      <w:r w:rsidRPr="00691CFF">
        <w:rPr>
          <w:rFonts w:ascii="Arial" w:hAnsi="Arial" w:cs="Arial"/>
          <w:sz w:val="22"/>
          <w:szCs w:val="22"/>
        </w:rPr>
        <w:t>ak</w:t>
      </w:r>
      <w:r w:rsidR="0078149A">
        <w:rPr>
          <w:rFonts w:ascii="Arial" w:hAnsi="Arial" w:cs="Arial"/>
          <w:sz w:val="22"/>
          <w:szCs w:val="22"/>
        </w:rPr>
        <w:t> </w:t>
      </w:r>
      <w:r w:rsidRPr="00691CFF">
        <w:rPr>
          <w:rFonts w:ascii="Arial" w:hAnsi="Arial" w:cs="Arial"/>
          <w:sz w:val="22"/>
          <w:szCs w:val="22"/>
        </w:rPr>
        <w:t>osobitný</w:t>
      </w:r>
      <w:r w:rsidRPr="00691CFF">
        <w:rPr>
          <w:rFonts w:ascii="Arial" w:hAnsi="Arial" w:cs="Arial"/>
          <w:spacing w:val="-3"/>
          <w:sz w:val="22"/>
          <w:szCs w:val="22"/>
        </w:rPr>
        <w:t xml:space="preserve"> </w:t>
      </w:r>
      <w:r w:rsidRPr="00691CFF">
        <w:rPr>
          <w:rFonts w:ascii="Arial" w:hAnsi="Arial" w:cs="Arial"/>
          <w:sz w:val="22"/>
          <w:szCs w:val="22"/>
        </w:rPr>
        <w:t>predpis</w:t>
      </w:r>
      <w:r w:rsidRPr="00691CFF">
        <w:rPr>
          <w:rFonts w:ascii="Arial" w:hAnsi="Arial" w:cs="Arial"/>
          <w:spacing w:val="-2"/>
          <w:sz w:val="22"/>
          <w:szCs w:val="22"/>
        </w:rPr>
        <w:t xml:space="preserve"> </w:t>
      </w:r>
      <w:r w:rsidRPr="00691CFF">
        <w:rPr>
          <w:rFonts w:ascii="Arial" w:hAnsi="Arial" w:cs="Arial"/>
          <w:sz w:val="22"/>
          <w:szCs w:val="22"/>
        </w:rPr>
        <w:t>neustanovuje</w:t>
      </w:r>
      <w:r w:rsidRPr="00691CFF">
        <w:rPr>
          <w:rFonts w:ascii="Arial" w:hAnsi="Arial" w:cs="Arial"/>
          <w:spacing w:val="3"/>
          <w:sz w:val="22"/>
          <w:szCs w:val="22"/>
        </w:rPr>
        <w:t xml:space="preserve"> </w:t>
      </w:r>
      <w:r w:rsidRPr="00691CFF">
        <w:rPr>
          <w:rFonts w:ascii="Arial" w:hAnsi="Arial" w:cs="Arial"/>
          <w:sz w:val="22"/>
          <w:szCs w:val="22"/>
        </w:rPr>
        <w:t>inak.</w:t>
      </w:r>
    </w:p>
    <w:p w:rsidR="00691CFF" w:rsidRDefault="00691CFF" w:rsidP="00691CFF">
      <w:pPr>
        <w:pStyle w:val="Zkladntext"/>
        <w:rPr>
          <w:rFonts w:ascii="Arial" w:hAnsi="Arial" w:cs="Arial"/>
          <w:sz w:val="22"/>
          <w:szCs w:val="22"/>
        </w:rPr>
      </w:pPr>
    </w:p>
    <w:p w:rsidR="0078149A" w:rsidRDefault="0078149A" w:rsidP="00691CFF">
      <w:pPr>
        <w:pStyle w:val="Nadpis2"/>
        <w:spacing w:before="0"/>
        <w:rPr>
          <w:rFonts w:ascii="Arial" w:hAnsi="Arial" w:cs="Arial"/>
          <w:color w:val="auto"/>
          <w:sz w:val="22"/>
          <w:szCs w:val="22"/>
        </w:rPr>
      </w:pPr>
    </w:p>
    <w:p w:rsidR="0078149A" w:rsidRDefault="0078149A" w:rsidP="00691CFF">
      <w:pPr>
        <w:pStyle w:val="Nadpis2"/>
        <w:spacing w:before="0"/>
        <w:rPr>
          <w:rFonts w:ascii="Arial" w:hAnsi="Arial" w:cs="Arial"/>
          <w:color w:val="auto"/>
          <w:sz w:val="22"/>
          <w:szCs w:val="22"/>
        </w:rPr>
      </w:pPr>
    </w:p>
    <w:p w:rsidR="00691CFF" w:rsidRPr="00691CFF" w:rsidRDefault="00691CFF" w:rsidP="00691CFF">
      <w:pPr>
        <w:pStyle w:val="Nadpis2"/>
        <w:spacing w:before="0"/>
        <w:rPr>
          <w:rFonts w:ascii="Arial" w:hAnsi="Arial" w:cs="Arial"/>
          <w:color w:val="auto"/>
          <w:sz w:val="22"/>
          <w:szCs w:val="22"/>
        </w:rPr>
      </w:pPr>
      <w:r w:rsidRPr="00691CFF">
        <w:rPr>
          <w:rFonts w:ascii="Arial" w:hAnsi="Arial" w:cs="Arial"/>
          <w:color w:val="auto"/>
          <w:sz w:val="22"/>
          <w:szCs w:val="22"/>
        </w:rPr>
        <w:t>Zistenie</w:t>
      </w:r>
      <w:r w:rsidRPr="00691CFF">
        <w:rPr>
          <w:rFonts w:ascii="Arial" w:hAnsi="Arial" w:cs="Arial"/>
          <w:color w:val="auto"/>
          <w:spacing w:val="-1"/>
          <w:sz w:val="22"/>
          <w:szCs w:val="22"/>
        </w:rPr>
        <w:t xml:space="preserve"> </w:t>
      </w:r>
      <w:r w:rsidRPr="00691CFF">
        <w:rPr>
          <w:rFonts w:ascii="Arial" w:hAnsi="Arial" w:cs="Arial"/>
          <w:color w:val="auto"/>
          <w:sz w:val="22"/>
          <w:szCs w:val="22"/>
        </w:rPr>
        <w:t>č.</w:t>
      </w:r>
      <w:r w:rsidRPr="00691CFF">
        <w:rPr>
          <w:rFonts w:ascii="Arial" w:hAnsi="Arial" w:cs="Arial"/>
          <w:color w:val="auto"/>
          <w:spacing w:val="-5"/>
          <w:sz w:val="22"/>
          <w:szCs w:val="22"/>
        </w:rPr>
        <w:t xml:space="preserve"> </w:t>
      </w:r>
      <w:r w:rsidRPr="00691CFF">
        <w:rPr>
          <w:rFonts w:ascii="Arial" w:hAnsi="Arial" w:cs="Arial"/>
          <w:color w:val="auto"/>
          <w:sz w:val="22"/>
          <w:szCs w:val="22"/>
        </w:rPr>
        <w:t>10</w:t>
      </w:r>
      <w:r w:rsidRPr="00691CFF">
        <w:rPr>
          <w:rFonts w:ascii="Arial" w:hAnsi="Arial" w:cs="Arial"/>
          <w:color w:val="auto"/>
          <w:spacing w:val="-1"/>
          <w:sz w:val="22"/>
          <w:szCs w:val="22"/>
        </w:rPr>
        <w:t xml:space="preserve"> </w:t>
      </w:r>
    </w:p>
    <w:p w:rsidR="00691CFF" w:rsidRPr="00691CFF" w:rsidRDefault="00691CFF" w:rsidP="00691CFF">
      <w:pPr>
        <w:pStyle w:val="Zkladntext"/>
        <w:rPr>
          <w:rFonts w:ascii="Arial" w:hAnsi="Arial" w:cs="Arial"/>
          <w:b/>
          <w:sz w:val="22"/>
          <w:szCs w:val="22"/>
        </w:rPr>
      </w:pPr>
    </w:p>
    <w:p w:rsidR="00691CFF" w:rsidRPr="00691CFF" w:rsidRDefault="00691CFF" w:rsidP="00691CFF">
      <w:pPr>
        <w:pStyle w:val="Zkladntext"/>
        <w:ind w:right="-2" w:firstLine="708"/>
        <w:rPr>
          <w:rFonts w:ascii="Arial" w:hAnsi="Arial" w:cs="Arial"/>
          <w:sz w:val="22"/>
          <w:szCs w:val="22"/>
        </w:rPr>
      </w:pPr>
      <w:r w:rsidRPr="00691CFF">
        <w:rPr>
          <w:rFonts w:ascii="Arial" w:hAnsi="Arial" w:cs="Arial"/>
          <w:sz w:val="22"/>
          <w:szCs w:val="22"/>
        </w:rPr>
        <w:t>Povinná</w:t>
      </w:r>
      <w:r w:rsidRPr="00691CFF">
        <w:rPr>
          <w:rFonts w:ascii="Arial" w:hAnsi="Arial" w:cs="Arial"/>
          <w:spacing w:val="1"/>
          <w:sz w:val="22"/>
          <w:szCs w:val="22"/>
        </w:rPr>
        <w:t xml:space="preserve"> </w:t>
      </w:r>
      <w:r w:rsidRPr="00691CFF">
        <w:rPr>
          <w:rFonts w:ascii="Arial" w:hAnsi="Arial" w:cs="Arial"/>
          <w:sz w:val="22"/>
          <w:szCs w:val="22"/>
        </w:rPr>
        <w:t>osoba</w:t>
      </w:r>
      <w:r w:rsidRPr="00691CFF">
        <w:rPr>
          <w:rFonts w:ascii="Arial" w:hAnsi="Arial" w:cs="Arial"/>
          <w:spacing w:val="1"/>
          <w:sz w:val="22"/>
          <w:szCs w:val="22"/>
        </w:rPr>
        <w:t xml:space="preserve"> </w:t>
      </w:r>
      <w:r w:rsidRPr="00691CFF">
        <w:rPr>
          <w:rFonts w:ascii="Arial" w:hAnsi="Arial" w:cs="Arial"/>
          <w:sz w:val="22"/>
          <w:szCs w:val="22"/>
        </w:rPr>
        <w:t>pri</w:t>
      </w:r>
      <w:r w:rsidRPr="00691CFF">
        <w:rPr>
          <w:rFonts w:ascii="Arial" w:hAnsi="Arial" w:cs="Arial"/>
          <w:spacing w:val="1"/>
          <w:sz w:val="22"/>
          <w:szCs w:val="22"/>
        </w:rPr>
        <w:t xml:space="preserve"> </w:t>
      </w:r>
      <w:r w:rsidRPr="00691CFF">
        <w:rPr>
          <w:rFonts w:ascii="Arial" w:hAnsi="Arial" w:cs="Arial"/>
          <w:sz w:val="22"/>
          <w:szCs w:val="22"/>
        </w:rPr>
        <w:t>žiadnom</w:t>
      </w:r>
      <w:r w:rsidRPr="00691CFF">
        <w:rPr>
          <w:rFonts w:ascii="Arial" w:hAnsi="Arial" w:cs="Arial"/>
          <w:spacing w:val="1"/>
          <w:sz w:val="22"/>
          <w:szCs w:val="22"/>
        </w:rPr>
        <w:t xml:space="preserve"> </w:t>
      </w:r>
      <w:r w:rsidRPr="00691CFF">
        <w:rPr>
          <w:rFonts w:ascii="Arial" w:hAnsi="Arial" w:cs="Arial"/>
          <w:sz w:val="22"/>
          <w:szCs w:val="22"/>
        </w:rPr>
        <w:t>z verejných</w:t>
      </w:r>
      <w:r w:rsidRPr="00691CFF">
        <w:rPr>
          <w:rFonts w:ascii="Arial" w:hAnsi="Arial" w:cs="Arial"/>
          <w:spacing w:val="1"/>
          <w:sz w:val="22"/>
          <w:szCs w:val="22"/>
        </w:rPr>
        <w:t xml:space="preserve"> </w:t>
      </w:r>
      <w:r w:rsidRPr="00691CFF">
        <w:rPr>
          <w:rFonts w:ascii="Arial" w:hAnsi="Arial" w:cs="Arial"/>
          <w:sz w:val="22"/>
          <w:szCs w:val="22"/>
        </w:rPr>
        <w:t xml:space="preserve">obstarávaní ktoré boli predmetom kontroly, </w:t>
      </w:r>
      <w:r w:rsidRPr="00691CFF">
        <w:rPr>
          <w:rFonts w:ascii="Arial" w:hAnsi="Arial" w:cs="Arial"/>
          <w:spacing w:val="1"/>
          <w:sz w:val="22"/>
          <w:szCs w:val="22"/>
        </w:rPr>
        <w:t xml:space="preserve"> </w:t>
      </w:r>
      <w:r w:rsidRPr="00691CFF">
        <w:rPr>
          <w:rFonts w:ascii="Arial" w:hAnsi="Arial" w:cs="Arial"/>
          <w:sz w:val="22"/>
          <w:szCs w:val="22"/>
        </w:rPr>
        <w:t>nepreukázala</w:t>
      </w:r>
      <w:r w:rsidRPr="00691CFF">
        <w:rPr>
          <w:rFonts w:ascii="Arial" w:hAnsi="Arial" w:cs="Arial"/>
          <w:spacing w:val="58"/>
          <w:sz w:val="22"/>
          <w:szCs w:val="22"/>
        </w:rPr>
        <w:t xml:space="preserve"> </w:t>
      </w:r>
      <w:r w:rsidRPr="00691CFF">
        <w:rPr>
          <w:rFonts w:ascii="Arial" w:hAnsi="Arial" w:cs="Arial"/>
          <w:sz w:val="22"/>
          <w:szCs w:val="22"/>
        </w:rPr>
        <w:t>vykonanie</w:t>
      </w:r>
      <w:r w:rsidRPr="00691CFF">
        <w:rPr>
          <w:rFonts w:ascii="Arial" w:hAnsi="Arial" w:cs="Arial"/>
          <w:spacing w:val="58"/>
          <w:sz w:val="22"/>
          <w:szCs w:val="22"/>
        </w:rPr>
        <w:t xml:space="preserve"> </w:t>
      </w:r>
      <w:r w:rsidRPr="00691CFF">
        <w:rPr>
          <w:rFonts w:ascii="Arial" w:hAnsi="Arial" w:cs="Arial"/>
          <w:sz w:val="22"/>
          <w:szCs w:val="22"/>
        </w:rPr>
        <w:t>základnej finančnej kontroly vo fáze prípravy finančnej operácie,</w:t>
      </w:r>
      <w:r w:rsidRPr="00691CFF">
        <w:rPr>
          <w:rFonts w:ascii="Arial" w:hAnsi="Arial" w:cs="Arial"/>
          <w:spacing w:val="1"/>
          <w:sz w:val="22"/>
          <w:szCs w:val="22"/>
        </w:rPr>
        <w:t xml:space="preserve"> </w:t>
      </w:r>
      <w:r w:rsidRPr="00691CFF">
        <w:rPr>
          <w:rFonts w:ascii="Arial" w:hAnsi="Arial" w:cs="Arial"/>
          <w:sz w:val="22"/>
          <w:szCs w:val="22"/>
        </w:rPr>
        <w:t>čím nepostupovala v súlade s ustanovením § 7 ods. 1 zákona o finančnej</w:t>
      </w:r>
      <w:r w:rsidRPr="00691CFF">
        <w:rPr>
          <w:rFonts w:ascii="Arial" w:hAnsi="Arial" w:cs="Arial"/>
          <w:spacing w:val="1"/>
          <w:sz w:val="22"/>
          <w:szCs w:val="22"/>
        </w:rPr>
        <w:t xml:space="preserve"> </w:t>
      </w:r>
      <w:r w:rsidRPr="00691CFF">
        <w:rPr>
          <w:rFonts w:ascii="Arial" w:hAnsi="Arial" w:cs="Arial"/>
          <w:sz w:val="22"/>
          <w:szCs w:val="22"/>
        </w:rPr>
        <w:t>kontrole, podľa ktorého základnou finančnou kontrolou je orgán verejnej správy povinný</w:t>
      </w:r>
      <w:r w:rsidRPr="00691CFF">
        <w:rPr>
          <w:rFonts w:ascii="Arial" w:hAnsi="Arial" w:cs="Arial"/>
          <w:spacing w:val="1"/>
          <w:sz w:val="22"/>
          <w:szCs w:val="22"/>
        </w:rPr>
        <w:t xml:space="preserve"> </w:t>
      </w:r>
      <w:r w:rsidRPr="00691CFF">
        <w:rPr>
          <w:rFonts w:ascii="Arial" w:hAnsi="Arial" w:cs="Arial"/>
          <w:sz w:val="22"/>
          <w:szCs w:val="22"/>
        </w:rPr>
        <w:t>overovať</w:t>
      </w:r>
      <w:r w:rsidRPr="00691CFF">
        <w:rPr>
          <w:rFonts w:ascii="Arial" w:hAnsi="Arial" w:cs="Arial"/>
          <w:spacing w:val="5"/>
          <w:sz w:val="22"/>
          <w:szCs w:val="22"/>
        </w:rPr>
        <w:t xml:space="preserve"> </w:t>
      </w:r>
      <w:r w:rsidRPr="00691CFF">
        <w:rPr>
          <w:rFonts w:ascii="Arial" w:hAnsi="Arial" w:cs="Arial"/>
          <w:sz w:val="22"/>
          <w:szCs w:val="22"/>
        </w:rPr>
        <w:t>vždy</w:t>
      </w:r>
      <w:r w:rsidRPr="00691CFF">
        <w:rPr>
          <w:rFonts w:ascii="Arial" w:hAnsi="Arial" w:cs="Arial"/>
          <w:spacing w:val="7"/>
          <w:sz w:val="22"/>
          <w:szCs w:val="22"/>
        </w:rPr>
        <w:t xml:space="preserve"> </w:t>
      </w:r>
      <w:r w:rsidRPr="00691CFF">
        <w:rPr>
          <w:rFonts w:ascii="Arial" w:hAnsi="Arial" w:cs="Arial"/>
          <w:sz w:val="22"/>
          <w:szCs w:val="22"/>
        </w:rPr>
        <w:t>súlad</w:t>
      </w:r>
      <w:r w:rsidRPr="00691CFF">
        <w:rPr>
          <w:rFonts w:ascii="Arial" w:hAnsi="Arial" w:cs="Arial"/>
          <w:spacing w:val="8"/>
          <w:sz w:val="22"/>
          <w:szCs w:val="22"/>
        </w:rPr>
        <w:t xml:space="preserve"> </w:t>
      </w:r>
      <w:r w:rsidRPr="00691CFF">
        <w:rPr>
          <w:rFonts w:ascii="Arial" w:hAnsi="Arial" w:cs="Arial"/>
          <w:sz w:val="22"/>
          <w:szCs w:val="22"/>
        </w:rPr>
        <w:t>každej</w:t>
      </w:r>
      <w:r w:rsidRPr="00691CFF">
        <w:rPr>
          <w:rFonts w:ascii="Arial" w:hAnsi="Arial" w:cs="Arial"/>
          <w:spacing w:val="1"/>
          <w:sz w:val="22"/>
          <w:szCs w:val="22"/>
        </w:rPr>
        <w:t xml:space="preserve"> </w:t>
      </w:r>
      <w:r w:rsidRPr="00691CFF">
        <w:rPr>
          <w:rFonts w:ascii="Arial" w:hAnsi="Arial" w:cs="Arial"/>
          <w:sz w:val="22"/>
          <w:szCs w:val="22"/>
        </w:rPr>
        <w:t>finančnej</w:t>
      </w:r>
      <w:r w:rsidRPr="00691CFF">
        <w:rPr>
          <w:rFonts w:ascii="Arial" w:hAnsi="Arial" w:cs="Arial"/>
          <w:spacing w:val="6"/>
          <w:sz w:val="22"/>
          <w:szCs w:val="22"/>
        </w:rPr>
        <w:t xml:space="preserve"> </w:t>
      </w:r>
      <w:r w:rsidRPr="00691CFF">
        <w:rPr>
          <w:rFonts w:ascii="Arial" w:hAnsi="Arial" w:cs="Arial"/>
          <w:sz w:val="22"/>
          <w:szCs w:val="22"/>
        </w:rPr>
        <w:t>operácie</w:t>
      </w:r>
      <w:r w:rsidRPr="00691CFF">
        <w:rPr>
          <w:rFonts w:ascii="Arial" w:hAnsi="Arial" w:cs="Arial"/>
          <w:spacing w:val="8"/>
          <w:sz w:val="22"/>
          <w:szCs w:val="22"/>
        </w:rPr>
        <w:t xml:space="preserve"> </w:t>
      </w:r>
      <w:r w:rsidRPr="00691CFF">
        <w:rPr>
          <w:rFonts w:ascii="Arial" w:hAnsi="Arial" w:cs="Arial"/>
          <w:sz w:val="22"/>
          <w:szCs w:val="22"/>
        </w:rPr>
        <w:t>alebo</w:t>
      </w:r>
      <w:r w:rsidRPr="00691CFF">
        <w:rPr>
          <w:rFonts w:ascii="Arial" w:hAnsi="Arial" w:cs="Arial"/>
          <w:spacing w:val="9"/>
          <w:sz w:val="22"/>
          <w:szCs w:val="22"/>
        </w:rPr>
        <w:t xml:space="preserve"> </w:t>
      </w:r>
      <w:r w:rsidRPr="00691CFF">
        <w:rPr>
          <w:rFonts w:ascii="Arial" w:hAnsi="Arial" w:cs="Arial"/>
          <w:sz w:val="22"/>
          <w:szCs w:val="22"/>
        </w:rPr>
        <w:t>jej</w:t>
      </w:r>
      <w:r w:rsidRPr="00691CFF">
        <w:rPr>
          <w:rFonts w:ascii="Arial" w:hAnsi="Arial" w:cs="Arial"/>
          <w:spacing w:val="5"/>
          <w:sz w:val="22"/>
          <w:szCs w:val="22"/>
        </w:rPr>
        <w:t xml:space="preserve"> </w:t>
      </w:r>
      <w:r w:rsidRPr="00691CFF">
        <w:rPr>
          <w:rFonts w:ascii="Arial" w:hAnsi="Arial" w:cs="Arial"/>
          <w:sz w:val="22"/>
          <w:szCs w:val="22"/>
        </w:rPr>
        <w:t>časti</w:t>
      </w:r>
      <w:r w:rsidRPr="00691CFF">
        <w:rPr>
          <w:rFonts w:ascii="Arial" w:hAnsi="Arial" w:cs="Arial"/>
          <w:spacing w:val="6"/>
          <w:sz w:val="22"/>
          <w:szCs w:val="22"/>
        </w:rPr>
        <w:t xml:space="preserve"> </w:t>
      </w:r>
      <w:r w:rsidRPr="00691CFF">
        <w:rPr>
          <w:rFonts w:ascii="Arial" w:hAnsi="Arial" w:cs="Arial"/>
          <w:sz w:val="22"/>
          <w:szCs w:val="22"/>
        </w:rPr>
        <w:t>so</w:t>
      </w:r>
      <w:r w:rsidRPr="00691CFF">
        <w:rPr>
          <w:rFonts w:ascii="Arial" w:hAnsi="Arial" w:cs="Arial"/>
          <w:spacing w:val="8"/>
          <w:sz w:val="22"/>
          <w:szCs w:val="22"/>
        </w:rPr>
        <w:t xml:space="preserve"> </w:t>
      </w:r>
      <w:r w:rsidRPr="00691CFF">
        <w:rPr>
          <w:rFonts w:ascii="Arial" w:hAnsi="Arial" w:cs="Arial"/>
          <w:sz w:val="22"/>
          <w:szCs w:val="22"/>
        </w:rPr>
        <w:t>skutočnosťami</w:t>
      </w:r>
      <w:r w:rsidRPr="00691CFF">
        <w:rPr>
          <w:rFonts w:ascii="Arial" w:hAnsi="Arial" w:cs="Arial"/>
          <w:spacing w:val="6"/>
          <w:sz w:val="22"/>
          <w:szCs w:val="22"/>
        </w:rPr>
        <w:t xml:space="preserve"> </w:t>
      </w:r>
      <w:r w:rsidRPr="00691CFF">
        <w:rPr>
          <w:rFonts w:ascii="Arial" w:hAnsi="Arial" w:cs="Arial"/>
          <w:sz w:val="22"/>
          <w:szCs w:val="22"/>
        </w:rPr>
        <w:t>uvedenými</w:t>
      </w:r>
      <w:r w:rsidRPr="00691CFF">
        <w:rPr>
          <w:rFonts w:ascii="Arial" w:hAnsi="Arial" w:cs="Arial"/>
          <w:spacing w:val="6"/>
          <w:sz w:val="22"/>
          <w:szCs w:val="22"/>
        </w:rPr>
        <w:t xml:space="preserve"> </w:t>
      </w:r>
      <w:r w:rsidRPr="00691CFF">
        <w:rPr>
          <w:rFonts w:ascii="Arial" w:hAnsi="Arial" w:cs="Arial"/>
          <w:sz w:val="22"/>
          <w:szCs w:val="22"/>
        </w:rPr>
        <w:t>v §</w:t>
      </w:r>
      <w:r w:rsidRPr="00691CFF">
        <w:rPr>
          <w:rFonts w:ascii="Arial" w:hAnsi="Arial" w:cs="Arial"/>
          <w:spacing w:val="1"/>
          <w:sz w:val="22"/>
          <w:szCs w:val="22"/>
        </w:rPr>
        <w:t xml:space="preserve"> </w:t>
      </w:r>
      <w:r w:rsidRPr="00691CFF">
        <w:rPr>
          <w:rFonts w:ascii="Arial" w:hAnsi="Arial" w:cs="Arial"/>
          <w:sz w:val="22"/>
          <w:szCs w:val="22"/>
        </w:rPr>
        <w:t>6</w:t>
      </w:r>
      <w:r w:rsidRPr="00691CFF">
        <w:rPr>
          <w:rFonts w:ascii="Arial" w:hAnsi="Arial" w:cs="Arial"/>
          <w:spacing w:val="1"/>
          <w:sz w:val="22"/>
          <w:szCs w:val="22"/>
        </w:rPr>
        <w:t xml:space="preserve"> </w:t>
      </w:r>
      <w:r w:rsidRPr="00691CFF">
        <w:rPr>
          <w:rFonts w:ascii="Arial" w:hAnsi="Arial" w:cs="Arial"/>
          <w:sz w:val="22"/>
          <w:szCs w:val="22"/>
        </w:rPr>
        <w:t>ods.</w:t>
      </w:r>
      <w:r w:rsidRPr="00691CFF">
        <w:rPr>
          <w:rFonts w:ascii="Arial" w:hAnsi="Arial" w:cs="Arial"/>
          <w:spacing w:val="1"/>
          <w:sz w:val="22"/>
          <w:szCs w:val="22"/>
        </w:rPr>
        <w:t xml:space="preserve"> </w:t>
      </w:r>
      <w:r w:rsidRPr="00691CFF">
        <w:rPr>
          <w:rFonts w:ascii="Arial" w:hAnsi="Arial" w:cs="Arial"/>
          <w:sz w:val="22"/>
          <w:szCs w:val="22"/>
        </w:rPr>
        <w:t>4</w:t>
      </w:r>
      <w:r w:rsidRPr="00691CFF">
        <w:rPr>
          <w:rFonts w:ascii="Arial" w:hAnsi="Arial" w:cs="Arial"/>
          <w:spacing w:val="1"/>
          <w:sz w:val="22"/>
          <w:szCs w:val="22"/>
        </w:rPr>
        <w:t xml:space="preserve"> </w:t>
      </w:r>
      <w:r w:rsidRPr="00691CFF">
        <w:rPr>
          <w:rFonts w:ascii="Arial" w:hAnsi="Arial" w:cs="Arial"/>
          <w:sz w:val="22"/>
          <w:szCs w:val="22"/>
        </w:rPr>
        <w:t>zákona</w:t>
      </w:r>
      <w:r w:rsidRPr="00691CFF">
        <w:rPr>
          <w:rFonts w:ascii="Arial" w:hAnsi="Arial" w:cs="Arial"/>
          <w:spacing w:val="1"/>
          <w:sz w:val="22"/>
          <w:szCs w:val="22"/>
        </w:rPr>
        <w:t xml:space="preserve"> </w:t>
      </w:r>
      <w:r w:rsidRPr="00691CFF">
        <w:rPr>
          <w:rFonts w:ascii="Arial" w:hAnsi="Arial" w:cs="Arial"/>
          <w:sz w:val="22"/>
          <w:szCs w:val="22"/>
        </w:rPr>
        <w:t>o finančnej</w:t>
      </w:r>
      <w:r w:rsidRPr="00691CFF">
        <w:rPr>
          <w:rFonts w:ascii="Arial" w:hAnsi="Arial" w:cs="Arial"/>
          <w:spacing w:val="1"/>
          <w:sz w:val="22"/>
          <w:szCs w:val="22"/>
        </w:rPr>
        <w:t xml:space="preserve"> </w:t>
      </w:r>
      <w:r w:rsidRPr="00691CFF">
        <w:rPr>
          <w:rFonts w:ascii="Arial" w:hAnsi="Arial" w:cs="Arial"/>
          <w:sz w:val="22"/>
          <w:szCs w:val="22"/>
        </w:rPr>
        <w:t>kontrole</w:t>
      </w:r>
      <w:r w:rsidRPr="00691CFF">
        <w:rPr>
          <w:rFonts w:ascii="Arial" w:hAnsi="Arial" w:cs="Arial"/>
          <w:spacing w:val="1"/>
          <w:sz w:val="22"/>
          <w:szCs w:val="22"/>
        </w:rPr>
        <w:t xml:space="preserve"> </w:t>
      </w:r>
      <w:r w:rsidRPr="00691CFF">
        <w:rPr>
          <w:rFonts w:ascii="Arial" w:hAnsi="Arial" w:cs="Arial"/>
          <w:sz w:val="22"/>
          <w:szCs w:val="22"/>
        </w:rPr>
        <w:t>na príslušných</w:t>
      </w:r>
      <w:r w:rsidRPr="00691CFF">
        <w:rPr>
          <w:rFonts w:ascii="Arial" w:hAnsi="Arial" w:cs="Arial"/>
          <w:spacing w:val="1"/>
          <w:sz w:val="22"/>
          <w:szCs w:val="22"/>
        </w:rPr>
        <w:t xml:space="preserve"> </w:t>
      </w:r>
      <w:r w:rsidRPr="00691CFF">
        <w:rPr>
          <w:rFonts w:ascii="Arial" w:hAnsi="Arial" w:cs="Arial"/>
          <w:sz w:val="22"/>
          <w:szCs w:val="22"/>
        </w:rPr>
        <w:t>stupňoch</w:t>
      </w:r>
      <w:r w:rsidRPr="00691CFF">
        <w:rPr>
          <w:rFonts w:ascii="Arial" w:hAnsi="Arial" w:cs="Arial"/>
          <w:spacing w:val="1"/>
          <w:sz w:val="22"/>
          <w:szCs w:val="22"/>
        </w:rPr>
        <w:t xml:space="preserve"> </w:t>
      </w:r>
      <w:r w:rsidRPr="00691CFF">
        <w:rPr>
          <w:rFonts w:ascii="Arial" w:hAnsi="Arial" w:cs="Arial"/>
          <w:sz w:val="22"/>
          <w:szCs w:val="22"/>
        </w:rPr>
        <w:t>riadenia,</w:t>
      </w:r>
      <w:r w:rsidRPr="00691CFF">
        <w:rPr>
          <w:rFonts w:ascii="Arial" w:hAnsi="Arial" w:cs="Arial"/>
          <w:spacing w:val="58"/>
          <w:sz w:val="22"/>
          <w:szCs w:val="22"/>
        </w:rPr>
        <w:t xml:space="preserve"> </w:t>
      </w:r>
      <w:r w:rsidRPr="00691CFF">
        <w:rPr>
          <w:rFonts w:ascii="Arial" w:hAnsi="Arial" w:cs="Arial"/>
          <w:sz w:val="22"/>
          <w:szCs w:val="22"/>
        </w:rPr>
        <w:t>teda</w:t>
      </w:r>
      <w:r w:rsidRPr="00691CFF">
        <w:rPr>
          <w:rFonts w:ascii="Arial" w:hAnsi="Arial" w:cs="Arial"/>
          <w:spacing w:val="58"/>
          <w:sz w:val="22"/>
          <w:szCs w:val="22"/>
        </w:rPr>
        <w:t xml:space="preserve"> </w:t>
      </w:r>
      <w:r w:rsidRPr="00691CFF">
        <w:rPr>
          <w:rFonts w:ascii="Arial" w:hAnsi="Arial" w:cs="Arial"/>
          <w:sz w:val="22"/>
          <w:szCs w:val="22"/>
        </w:rPr>
        <w:t>najmä</w:t>
      </w:r>
      <w:r w:rsidRPr="00691CFF">
        <w:rPr>
          <w:rFonts w:ascii="Arial" w:hAnsi="Arial" w:cs="Arial"/>
          <w:spacing w:val="1"/>
          <w:sz w:val="22"/>
          <w:szCs w:val="22"/>
        </w:rPr>
        <w:t xml:space="preserve"> </w:t>
      </w:r>
      <w:r w:rsidRPr="00691CFF">
        <w:rPr>
          <w:rFonts w:ascii="Arial" w:hAnsi="Arial" w:cs="Arial"/>
          <w:sz w:val="22"/>
          <w:szCs w:val="22"/>
        </w:rPr>
        <w:t>overovať</w:t>
      </w:r>
      <w:r w:rsidRPr="00691CFF">
        <w:rPr>
          <w:rFonts w:ascii="Arial" w:hAnsi="Arial" w:cs="Arial"/>
          <w:spacing w:val="1"/>
          <w:sz w:val="22"/>
          <w:szCs w:val="22"/>
        </w:rPr>
        <w:t xml:space="preserve"> </w:t>
      </w:r>
      <w:r w:rsidRPr="00691CFF">
        <w:rPr>
          <w:rFonts w:ascii="Arial" w:hAnsi="Arial" w:cs="Arial"/>
          <w:sz w:val="22"/>
          <w:szCs w:val="22"/>
        </w:rPr>
        <w:t>súlad</w:t>
      </w:r>
      <w:r w:rsidRPr="00691CFF">
        <w:rPr>
          <w:rFonts w:ascii="Arial" w:hAnsi="Arial" w:cs="Arial"/>
          <w:spacing w:val="1"/>
          <w:sz w:val="22"/>
          <w:szCs w:val="22"/>
        </w:rPr>
        <w:t xml:space="preserve"> </w:t>
      </w:r>
      <w:r w:rsidRPr="00691CFF">
        <w:rPr>
          <w:rFonts w:ascii="Arial" w:hAnsi="Arial" w:cs="Arial"/>
          <w:sz w:val="22"/>
          <w:szCs w:val="22"/>
        </w:rPr>
        <w:t>finančnej</w:t>
      </w:r>
      <w:r w:rsidRPr="00691CFF">
        <w:rPr>
          <w:rFonts w:ascii="Arial" w:hAnsi="Arial" w:cs="Arial"/>
          <w:spacing w:val="1"/>
          <w:sz w:val="22"/>
          <w:szCs w:val="22"/>
        </w:rPr>
        <w:t xml:space="preserve"> </w:t>
      </w:r>
      <w:r w:rsidRPr="00691CFF">
        <w:rPr>
          <w:rFonts w:ascii="Arial" w:hAnsi="Arial" w:cs="Arial"/>
          <w:sz w:val="22"/>
          <w:szCs w:val="22"/>
        </w:rPr>
        <w:t>operácie</w:t>
      </w:r>
      <w:r w:rsidRPr="00691CFF">
        <w:rPr>
          <w:rFonts w:ascii="Arial" w:hAnsi="Arial" w:cs="Arial"/>
          <w:spacing w:val="1"/>
          <w:sz w:val="22"/>
          <w:szCs w:val="22"/>
        </w:rPr>
        <w:t xml:space="preserve"> </w:t>
      </w:r>
      <w:r w:rsidRPr="00691CFF">
        <w:rPr>
          <w:rFonts w:ascii="Arial" w:hAnsi="Arial" w:cs="Arial"/>
          <w:sz w:val="22"/>
          <w:szCs w:val="22"/>
        </w:rPr>
        <w:t>alebo</w:t>
      </w:r>
      <w:r w:rsidRPr="00691CFF">
        <w:rPr>
          <w:rFonts w:ascii="Arial" w:hAnsi="Arial" w:cs="Arial"/>
          <w:spacing w:val="1"/>
          <w:sz w:val="22"/>
          <w:szCs w:val="22"/>
        </w:rPr>
        <w:t xml:space="preserve"> </w:t>
      </w:r>
      <w:r w:rsidRPr="00691CFF">
        <w:rPr>
          <w:rFonts w:ascii="Arial" w:hAnsi="Arial" w:cs="Arial"/>
          <w:sz w:val="22"/>
          <w:szCs w:val="22"/>
        </w:rPr>
        <w:t>jej</w:t>
      </w:r>
      <w:r w:rsidRPr="00691CFF">
        <w:rPr>
          <w:rFonts w:ascii="Arial" w:hAnsi="Arial" w:cs="Arial"/>
          <w:spacing w:val="1"/>
          <w:sz w:val="22"/>
          <w:szCs w:val="22"/>
        </w:rPr>
        <w:t xml:space="preserve"> </w:t>
      </w:r>
      <w:r w:rsidRPr="00691CFF">
        <w:rPr>
          <w:rFonts w:ascii="Arial" w:hAnsi="Arial" w:cs="Arial"/>
          <w:sz w:val="22"/>
          <w:szCs w:val="22"/>
        </w:rPr>
        <w:t>časti</w:t>
      </w:r>
      <w:r w:rsidRPr="00691CFF">
        <w:rPr>
          <w:rFonts w:ascii="Arial" w:hAnsi="Arial" w:cs="Arial"/>
          <w:spacing w:val="1"/>
          <w:sz w:val="22"/>
          <w:szCs w:val="22"/>
        </w:rPr>
        <w:t xml:space="preserve"> </w:t>
      </w:r>
      <w:r w:rsidRPr="00691CFF">
        <w:rPr>
          <w:rFonts w:ascii="Arial" w:hAnsi="Arial" w:cs="Arial"/>
          <w:sz w:val="22"/>
          <w:szCs w:val="22"/>
        </w:rPr>
        <w:t>s rozpočtom</w:t>
      </w:r>
      <w:r w:rsidRPr="00691CFF">
        <w:rPr>
          <w:rFonts w:ascii="Arial" w:hAnsi="Arial" w:cs="Arial"/>
          <w:spacing w:val="1"/>
          <w:sz w:val="22"/>
          <w:szCs w:val="22"/>
        </w:rPr>
        <w:t xml:space="preserve"> </w:t>
      </w:r>
      <w:r w:rsidRPr="00691CFF">
        <w:rPr>
          <w:rFonts w:ascii="Arial" w:hAnsi="Arial" w:cs="Arial"/>
          <w:sz w:val="22"/>
          <w:szCs w:val="22"/>
        </w:rPr>
        <w:t>orgánu</w:t>
      </w:r>
      <w:r w:rsidRPr="00691CFF">
        <w:rPr>
          <w:rFonts w:ascii="Arial" w:hAnsi="Arial" w:cs="Arial"/>
          <w:spacing w:val="1"/>
          <w:sz w:val="22"/>
          <w:szCs w:val="22"/>
        </w:rPr>
        <w:t xml:space="preserve"> </w:t>
      </w:r>
      <w:r w:rsidRPr="00691CFF">
        <w:rPr>
          <w:rFonts w:ascii="Arial" w:hAnsi="Arial" w:cs="Arial"/>
          <w:sz w:val="22"/>
          <w:szCs w:val="22"/>
        </w:rPr>
        <w:t>verejnej</w:t>
      </w:r>
      <w:r w:rsidRPr="00691CFF">
        <w:rPr>
          <w:rFonts w:ascii="Arial" w:hAnsi="Arial" w:cs="Arial"/>
          <w:spacing w:val="1"/>
          <w:sz w:val="22"/>
          <w:szCs w:val="22"/>
        </w:rPr>
        <w:t xml:space="preserve"> </w:t>
      </w:r>
      <w:r w:rsidRPr="00691CFF">
        <w:rPr>
          <w:rFonts w:ascii="Arial" w:hAnsi="Arial" w:cs="Arial"/>
          <w:sz w:val="22"/>
          <w:szCs w:val="22"/>
        </w:rPr>
        <w:t>správy,</w:t>
      </w:r>
      <w:r w:rsidRPr="00691CFF">
        <w:rPr>
          <w:rFonts w:ascii="Arial" w:hAnsi="Arial" w:cs="Arial"/>
          <w:spacing w:val="1"/>
          <w:sz w:val="22"/>
          <w:szCs w:val="22"/>
        </w:rPr>
        <w:t xml:space="preserve"> </w:t>
      </w:r>
      <w:r w:rsidRPr="00691CFF">
        <w:rPr>
          <w:rFonts w:ascii="Arial" w:hAnsi="Arial" w:cs="Arial"/>
          <w:sz w:val="22"/>
          <w:szCs w:val="22"/>
        </w:rPr>
        <w:t>osobitnými predpismi, vnútornými predpismi alebo inými podmienkami poskytnutia verejných</w:t>
      </w:r>
      <w:r w:rsidRPr="00691CFF">
        <w:rPr>
          <w:rFonts w:ascii="Arial" w:hAnsi="Arial" w:cs="Arial"/>
          <w:spacing w:val="1"/>
          <w:sz w:val="22"/>
          <w:szCs w:val="22"/>
        </w:rPr>
        <w:t xml:space="preserve"> </w:t>
      </w:r>
      <w:r w:rsidRPr="00691CFF">
        <w:rPr>
          <w:rFonts w:ascii="Arial" w:hAnsi="Arial" w:cs="Arial"/>
          <w:sz w:val="22"/>
          <w:szCs w:val="22"/>
        </w:rPr>
        <w:t>financií.</w:t>
      </w:r>
      <w:r w:rsidRPr="00691CFF">
        <w:rPr>
          <w:rFonts w:ascii="Arial" w:hAnsi="Arial" w:cs="Arial"/>
          <w:spacing w:val="22"/>
          <w:sz w:val="22"/>
          <w:szCs w:val="22"/>
        </w:rPr>
        <w:t xml:space="preserve"> </w:t>
      </w:r>
      <w:r w:rsidRPr="00691CFF">
        <w:rPr>
          <w:rFonts w:ascii="Arial" w:hAnsi="Arial" w:cs="Arial"/>
          <w:sz w:val="22"/>
          <w:szCs w:val="22"/>
        </w:rPr>
        <w:t>Súčasne</w:t>
      </w:r>
      <w:r w:rsidRPr="00691CFF">
        <w:rPr>
          <w:rFonts w:ascii="Arial" w:hAnsi="Arial" w:cs="Arial"/>
          <w:spacing w:val="19"/>
          <w:sz w:val="22"/>
          <w:szCs w:val="22"/>
        </w:rPr>
        <w:t xml:space="preserve"> </w:t>
      </w:r>
      <w:r w:rsidRPr="00691CFF">
        <w:rPr>
          <w:rFonts w:ascii="Arial" w:hAnsi="Arial" w:cs="Arial"/>
          <w:sz w:val="22"/>
          <w:szCs w:val="22"/>
        </w:rPr>
        <w:t>povinná</w:t>
      </w:r>
      <w:r w:rsidRPr="00691CFF">
        <w:rPr>
          <w:rFonts w:ascii="Arial" w:hAnsi="Arial" w:cs="Arial"/>
          <w:spacing w:val="24"/>
          <w:sz w:val="22"/>
          <w:szCs w:val="22"/>
        </w:rPr>
        <w:t xml:space="preserve"> </w:t>
      </w:r>
      <w:r w:rsidRPr="00691CFF">
        <w:rPr>
          <w:rFonts w:ascii="Arial" w:hAnsi="Arial" w:cs="Arial"/>
          <w:sz w:val="22"/>
          <w:szCs w:val="22"/>
        </w:rPr>
        <w:t>osoba</w:t>
      </w:r>
      <w:r w:rsidRPr="00691CFF">
        <w:rPr>
          <w:rFonts w:ascii="Arial" w:hAnsi="Arial" w:cs="Arial"/>
          <w:spacing w:val="19"/>
          <w:sz w:val="22"/>
          <w:szCs w:val="22"/>
        </w:rPr>
        <w:t xml:space="preserve"> </w:t>
      </w:r>
      <w:r w:rsidRPr="00691CFF">
        <w:rPr>
          <w:rFonts w:ascii="Arial" w:hAnsi="Arial" w:cs="Arial"/>
          <w:sz w:val="22"/>
          <w:szCs w:val="22"/>
        </w:rPr>
        <w:t>nepostupovala</w:t>
      </w:r>
      <w:r w:rsidRPr="00691CFF">
        <w:rPr>
          <w:rFonts w:ascii="Arial" w:hAnsi="Arial" w:cs="Arial"/>
          <w:spacing w:val="19"/>
          <w:sz w:val="22"/>
          <w:szCs w:val="22"/>
        </w:rPr>
        <w:t xml:space="preserve"> </w:t>
      </w:r>
      <w:r w:rsidRPr="00691CFF">
        <w:rPr>
          <w:rFonts w:ascii="Arial" w:hAnsi="Arial" w:cs="Arial"/>
          <w:sz w:val="22"/>
          <w:szCs w:val="22"/>
        </w:rPr>
        <w:t>v</w:t>
      </w:r>
      <w:r w:rsidRPr="00691CFF">
        <w:rPr>
          <w:rFonts w:ascii="Arial" w:hAnsi="Arial" w:cs="Arial"/>
          <w:spacing w:val="13"/>
          <w:sz w:val="22"/>
          <w:szCs w:val="22"/>
        </w:rPr>
        <w:t xml:space="preserve"> </w:t>
      </w:r>
      <w:r w:rsidRPr="00691CFF">
        <w:rPr>
          <w:rFonts w:ascii="Arial" w:hAnsi="Arial" w:cs="Arial"/>
          <w:sz w:val="22"/>
          <w:szCs w:val="22"/>
        </w:rPr>
        <w:t>súlade</w:t>
      </w:r>
      <w:r w:rsidRPr="00691CFF">
        <w:rPr>
          <w:rFonts w:ascii="Arial" w:hAnsi="Arial" w:cs="Arial"/>
          <w:spacing w:val="24"/>
          <w:sz w:val="22"/>
          <w:szCs w:val="22"/>
        </w:rPr>
        <w:t xml:space="preserve"> </w:t>
      </w:r>
      <w:r w:rsidRPr="00691CFF">
        <w:rPr>
          <w:rFonts w:ascii="Arial" w:hAnsi="Arial" w:cs="Arial"/>
          <w:sz w:val="22"/>
          <w:szCs w:val="22"/>
        </w:rPr>
        <w:t>s ustanovením</w:t>
      </w:r>
      <w:r w:rsidRPr="00691CFF">
        <w:rPr>
          <w:rFonts w:ascii="Arial" w:hAnsi="Arial" w:cs="Arial"/>
          <w:spacing w:val="21"/>
          <w:sz w:val="22"/>
          <w:szCs w:val="22"/>
        </w:rPr>
        <w:t xml:space="preserve"> </w:t>
      </w:r>
      <w:r w:rsidRPr="00691CFF">
        <w:rPr>
          <w:rFonts w:ascii="Arial" w:hAnsi="Arial" w:cs="Arial"/>
          <w:sz w:val="22"/>
          <w:szCs w:val="22"/>
        </w:rPr>
        <w:t>§</w:t>
      </w:r>
      <w:r w:rsidRPr="00691CFF">
        <w:rPr>
          <w:rFonts w:ascii="Arial" w:hAnsi="Arial" w:cs="Arial"/>
          <w:spacing w:val="24"/>
          <w:sz w:val="22"/>
          <w:szCs w:val="22"/>
        </w:rPr>
        <w:t xml:space="preserve"> </w:t>
      </w:r>
      <w:r w:rsidRPr="00691CFF">
        <w:rPr>
          <w:rFonts w:ascii="Arial" w:hAnsi="Arial" w:cs="Arial"/>
          <w:sz w:val="22"/>
          <w:szCs w:val="22"/>
        </w:rPr>
        <w:t>7</w:t>
      </w:r>
      <w:r w:rsidRPr="00691CFF">
        <w:rPr>
          <w:rFonts w:ascii="Arial" w:hAnsi="Arial" w:cs="Arial"/>
          <w:spacing w:val="24"/>
          <w:sz w:val="22"/>
          <w:szCs w:val="22"/>
        </w:rPr>
        <w:t xml:space="preserve"> </w:t>
      </w:r>
      <w:r w:rsidRPr="00691CFF">
        <w:rPr>
          <w:rFonts w:ascii="Arial" w:hAnsi="Arial" w:cs="Arial"/>
          <w:sz w:val="22"/>
          <w:szCs w:val="22"/>
        </w:rPr>
        <w:t>ods.</w:t>
      </w:r>
      <w:r w:rsidRPr="00691CFF">
        <w:rPr>
          <w:rFonts w:ascii="Arial" w:hAnsi="Arial" w:cs="Arial"/>
          <w:spacing w:val="19"/>
          <w:sz w:val="22"/>
          <w:szCs w:val="22"/>
        </w:rPr>
        <w:t xml:space="preserve"> </w:t>
      </w:r>
      <w:r w:rsidRPr="00691CFF">
        <w:rPr>
          <w:rFonts w:ascii="Arial" w:hAnsi="Arial" w:cs="Arial"/>
          <w:sz w:val="22"/>
          <w:szCs w:val="22"/>
        </w:rPr>
        <w:t>3</w:t>
      </w:r>
      <w:r w:rsidRPr="00691CFF">
        <w:rPr>
          <w:rFonts w:ascii="Arial" w:hAnsi="Arial" w:cs="Arial"/>
          <w:spacing w:val="24"/>
          <w:sz w:val="22"/>
          <w:szCs w:val="22"/>
        </w:rPr>
        <w:t xml:space="preserve"> </w:t>
      </w:r>
      <w:r w:rsidRPr="00691CFF">
        <w:rPr>
          <w:rFonts w:ascii="Arial" w:hAnsi="Arial" w:cs="Arial"/>
          <w:sz w:val="22"/>
          <w:szCs w:val="22"/>
        </w:rPr>
        <w:t>zákona o finančnej kontrole, podľa ktorého osoby podľa odseku 2 vykonávajúce základnú finančnú</w:t>
      </w:r>
      <w:r w:rsidRPr="00691CFF">
        <w:rPr>
          <w:rFonts w:ascii="Arial" w:hAnsi="Arial" w:cs="Arial"/>
          <w:spacing w:val="1"/>
          <w:sz w:val="22"/>
          <w:szCs w:val="22"/>
        </w:rPr>
        <w:t xml:space="preserve"> </w:t>
      </w:r>
      <w:r w:rsidRPr="00691CFF">
        <w:rPr>
          <w:rFonts w:ascii="Arial" w:hAnsi="Arial" w:cs="Arial"/>
          <w:sz w:val="22"/>
          <w:szCs w:val="22"/>
        </w:rPr>
        <w:t>kontrolu potvrdzujú na doklade súvisiacom s finančnou operáciou alebo jej časťou súlad so</w:t>
      </w:r>
      <w:r w:rsidRPr="00691CFF">
        <w:rPr>
          <w:rFonts w:ascii="Arial" w:hAnsi="Arial" w:cs="Arial"/>
          <w:spacing w:val="1"/>
          <w:sz w:val="22"/>
          <w:szCs w:val="22"/>
        </w:rPr>
        <w:t xml:space="preserve"> </w:t>
      </w:r>
      <w:r w:rsidRPr="00691CFF">
        <w:rPr>
          <w:rFonts w:ascii="Arial" w:hAnsi="Arial" w:cs="Arial"/>
          <w:sz w:val="22"/>
          <w:szCs w:val="22"/>
        </w:rPr>
        <w:t>skutočnosťami uvedenými v § 6 ods.</w:t>
      </w:r>
      <w:r w:rsidRPr="00691CFF">
        <w:rPr>
          <w:rFonts w:ascii="Arial" w:hAnsi="Arial" w:cs="Arial"/>
          <w:spacing w:val="58"/>
          <w:sz w:val="22"/>
          <w:szCs w:val="22"/>
        </w:rPr>
        <w:t xml:space="preserve"> </w:t>
      </w:r>
      <w:r w:rsidRPr="00691CFF">
        <w:rPr>
          <w:rFonts w:ascii="Arial" w:hAnsi="Arial" w:cs="Arial"/>
          <w:sz w:val="22"/>
          <w:szCs w:val="22"/>
        </w:rPr>
        <w:t>4</w:t>
      </w:r>
      <w:r w:rsidRPr="00691CFF">
        <w:rPr>
          <w:rFonts w:ascii="Arial" w:hAnsi="Arial" w:cs="Arial"/>
          <w:spacing w:val="58"/>
          <w:sz w:val="22"/>
          <w:szCs w:val="22"/>
        </w:rPr>
        <w:t xml:space="preserve"> </w:t>
      </w:r>
      <w:r w:rsidRPr="00691CFF">
        <w:rPr>
          <w:rFonts w:ascii="Arial" w:hAnsi="Arial" w:cs="Arial"/>
          <w:sz w:val="22"/>
          <w:szCs w:val="22"/>
        </w:rPr>
        <w:t>zákona o finančnej kontrole</w:t>
      </w:r>
      <w:r w:rsidRPr="00691CFF">
        <w:rPr>
          <w:rFonts w:ascii="Arial" w:hAnsi="Arial" w:cs="Arial"/>
          <w:spacing w:val="59"/>
          <w:sz w:val="22"/>
          <w:szCs w:val="22"/>
        </w:rPr>
        <w:t xml:space="preserve"> </w:t>
      </w:r>
      <w:r w:rsidRPr="00691CFF">
        <w:rPr>
          <w:rFonts w:ascii="Arial" w:hAnsi="Arial" w:cs="Arial"/>
          <w:sz w:val="22"/>
          <w:szCs w:val="22"/>
        </w:rPr>
        <w:t>uvedením svojho</w:t>
      </w:r>
      <w:r w:rsidRPr="00691CFF">
        <w:rPr>
          <w:rFonts w:ascii="Arial" w:hAnsi="Arial" w:cs="Arial"/>
          <w:spacing w:val="58"/>
          <w:sz w:val="22"/>
          <w:szCs w:val="22"/>
        </w:rPr>
        <w:t xml:space="preserve"> </w:t>
      </w:r>
      <w:r w:rsidRPr="00691CFF">
        <w:rPr>
          <w:rFonts w:ascii="Arial" w:hAnsi="Arial" w:cs="Arial"/>
          <w:sz w:val="22"/>
          <w:szCs w:val="22"/>
        </w:rPr>
        <w:t>mena a priezviska, podpisu, dátumu vykonania základnej finančnej kontroly a uvedením vyjadrenia, či</w:t>
      </w:r>
      <w:r w:rsidRPr="00691CFF">
        <w:rPr>
          <w:rFonts w:ascii="Arial" w:hAnsi="Arial" w:cs="Arial"/>
          <w:spacing w:val="1"/>
          <w:sz w:val="22"/>
          <w:szCs w:val="22"/>
        </w:rPr>
        <w:t xml:space="preserve"> </w:t>
      </w:r>
      <w:r w:rsidRPr="00691CFF">
        <w:rPr>
          <w:rFonts w:ascii="Arial" w:hAnsi="Arial" w:cs="Arial"/>
          <w:sz w:val="22"/>
          <w:szCs w:val="22"/>
        </w:rPr>
        <w:t>a)</w:t>
      </w:r>
      <w:r w:rsidRPr="00691CFF">
        <w:rPr>
          <w:rFonts w:ascii="Arial" w:hAnsi="Arial" w:cs="Arial"/>
          <w:spacing w:val="1"/>
          <w:sz w:val="22"/>
          <w:szCs w:val="22"/>
        </w:rPr>
        <w:t xml:space="preserve"> </w:t>
      </w:r>
      <w:r w:rsidRPr="00691CFF">
        <w:rPr>
          <w:rFonts w:ascii="Arial" w:hAnsi="Arial" w:cs="Arial"/>
          <w:sz w:val="22"/>
          <w:szCs w:val="22"/>
        </w:rPr>
        <w:t>finančnú</w:t>
      </w:r>
      <w:r w:rsidRPr="00691CFF">
        <w:rPr>
          <w:rFonts w:ascii="Arial" w:hAnsi="Arial" w:cs="Arial"/>
          <w:spacing w:val="1"/>
          <w:sz w:val="22"/>
          <w:szCs w:val="22"/>
        </w:rPr>
        <w:t xml:space="preserve"> </w:t>
      </w:r>
      <w:r w:rsidRPr="00691CFF">
        <w:rPr>
          <w:rFonts w:ascii="Arial" w:hAnsi="Arial" w:cs="Arial"/>
          <w:sz w:val="22"/>
          <w:szCs w:val="22"/>
        </w:rPr>
        <w:t>operáciu</w:t>
      </w:r>
      <w:r w:rsidRPr="00691CFF">
        <w:rPr>
          <w:rFonts w:ascii="Arial" w:hAnsi="Arial" w:cs="Arial"/>
          <w:spacing w:val="1"/>
          <w:sz w:val="22"/>
          <w:szCs w:val="22"/>
        </w:rPr>
        <w:t xml:space="preserve"> </w:t>
      </w:r>
      <w:r w:rsidRPr="00691CFF">
        <w:rPr>
          <w:rFonts w:ascii="Arial" w:hAnsi="Arial" w:cs="Arial"/>
          <w:sz w:val="22"/>
          <w:szCs w:val="22"/>
        </w:rPr>
        <w:t>alebo</w:t>
      </w:r>
      <w:r w:rsidRPr="00691CFF">
        <w:rPr>
          <w:rFonts w:ascii="Arial" w:hAnsi="Arial" w:cs="Arial"/>
          <w:spacing w:val="1"/>
          <w:sz w:val="22"/>
          <w:szCs w:val="22"/>
        </w:rPr>
        <w:t xml:space="preserve"> </w:t>
      </w:r>
      <w:r w:rsidRPr="00691CFF">
        <w:rPr>
          <w:rFonts w:ascii="Arial" w:hAnsi="Arial" w:cs="Arial"/>
          <w:sz w:val="22"/>
          <w:szCs w:val="22"/>
        </w:rPr>
        <w:t>jej</w:t>
      </w:r>
      <w:r w:rsidR="0078149A">
        <w:rPr>
          <w:rFonts w:ascii="Arial" w:hAnsi="Arial" w:cs="Arial"/>
          <w:sz w:val="22"/>
          <w:szCs w:val="22"/>
        </w:rPr>
        <w:t> </w:t>
      </w:r>
      <w:r w:rsidRPr="00691CFF">
        <w:rPr>
          <w:rFonts w:ascii="Arial" w:hAnsi="Arial" w:cs="Arial"/>
          <w:sz w:val="22"/>
          <w:szCs w:val="22"/>
        </w:rPr>
        <w:t>časť</w:t>
      </w:r>
      <w:r w:rsidRPr="00691CFF">
        <w:rPr>
          <w:rFonts w:ascii="Arial" w:hAnsi="Arial" w:cs="Arial"/>
          <w:spacing w:val="1"/>
          <w:sz w:val="22"/>
          <w:szCs w:val="22"/>
        </w:rPr>
        <w:t xml:space="preserve"> </w:t>
      </w:r>
      <w:r w:rsidRPr="00691CFF">
        <w:rPr>
          <w:rFonts w:ascii="Arial" w:hAnsi="Arial" w:cs="Arial"/>
          <w:sz w:val="22"/>
          <w:szCs w:val="22"/>
        </w:rPr>
        <w:t>možno</w:t>
      </w:r>
      <w:r w:rsidRPr="00691CFF">
        <w:rPr>
          <w:rFonts w:ascii="Arial" w:hAnsi="Arial" w:cs="Arial"/>
          <w:spacing w:val="1"/>
          <w:sz w:val="22"/>
          <w:szCs w:val="22"/>
        </w:rPr>
        <w:t xml:space="preserve"> </w:t>
      </w:r>
      <w:r w:rsidRPr="00691CFF">
        <w:rPr>
          <w:rFonts w:ascii="Arial" w:hAnsi="Arial" w:cs="Arial"/>
          <w:sz w:val="22"/>
          <w:szCs w:val="22"/>
        </w:rPr>
        <w:t>vykonať</w:t>
      </w:r>
      <w:r w:rsidRPr="00691CFF">
        <w:rPr>
          <w:rFonts w:ascii="Arial" w:hAnsi="Arial" w:cs="Arial"/>
          <w:spacing w:val="1"/>
          <w:sz w:val="22"/>
          <w:szCs w:val="22"/>
        </w:rPr>
        <w:t xml:space="preserve"> </w:t>
      </w:r>
      <w:r w:rsidRPr="00691CFF">
        <w:rPr>
          <w:rFonts w:ascii="Arial" w:hAnsi="Arial" w:cs="Arial"/>
          <w:sz w:val="22"/>
          <w:szCs w:val="22"/>
        </w:rPr>
        <w:t>alebo</w:t>
      </w:r>
      <w:r w:rsidRPr="00691CFF">
        <w:rPr>
          <w:rFonts w:ascii="Arial" w:hAnsi="Arial" w:cs="Arial"/>
          <w:spacing w:val="1"/>
          <w:sz w:val="22"/>
          <w:szCs w:val="22"/>
        </w:rPr>
        <w:t xml:space="preserve"> </w:t>
      </w:r>
      <w:r w:rsidRPr="00691CFF">
        <w:rPr>
          <w:rFonts w:ascii="Arial" w:hAnsi="Arial" w:cs="Arial"/>
          <w:sz w:val="22"/>
          <w:szCs w:val="22"/>
        </w:rPr>
        <w:t>nemožno</w:t>
      </w:r>
      <w:r w:rsidRPr="00691CFF">
        <w:rPr>
          <w:rFonts w:ascii="Arial" w:hAnsi="Arial" w:cs="Arial"/>
          <w:spacing w:val="1"/>
          <w:sz w:val="22"/>
          <w:szCs w:val="22"/>
        </w:rPr>
        <w:t xml:space="preserve"> </w:t>
      </w:r>
      <w:r w:rsidRPr="00691CFF">
        <w:rPr>
          <w:rFonts w:ascii="Arial" w:hAnsi="Arial" w:cs="Arial"/>
          <w:sz w:val="22"/>
          <w:szCs w:val="22"/>
        </w:rPr>
        <w:t>vykonať,</w:t>
      </w:r>
      <w:r w:rsidRPr="00691CFF">
        <w:rPr>
          <w:rFonts w:ascii="Arial" w:hAnsi="Arial" w:cs="Arial"/>
          <w:spacing w:val="58"/>
          <w:sz w:val="22"/>
          <w:szCs w:val="22"/>
        </w:rPr>
        <w:t xml:space="preserve"> </w:t>
      </w:r>
      <w:r w:rsidRPr="00691CFF">
        <w:rPr>
          <w:rFonts w:ascii="Arial" w:hAnsi="Arial" w:cs="Arial"/>
          <w:sz w:val="22"/>
          <w:szCs w:val="22"/>
        </w:rPr>
        <w:t>b)</w:t>
      </w:r>
      <w:r w:rsidRPr="00691CFF">
        <w:rPr>
          <w:rFonts w:ascii="Arial" w:hAnsi="Arial" w:cs="Arial"/>
          <w:spacing w:val="58"/>
          <w:sz w:val="22"/>
          <w:szCs w:val="22"/>
        </w:rPr>
        <w:t xml:space="preserve"> </w:t>
      </w:r>
      <w:r w:rsidRPr="00691CFF">
        <w:rPr>
          <w:rFonts w:ascii="Arial" w:hAnsi="Arial" w:cs="Arial"/>
          <w:sz w:val="22"/>
          <w:szCs w:val="22"/>
        </w:rPr>
        <w:t>vo</w:t>
      </w:r>
      <w:r w:rsidRPr="00691CFF">
        <w:rPr>
          <w:rFonts w:ascii="Arial" w:hAnsi="Arial" w:cs="Arial"/>
          <w:spacing w:val="1"/>
          <w:sz w:val="22"/>
          <w:szCs w:val="22"/>
        </w:rPr>
        <w:t xml:space="preserve"> </w:t>
      </w:r>
      <w:r w:rsidRPr="00691CFF">
        <w:rPr>
          <w:rFonts w:ascii="Arial" w:hAnsi="Arial" w:cs="Arial"/>
          <w:sz w:val="22"/>
          <w:szCs w:val="22"/>
        </w:rPr>
        <w:t>finančnej operácii alebo</w:t>
      </w:r>
      <w:r w:rsidRPr="00691CFF">
        <w:rPr>
          <w:rFonts w:ascii="Arial" w:hAnsi="Arial" w:cs="Arial"/>
          <w:spacing w:val="3"/>
          <w:sz w:val="22"/>
          <w:szCs w:val="22"/>
        </w:rPr>
        <w:t xml:space="preserve"> </w:t>
      </w:r>
      <w:r w:rsidRPr="00691CFF">
        <w:rPr>
          <w:rFonts w:ascii="Arial" w:hAnsi="Arial" w:cs="Arial"/>
          <w:sz w:val="22"/>
          <w:szCs w:val="22"/>
        </w:rPr>
        <w:t>jej</w:t>
      </w:r>
      <w:r w:rsidRPr="00691CFF">
        <w:rPr>
          <w:rFonts w:ascii="Arial" w:hAnsi="Arial" w:cs="Arial"/>
          <w:spacing w:val="1"/>
          <w:sz w:val="22"/>
          <w:szCs w:val="22"/>
        </w:rPr>
        <w:t xml:space="preserve"> </w:t>
      </w:r>
      <w:r w:rsidRPr="00691CFF">
        <w:rPr>
          <w:rFonts w:ascii="Arial" w:hAnsi="Arial" w:cs="Arial"/>
          <w:sz w:val="22"/>
          <w:szCs w:val="22"/>
        </w:rPr>
        <w:t>časti</w:t>
      </w:r>
      <w:r w:rsidRPr="00691CFF">
        <w:rPr>
          <w:rFonts w:ascii="Arial" w:hAnsi="Arial" w:cs="Arial"/>
          <w:spacing w:val="1"/>
          <w:sz w:val="22"/>
          <w:szCs w:val="22"/>
        </w:rPr>
        <w:t xml:space="preserve"> </w:t>
      </w:r>
      <w:r w:rsidRPr="00691CFF">
        <w:rPr>
          <w:rFonts w:ascii="Arial" w:hAnsi="Arial" w:cs="Arial"/>
          <w:sz w:val="22"/>
          <w:szCs w:val="22"/>
        </w:rPr>
        <w:t>možno</w:t>
      </w:r>
      <w:r w:rsidRPr="00691CFF">
        <w:rPr>
          <w:rFonts w:ascii="Arial" w:hAnsi="Arial" w:cs="Arial"/>
          <w:spacing w:val="-1"/>
          <w:sz w:val="22"/>
          <w:szCs w:val="22"/>
        </w:rPr>
        <w:t xml:space="preserve"> </w:t>
      </w:r>
      <w:r w:rsidRPr="00691CFF">
        <w:rPr>
          <w:rFonts w:ascii="Arial" w:hAnsi="Arial" w:cs="Arial"/>
          <w:sz w:val="22"/>
          <w:szCs w:val="22"/>
        </w:rPr>
        <w:t>pokračovať</w:t>
      </w:r>
      <w:r w:rsidRPr="00691CFF">
        <w:rPr>
          <w:rFonts w:ascii="Arial" w:hAnsi="Arial" w:cs="Arial"/>
          <w:spacing w:val="1"/>
          <w:sz w:val="22"/>
          <w:szCs w:val="22"/>
        </w:rPr>
        <w:t xml:space="preserve"> </w:t>
      </w:r>
      <w:r w:rsidRPr="00691CFF">
        <w:rPr>
          <w:rFonts w:ascii="Arial" w:hAnsi="Arial" w:cs="Arial"/>
          <w:sz w:val="22"/>
          <w:szCs w:val="22"/>
        </w:rPr>
        <w:t>alebo</w:t>
      </w:r>
      <w:r w:rsidRPr="00691CFF">
        <w:rPr>
          <w:rFonts w:ascii="Arial" w:hAnsi="Arial" w:cs="Arial"/>
          <w:spacing w:val="-1"/>
          <w:sz w:val="22"/>
          <w:szCs w:val="22"/>
        </w:rPr>
        <w:t xml:space="preserve"> </w:t>
      </w:r>
      <w:r w:rsidRPr="00691CFF">
        <w:rPr>
          <w:rFonts w:ascii="Arial" w:hAnsi="Arial" w:cs="Arial"/>
          <w:sz w:val="22"/>
          <w:szCs w:val="22"/>
        </w:rPr>
        <w:t>nemožno</w:t>
      </w:r>
      <w:r w:rsidRPr="00691CFF">
        <w:rPr>
          <w:rFonts w:ascii="Arial" w:hAnsi="Arial" w:cs="Arial"/>
          <w:spacing w:val="11"/>
          <w:sz w:val="22"/>
          <w:szCs w:val="22"/>
        </w:rPr>
        <w:t xml:space="preserve"> </w:t>
      </w:r>
      <w:r w:rsidRPr="00691CFF">
        <w:rPr>
          <w:rFonts w:ascii="Arial" w:hAnsi="Arial" w:cs="Arial"/>
          <w:sz w:val="22"/>
          <w:szCs w:val="22"/>
        </w:rPr>
        <w:t>pokračovať.</w:t>
      </w:r>
    </w:p>
    <w:p w:rsidR="00691CFF" w:rsidRPr="00691CFF" w:rsidRDefault="00691CFF" w:rsidP="00691CFF">
      <w:pPr>
        <w:pStyle w:val="Zkladntext"/>
        <w:rPr>
          <w:rFonts w:ascii="Arial" w:hAnsi="Arial" w:cs="Arial"/>
          <w:sz w:val="22"/>
          <w:szCs w:val="22"/>
        </w:rPr>
      </w:pPr>
    </w:p>
    <w:p w:rsidR="00691CFF" w:rsidRPr="00691CFF" w:rsidRDefault="00691CFF" w:rsidP="00691CFF">
      <w:pPr>
        <w:pStyle w:val="Nadpis2"/>
        <w:spacing w:before="0"/>
        <w:rPr>
          <w:rFonts w:ascii="Arial" w:hAnsi="Arial" w:cs="Arial"/>
          <w:color w:val="auto"/>
          <w:sz w:val="22"/>
          <w:szCs w:val="22"/>
        </w:rPr>
      </w:pPr>
      <w:r w:rsidRPr="00691CFF">
        <w:rPr>
          <w:rFonts w:ascii="Arial" w:hAnsi="Arial" w:cs="Arial"/>
          <w:color w:val="auto"/>
          <w:sz w:val="22"/>
          <w:szCs w:val="22"/>
        </w:rPr>
        <w:t>Zistenie</w:t>
      </w:r>
      <w:r w:rsidRPr="00691CFF">
        <w:rPr>
          <w:rFonts w:ascii="Arial" w:hAnsi="Arial" w:cs="Arial"/>
          <w:color w:val="auto"/>
          <w:spacing w:val="-1"/>
          <w:sz w:val="22"/>
          <w:szCs w:val="22"/>
        </w:rPr>
        <w:t xml:space="preserve"> </w:t>
      </w:r>
      <w:r w:rsidRPr="00691CFF">
        <w:rPr>
          <w:rFonts w:ascii="Arial" w:hAnsi="Arial" w:cs="Arial"/>
          <w:color w:val="auto"/>
          <w:sz w:val="22"/>
          <w:szCs w:val="22"/>
        </w:rPr>
        <w:t>č.</w:t>
      </w:r>
      <w:r w:rsidRPr="00691CFF">
        <w:rPr>
          <w:rFonts w:ascii="Arial" w:hAnsi="Arial" w:cs="Arial"/>
          <w:color w:val="auto"/>
          <w:spacing w:val="-5"/>
          <w:sz w:val="22"/>
          <w:szCs w:val="22"/>
        </w:rPr>
        <w:t xml:space="preserve"> </w:t>
      </w:r>
      <w:r w:rsidRPr="00691CFF">
        <w:rPr>
          <w:rFonts w:ascii="Arial" w:hAnsi="Arial" w:cs="Arial"/>
          <w:color w:val="auto"/>
          <w:sz w:val="22"/>
          <w:szCs w:val="22"/>
        </w:rPr>
        <w:t>11</w:t>
      </w:r>
      <w:r w:rsidRPr="00691CFF">
        <w:rPr>
          <w:rFonts w:ascii="Arial" w:hAnsi="Arial" w:cs="Arial"/>
          <w:color w:val="auto"/>
          <w:spacing w:val="-1"/>
          <w:sz w:val="22"/>
          <w:szCs w:val="22"/>
        </w:rPr>
        <w:t xml:space="preserve"> </w:t>
      </w:r>
    </w:p>
    <w:p w:rsidR="00691CFF" w:rsidRPr="00691CFF" w:rsidRDefault="00691CFF" w:rsidP="00691CFF">
      <w:pPr>
        <w:pStyle w:val="Zkladntext"/>
        <w:rPr>
          <w:rFonts w:ascii="Arial" w:hAnsi="Arial" w:cs="Arial"/>
          <w:b/>
          <w:sz w:val="22"/>
          <w:szCs w:val="22"/>
        </w:rPr>
      </w:pPr>
    </w:p>
    <w:p w:rsidR="00691CFF" w:rsidRPr="00691CFF" w:rsidRDefault="00691CFF" w:rsidP="00691CFF">
      <w:pPr>
        <w:pStyle w:val="Zkladntext"/>
        <w:ind w:right="-2" w:firstLine="708"/>
        <w:rPr>
          <w:rFonts w:ascii="Arial" w:hAnsi="Arial" w:cs="Arial"/>
          <w:sz w:val="22"/>
          <w:szCs w:val="22"/>
        </w:rPr>
      </w:pPr>
      <w:r w:rsidRPr="00691CFF">
        <w:rPr>
          <w:rFonts w:ascii="Arial" w:hAnsi="Arial" w:cs="Arial"/>
          <w:sz w:val="22"/>
          <w:szCs w:val="22"/>
        </w:rPr>
        <w:t>Kontrolou profilu povinnej osoby ako verejného obstarávateľa bolo zistené, že povinná</w:t>
      </w:r>
      <w:r w:rsidRPr="00691CFF">
        <w:rPr>
          <w:rFonts w:ascii="Arial" w:hAnsi="Arial" w:cs="Arial"/>
          <w:spacing w:val="1"/>
          <w:sz w:val="22"/>
          <w:szCs w:val="22"/>
        </w:rPr>
        <w:t xml:space="preserve"> </w:t>
      </w:r>
      <w:r w:rsidRPr="00691CFF">
        <w:rPr>
          <w:rFonts w:ascii="Arial" w:hAnsi="Arial" w:cs="Arial"/>
          <w:sz w:val="22"/>
          <w:szCs w:val="22"/>
        </w:rPr>
        <w:t>osoba v roku 2020 neuverejňovala súhrnné správy o</w:t>
      </w:r>
      <w:r w:rsidRPr="00691CFF">
        <w:rPr>
          <w:rFonts w:ascii="Arial" w:hAnsi="Arial" w:cs="Arial"/>
          <w:spacing w:val="1"/>
          <w:sz w:val="22"/>
          <w:szCs w:val="22"/>
        </w:rPr>
        <w:t xml:space="preserve"> </w:t>
      </w:r>
      <w:r w:rsidRPr="00691CFF">
        <w:rPr>
          <w:rFonts w:ascii="Arial" w:hAnsi="Arial" w:cs="Arial"/>
          <w:sz w:val="22"/>
          <w:szCs w:val="22"/>
        </w:rPr>
        <w:t>zákazkách s nízkymi hodnotami, ktoré</w:t>
      </w:r>
      <w:r w:rsidRPr="00691CFF">
        <w:rPr>
          <w:rFonts w:ascii="Arial" w:hAnsi="Arial" w:cs="Arial"/>
          <w:spacing w:val="1"/>
          <w:sz w:val="22"/>
          <w:szCs w:val="22"/>
        </w:rPr>
        <w:t xml:space="preserve"> </w:t>
      </w:r>
      <w:r w:rsidRPr="00691CFF">
        <w:rPr>
          <w:rFonts w:ascii="Arial" w:hAnsi="Arial" w:cs="Arial"/>
          <w:sz w:val="22"/>
          <w:szCs w:val="22"/>
        </w:rPr>
        <w:t>zadala za</w:t>
      </w:r>
      <w:r w:rsidRPr="00691CFF">
        <w:rPr>
          <w:rFonts w:ascii="Arial" w:hAnsi="Arial" w:cs="Arial"/>
          <w:spacing w:val="1"/>
          <w:sz w:val="22"/>
          <w:szCs w:val="22"/>
        </w:rPr>
        <w:t xml:space="preserve"> </w:t>
      </w:r>
      <w:r w:rsidRPr="00691CFF">
        <w:rPr>
          <w:rFonts w:ascii="Arial" w:hAnsi="Arial" w:cs="Arial"/>
          <w:sz w:val="22"/>
          <w:szCs w:val="22"/>
        </w:rPr>
        <w:t>obdobie</w:t>
      </w:r>
      <w:r w:rsidRPr="00691CFF">
        <w:rPr>
          <w:rFonts w:ascii="Arial" w:hAnsi="Arial" w:cs="Arial"/>
          <w:spacing w:val="1"/>
          <w:sz w:val="22"/>
          <w:szCs w:val="22"/>
        </w:rPr>
        <w:t xml:space="preserve"> </w:t>
      </w:r>
      <w:r w:rsidRPr="00691CFF">
        <w:rPr>
          <w:rFonts w:ascii="Arial" w:hAnsi="Arial" w:cs="Arial"/>
          <w:sz w:val="22"/>
          <w:szCs w:val="22"/>
        </w:rPr>
        <w:t>kalendárneho</w:t>
      </w:r>
      <w:r w:rsidRPr="00691CFF">
        <w:rPr>
          <w:rFonts w:ascii="Arial" w:hAnsi="Arial" w:cs="Arial"/>
          <w:spacing w:val="1"/>
          <w:sz w:val="22"/>
          <w:szCs w:val="22"/>
        </w:rPr>
        <w:t xml:space="preserve"> </w:t>
      </w:r>
      <w:r w:rsidRPr="00691CFF">
        <w:rPr>
          <w:rFonts w:ascii="Arial" w:hAnsi="Arial" w:cs="Arial"/>
          <w:sz w:val="22"/>
          <w:szCs w:val="22"/>
        </w:rPr>
        <w:t>štvrťroka do</w:t>
      </w:r>
      <w:r w:rsidRPr="00691CFF">
        <w:rPr>
          <w:rFonts w:ascii="Arial" w:hAnsi="Arial" w:cs="Arial"/>
          <w:spacing w:val="1"/>
          <w:sz w:val="22"/>
          <w:szCs w:val="22"/>
        </w:rPr>
        <w:t xml:space="preserve"> </w:t>
      </w:r>
      <w:r w:rsidRPr="00691CFF">
        <w:rPr>
          <w:rFonts w:ascii="Arial" w:hAnsi="Arial" w:cs="Arial"/>
          <w:sz w:val="22"/>
          <w:szCs w:val="22"/>
        </w:rPr>
        <w:t>30</w:t>
      </w:r>
      <w:r w:rsidRPr="00691CFF">
        <w:rPr>
          <w:rFonts w:ascii="Arial" w:hAnsi="Arial" w:cs="Arial"/>
          <w:spacing w:val="1"/>
          <w:sz w:val="22"/>
          <w:szCs w:val="22"/>
        </w:rPr>
        <w:t xml:space="preserve"> </w:t>
      </w:r>
      <w:r w:rsidRPr="00691CFF">
        <w:rPr>
          <w:rFonts w:ascii="Arial" w:hAnsi="Arial" w:cs="Arial"/>
          <w:sz w:val="22"/>
          <w:szCs w:val="22"/>
        </w:rPr>
        <w:t>dní po</w:t>
      </w:r>
      <w:r w:rsidRPr="00691CFF">
        <w:rPr>
          <w:rFonts w:ascii="Arial" w:hAnsi="Arial" w:cs="Arial"/>
          <w:spacing w:val="58"/>
          <w:sz w:val="22"/>
          <w:szCs w:val="22"/>
        </w:rPr>
        <w:t xml:space="preserve"> </w:t>
      </w:r>
      <w:r w:rsidRPr="00691CFF">
        <w:rPr>
          <w:rFonts w:ascii="Arial" w:hAnsi="Arial" w:cs="Arial"/>
          <w:sz w:val="22"/>
          <w:szCs w:val="22"/>
        </w:rPr>
        <w:t>skončení kalendárneho</w:t>
      </w:r>
      <w:r w:rsidRPr="00691CFF">
        <w:rPr>
          <w:rFonts w:ascii="Arial" w:hAnsi="Arial" w:cs="Arial"/>
          <w:spacing w:val="58"/>
          <w:sz w:val="22"/>
          <w:szCs w:val="22"/>
        </w:rPr>
        <w:t xml:space="preserve"> </w:t>
      </w:r>
      <w:r w:rsidRPr="00691CFF">
        <w:rPr>
          <w:rFonts w:ascii="Arial" w:hAnsi="Arial" w:cs="Arial"/>
          <w:sz w:val="22"/>
          <w:szCs w:val="22"/>
        </w:rPr>
        <w:t>štvrťroka,</w:t>
      </w:r>
      <w:r w:rsidR="0078149A">
        <w:rPr>
          <w:rFonts w:ascii="Arial" w:hAnsi="Arial" w:cs="Arial"/>
          <w:sz w:val="22"/>
          <w:szCs w:val="22"/>
        </w:rPr>
        <w:t xml:space="preserve"> </w:t>
      </w:r>
      <w:r w:rsidRPr="00691CFF">
        <w:rPr>
          <w:rFonts w:ascii="Arial" w:hAnsi="Arial" w:cs="Arial"/>
          <w:spacing w:val="-56"/>
          <w:sz w:val="22"/>
          <w:szCs w:val="22"/>
        </w:rPr>
        <w:t xml:space="preserve"> </w:t>
      </w:r>
      <w:r w:rsidRPr="00691CFF">
        <w:rPr>
          <w:rFonts w:ascii="Arial" w:hAnsi="Arial" w:cs="Arial"/>
          <w:sz w:val="22"/>
          <w:szCs w:val="22"/>
        </w:rPr>
        <w:t>čím</w:t>
      </w:r>
      <w:r w:rsidRPr="00691CFF">
        <w:rPr>
          <w:rFonts w:ascii="Arial" w:hAnsi="Arial" w:cs="Arial"/>
          <w:spacing w:val="58"/>
          <w:sz w:val="22"/>
          <w:szCs w:val="22"/>
        </w:rPr>
        <w:t xml:space="preserve"> </w:t>
      </w:r>
      <w:r w:rsidRPr="00691CFF">
        <w:rPr>
          <w:rFonts w:ascii="Arial" w:hAnsi="Arial" w:cs="Arial"/>
          <w:sz w:val="22"/>
          <w:szCs w:val="22"/>
        </w:rPr>
        <w:t xml:space="preserve">došlo k porušeniu ustanovenia § 117 ods. 6 zákona o verejnom obstarávaní. </w:t>
      </w:r>
    </w:p>
    <w:p w:rsidR="00691CFF" w:rsidRPr="00691CFF" w:rsidRDefault="00691CFF" w:rsidP="00691CFF">
      <w:pPr>
        <w:pStyle w:val="Zkladntext"/>
        <w:rPr>
          <w:rFonts w:ascii="Arial" w:hAnsi="Arial" w:cs="Arial"/>
          <w:sz w:val="22"/>
          <w:szCs w:val="22"/>
        </w:rPr>
      </w:pPr>
    </w:p>
    <w:p w:rsidR="00691CFF" w:rsidRPr="00691CFF" w:rsidRDefault="00691CFF" w:rsidP="00691CFF">
      <w:pPr>
        <w:pStyle w:val="Nadpis2"/>
        <w:tabs>
          <w:tab w:val="left" w:pos="1307"/>
          <w:tab w:val="left" w:pos="1695"/>
          <w:tab w:val="left" w:pos="2145"/>
          <w:tab w:val="left" w:pos="3628"/>
          <w:tab w:val="left" w:pos="6376"/>
          <w:tab w:val="left" w:pos="7873"/>
        </w:tabs>
        <w:spacing w:before="0"/>
        <w:ind w:right="377"/>
        <w:rPr>
          <w:rFonts w:ascii="Arial" w:hAnsi="Arial" w:cs="Arial"/>
          <w:color w:val="auto"/>
          <w:sz w:val="22"/>
          <w:szCs w:val="22"/>
        </w:rPr>
      </w:pPr>
      <w:r w:rsidRPr="00691CFF">
        <w:rPr>
          <w:rFonts w:ascii="Arial" w:hAnsi="Arial" w:cs="Arial"/>
          <w:color w:val="auto"/>
          <w:sz w:val="22"/>
          <w:szCs w:val="22"/>
        </w:rPr>
        <w:t>Zistenie č. 12</w:t>
      </w:r>
      <w:r w:rsidRPr="00691CFF">
        <w:rPr>
          <w:rFonts w:ascii="Arial" w:hAnsi="Arial" w:cs="Arial"/>
          <w:color w:val="auto"/>
          <w:sz w:val="22"/>
          <w:szCs w:val="22"/>
        </w:rPr>
        <w:tab/>
      </w:r>
    </w:p>
    <w:p w:rsidR="00691CFF" w:rsidRPr="00691CFF" w:rsidRDefault="00691CFF" w:rsidP="00691CFF">
      <w:pPr>
        <w:pStyle w:val="Zkladntext"/>
        <w:rPr>
          <w:rFonts w:ascii="Arial" w:hAnsi="Arial" w:cs="Arial"/>
          <w:b/>
          <w:sz w:val="22"/>
          <w:szCs w:val="22"/>
        </w:rPr>
      </w:pPr>
    </w:p>
    <w:p w:rsidR="00691CFF" w:rsidRPr="00691CFF" w:rsidRDefault="00691CFF" w:rsidP="00691CFF">
      <w:pPr>
        <w:pStyle w:val="Zkladntext"/>
        <w:tabs>
          <w:tab w:val="left" w:pos="9072"/>
        </w:tabs>
        <w:ind w:right="-2"/>
        <w:rPr>
          <w:rFonts w:ascii="Arial" w:hAnsi="Arial" w:cs="Arial"/>
          <w:sz w:val="22"/>
          <w:szCs w:val="22"/>
        </w:rPr>
      </w:pPr>
      <w:r w:rsidRPr="00691CFF">
        <w:rPr>
          <w:rFonts w:ascii="Arial" w:hAnsi="Arial" w:cs="Arial"/>
          <w:sz w:val="22"/>
          <w:szCs w:val="22"/>
        </w:rPr>
        <w:t xml:space="preserve">           Kontrolou komodít skladu podnikateľskej činnosti bolo zistené, že súčasťou skladovej</w:t>
      </w:r>
      <w:r w:rsidRPr="00691CFF">
        <w:rPr>
          <w:rFonts w:ascii="Arial" w:hAnsi="Arial" w:cs="Arial"/>
          <w:spacing w:val="1"/>
          <w:sz w:val="22"/>
          <w:szCs w:val="22"/>
        </w:rPr>
        <w:t xml:space="preserve"> </w:t>
      </w:r>
      <w:r w:rsidRPr="00691CFF">
        <w:rPr>
          <w:rFonts w:ascii="Arial" w:hAnsi="Arial" w:cs="Arial"/>
          <w:sz w:val="22"/>
          <w:szCs w:val="22"/>
        </w:rPr>
        <w:t>evidencie boli aj komodity, ktorých záruka musela v priebehu roka</w:t>
      </w:r>
      <w:r w:rsidRPr="00691CFF">
        <w:rPr>
          <w:rFonts w:ascii="Arial" w:hAnsi="Arial" w:cs="Arial"/>
          <w:spacing w:val="1"/>
          <w:sz w:val="22"/>
          <w:szCs w:val="22"/>
        </w:rPr>
        <w:t xml:space="preserve"> </w:t>
      </w:r>
      <w:r w:rsidRPr="00691CFF">
        <w:rPr>
          <w:rFonts w:ascii="Arial" w:hAnsi="Arial" w:cs="Arial"/>
          <w:sz w:val="22"/>
          <w:szCs w:val="22"/>
        </w:rPr>
        <w:t>2020</w:t>
      </w:r>
      <w:r w:rsidRPr="00691CFF">
        <w:rPr>
          <w:rFonts w:ascii="Arial" w:hAnsi="Arial" w:cs="Arial"/>
          <w:spacing w:val="1"/>
          <w:sz w:val="22"/>
          <w:szCs w:val="22"/>
        </w:rPr>
        <w:t xml:space="preserve"> </w:t>
      </w:r>
      <w:r w:rsidRPr="00691CFF">
        <w:rPr>
          <w:rFonts w:ascii="Arial" w:hAnsi="Arial" w:cs="Arial"/>
          <w:sz w:val="22"/>
          <w:szCs w:val="22"/>
        </w:rPr>
        <w:t>vypršať.</w:t>
      </w:r>
      <w:r w:rsidRPr="00691CFF">
        <w:rPr>
          <w:rFonts w:ascii="Arial" w:hAnsi="Arial" w:cs="Arial"/>
          <w:spacing w:val="1"/>
          <w:sz w:val="22"/>
          <w:szCs w:val="22"/>
        </w:rPr>
        <w:t xml:space="preserve"> N</w:t>
      </w:r>
      <w:r w:rsidRPr="00691CFF">
        <w:rPr>
          <w:rFonts w:ascii="Arial" w:hAnsi="Arial" w:cs="Arial"/>
          <w:sz w:val="22"/>
          <w:szCs w:val="22"/>
        </w:rPr>
        <w:t>apriek</w:t>
      </w:r>
      <w:r w:rsidRPr="00691CFF">
        <w:rPr>
          <w:rFonts w:ascii="Arial" w:hAnsi="Arial" w:cs="Arial"/>
          <w:spacing w:val="1"/>
          <w:sz w:val="22"/>
          <w:szCs w:val="22"/>
        </w:rPr>
        <w:t xml:space="preserve"> </w:t>
      </w:r>
      <w:r w:rsidRPr="00691CFF">
        <w:rPr>
          <w:rFonts w:ascii="Arial" w:hAnsi="Arial" w:cs="Arial"/>
          <w:sz w:val="22"/>
          <w:szCs w:val="22"/>
        </w:rPr>
        <w:t>tomu</w:t>
      </w:r>
      <w:r w:rsidRPr="00691CFF">
        <w:rPr>
          <w:rFonts w:ascii="Arial" w:hAnsi="Arial" w:cs="Arial"/>
          <w:spacing w:val="1"/>
          <w:sz w:val="22"/>
          <w:szCs w:val="22"/>
        </w:rPr>
        <w:t xml:space="preserve"> </w:t>
      </w:r>
      <w:r w:rsidRPr="00691CFF">
        <w:rPr>
          <w:rFonts w:ascii="Arial" w:hAnsi="Arial" w:cs="Arial"/>
          <w:sz w:val="22"/>
          <w:szCs w:val="22"/>
        </w:rPr>
        <w:t>boli</w:t>
      </w:r>
      <w:r w:rsidRPr="00691CFF">
        <w:rPr>
          <w:rFonts w:ascii="Arial" w:hAnsi="Arial" w:cs="Arial"/>
          <w:spacing w:val="1"/>
          <w:sz w:val="22"/>
          <w:szCs w:val="22"/>
        </w:rPr>
        <w:t xml:space="preserve"> </w:t>
      </w:r>
      <w:r w:rsidRPr="00691CFF">
        <w:rPr>
          <w:rFonts w:ascii="Arial" w:hAnsi="Arial" w:cs="Arial"/>
          <w:sz w:val="22"/>
          <w:szCs w:val="22"/>
        </w:rPr>
        <w:t>v skladovej</w:t>
      </w:r>
      <w:r w:rsidRPr="00691CFF">
        <w:rPr>
          <w:rFonts w:ascii="Arial" w:hAnsi="Arial" w:cs="Arial"/>
          <w:spacing w:val="1"/>
          <w:sz w:val="22"/>
          <w:szCs w:val="22"/>
        </w:rPr>
        <w:t xml:space="preserve"> </w:t>
      </w:r>
      <w:r w:rsidRPr="00691CFF">
        <w:rPr>
          <w:rFonts w:ascii="Arial" w:hAnsi="Arial" w:cs="Arial"/>
          <w:sz w:val="22"/>
          <w:szCs w:val="22"/>
        </w:rPr>
        <w:t>evidencii</w:t>
      </w:r>
      <w:r w:rsidRPr="00691CFF">
        <w:rPr>
          <w:rFonts w:ascii="Arial" w:hAnsi="Arial" w:cs="Arial"/>
          <w:spacing w:val="1"/>
          <w:sz w:val="22"/>
          <w:szCs w:val="22"/>
        </w:rPr>
        <w:t xml:space="preserve"> </w:t>
      </w:r>
      <w:r w:rsidRPr="00691CFF">
        <w:rPr>
          <w:rFonts w:ascii="Arial" w:hAnsi="Arial" w:cs="Arial"/>
          <w:sz w:val="22"/>
          <w:szCs w:val="22"/>
        </w:rPr>
        <w:t>bez</w:t>
      </w:r>
      <w:r w:rsidRPr="00691CFF">
        <w:rPr>
          <w:rFonts w:ascii="Arial" w:hAnsi="Arial" w:cs="Arial"/>
          <w:spacing w:val="1"/>
          <w:sz w:val="22"/>
          <w:szCs w:val="22"/>
        </w:rPr>
        <w:t xml:space="preserve"> </w:t>
      </w:r>
      <w:r w:rsidRPr="00691CFF">
        <w:rPr>
          <w:rFonts w:ascii="Arial" w:hAnsi="Arial" w:cs="Arial"/>
          <w:sz w:val="22"/>
          <w:szCs w:val="22"/>
        </w:rPr>
        <w:t>zmeny</w:t>
      </w:r>
      <w:r w:rsidRPr="00691CFF">
        <w:rPr>
          <w:rFonts w:ascii="Arial" w:hAnsi="Arial" w:cs="Arial"/>
          <w:spacing w:val="1"/>
          <w:sz w:val="22"/>
          <w:szCs w:val="22"/>
        </w:rPr>
        <w:t xml:space="preserve"> </w:t>
      </w:r>
      <w:r w:rsidRPr="00691CFF">
        <w:rPr>
          <w:rFonts w:ascii="Arial" w:hAnsi="Arial" w:cs="Arial"/>
          <w:sz w:val="22"/>
          <w:szCs w:val="22"/>
        </w:rPr>
        <w:t>množstva</w:t>
      </w:r>
      <w:r w:rsidRPr="00691CFF">
        <w:rPr>
          <w:rFonts w:ascii="Arial" w:hAnsi="Arial" w:cs="Arial"/>
          <w:spacing w:val="1"/>
          <w:sz w:val="22"/>
          <w:szCs w:val="22"/>
        </w:rPr>
        <w:t xml:space="preserve"> </w:t>
      </w:r>
      <w:r w:rsidRPr="00691CFF">
        <w:rPr>
          <w:rFonts w:ascii="Arial" w:hAnsi="Arial" w:cs="Arial"/>
          <w:sz w:val="22"/>
          <w:szCs w:val="22"/>
        </w:rPr>
        <w:t>a ocenenia</w:t>
      </w:r>
      <w:r w:rsidRPr="00691CFF">
        <w:rPr>
          <w:rFonts w:ascii="Arial" w:hAnsi="Arial" w:cs="Arial"/>
          <w:spacing w:val="1"/>
          <w:sz w:val="22"/>
          <w:szCs w:val="22"/>
        </w:rPr>
        <w:t xml:space="preserve"> </w:t>
      </w:r>
      <w:r w:rsidRPr="00691CFF">
        <w:rPr>
          <w:rFonts w:ascii="Arial" w:hAnsi="Arial" w:cs="Arial"/>
          <w:sz w:val="22"/>
          <w:szCs w:val="22"/>
        </w:rPr>
        <w:t>zaznamenávané</w:t>
      </w:r>
      <w:r w:rsidRPr="00691CFF">
        <w:rPr>
          <w:rFonts w:ascii="Arial" w:hAnsi="Arial" w:cs="Arial"/>
          <w:spacing w:val="1"/>
          <w:sz w:val="22"/>
          <w:szCs w:val="22"/>
        </w:rPr>
        <w:t xml:space="preserve"> </w:t>
      </w:r>
      <w:r w:rsidRPr="00691CFF">
        <w:rPr>
          <w:rFonts w:ascii="Arial" w:hAnsi="Arial" w:cs="Arial"/>
          <w:sz w:val="22"/>
          <w:szCs w:val="22"/>
        </w:rPr>
        <w:t>v priebehu</w:t>
      </w:r>
      <w:r w:rsidRPr="00691CFF">
        <w:rPr>
          <w:rFonts w:ascii="Arial" w:hAnsi="Arial" w:cs="Arial"/>
          <w:spacing w:val="1"/>
          <w:sz w:val="22"/>
          <w:szCs w:val="22"/>
        </w:rPr>
        <w:t xml:space="preserve"> </w:t>
      </w:r>
      <w:r w:rsidRPr="00691CFF">
        <w:rPr>
          <w:rFonts w:ascii="Arial" w:hAnsi="Arial" w:cs="Arial"/>
          <w:sz w:val="22"/>
          <w:szCs w:val="22"/>
        </w:rPr>
        <w:t>celého</w:t>
      </w:r>
      <w:r w:rsidRPr="00691CFF">
        <w:rPr>
          <w:rFonts w:ascii="Arial" w:hAnsi="Arial" w:cs="Arial"/>
          <w:spacing w:val="1"/>
          <w:sz w:val="22"/>
          <w:szCs w:val="22"/>
        </w:rPr>
        <w:t xml:space="preserve"> </w:t>
      </w:r>
      <w:r w:rsidRPr="00691CFF">
        <w:rPr>
          <w:rFonts w:ascii="Arial" w:hAnsi="Arial" w:cs="Arial"/>
          <w:sz w:val="22"/>
          <w:szCs w:val="22"/>
        </w:rPr>
        <w:t>roka.</w:t>
      </w:r>
      <w:r w:rsidRPr="00691CFF">
        <w:rPr>
          <w:rFonts w:ascii="Arial" w:hAnsi="Arial" w:cs="Arial"/>
          <w:spacing w:val="1"/>
          <w:sz w:val="22"/>
          <w:szCs w:val="22"/>
        </w:rPr>
        <w:t xml:space="preserve"> </w:t>
      </w:r>
      <w:r w:rsidRPr="00691CFF">
        <w:rPr>
          <w:rFonts w:ascii="Arial" w:hAnsi="Arial" w:cs="Arial"/>
          <w:sz w:val="22"/>
          <w:szCs w:val="22"/>
        </w:rPr>
        <w:t>Uvedeným</w:t>
      </w:r>
      <w:r w:rsidRPr="00691CFF">
        <w:rPr>
          <w:rFonts w:ascii="Arial" w:hAnsi="Arial" w:cs="Arial"/>
          <w:spacing w:val="1"/>
          <w:sz w:val="22"/>
          <w:szCs w:val="22"/>
        </w:rPr>
        <w:t xml:space="preserve"> </w:t>
      </w:r>
      <w:r w:rsidRPr="00691CFF">
        <w:rPr>
          <w:rFonts w:ascii="Arial" w:hAnsi="Arial" w:cs="Arial"/>
          <w:sz w:val="22"/>
          <w:szCs w:val="22"/>
        </w:rPr>
        <w:t>postupom</w:t>
      </w:r>
      <w:r w:rsidRPr="00691CFF">
        <w:rPr>
          <w:rFonts w:ascii="Arial" w:hAnsi="Arial" w:cs="Arial"/>
          <w:spacing w:val="1"/>
          <w:sz w:val="22"/>
          <w:szCs w:val="22"/>
        </w:rPr>
        <w:t xml:space="preserve"> </w:t>
      </w:r>
      <w:r w:rsidRPr="00691CFF">
        <w:rPr>
          <w:rFonts w:ascii="Arial" w:hAnsi="Arial" w:cs="Arial"/>
          <w:sz w:val="22"/>
          <w:szCs w:val="22"/>
        </w:rPr>
        <w:t>došlo</w:t>
      </w:r>
      <w:r w:rsidRPr="00691CFF">
        <w:rPr>
          <w:rFonts w:ascii="Arial" w:hAnsi="Arial" w:cs="Arial"/>
          <w:spacing w:val="59"/>
          <w:sz w:val="22"/>
          <w:szCs w:val="22"/>
        </w:rPr>
        <w:t xml:space="preserve"> </w:t>
      </w:r>
      <w:r w:rsidRPr="00691CFF">
        <w:rPr>
          <w:rFonts w:ascii="Arial" w:hAnsi="Arial" w:cs="Arial"/>
          <w:sz w:val="22"/>
          <w:szCs w:val="22"/>
        </w:rPr>
        <w:t>k porušeniu</w:t>
      </w:r>
      <w:r w:rsidRPr="00691CFF">
        <w:rPr>
          <w:rFonts w:ascii="Arial" w:hAnsi="Arial" w:cs="Arial"/>
          <w:spacing w:val="1"/>
          <w:sz w:val="22"/>
          <w:szCs w:val="22"/>
        </w:rPr>
        <w:t xml:space="preserve"> </w:t>
      </w:r>
      <w:r w:rsidRPr="00691CFF">
        <w:rPr>
          <w:rFonts w:ascii="Arial" w:hAnsi="Arial" w:cs="Arial"/>
          <w:sz w:val="22"/>
          <w:szCs w:val="22"/>
        </w:rPr>
        <w:t>ustanovenia § 26 zákona o účtovníctve, podľa</w:t>
      </w:r>
      <w:r w:rsidRPr="00691CFF">
        <w:rPr>
          <w:rFonts w:ascii="Arial" w:hAnsi="Arial" w:cs="Arial"/>
          <w:spacing w:val="58"/>
          <w:sz w:val="22"/>
          <w:szCs w:val="22"/>
        </w:rPr>
        <w:t xml:space="preserve"> </w:t>
      </w:r>
      <w:r w:rsidRPr="00691CFF">
        <w:rPr>
          <w:rFonts w:ascii="Arial" w:hAnsi="Arial" w:cs="Arial"/>
          <w:sz w:val="22"/>
          <w:szCs w:val="22"/>
        </w:rPr>
        <w:t>ktorého bola povinná osoba povinná</w:t>
      </w:r>
      <w:r w:rsidRPr="00691CFF">
        <w:rPr>
          <w:rFonts w:ascii="Arial" w:hAnsi="Arial" w:cs="Arial"/>
          <w:spacing w:val="58"/>
          <w:sz w:val="22"/>
          <w:szCs w:val="22"/>
        </w:rPr>
        <w:t xml:space="preserve"> </w:t>
      </w:r>
      <w:r w:rsidRPr="00691CFF">
        <w:rPr>
          <w:rFonts w:ascii="Arial" w:hAnsi="Arial" w:cs="Arial"/>
          <w:sz w:val="22"/>
          <w:szCs w:val="22"/>
        </w:rPr>
        <w:t>ku dňu,</w:t>
      </w:r>
      <w:r w:rsidRPr="00691CFF">
        <w:rPr>
          <w:rFonts w:ascii="Arial" w:hAnsi="Arial" w:cs="Arial"/>
          <w:spacing w:val="1"/>
          <w:sz w:val="22"/>
          <w:szCs w:val="22"/>
        </w:rPr>
        <w:t xml:space="preserve"> </w:t>
      </w:r>
      <w:r w:rsidRPr="00691CFF">
        <w:rPr>
          <w:rFonts w:ascii="Arial" w:hAnsi="Arial" w:cs="Arial"/>
          <w:sz w:val="22"/>
          <w:szCs w:val="22"/>
        </w:rPr>
        <w:t>ku</w:t>
      </w:r>
      <w:r w:rsidRPr="00691CFF">
        <w:rPr>
          <w:rFonts w:ascii="Arial" w:hAnsi="Arial" w:cs="Arial"/>
          <w:spacing w:val="3"/>
          <w:sz w:val="22"/>
          <w:szCs w:val="22"/>
        </w:rPr>
        <w:t xml:space="preserve"> </w:t>
      </w:r>
      <w:r w:rsidRPr="00691CFF">
        <w:rPr>
          <w:rFonts w:ascii="Arial" w:hAnsi="Arial" w:cs="Arial"/>
          <w:sz w:val="22"/>
          <w:szCs w:val="22"/>
        </w:rPr>
        <w:t>ktorému</w:t>
      </w:r>
      <w:r w:rsidRPr="00691CFF">
        <w:rPr>
          <w:rFonts w:ascii="Arial" w:hAnsi="Arial" w:cs="Arial"/>
          <w:spacing w:val="-2"/>
          <w:sz w:val="22"/>
          <w:szCs w:val="22"/>
        </w:rPr>
        <w:t xml:space="preserve"> </w:t>
      </w:r>
      <w:r w:rsidRPr="00691CFF">
        <w:rPr>
          <w:rFonts w:ascii="Arial" w:hAnsi="Arial" w:cs="Arial"/>
          <w:sz w:val="22"/>
          <w:szCs w:val="22"/>
        </w:rPr>
        <w:t>sa zostavuje</w:t>
      </w:r>
      <w:r w:rsidRPr="00691CFF">
        <w:rPr>
          <w:rFonts w:ascii="Arial" w:hAnsi="Arial" w:cs="Arial"/>
          <w:spacing w:val="-2"/>
          <w:sz w:val="22"/>
          <w:szCs w:val="22"/>
        </w:rPr>
        <w:t xml:space="preserve"> </w:t>
      </w:r>
      <w:r w:rsidRPr="00691CFF">
        <w:rPr>
          <w:rFonts w:ascii="Arial" w:hAnsi="Arial" w:cs="Arial"/>
          <w:sz w:val="22"/>
          <w:szCs w:val="22"/>
        </w:rPr>
        <w:t>účtovná</w:t>
      </w:r>
      <w:r w:rsidRPr="00691CFF">
        <w:rPr>
          <w:rFonts w:ascii="Arial" w:hAnsi="Arial" w:cs="Arial"/>
          <w:spacing w:val="4"/>
          <w:sz w:val="22"/>
          <w:szCs w:val="22"/>
        </w:rPr>
        <w:t xml:space="preserve"> </w:t>
      </w:r>
      <w:r w:rsidRPr="00691CFF">
        <w:rPr>
          <w:rFonts w:ascii="Arial" w:hAnsi="Arial" w:cs="Arial"/>
          <w:sz w:val="22"/>
          <w:szCs w:val="22"/>
        </w:rPr>
        <w:t>závierka</w:t>
      </w:r>
      <w:r w:rsidRPr="00691CFF">
        <w:rPr>
          <w:rFonts w:ascii="Arial" w:hAnsi="Arial" w:cs="Arial"/>
          <w:spacing w:val="-2"/>
          <w:sz w:val="22"/>
          <w:szCs w:val="22"/>
        </w:rPr>
        <w:t xml:space="preserve"> </w:t>
      </w:r>
      <w:r w:rsidRPr="00691CFF">
        <w:rPr>
          <w:rFonts w:ascii="Arial" w:hAnsi="Arial" w:cs="Arial"/>
          <w:sz w:val="22"/>
          <w:szCs w:val="22"/>
        </w:rPr>
        <w:t>upraviť</w:t>
      </w:r>
      <w:r w:rsidRPr="00691CFF">
        <w:rPr>
          <w:rFonts w:ascii="Arial" w:hAnsi="Arial" w:cs="Arial"/>
          <w:spacing w:val="2"/>
          <w:sz w:val="22"/>
          <w:szCs w:val="22"/>
        </w:rPr>
        <w:t xml:space="preserve"> </w:t>
      </w:r>
      <w:r w:rsidRPr="00691CFF">
        <w:rPr>
          <w:rFonts w:ascii="Arial" w:hAnsi="Arial" w:cs="Arial"/>
          <w:sz w:val="22"/>
          <w:szCs w:val="22"/>
        </w:rPr>
        <w:t>ocenenie</w:t>
      </w:r>
      <w:r w:rsidRPr="00691CFF">
        <w:rPr>
          <w:rFonts w:ascii="Arial" w:hAnsi="Arial" w:cs="Arial"/>
          <w:spacing w:val="-2"/>
          <w:sz w:val="22"/>
          <w:szCs w:val="22"/>
        </w:rPr>
        <w:t xml:space="preserve"> </w:t>
      </w:r>
      <w:r w:rsidRPr="00691CFF">
        <w:rPr>
          <w:rFonts w:ascii="Arial" w:hAnsi="Arial" w:cs="Arial"/>
          <w:sz w:val="22"/>
          <w:szCs w:val="22"/>
        </w:rPr>
        <w:t>hodnoty</w:t>
      </w:r>
      <w:r w:rsidRPr="00691CFF">
        <w:rPr>
          <w:rFonts w:ascii="Arial" w:hAnsi="Arial" w:cs="Arial"/>
          <w:spacing w:val="-2"/>
          <w:sz w:val="22"/>
          <w:szCs w:val="22"/>
        </w:rPr>
        <w:t xml:space="preserve"> </w:t>
      </w:r>
      <w:r w:rsidRPr="00691CFF">
        <w:rPr>
          <w:rFonts w:ascii="Arial" w:hAnsi="Arial" w:cs="Arial"/>
          <w:sz w:val="22"/>
          <w:szCs w:val="22"/>
        </w:rPr>
        <w:t>predmetnej</w:t>
      </w:r>
      <w:r w:rsidRPr="00691CFF">
        <w:rPr>
          <w:rFonts w:ascii="Arial" w:hAnsi="Arial" w:cs="Arial"/>
          <w:spacing w:val="-4"/>
          <w:sz w:val="22"/>
          <w:szCs w:val="22"/>
        </w:rPr>
        <w:t xml:space="preserve"> </w:t>
      </w:r>
      <w:r w:rsidRPr="00691CFF">
        <w:rPr>
          <w:rFonts w:ascii="Arial" w:hAnsi="Arial" w:cs="Arial"/>
          <w:sz w:val="22"/>
          <w:szCs w:val="22"/>
        </w:rPr>
        <w:t>komodity.</w:t>
      </w:r>
    </w:p>
    <w:p w:rsidR="00691CFF" w:rsidRPr="00691CFF" w:rsidRDefault="00691CFF" w:rsidP="00691CFF">
      <w:pPr>
        <w:pStyle w:val="Zkladntext"/>
        <w:tabs>
          <w:tab w:val="left" w:pos="9072"/>
        </w:tabs>
        <w:ind w:right="-2"/>
        <w:rPr>
          <w:rFonts w:ascii="Arial" w:hAnsi="Arial" w:cs="Arial"/>
          <w:sz w:val="22"/>
          <w:szCs w:val="22"/>
        </w:rPr>
      </w:pPr>
      <w:r w:rsidRPr="00691CFF">
        <w:rPr>
          <w:rFonts w:ascii="Arial" w:hAnsi="Arial" w:cs="Arial"/>
          <w:sz w:val="22"/>
          <w:szCs w:val="22"/>
        </w:rPr>
        <w:t xml:space="preserve">            Vykázaním rozdielu k 01. 01. 2020 medzi údajmi na skladoch materiálu v inventarizácii</w:t>
      </w:r>
      <w:r w:rsidRPr="00691CFF">
        <w:rPr>
          <w:rFonts w:ascii="Arial" w:hAnsi="Arial" w:cs="Arial"/>
          <w:spacing w:val="1"/>
          <w:sz w:val="22"/>
          <w:szCs w:val="22"/>
        </w:rPr>
        <w:t xml:space="preserve"> </w:t>
      </w:r>
      <w:r w:rsidRPr="00691CFF">
        <w:rPr>
          <w:rFonts w:ascii="Arial" w:hAnsi="Arial" w:cs="Arial"/>
          <w:sz w:val="22"/>
          <w:szCs w:val="22"/>
        </w:rPr>
        <w:t>a údajmi uvedenými v súvahe účtovnej závierky vo výške 1 408,13 EUR (1 732,09 EUR -</w:t>
      </w:r>
      <w:r w:rsidRPr="00691CFF">
        <w:rPr>
          <w:rFonts w:ascii="Arial" w:hAnsi="Arial" w:cs="Arial"/>
          <w:spacing w:val="1"/>
          <w:sz w:val="22"/>
          <w:szCs w:val="22"/>
        </w:rPr>
        <w:t xml:space="preserve"> </w:t>
      </w:r>
      <w:r w:rsidRPr="00691CFF">
        <w:rPr>
          <w:rFonts w:ascii="Arial" w:hAnsi="Arial" w:cs="Arial"/>
          <w:sz w:val="22"/>
          <w:szCs w:val="22"/>
        </w:rPr>
        <w:t>323,96</w:t>
      </w:r>
      <w:r w:rsidR="0078149A">
        <w:rPr>
          <w:rFonts w:ascii="Arial" w:hAnsi="Arial" w:cs="Arial"/>
          <w:sz w:val="22"/>
          <w:szCs w:val="22"/>
        </w:rPr>
        <w:t> </w:t>
      </w:r>
      <w:r w:rsidRPr="00691CFF">
        <w:rPr>
          <w:rFonts w:ascii="Arial" w:hAnsi="Arial" w:cs="Arial"/>
          <w:sz w:val="22"/>
          <w:szCs w:val="22"/>
        </w:rPr>
        <w:t>EUR)</w:t>
      </w:r>
      <w:r w:rsidRPr="00691CFF">
        <w:rPr>
          <w:rFonts w:ascii="Arial" w:hAnsi="Arial" w:cs="Arial"/>
          <w:spacing w:val="1"/>
          <w:sz w:val="22"/>
          <w:szCs w:val="22"/>
        </w:rPr>
        <w:t xml:space="preserve"> </w:t>
      </w:r>
      <w:r w:rsidRPr="00691CFF">
        <w:rPr>
          <w:rFonts w:ascii="Arial" w:hAnsi="Arial" w:cs="Arial"/>
          <w:sz w:val="22"/>
          <w:szCs w:val="22"/>
        </w:rPr>
        <w:t>bez</w:t>
      </w:r>
      <w:r w:rsidRPr="00691CFF">
        <w:rPr>
          <w:rFonts w:ascii="Arial" w:hAnsi="Arial" w:cs="Arial"/>
          <w:spacing w:val="1"/>
          <w:sz w:val="22"/>
          <w:szCs w:val="22"/>
        </w:rPr>
        <w:t xml:space="preserve"> </w:t>
      </w:r>
      <w:r w:rsidRPr="00691CFF">
        <w:rPr>
          <w:rFonts w:ascii="Arial" w:hAnsi="Arial" w:cs="Arial"/>
          <w:sz w:val="22"/>
          <w:szCs w:val="22"/>
        </w:rPr>
        <w:t>následnej</w:t>
      </w:r>
      <w:r w:rsidRPr="00691CFF">
        <w:rPr>
          <w:rFonts w:ascii="Arial" w:hAnsi="Arial" w:cs="Arial"/>
          <w:spacing w:val="1"/>
          <w:sz w:val="22"/>
          <w:szCs w:val="22"/>
        </w:rPr>
        <w:t xml:space="preserve"> </w:t>
      </w:r>
      <w:r w:rsidRPr="00691CFF">
        <w:rPr>
          <w:rFonts w:ascii="Arial" w:hAnsi="Arial" w:cs="Arial"/>
          <w:sz w:val="22"/>
          <w:szCs w:val="22"/>
        </w:rPr>
        <w:t>úpravy,</w:t>
      </w:r>
      <w:r w:rsidRPr="00691CFF">
        <w:rPr>
          <w:rFonts w:ascii="Arial" w:hAnsi="Arial" w:cs="Arial"/>
          <w:spacing w:val="1"/>
          <w:sz w:val="22"/>
          <w:szCs w:val="22"/>
        </w:rPr>
        <w:t xml:space="preserve"> </w:t>
      </w:r>
      <w:r w:rsidRPr="00691CFF">
        <w:rPr>
          <w:rFonts w:ascii="Arial" w:hAnsi="Arial" w:cs="Arial"/>
          <w:sz w:val="22"/>
          <w:szCs w:val="22"/>
        </w:rPr>
        <w:t>došlo</w:t>
      </w:r>
      <w:r w:rsidRPr="00691CFF">
        <w:rPr>
          <w:rFonts w:ascii="Arial" w:hAnsi="Arial" w:cs="Arial"/>
          <w:spacing w:val="1"/>
          <w:sz w:val="22"/>
          <w:szCs w:val="22"/>
        </w:rPr>
        <w:t xml:space="preserve"> </w:t>
      </w:r>
      <w:r w:rsidRPr="00691CFF">
        <w:rPr>
          <w:rFonts w:ascii="Arial" w:hAnsi="Arial" w:cs="Arial"/>
          <w:sz w:val="22"/>
          <w:szCs w:val="22"/>
        </w:rPr>
        <w:t>súčasne</w:t>
      </w:r>
      <w:r w:rsidRPr="00691CFF">
        <w:rPr>
          <w:rFonts w:ascii="Arial" w:hAnsi="Arial" w:cs="Arial"/>
          <w:spacing w:val="1"/>
          <w:sz w:val="22"/>
          <w:szCs w:val="22"/>
        </w:rPr>
        <w:t xml:space="preserve"> </w:t>
      </w:r>
      <w:r w:rsidRPr="00691CFF">
        <w:rPr>
          <w:rFonts w:ascii="Arial" w:hAnsi="Arial" w:cs="Arial"/>
          <w:sz w:val="22"/>
          <w:szCs w:val="22"/>
        </w:rPr>
        <w:t>k porušeniu</w:t>
      </w:r>
      <w:r w:rsidRPr="00691CFF">
        <w:rPr>
          <w:rFonts w:ascii="Arial" w:hAnsi="Arial" w:cs="Arial"/>
          <w:spacing w:val="1"/>
          <w:sz w:val="22"/>
          <w:szCs w:val="22"/>
        </w:rPr>
        <w:t xml:space="preserve"> </w:t>
      </w:r>
      <w:r w:rsidRPr="00691CFF">
        <w:rPr>
          <w:rFonts w:ascii="Arial" w:hAnsi="Arial" w:cs="Arial"/>
          <w:sz w:val="22"/>
          <w:szCs w:val="22"/>
        </w:rPr>
        <w:t>ustanovení</w:t>
      </w:r>
      <w:r w:rsidRPr="00691CFF">
        <w:rPr>
          <w:rFonts w:ascii="Arial" w:hAnsi="Arial" w:cs="Arial"/>
          <w:spacing w:val="1"/>
          <w:sz w:val="22"/>
          <w:szCs w:val="22"/>
        </w:rPr>
        <w:t xml:space="preserve"> </w:t>
      </w:r>
      <w:r w:rsidRPr="00691CFF">
        <w:rPr>
          <w:rFonts w:ascii="Arial" w:hAnsi="Arial" w:cs="Arial"/>
          <w:sz w:val="22"/>
          <w:szCs w:val="22"/>
        </w:rPr>
        <w:t>§</w:t>
      </w:r>
      <w:r w:rsidRPr="00691CFF">
        <w:rPr>
          <w:rFonts w:ascii="Arial" w:hAnsi="Arial" w:cs="Arial"/>
          <w:spacing w:val="1"/>
          <w:sz w:val="22"/>
          <w:szCs w:val="22"/>
        </w:rPr>
        <w:t xml:space="preserve"> </w:t>
      </w:r>
      <w:r w:rsidRPr="00691CFF">
        <w:rPr>
          <w:rFonts w:ascii="Arial" w:hAnsi="Arial" w:cs="Arial"/>
          <w:sz w:val="22"/>
          <w:szCs w:val="22"/>
        </w:rPr>
        <w:t>30</w:t>
      </w:r>
      <w:r w:rsidRPr="00691CFF">
        <w:rPr>
          <w:rFonts w:ascii="Arial" w:hAnsi="Arial" w:cs="Arial"/>
          <w:spacing w:val="1"/>
          <w:sz w:val="22"/>
          <w:szCs w:val="22"/>
        </w:rPr>
        <w:t xml:space="preserve"> </w:t>
      </w:r>
      <w:r w:rsidRPr="00691CFF">
        <w:rPr>
          <w:rFonts w:ascii="Arial" w:hAnsi="Arial" w:cs="Arial"/>
          <w:sz w:val="22"/>
          <w:szCs w:val="22"/>
        </w:rPr>
        <w:t>ods.</w:t>
      </w:r>
      <w:r w:rsidRPr="00691CFF">
        <w:rPr>
          <w:rFonts w:ascii="Arial" w:hAnsi="Arial" w:cs="Arial"/>
          <w:spacing w:val="58"/>
          <w:sz w:val="22"/>
          <w:szCs w:val="22"/>
        </w:rPr>
        <w:t xml:space="preserve"> </w:t>
      </w:r>
      <w:r w:rsidRPr="00691CFF">
        <w:rPr>
          <w:rFonts w:ascii="Arial" w:hAnsi="Arial" w:cs="Arial"/>
          <w:sz w:val="22"/>
          <w:szCs w:val="22"/>
        </w:rPr>
        <w:t>3</w:t>
      </w:r>
      <w:r w:rsidRPr="00691CFF">
        <w:rPr>
          <w:rFonts w:ascii="Arial" w:hAnsi="Arial" w:cs="Arial"/>
          <w:spacing w:val="1"/>
          <w:sz w:val="22"/>
          <w:szCs w:val="22"/>
        </w:rPr>
        <w:t xml:space="preserve"> </w:t>
      </w:r>
      <w:r w:rsidRPr="00691CFF">
        <w:rPr>
          <w:rFonts w:ascii="Arial" w:hAnsi="Arial" w:cs="Arial"/>
          <w:sz w:val="22"/>
          <w:szCs w:val="22"/>
        </w:rPr>
        <w:t>zákona o účtovníctve, podľa ktorého sa stav majetku, záväzkov, rozdielu majetku a záväzkov</w:t>
      </w:r>
      <w:r w:rsidRPr="00691CFF">
        <w:rPr>
          <w:rFonts w:ascii="Arial" w:hAnsi="Arial" w:cs="Arial"/>
          <w:spacing w:val="1"/>
          <w:sz w:val="22"/>
          <w:szCs w:val="22"/>
        </w:rPr>
        <w:t xml:space="preserve"> </w:t>
      </w:r>
      <w:r w:rsidRPr="00691CFF">
        <w:rPr>
          <w:rFonts w:ascii="Arial" w:hAnsi="Arial" w:cs="Arial"/>
          <w:sz w:val="22"/>
          <w:szCs w:val="22"/>
        </w:rPr>
        <w:t>v inventúrnych   súpisoch</w:t>
      </w:r>
      <w:r w:rsidRPr="00691CFF">
        <w:rPr>
          <w:rFonts w:ascii="Arial" w:hAnsi="Arial" w:cs="Arial"/>
          <w:spacing w:val="58"/>
          <w:sz w:val="22"/>
          <w:szCs w:val="22"/>
        </w:rPr>
        <w:t xml:space="preserve"> </w:t>
      </w:r>
      <w:r w:rsidRPr="00691CFF">
        <w:rPr>
          <w:rFonts w:ascii="Arial" w:hAnsi="Arial" w:cs="Arial"/>
          <w:sz w:val="22"/>
          <w:szCs w:val="22"/>
        </w:rPr>
        <w:t>porovnáva   so   stavom</w:t>
      </w:r>
      <w:r w:rsidRPr="00691CFF">
        <w:rPr>
          <w:rFonts w:ascii="Arial" w:hAnsi="Arial" w:cs="Arial"/>
          <w:spacing w:val="58"/>
          <w:sz w:val="22"/>
          <w:szCs w:val="22"/>
        </w:rPr>
        <w:t xml:space="preserve"> </w:t>
      </w:r>
      <w:r w:rsidRPr="00691CFF">
        <w:rPr>
          <w:rFonts w:ascii="Arial" w:hAnsi="Arial" w:cs="Arial"/>
          <w:sz w:val="22"/>
          <w:szCs w:val="22"/>
        </w:rPr>
        <w:t>majetku,</w:t>
      </w:r>
      <w:r w:rsidRPr="00691CFF">
        <w:rPr>
          <w:rFonts w:ascii="Arial" w:hAnsi="Arial" w:cs="Arial"/>
          <w:spacing w:val="59"/>
          <w:sz w:val="22"/>
          <w:szCs w:val="22"/>
        </w:rPr>
        <w:t xml:space="preserve"> </w:t>
      </w:r>
      <w:r w:rsidRPr="00691CFF">
        <w:rPr>
          <w:rFonts w:ascii="Arial" w:hAnsi="Arial" w:cs="Arial"/>
          <w:sz w:val="22"/>
          <w:szCs w:val="22"/>
        </w:rPr>
        <w:t>záväzkov</w:t>
      </w:r>
      <w:r w:rsidRPr="00691CFF">
        <w:rPr>
          <w:rFonts w:ascii="Arial" w:hAnsi="Arial" w:cs="Arial"/>
          <w:spacing w:val="58"/>
          <w:sz w:val="22"/>
          <w:szCs w:val="22"/>
        </w:rPr>
        <w:t xml:space="preserve"> </w:t>
      </w:r>
      <w:r w:rsidRPr="00691CFF">
        <w:rPr>
          <w:rFonts w:ascii="Arial" w:hAnsi="Arial" w:cs="Arial"/>
          <w:sz w:val="22"/>
          <w:szCs w:val="22"/>
        </w:rPr>
        <w:t>a   rozdielu   majetku</w:t>
      </w:r>
      <w:r w:rsidRPr="00691CFF">
        <w:rPr>
          <w:rFonts w:ascii="Arial" w:hAnsi="Arial" w:cs="Arial"/>
          <w:spacing w:val="1"/>
          <w:sz w:val="22"/>
          <w:szCs w:val="22"/>
        </w:rPr>
        <w:t xml:space="preserve"> </w:t>
      </w:r>
      <w:r w:rsidRPr="00691CFF">
        <w:rPr>
          <w:rFonts w:ascii="Arial" w:hAnsi="Arial" w:cs="Arial"/>
          <w:sz w:val="22"/>
          <w:szCs w:val="22"/>
        </w:rPr>
        <w:t>a</w:t>
      </w:r>
      <w:r w:rsidR="0078149A">
        <w:rPr>
          <w:rFonts w:ascii="Arial" w:hAnsi="Arial" w:cs="Arial"/>
          <w:sz w:val="22"/>
          <w:szCs w:val="22"/>
        </w:rPr>
        <w:t> </w:t>
      </w:r>
      <w:r w:rsidRPr="00691CFF">
        <w:rPr>
          <w:rFonts w:ascii="Arial" w:hAnsi="Arial" w:cs="Arial"/>
          <w:sz w:val="22"/>
          <w:szCs w:val="22"/>
        </w:rPr>
        <w:t>záväzkov</w:t>
      </w:r>
      <w:r w:rsidRPr="00691CFF">
        <w:rPr>
          <w:rFonts w:ascii="Arial" w:hAnsi="Arial" w:cs="Arial"/>
          <w:spacing w:val="2"/>
          <w:sz w:val="22"/>
          <w:szCs w:val="22"/>
        </w:rPr>
        <w:t xml:space="preserve"> </w:t>
      </w:r>
      <w:r w:rsidRPr="00691CFF">
        <w:rPr>
          <w:rFonts w:ascii="Arial" w:hAnsi="Arial" w:cs="Arial"/>
          <w:sz w:val="22"/>
          <w:szCs w:val="22"/>
        </w:rPr>
        <w:t>v</w:t>
      </w:r>
      <w:r w:rsidRPr="00691CFF">
        <w:rPr>
          <w:rFonts w:ascii="Arial" w:hAnsi="Arial" w:cs="Arial"/>
          <w:spacing w:val="-2"/>
          <w:sz w:val="22"/>
          <w:szCs w:val="22"/>
        </w:rPr>
        <w:t xml:space="preserve"> </w:t>
      </w:r>
      <w:r w:rsidRPr="00691CFF">
        <w:rPr>
          <w:rFonts w:ascii="Arial" w:hAnsi="Arial" w:cs="Arial"/>
          <w:sz w:val="22"/>
          <w:szCs w:val="22"/>
        </w:rPr>
        <w:t>účtovníctve</w:t>
      </w:r>
      <w:r w:rsidRPr="00691CFF">
        <w:rPr>
          <w:rFonts w:ascii="Arial" w:hAnsi="Arial" w:cs="Arial"/>
          <w:spacing w:val="4"/>
          <w:sz w:val="22"/>
          <w:szCs w:val="22"/>
        </w:rPr>
        <w:t xml:space="preserve"> </w:t>
      </w:r>
      <w:r w:rsidRPr="00691CFF">
        <w:rPr>
          <w:rFonts w:ascii="Arial" w:hAnsi="Arial" w:cs="Arial"/>
          <w:sz w:val="22"/>
          <w:szCs w:val="22"/>
        </w:rPr>
        <w:t>a</w:t>
      </w:r>
      <w:r w:rsidRPr="00691CFF">
        <w:rPr>
          <w:rFonts w:ascii="Arial" w:hAnsi="Arial" w:cs="Arial"/>
          <w:spacing w:val="-1"/>
          <w:sz w:val="22"/>
          <w:szCs w:val="22"/>
        </w:rPr>
        <w:t xml:space="preserve"> </w:t>
      </w:r>
      <w:r w:rsidRPr="00691CFF">
        <w:rPr>
          <w:rFonts w:ascii="Arial" w:hAnsi="Arial" w:cs="Arial"/>
          <w:sz w:val="22"/>
          <w:szCs w:val="22"/>
        </w:rPr>
        <w:t>výsledky</w:t>
      </w:r>
      <w:r w:rsidRPr="00691CFF">
        <w:rPr>
          <w:rFonts w:ascii="Arial" w:hAnsi="Arial" w:cs="Arial"/>
          <w:spacing w:val="-2"/>
          <w:sz w:val="22"/>
          <w:szCs w:val="22"/>
        </w:rPr>
        <w:t xml:space="preserve"> </w:t>
      </w:r>
      <w:r w:rsidRPr="00691CFF">
        <w:rPr>
          <w:rFonts w:ascii="Arial" w:hAnsi="Arial" w:cs="Arial"/>
          <w:sz w:val="22"/>
          <w:szCs w:val="22"/>
        </w:rPr>
        <w:t>porovnania</w:t>
      </w:r>
      <w:r w:rsidRPr="00691CFF">
        <w:rPr>
          <w:rFonts w:ascii="Arial" w:hAnsi="Arial" w:cs="Arial"/>
          <w:spacing w:val="-1"/>
          <w:sz w:val="22"/>
          <w:szCs w:val="22"/>
        </w:rPr>
        <w:t xml:space="preserve"> </w:t>
      </w:r>
      <w:r w:rsidRPr="00691CFF">
        <w:rPr>
          <w:rFonts w:ascii="Arial" w:hAnsi="Arial" w:cs="Arial"/>
          <w:sz w:val="22"/>
          <w:szCs w:val="22"/>
        </w:rPr>
        <w:t>sa</w:t>
      </w:r>
      <w:r w:rsidRPr="00691CFF">
        <w:rPr>
          <w:rFonts w:ascii="Arial" w:hAnsi="Arial" w:cs="Arial"/>
          <w:spacing w:val="11"/>
          <w:sz w:val="22"/>
          <w:szCs w:val="22"/>
        </w:rPr>
        <w:t xml:space="preserve"> </w:t>
      </w:r>
      <w:r w:rsidRPr="00691CFF">
        <w:rPr>
          <w:rFonts w:ascii="Arial" w:hAnsi="Arial" w:cs="Arial"/>
          <w:sz w:val="22"/>
          <w:szCs w:val="22"/>
        </w:rPr>
        <w:t>uvedú</w:t>
      </w:r>
      <w:r w:rsidRPr="00691CFF">
        <w:rPr>
          <w:rFonts w:ascii="Arial" w:hAnsi="Arial" w:cs="Arial"/>
          <w:spacing w:val="4"/>
          <w:sz w:val="22"/>
          <w:szCs w:val="22"/>
        </w:rPr>
        <w:t xml:space="preserve"> </w:t>
      </w:r>
      <w:r w:rsidRPr="00691CFF">
        <w:rPr>
          <w:rFonts w:ascii="Arial" w:hAnsi="Arial" w:cs="Arial"/>
          <w:sz w:val="22"/>
          <w:szCs w:val="22"/>
        </w:rPr>
        <w:t>v</w:t>
      </w:r>
      <w:r w:rsidRPr="00691CFF">
        <w:rPr>
          <w:rFonts w:ascii="Arial" w:hAnsi="Arial" w:cs="Arial"/>
          <w:spacing w:val="-3"/>
          <w:sz w:val="22"/>
          <w:szCs w:val="22"/>
        </w:rPr>
        <w:t xml:space="preserve"> </w:t>
      </w:r>
      <w:r w:rsidRPr="00691CFF">
        <w:rPr>
          <w:rFonts w:ascii="Arial" w:hAnsi="Arial" w:cs="Arial"/>
          <w:sz w:val="22"/>
          <w:szCs w:val="22"/>
        </w:rPr>
        <w:t>inventarizačnom</w:t>
      </w:r>
      <w:r w:rsidRPr="00691CFF">
        <w:rPr>
          <w:rFonts w:ascii="Arial" w:hAnsi="Arial" w:cs="Arial"/>
          <w:spacing w:val="1"/>
          <w:sz w:val="22"/>
          <w:szCs w:val="22"/>
        </w:rPr>
        <w:t xml:space="preserve"> </w:t>
      </w:r>
      <w:r w:rsidRPr="00691CFF">
        <w:rPr>
          <w:rFonts w:ascii="Arial" w:hAnsi="Arial" w:cs="Arial"/>
          <w:sz w:val="22"/>
          <w:szCs w:val="22"/>
        </w:rPr>
        <w:t>zápise.</w:t>
      </w:r>
    </w:p>
    <w:p w:rsidR="00691CFF" w:rsidRPr="00691CFF" w:rsidRDefault="00691CFF" w:rsidP="00691CFF">
      <w:pPr>
        <w:pStyle w:val="Zkladntext"/>
        <w:rPr>
          <w:rFonts w:ascii="Arial" w:hAnsi="Arial" w:cs="Arial"/>
          <w:sz w:val="22"/>
          <w:szCs w:val="22"/>
        </w:rPr>
      </w:pPr>
    </w:p>
    <w:p w:rsidR="00691CFF" w:rsidRPr="00691CFF" w:rsidRDefault="00691CFF" w:rsidP="00691CFF">
      <w:pPr>
        <w:pStyle w:val="Nadpis2"/>
        <w:spacing w:before="0"/>
        <w:ind w:right="374"/>
        <w:jc w:val="both"/>
        <w:rPr>
          <w:rFonts w:ascii="Arial" w:hAnsi="Arial" w:cs="Arial"/>
          <w:color w:val="auto"/>
          <w:sz w:val="22"/>
          <w:szCs w:val="22"/>
        </w:rPr>
      </w:pPr>
      <w:r w:rsidRPr="00691CFF">
        <w:rPr>
          <w:rFonts w:ascii="Arial" w:hAnsi="Arial" w:cs="Arial"/>
          <w:color w:val="auto"/>
          <w:sz w:val="22"/>
          <w:szCs w:val="22"/>
        </w:rPr>
        <w:t>Zistenie</w:t>
      </w:r>
      <w:r w:rsidRPr="00691CFF">
        <w:rPr>
          <w:rFonts w:ascii="Arial" w:hAnsi="Arial" w:cs="Arial"/>
          <w:color w:val="auto"/>
          <w:spacing w:val="3"/>
          <w:sz w:val="22"/>
          <w:szCs w:val="22"/>
        </w:rPr>
        <w:t xml:space="preserve"> </w:t>
      </w:r>
      <w:r w:rsidRPr="00691CFF">
        <w:rPr>
          <w:rFonts w:ascii="Arial" w:hAnsi="Arial" w:cs="Arial"/>
          <w:color w:val="auto"/>
          <w:sz w:val="22"/>
          <w:szCs w:val="22"/>
        </w:rPr>
        <w:t>č.</w:t>
      </w:r>
      <w:r w:rsidRPr="00691CFF">
        <w:rPr>
          <w:rFonts w:ascii="Arial" w:hAnsi="Arial" w:cs="Arial"/>
          <w:color w:val="auto"/>
          <w:spacing w:val="2"/>
          <w:sz w:val="22"/>
          <w:szCs w:val="22"/>
        </w:rPr>
        <w:t xml:space="preserve"> </w:t>
      </w:r>
      <w:r w:rsidRPr="00691CFF">
        <w:rPr>
          <w:rFonts w:ascii="Arial" w:hAnsi="Arial" w:cs="Arial"/>
          <w:color w:val="auto"/>
          <w:sz w:val="22"/>
          <w:szCs w:val="22"/>
        </w:rPr>
        <w:t>13</w:t>
      </w:r>
      <w:r w:rsidRPr="00691CFF">
        <w:rPr>
          <w:rFonts w:ascii="Arial" w:hAnsi="Arial" w:cs="Arial"/>
          <w:color w:val="auto"/>
          <w:spacing w:val="3"/>
          <w:sz w:val="22"/>
          <w:szCs w:val="22"/>
        </w:rPr>
        <w:t xml:space="preserve"> </w:t>
      </w:r>
    </w:p>
    <w:p w:rsidR="00691CFF" w:rsidRPr="00691CFF" w:rsidRDefault="00691CFF" w:rsidP="00691CFF">
      <w:pPr>
        <w:pStyle w:val="Zkladntext"/>
        <w:rPr>
          <w:rFonts w:ascii="Arial" w:hAnsi="Arial" w:cs="Arial"/>
          <w:b/>
          <w:sz w:val="22"/>
          <w:szCs w:val="22"/>
        </w:rPr>
      </w:pPr>
    </w:p>
    <w:p w:rsidR="00691CFF" w:rsidRPr="00691CFF" w:rsidRDefault="00691CFF" w:rsidP="00691CFF">
      <w:pPr>
        <w:ind w:right="-2" w:firstLine="708"/>
        <w:jc w:val="both"/>
        <w:rPr>
          <w:sz w:val="22"/>
          <w:szCs w:val="22"/>
        </w:rPr>
      </w:pPr>
      <w:r w:rsidRPr="00691CFF">
        <w:rPr>
          <w:sz w:val="22"/>
          <w:szCs w:val="22"/>
        </w:rPr>
        <w:t>Nesplnením prijatých opatrení na nápravu zistených nedostatkov uvedených v správe</w:t>
      </w:r>
      <w:r w:rsidRPr="00691CFF">
        <w:rPr>
          <w:spacing w:val="1"/>
          <w:sz w:val="22"/>
          <w:szCs w:val="22"/>
        </w:rPr>
        <w:t xml:space="preserve"> </w:t>
      </w:r>
      <w:r w:rsidRPr="00691CFF">
        <w:rPr>
          <w:sz w:val="22"/>
          <w:szCs w:val="22"/>
        </w:rPr>
        <w:t>z kontroly hospodárenia s verejnými prostriedkami a nakladania s majetkom samosprávneho</w:t>
      </w:r>
      <w:r w:rsidRPr="00691CFF">
        <w:rPr>
          <w:spacing w:val="1"/>
          <w:sz w:val="22"/>
          <w:szCs w:val="22"/>
        </w:rPr>
        <w:t xml:space="preserve"> </w:t>
      </w:r>
      <w:r w:rsidRPr="00691CFF">
        <w:rPr>
          <w:sz w:val="22"/>
          <w:szCs w:val="22"/>
        </w:rPr>
        <w:t>kraja</w:t>
      </w:r>
      <w:r w:rsidRPr="00691CFF">
        <w:rPr>
          <w:spacing w:val="9"/>
          <w:sz w:val="22"/>
          <w:szCs w:val="22"/>
        </w:rPr>
        <w:t xml:space="preserve"> </w:t>
      </w:r>
      <w:r w:rsidRPr="00691CFF">
        <w:rPr>
          <w:sz w:val="22"/>
          <w:szCs w:val="22"/>
        </w:rPr>
        <w:t>za</w:t>
      </w:r>
      <w:r w:rsidRPr="00691CFF">
        <w:rPr>
          <w:spacing w:val="4"/>
          <w:sz w:val="22"/>
          <w:szCs w:val="22"/>
        </w:rPr>
        <w:t xml:space="preserve"> </w:t>
      </w:r>
      <w:r w:rsidRPr="00691CFF">
        <w:rPr>
          <w:sz w:val="22"/>
          <w:szCs w:val="22"/>
        </w:rPr>
        <w:t>obdobie</w:t>
      </w:r>
      <w:r w:rsidRPr="00691CFF">
        <w:rPr>
          <w:spacing w:val="5"/>
          <w:sz w:val="22"/>
          <w:szCs w:val="22"/>
        </w:rPr>
        <w:t xml:space="preserve"> </w:t>
      </w:r>
      <w:r w:rsidRPr="00691CFF">
        <w:rPr>
          <w:sz w:val="22"/>
          <w:szCs w:val="22"/>
        </w:rPr>
        <w:t>od</w:t>
      </w:r>
      <w:r w:rsidRPr="00691CFF">
        <w:rPr>
          <w:spacing w:val="9"/>
          <w:sz w:val="22"/>
          <w:szCs w:val="22"/>
        </w:rPr>
        <w:t xml:space="preserve"> </w:t>
      </w:r>
      <w:r w:rsidRPr="00691CFF">
        <w:rPr>
          <w:sz w:val="22"/>
          <w:szCs w:val="22"/>
        </w:rPr>
        <w:t>01.</w:t>
      </w:r>
      <w:r w:rsidRPr="00691CFF">
        <w:rPr>
          <w:spacing w:val="10"/>
          <w:sz w:val="22"/>
          <w:szCs w:val="22"/>
        </w:rPr>
        <w:t xml:space="preserve"> </w:t>
      </w:r>
      <w:r w:rsidRPr="00691CFF">
        <w:rPr>
          <w:sz w:val="22"/>
          <w:szCs w:val="22"/>
        </w:rPr>
        <w:t>01.</w:t>
      </w:r>
      <w:r w:rsidRPr="00691CFF">
        <w:rPr>
          <w:spacing w:val="3"/>
          <w:sz w:val="22"/>
          <w:szCs w:val="22"/>
        </w:rPr>
        <w:t xml:space="preserve"> </w:t>
      </w:r>
      <w:r w:rsidRPr="00691CFF">
        <w:rPr>
          <w:sz w:val="22"/>
          <w:szCs w:val="22"/>
        </w:rPr>
        <w:t>2017</w:t>
      </w:r>
      <w:r w:rsidRPr="00691CFF">
        <w:rPr>
          <w:spacing w:val="4"/>
          <w:sz w:val="22"/>
          <w:szCs w:val="22"/>
        </w:rPr>
        <w:t xml:space="preserve"> </w:t>
      </w:r>
      <w:r w:rsidRPr="00691CFF">
        <w:rPr>
          <w:sz w:val="22"/>
          <w:szCs w:val="22"/>
        </w:rPr>
        <w:t>do</w:t>
      </w:r>
      <w:r w:rsidRPr="00691CFF">
        <w:rPr>
          <w:spacing w:val="10"/>
          <w:sz w:val="22"/>
          <w:szCs w:val="22"/>
        </w:rPr>
        <w:t xml:space="preserve"> </w:t>
      </w:r>
      <w:r w:rsidRPr="00691CFF">
        <w:rPr>
          <w:sz w:val="22"/>
          <w:szCs w:val="22"/>
        </w:rPr>
        <w:t>31.</w:t>
      </w:r>
      <w:r w:rsidRPr="00691CFF">
        <w:rPr>
          <w:spacing w:val="3"/>
          <w:sz w:val="22"/>
          <w:szCs w:val="22"/>
        </w:rPr>
        <w:t xml:space="preserve"> </w:t>
      </w:r>
      <w:r w:rsidRPr="00691CFF">
        <w:rPr>
          <w:sz w:val="22"/>
          <w:szCs w:val="22"/>
        </w:rPr>
        <w:t>12.</w:t>
      </w:r>
      <w:r w:rsidRPr="00691CFF">
        <w:rPr>
          <w:spacing w:val="4"/>
          <w:sz w:val="22"/>
          <w:szCs w:val="22"/>
        </w:rPr>
        <w:t xml:space="preserve"> </w:t>
      </w:r>
      <w:r w:rsidRPr="00691CFF">
        <w:rPr>
          <w:sz w:val="22"/>
          <w:szCs w:val="22"/>
        </w:rPr>
        <w:t>2018</w:t>
      </w:r>
      <w:r w:rsidRPr="00691CFF">
        <w:rPr>
          <w:spacing w:val="10"/>
          <w:sz w:val="22"/>
          <w:szCs w:val="22"/>
        </w:rPr>
        <w:t xml:space="preserve"> </w:t>
      </w:r>
      <w:r w:rsidRPr="00691CFF">
        <w:rPr>
          <w:sz w:val="22"/>
          <w:szCs w:val="22"/>
        </w:rPr>
        <w:t>(opatrenia</w:t>
      </w:r>
      <w:r w:rsidRPr="00691CFF">
        <w:rPr>
          <w:spacing w:val="10"/>
          <w:sz w:val="22"/>
          <w:szCs w:val="22"/>
        </w:rPr>
        <w:t xml:space="preserve"> </w:t>
      </w:r>
      <w:r w:rsidRPr="00691CFF">
        <w:rPr>
          <w:sz w:val="22"/>
          <w:szCs w:val="22"/>
        </w:rPr>
        <w:t>č.</w:t>
      </w:r>
      <w:r w:rsidRPr="00691CFF">
        <w:rPr>
          <w:spacing w:val="3"/>
          <w:sz w:val="22"/>
          <w:szCs w:val="22"/>
        </w:rPr>
        <w:t xml:space="preserve"> </w:t>
      </w:r>
      <w:r w:rsidRPr="00691CFF">
        <w:rPr>
          <w:sz w:val="22"/>
          <w:szCs w:val="22"/>
        </w:rPr>
        <w:t>3,</w:t>
      </w:r>
      <w:r w:rsidRPr="00691CFF">
        <w:rPr>
          <w:spacing w:val="3"/>
          <w:sz w:val="22"/>
          <w:szCs w:val="22"/>
        </w:rPr>
        <w:t xml:space="preserve"> </w:t>
      </w:r>
      <w:r w:rsidRPr="00691CFF">
        <w:rPr>
          <w:sz w:val="22"/>
          <w:szCs w:val="22"/>
        </w:rPr>
        <w:t>7,</w:t>
      </w:r>
      <w:r w:rsidRPr="00691CFF">
        <w:rPr>
          <w:spacing w:val="4"/>
          <w:sz w:val="22"/>
          <w:szCs w:val="22"/>
        </w:rPr>
        <w:t xml:space="preserve"> </w:t>
      </w:r>
      <w:r w:rsidRPr="00691CFF">
        <w:rPr>
          <w:sz w:val="22"/>
          <w:szCs w:val="22"/>
        </w:rPr>
        <w:t>8,</w:t>
      </w:r>
      <w:r w:rsidRPr="00691CFF">
        <w:rPr>
          <w:spacing w:val="8"/>
          <w:sz w:val="22"/>
          <w:szCs w:val="22"/>
        </w:rPr>
        <w:t xml:space="preserve"> </w:t>
      </w:r>
      <w:r w:rsidRPr="00691CFF">
        <w:rPr>
          <w:sz w:val="22"/>
          <w:szCs w:val="22"/>
        </w:rPr>
        <w:t>9,</w:t>
      </w:r>
      <w:r w:rsidRPr="00691CFF">
        <w:rPr>
          <w:spacing w:val="9"/>
          <w:sz w:val="22"/>
          <w:szCs w:val="22"/>
        </w:rPr>
        <w:t xml:space="preserve"> </w:t>
      </w:r>
      <w:r w:rsidRPr="00691CFF">
        <w:rPr>
          <w:sz w:val="22"/>
          <w:szCs w:val="22"/>
        </w:rPr>
        <w:t>11,</w:t>
      </w:r>
      <w:r w:rsidRPr="00691CFF">
        <w:rPr>
          <w:spacing w:val="3"/>
          <w:sz w:val="22"/>
          <w:szCs w:val="22"/>
        </w:rPr>
        <w:t xml:space="preserve"> </w:t>
      </w:r>
      <w:r w:rsidRPr="00691CFF">
        <w:rPr>
          <w:sz w:val="22"/>
          <w:szCs w:val="22"/>
        </w:rPr>
        <w:t>12,</w:t>
      </w:r>
      <w:r w:rsidRPr="00691CFF">
        <w:rPr>
          <w:spacing w:val="4"/>
          <w:sz w:val="22"/>
          <w:szCs w:val="22"/>
        </w:rPr>
        <w:t xml:space="preserve"> </w:t>
      </w:r>
      <w:r w:rsidRPr="00691CFF">
        <w:rPr>
          <w:sz w:val="22"/>
          <w:szCs w:val="22"/>
        </w:rPr>
        <w:t>13,</w:t>
      </w:r>
      <w:r w:rsidRPr="00691CFF">
        <w:rPr>
          <w:spacing w:val="8"/>
          <w:sz w:val="22"/>
          <w:szCs w:val="22"/>
        </w:rPr>
        <w:t xml:space="preserve"> </w:t>
      </w:r>
      <w:r w:rsidRPr="00691CFF">
        <w:rPr>
          <w:sz w:val="22"/>
          <w:szCs w:val="22"/>
        </w:rPr>
        <w:t>15</w:t>
      </w:r>
      <w:r w:rsidRPr="00691CFF">
        <w:rPr>
          <w:spacing w:val="4"/>
          <w:sz w:val="22"/>
          <w:szCs w:val="22"/>
        </w:rPr>
        <w:t xml:space="preserve"> </w:t>
      </w:r>
      <w:r w:rsidRPr="00691CFF">
        <w:rPr>
          <w:sz w:val="22"/>
          <w:szCs w:val="22"/>
        </w:rPr>
        <w:t>a</w:t>
      </w:r>
      <w:r w:rsidRPr="00691CFF">
        <w:rPr>
          <w:spacing w:val="15"/>
          <w:sz w:val="22"/>
          <w:szCs w:val="22"/>
        </w:rPr>
        <w:t xml:space="preserve"> </w:t>
      </w:r>
      <w:r w:rsidRPr="00691CFF">
        <w:rPr>
          <w:sz w:val="22"/>
          <w:szCs w:val="22"/>
        </w:rPr>
        <w:t>19</w:t>
      </w:r>
      <w:r w:rsidRPr="00691CFF">
        <w:rPr>
          <w:spacing w:val="-56"/>
          <w:sz w:val="22"/>
          <w:szCs w:val="22"/>
        </w:rPr>
        <w:t xml:space="preserve"> </w:t>
      </w:r>
      <w:r w:rsidRPr="00691CFF">
        <w:rPr>
          <w:sz w:val="22"/>
          <w:szCs w:val="22"/>
        </w:rPr>
        <w:t>a zistenia č. 12 a 14) došlo k porušeniu ustanovenia § 21 ods. 3 písm. g) zákona o finančnej</w:t>
      </w:r>
      <w:r w:rsidRPr="00691CFF">
        <w:rPr>
          <w:spacing w:val="1"/>
          <w:sz w:val="22"/>
          <w:szCs w:val="22"/>
        </w:rPr>
        <w:t xml:space="preserve"> </w:t>
      </w:r>
      <w:r w:rsidRPr="00691CFF">
        <w:rPr>
          <w:sz w:val="22"/>
          <w:szCs w:val="22"/>
        </w:rPr>
        <w:t>kontrole, podľa ktorého je povinná osoba povinná splniť prijaté opatrenia v lehote určenej</w:t>
      </w:r>
      <w:r w:rsidRPr="00691CFF">
        <w:rPr>
          <w:spacing w:val="1"/>
          <w:sz w:val="22"/>
          <w:szCs w:val="22"/>
        </w:rPr>
        <w:t xml:space="preserve"> </w:t>
      </w:r>
      <w:r w:rsidRPr="00691CFF">
        <w:rPr>
          <w:sz w:val="22"/>
          <w:szCs w:val="22"/>
        </w:rPr>
        <w:t>oprávnenou</w:t>
      </w:r>
      <w:r w:rsidRPr="00691CFF">
        <w:rPr>
          <w:spacing w:val="-1"/>
          <w:sz w:val="22"/>
          <w:szCs w:val="22"/>
        </w:rPr>
        <w:t xml:space="preserve"> </w:t>
      </w:r>
      <w:r w:rsidRPr="00691CFF">
        <w:rPr>
          <w:sz w:val="22"/>
          <w:szCs w:val="22"/>
        </w:rPr>
        <w:t>osobou.</w:t>
      </w:r>
    </w:p>
    <w:p w:rsidR="00691CFF" w:rsidRPr="00691CFF" w:rsidRDefault="00691CFF" w:rsidP="00691CFF">
      <w:pPr>
        <w:jc w:val="both"/>
        <w:rPr>
          <w:sz w:val="22"/>
          <w:szCs w:val="22"/>
        </w:rPr>
      </w:pPr>
    </w:p>
    <w:p w:rsidR="00691CFF" w:rsidRPr="00691CFF" w:rsidRDefault="00691CFF" w:rsidP="00691CFF">
      <w:pPr>
        <w:ind w:firstLine="720"/>
        <w:jc w:val="both"/>
        <w:rPr>
          <w:sz w:val="22"/>
          <w:szCs w:val="22"/>
          <w:u w:val="single"/>
        </w:rPr>
      </w:pPr>
      <w:r w:rsidRPr="00691CFF">
        <w:rPr>
          <w:sz w:val="22"/>
          <w:szCs w:val="22"/>
        </w:rPr>
        <w:t xml:space="preserve">Kontrola bola skončená zaslaním správy z kontroly povinnej osobe dňa 15. 06. 2022. </w:t>
      </w:r>
    </w:p>
    <w:p w:rsidR="00691CFF" w:rsidRPr="00691CFF" w:rsidRDefault="00691CFF" w:rsidP="00691CFF">
      <w:pPr>
        <w:jc w:val="both"/>
        <w:rPr>
          <w:sz w:val="22"/>
          <w:szCs w:val="22"/>
        </w:rPr>
      </w:pPr>
    </w:p>
    <w:p w:rsidR="00691CFF" w:rsidRPr="00691CFF" w:rsidRDefault="00691CFF" w:rsidP="00691CFF">
      <w:pPr>
        <w:jc w:val="both"/>
        <w:rPr>
          <w:sz w:val="22"/>
          <w:szCs w:val="22"/>
        </w:rPr>
      </w:pPr>
      <w:r w:rsidRPr="00691CFF">
        <w:rPr>
          <w:sz w:val="22"/>
          <w:szCs w:val="22"/>
        </w:rPr>
        <w:tab/>
        <w:t xml:space="preserve">Povinná osoba doručila oprávnenej osobe zoznam prijatých opatrení listom zn. 562/SOŠ HSaO/2022 zo dňa 27. 06. 2022 dňa 28. 06. 2022. Následne bol oprávnenej osobe listom </w:t>
      </w:r>
      <w:r w:rsidRPr="00691CFF">
        <w:rPr>
          <w:sz w:val="22"/>
          <w:szCs w:val="22"/>
        </w:rPr>
        <w:lastRenderedPageBreak/>
        <w:t>zn.</w:t>
      </w:r>
      <w:r w:rsidR="0078149A">
        <w:rPr>
          <w:sz w:val="22"/>
          <w:szCs w:val="22"/>
        </w:rPr>
        <w:t> </w:t>
      </w:r>
      <w:r w:rsidRPr="00691CFF">
        <w:rPr>
          <w:sz w:val="22"/>
          <w:szCs w:val="22"/>
        </w:rPr>
        <w:t>674/SOŠ HSaO/2022 zo dňa 25. 07. 2022 doručený zoznam splnených a plnených opatrení dňa 25. 07. 2022.</w:t>
      </w:r>
    </w:p>
    <w:p w:rsidR="00691CFF" w:rsidRPr="00691CFF" w:rsidRDefault="00691CFF" w:rsidP="00691CFF">
      <w:pPr>
        <w:jc w:val="both"/>
        <w:rPr>
          <w:sz w:val="22"/>
          <w:szCs w:val="22"/>
        </w:rPr>
      </w:pPr>
    </w:p>
    <w:p w:rsidR="00691CFF" w:rsidRPr="00691CFF" w:rsidRDefault="00691CFF" w:rsidP="00691CFF">
      <w:pPr>
        <w:pStyle w:val="Odsekzoznamu"/>
        <w:numPr>
          <w:ilvl w:val="0"/>
          <w:numId w:val="44"/>
        </w:numPr>
        <w:ind w:left="284" w:hanging="284"/>
        <w:jc w:val="both"/>
        <w:rPr>
          <w:b/>
          <w:sz w:val="22"/>
          <w:szCs w:val="22"/>
          <w:u w:val="single"/>
        </w:rPr>
      </w:pPr>
      <w:r w:rsidRPr="00691CFF">
        <w:rPr>
          <w:b/>
          <w:noProof/>
          <w:sz w:val="22"/>
          <w:szCs w:val="22"/>
          <w:u w:val="single"/>
        </w:rPr>
        <w:t>Kontrola dodržiavania hospodárnosti, efektívnosti, účinnosti a účelnosti pri hospodárení s verejnými financiami a realizácii finančnej operácie alebo jej časti v roku 2020</w:t>
      </w:r>
    </w:p>
    <w:p w:rsidR="00691CFF" w:rsidRPr="00691CFF" w:rsidRDefault="00691CFF" w:rsidP="00691CFF">
      <w:pPr>
        <w:pStyle w:val="Odsekzoznamu"/>
        <w:ind w:left="284"/>
        <w:jc w:val="both"/>
        <w:rPr>
          <w:sz w:val="22"/>
          <w:szCs w:val="22"/>
        </w:rPr>
      </w:pPr>
    </w:p>
    <w:p w:rsidR="00691CFF" w:rsidRPr="00691CFF" w:rsidRDefault="00691CFF" w:rsidP="00691CFF">
      <w:pPr>
        <w:ind w:firstLine="720"/>
        <w:jc w:val="both"/>
        <w:rPr>
          <w:sz w:val="22"/>
          <w:szCs w:val="22"/>
        </w:rPr>
      </w:pPr>
      <w:r w:rsidRPr="00691CFF">
        <w:rPr>
          <w:sz w:val="22"/>
          <w:szCs w:val="22"/>
        </w:rPr>
        <w:t>Kontrola d</w:t>
      </w:r>
      <w:r w:rsidRPr="00691CFF">
        <w:rPr>
          <w:noProof/>
          <w:sz w:val="22"/>
          <w:szCs w:val="22"/>
        </w:rPr>
        <w:t xml:space="preserve">održiavania hospodárnosti, efektívnosti, účinnosti a účelnosti pri hospodárení s verejnými financiami a realizácii finančnej operácie alebo jej časti v roku 2020, bola vykonaná </w:t>
      </w:r>
      <w:r w:rsidRPr="00691CFF">
        <w:rPr>
          <w:sz w:val="22"/>
          <w:szCs w:val="22"/>
        </w:rPr>
        <w:t>na základe Poverenia hlavného kontrolóra Bratislavského samosprávneho kraja č. 50/2021 zo</w:t>
      </w:r>
      <w:r w:rsidR="0078149A">
        <w:rPr>
          <w:sz w:val="22"/>
          <w:szCs w:val="22"/>
        </w:rPr>
        <w:t> </w:t>
      </w:r>
      <w:r w:rsidRPr="00691CFF">
        <w:rPr>
          <w:sz w:val="22"/>
          <w:szCs w:val="22"/>
        </w:rPr>
        <w:t xml:space="preserve">dňa 11. 10. 2021 </w:t>
      </w:r>
      <w:r w:rsidRPr="00691CFF">
        <w:rPr>
          <w:noProof/>
          <w:sz w:val="22"/>
          <w:szCs w:val="22"/>
        </w:rPr>
        <w:t xml:space="preserve">v rozpočtovej organizácii </w:t>
      </w:r>
      <w:r w:rsidRPr="00691CFF">
        <w:rPr>
          <w:b/>
          <w:noProof/>
          <w:sz w:val="22"/>
          <w:szCs w:val="22"/>
        </w:rPr>
        <w:t>Obchodná akadémia, Dudova 4, 851 02</w:t>
      </w:r>
      <w:r w:rsidRPr="00691CFF">
        <w:rPr>
          <w:b/>
          <w:sz w:val="22"/>
          <w:szCs w:val="22"/>
        </w:rPr>
        <w:t xml:space="preserve"> Bratislava, IČO: 30775434 </w:t>
      </w:r>
      <w:r w:rsidRPr="00691CFF">
        <w:rPr>
          <w:sz w:val="22"/>
          <w:szCs w:val="22"/>
        </w:rPr>
        <w:t>(ďalej len „povinná osoba“).</w:t>
      </w:r>
    </w:p>
    <w:p w:rsidR="00691CFF" w:rsidRPr="00691CFF" w:rsidRDefault="00691CFF" w:rsidP="00691CFF">
      <w:pPr>
        <w:ind w:firstLine="720"/>
        <w:jc w:val="both"/>
        <w:rPr>
          <w:noProof/>
          <w:sz w:val="22"/>
          <w:szCs w:val="22"/>
        </w:rPr>
      </w:pPr>
    </w:p>
    <w:p w:rsidR="00691CFF" w:rsidRPr="00691CFF" w:rsidRDefault="00691CFF" w:rsidP="00691CFF">
      <w:pPr>
        <w:ind w:firstLine="720"/>
        <w:jc w:val="both"/>
        <w:rPr>
          <w:sz w:val="22"/>
          <w:szCs w:val="22"/>
        </w:rPr>
      </w:pPr>
      <w:r w:rsidRPr="00691CFF">
        <w:rPr>
          <w:noProof/>
          <w:sz w:val="22"/>
          <w:szCs w:val="22"/>
        </w:rPr>
        <w:t>Cieľom kontroly bolo preveriť dodržiavanie všeobecne záväzných právnych predpisov a interných predpisov v roku 2020</w:t>
      </w:r>
      <w:r w:rsidRPr="00691CFF">
        <w:rPr>
          <w:sz w:val="22"/>
          <w:szCs w:val="22"/>
        </w:rPr>
        <w:t>.</w:t>
      </w:r>
    </w:p>
    <w:p w:rsidR="00691CFF" w:rsidRPr="00691CFF" w:rsidRDefault="00691CFF" w:rsidP="00691CFF">
      <w:pPr>
        <w:ind w:firstLine="720"/>
        <w:jc w:val="both"/>
        <w:rPr>
          <w:bCs/>
          <w:sz w:val="22"/>
          <w:szCs w:val="22"/>
        </w:rPr>
      </w:pPr>
    </w:p>
    <w:p w:rsidR="00691CFF" w:rsidRPr="00691CFF" w:rsidRDefault="00691CFF" w:rsidP="00691CFF">
      <w:pPr>
        <w:jc w:val="both"/>
        <w:rPr>
          <w:color w:val="000000"/>
          <w:sz w:val="22"/>
          <w:szCs w:val="22"/>
          <w:shd w:val="clear" w:color="auto" w:fill="FFFFFF"/>
        </w:rPr>
      </w:pPr>
      <w:r w:rsidRPr="00691CFF">
        <w:rPr>
          <w:color w:val="000000"/>
          <w:sz w:val="22"/>
          <w:szCs w:val="22"/>
        </w:rPr>
        <w:tab/>
      </w:r>
      <w:r w:rsidRPr="00691CFF">
        <w:rPr>
          <w:sz w:val="22"/>
          <w:szCs w:val="22"/>
          <w:shd w:val="clear" w:color="auto" w:fill="FFFFFF"/>
        </w:rPr>
        <w:t>Návrh správy z kontroly</w:t>
      </w:r>
      <w:r w:rsidRPr="00691CFF">
        <w:rPr>
          <w:noProof/>
          <w:sz w:val="22"/>
          <w:szCs w:val="22"/>
        </w:rPr>
        <w:t xml:space="preserve"> dodržiavania hospodárnosti, efektívnosti, účinnosti a účelnosti pri hospodárení s verejnými financiami a realizácii finančnej operácie alebo jej časti v roku 2020 </w:t>
      </w:r>
      <w:r w:rsidRPr="00691CFF">
        <w:rPr>
          <w:sz w:val="22"/>
          <w:szCs w:val="22"/>
        </w:rPr>
        <w:t>zo dňa 20. 06. 2022, bol na oboznámenie povinnej osobe doručený dňa 22. 06. 2022. Povinná osoba sa dňa 22. 06. 2022 písomne vzdala podania námietok k uvedeným zisteniam, na</w:t>
      </w:r>
      <w:r w:rsidR="0078149A">
        <w:rPr>
          <w:sz w:val="22"/>
          <w:szCs w:val="22"/>
        </w:rPr>
        <w:t> </w:t>
      </w:r>
      <w:r w:rsidRPr="00691CFF">
        <w:rPr>
          <w:sz w:val="22"/>
          <w:szCs w:val="22"/>
        </w:rPr>
        <w:t>základe čoho sa podľa ustanovenia § 21 ods. 1 písm. b) zákona č. 357/2015 Z. z. o finančnej kontrole a audite a o zmene a doplnení niektorých zákonov v znení neskorších predpisov (ďalej len „zákon o finančnej kontrole“) p</w:t>
      </w:r>
      <w:r w:rsidRPr="00691CFF">
        <w:rPr>
          <w:color w:val="000000"/>
          <w:sz w:val="22"/>
          <w:szCs w:val="22"/>
          <w:shd w:val="clear" w:color="auto" w:fill="FFFFFF"/>
        </w:rPr>
        <w:t>ovažovali zistené nedostatky, navrhnuté odporúčania, lehota na predloženie písomného zoznamu prijatých opatrení a lehota na splnenie prijatých opatrení za akceptované.</w:t>
      </w:r>
    </w:p>
    <w:p w:rsidR="00691CFF" w:rsidRPr="00691CFF" w:rsidRDefault="00691CFF" w:rsidP="00691CFF">
      <w:pPr>
        <w:jc w:val="both"/>
        <w:rPr>
          <w:sz w:val="22"/>
          <w:szCs w:val="22"/>
        </w:rPr>
      </w:pPr>
    </w:p>
    <w:p w:rsidR="00691CFF" w:rsidRPr="00691CFF" w:rsidRDefault="00691CFF" w:rsidP="00691CFF">
      <w:pPr>
        <w:ind w:firstLine="720"/>
        <w:jc w:val="both"/>
        <w:rPr>
          <w:sz w:val="22"/>
          <w:szCs w:val="22"/>
        </w:rPr>
      </w:pPr>
      <w:r w:rsidRPr="00691CFF">
        <w:rPr>
          <w:sz w:val="22"/>
          <w:szCs w:val="22"/>
        </w:rPr>
        <w:t>Oprávnená osoba vypracovala dňa 23. 06. 2022 Správu z kontroly</w:t>
      </w:r>
      <w:r w:rsidRPr="00691CFF">
        <w:rPr>
          <w:noProof/>
          <w:sz w:val="22"/>
          <w:szCs w:val="22"/>
        </w:rPr>
        <w:t xml:space="preserve"> dodržiavania hospodárnosti, efektívnosti, účinnosti a účelnosti pri hospodárení s verejnými financiami a realizácii finančnej operácie alebo jej časti v roku 2020 (ďalej len „správa“). </w:t>
      </w:r>
      <w:r w:rsidRPr="00691CFF">
        <w:rPr>
          <w:sz w:val="22"/>
          <w:szCs w:val="22"/>
        </w:rPr>
        <w:t>Kontrolou bolo zistené, že:</w:t>
      </w:r>
    </w:p>
    <w:p w:rsidR="00691CFF" w:rsidRPr="00691CFF" w:rsidRDefault="00691CFF" w:rsidP="00691CFF">
      <w:pPr>
        <w:jc w:val="both"/>
        <w:rPr>
          <w:sz w:val="22"/>
          <w:szCs w:val="22"/>
        </w:rPr>
      </w:pPr>
    </w:p>
    <w:p w:rsidR="00691CFF" w:rsidRPr="00691CFF" w:rsidRDefault="00691CFF" w:rsidP="00691CFF">
      <w:pPr>
        <w:jc w:val="both"/>
        <w:rPr>
          <w:sz w:val="22"/>
          <w:szCs w:val="22"/>
        </w:rPr>
      </w:pPr>
      <w:r w:rsidRPr="00691CFF">
        <w:rPr>
          <w:sz w:val="22"/>
          <w:szCs w:val="22"/>
        </w:rPr>
        <w:t>Zistenie č. 1</w:t>
      </w:r>
    </w:p>
    <w:p w:rsidR="00691CFF" w:rsidRPr="00691CFF" w:rsidRDefault="00691CFF" w:rsidP="00691CFF">
      <w:pPr>
        <w:jc w:val="both"/>
        <w:rPr>
          <w:sz w:val="22"/>
          <w:szCs w:val="22"/>
        </w:rPr>
      </w:pPr>
    </w:p>
    <w:p w:rsidR="00691CFF" w:rsidRPr="00691CFF" w:rsidRDefault="00691CFF" w:rsidP="00691CFF">
      <w:pPr>
        <w:ind w:firstLine="708"/>
        <w:contextualSpacing/>
        <w:jc w:val="both"/>
        <w:rPr>
          <w:sz w:val="22"/>
          <w:szCs w:val="22"/>
        </w:rPr>
      </w:pPr>
      <w:r w:rsidRPr="00691CFF">
        <w:rPr>
          <w:sz w:val="22"/>
          <w:szCs w:val="22"/>
        </w:rPr>
        <w:t xml:space="preserve">Povinná osoba pri žiadnom z verejných obstarávaní, ktoré boli predmetom kontroly </w:t>
      </w:r>
      <w:r w:rsidRPr="00691CFF">
        <w:rPr>
          <w:iCs/>
          <w:sz w:val="22"/>
          <w:szCs w:val="22"/>
        </w:rPr>
        <w:t>nepreukázala</w:t>
      </w:r>
      <w:r w:rsidRPr="00691CFF">
        <w:rPr>
          <w:b/>
          <w:i/>
          <w:iCs/>
          <w:sz w:val="22"/>
          <w:szCs w:val="22"/>
        </w:rPr>
        <w:t xml:space="preserve"> </w:t>
      </w:r>
      <w:r w:rsidRPr="00691CFF">
        <w:rPr>
          <w:sz w:val="22"/>
          <w:szCs w:val="22"/>
        </w:rPr>
        <w:t xml:space="preserve">vykonanie základnej finančnej kontroly vo fáze prípravy finančnej operácie, čím došlo k porušeniu § 7 ods. 1 a 3 zákona o finančnej kontrole. </w:t>
      </w:r>
    </w:p>
    <w:p w:rsidR="00691CFF" w:rsidRPr="00691CFF" w:rsidRDefault="00691CFF" w:rsidP="00691CFF">
      <w:pPr>
        <w:jc w:val="both"/>
        <w:rPr>
          <w:sz w:val="22"/>
          <w:szCs w:val="22"/>
        </w:rPr>
      </w:pPr>
    </w:p>
    <w:p w:rsidR="00691CFF" w:rsidRPr="00691CFF" w:rsidRDefault="00691CFF" w:rsidP="00691CFF">
      <w:pPr>
        <w:jc w:val="both"/>
        <w:rPr>
          <w:sz w:val="22"/>
          <w:szCs w:val="22"/>
        </w:rPr>
      </w:pPr>
      <w:r w:rsidRPr="00691CFF">
        <w:rPr>
          <w:sz w:val="22"/>
          <w:szCs w:val="22"/>
        </w:rPr>
        <w:t>Zistenie č. 2</w:t>
      </w:r>
    </w:p>
    <w:p w:rsidR="00691CFF" w:rsidRPr="00691CFF" w:rsidRDefault="00691CFF" w:rsidP="00691CFF">
      <w:pPr>
        <w:jc w:val="both"/>
        <w:rPr>
          <w:sz w:val="22"/>
          <w:szCs w:val="22"/>
        </w:rPr>
      </w:pPr>
    </w:p>
    <w:p w:rsidR="00691CFF" w:rsidRPr="00691CFF" w:rsidRDefault="00691CFF" w:rsidP="00691CFF">
      <w:pPr>
        <w:tabs>
          <w:tab w:val="left" w:pos="1860"/>
        </w:tabs>
        <w:ind w:firstLine="709"/>
        <w:jc w:val="both"/>
        <w:rPr>
          <w:sz w:val="22"/>
          <w:szCs w:val="22"/>
        </w:rPr>
      </w:pPr>
      <w:r w:rsidRPr="00691CFF">
        <w:rPr>
          <w:sz w:val="22"/>
          <w:szCs w:val="22"/>
        </w:rPr>
        <w:t xml:space="preserve">Nesprávnym účtovaním príspevkov zo sociálneho fondu na stravné náhrady v sume 147,15 EUR za mesiac december 2020 a sumy 82,89 EUR za mesiac december 2019 došlo k porušeniu ustanovení § 4 ods. 5, § 7 ods. 1 a § 8 ods. 1 zákona č. 431/2002 Z. z. o účtovníctve v znení neskorších predpisov. </w:t>
      </w:r>
    </w:p>
    <w:p w:rsidR="00691CFF" w:rsidRPr="00691CFF" w:rsidRDefault="00691CFF" w:rsidP="00691CFF">
      <w:pPr>
        <w:tabs>
          <w:tab w:val="left" w:pos="1860"/>
        </w:tabs>
        <w:ind w:firstLine="709"/>
        <w:jc w:val="both"/>
        <w:rPr>
          <w:sz w:val="22"/>
          <w:szCs w:val="22"/>
        </w:rPr>
      </w:pPr>
    </w:p>
    <w:p w:rsidR="00691CFF" w:rsidRPr="00691CFF" w:rsidRDefault="00691CFF" w:rsidP="00691CFF">
      <w:pPr>
        <w:ind w:firstLine="720"/>
        <w:jc w:val="both"/>
        <w:rPr>
          <w:sz w:val="22"/>
          <w:szCs w:val="22"/>
        </w:rPr>
      </w:pPr>
      <w:r w:rsidRPr="00691CFF">
        <w:rPr>
          <w:sz w:val="22"/>
          <w:szCs w:val="22"/>
        </w:rPr>
        <w:t xml:space="preserve">Kontrola bola skončená zaslaním správy z kontroly povinnej osobe dňa 20. 06. 2022. </w:t>
      </w:r>
    </w:p>
    <w:p w:rsidR="00691CFF" w:rsidRPr="00691CFF" w:rsidRDefault="00691CFF" w:rsidP="00691CFF">
      <w:pPr>
        <w:jc w:val="both"/>
        <w:rPr>
          <w:sz w:val="22"/>
          <w:szCs w:val="22"/>
        </w:rPr>
      </w:pPr>
    </w:p>
    <w:p w:rsidR="00691CFF" w:rsidRPr="00691CFF" w:rsidRDefault="00691CFF" w:rsidP="00691CFF">
      <w:pPr>
        <w:ind w:firstLine="709"/>
        <w:jc w:val="both"/>
        <w:rPr>
          <w:sz w:val="22"/>
          <w:szCs w:val="22"/>
        </w:rPr>
      </w:pPr>
      <w:r w:rsidRPr="00691CFF">
        <w:rPr>
          <w:sz w:val="22"/>
          <w:szCs w:val="22"/>
        </w:rPr>
        <w:t>Okrem uvedeného bolo v sledovanom období vypracované:</w:t>
      </w:r>
    </w:p>
    <w:p w:rsidR="00691CFF" w:rsidRPr="00691CFF" w:rsidRDefault="00691CFF" w:rsidP="00691CFF">
      <w:pPr>
        <w:ind w:firstLine="709"/>
        <w:jc w:val="both"/>
        <w:rPr>
          <w:sz w:val="22"/>
          <w:szCs w:val="22"/>
        </w:rPr>
      </w:pPr>
    </w:p>
    <w:p w:rsidR="00691CFF" w:rsidRPr="00691CFF" w:rsidRDefault="00691CFF" w:rsidP="00691CFF">
      <w:pPr>
        <w:pStyle w:val="Odsekzoznamu"/>
        <w:numPr>
          <w:ilvl w:val="0"/>
          <w:numId w:val="47"/>
        </w:numPr>
        <w:ind w:left="284" w:hanging="284"/>
        <w:jc w:val="both"/>
        <w:rPr>
          <w:b/>
          <w:sz w:val="22"/>
          <w:szCs w:val="22"/>
          <w:u w:val="single"/>
        </w:rPr>
      </w:pPr>
      <w:r w:rsidRPr="00691CFF">
        <w:rPr>
          <w:b/>
          <w:sz w:val="22"/>
          <w:szCs w:val="22"/>
          <w:u w:val="single"/>
        </w:rPr>
        <w:t xml:space="preserve">Stanovisko hlavného kontrolóra k návrhu Záverečného účtu Bratislavského samosprávneho kraja za rok 2021 </w:t>
      </w:r>
    </w:p>
    <w:p w:rsidR="00691CFF" w:rsidRPr="00691CFF" w:rsidRDefault="00691CFF" w:rsidP="00691CFF">
      <w:pPr>
        <w:ind w:firstLine="709"/>
        <w:jc w:val="both"/>
        <w:rPr>
          <w:sz w:val="22"/>
          <w:szCs w:val="22"/>
        </w:rPr>
      </w:pPr>
    </w:p>
    <w:p w:rsidR="00691CFF" w:rsidRPr="00691CFF" w:rsidRDefault="00691CFF" w:rsidP="00691CFF">
      <w:pPr>
        <w:pStyle w:val="Bezriadkovania"/>
        <w:ind w:firstLine="708"/>
        <w:jc w:val="both"/>
        <w:rPr>
          <w:rFonts w:ascii="Arial" w:hAnsi="Arial" w:cs="Arial"/>
        </w:rPr>
      </w:pPr>
      <w:r w:rsidRPr="00691CFF">
        <w:rPr>
          <w:rFonts w:ascii="Arial" w:hAnsi="Arial" w:cs="Arial"/>
        </w:rPr>
        <w:t xml:space="preserve">Stanovisko hlavného kontrolóra Bratislavského samosprávneho kraja bolo vypracované dňa 07. 03. 2022. Na základe posúdenia úprav rozpočtu počas rozpočtového roka 2021, dodržania podmienok pre vykázanie vyrovnanosti, prebytku, resp. schodku rozpočtu a obsahu údajov prezentovaných v predloženom návrhu Záverečného účtu Bratislavského </w:t>
      </w:r>
      <w:r w:rsidRPr="00691CFF">
        <w:rPr>
          <w:rFonts w:ascii="Arial" w:hAnsi="Arial" w:cs="Arial"/>
        </w:rPr>
        <w:lastRenderedPageBreak/>
        <w:t>samosprávneho kraja za rok 2021 a vzhľadom na predložené stanovisko k jednotlivým častiam predloženého návrhu Záverečného účtu Bratislavského samosprávneho kraja za rok 2021, bolo v stanovisku odporučené Zastupiteľstvu Bratislavského samosprávneho kraja, schváliť Záverečný účet Bratislavského samosprávneho kraja za rok 2021 bez výhrad.</w:t>
      </w:r>
    </w:p>
    <w:p w:rsidR="00691CFF" w:rsidRPr="00691CFF" w:rsidRDefault="00691CFF" w:rsidP="00691CFF">
      <w:pPr>
        <w:pStyle w:val="Bezriadkovania"/>
        <w:ind w:firstLine="708"/>
        <w:jc w:val="both"/>
        <w:rPr>
          <w:rFonts w:ascii="Arial" w:hAnsi="Arial" w:cs="Arial"/>
        </w:rPr>
      </w:pPr>
    </w:p>
    <w:p w:rsidR="00691CFF" w:rsidRPr="00691CFF" w:rsidRDefault="00691CFF" w:rsidP="00691CFF">
      <w:pPr>
        <w:pStyle w:val="Bezriadkovania"/>
        <w:ind w:firstLine="708"/>
        <w:jc w:val="both"/>
        <w:rPr>
          <w:rFonts w:ascii="Arial" w:hAnsi="Arial" w:cs="Arial"/>
        </w:rPr>
      </w:pPr>
      <w:r w:rsidRPr="00691CFF">
        <w:rPr>
          <w:rFonts w:ascii="Arial" w:hAnsi="Arial" w:cs="Arial"/>
        </w:rPr>
        <w:t xml:space="preserve">Stanovisko bolo vzaté na vedomie Uznesením Zastupiteľstva Bratislavského samosprávneho kraja č. 454/2022 zo dňa 08. 04. 2022. </w:t>
      </w:r>
    </w:p>
    <w:p w:rsidR="00691CFF" w:rsidRPr="00691CFF" w:rsidRDefault="00691CFF" w:rsidP="00691CFF">
      <w:pPr>
        <w:rPr>
          <w:b/>
          <w:sz w:val="22"/>
          <w:szCs w:val="22"/>
          <w:u w:val="single"/>
        </w:rPr>
      </w:pPr>
    </w:p>
    <w:p w:rsidR="00691CFF" w:rsidRPr="00691CFF" w:rsidRDefault="00691CFF" w:rsidP="00691CFF">
      <w:pPr>
        <w:pStyle w:val="Odsekzoznamu"/>
        <w:numPr>
          <w:ilvl w:val="0"/>
          <w:numId w:val="47"/>
        </w:numPr>
        <w:ind w:left="284" w:hanging="284"/>
        <w:jc w:val="both"/>
        <w:rPr>
          <w:b/>
          <w:sz w:val="22"/>
          <w:szCs w:val="22"/>
          <w:u w:val="single"/>
        </w:rPr>
      </w:pPr>
      <w:r w:rsidRPr="00691CFF">
        <w:rPr>
          <w:b/>
          <w:sz w:val="22"/>
          <w:szCs w:val="22"/>
          <w:u w:val="single"/>
        </w:rPr>
        <w:t xml:space="preserve">Stanovisko </w:t>
      </w:r>
      <w:r w:rsidRPr="00691CFF">
        <w:rPr>
          <w:b/>
          <w:color w:val="000000"/>
          <w:sz w:val="22"/>
          <w:szCs w:val="22"/>
          <w:u w:val="single"/>
        </w:rPr>
        <w:t>hlavného kontrolóra Bratislavského samosprávneho kraja k dodržaniu podmienok na prijatie návratných zdrojov financovania</w:t>
      </w:r>
    </w:p>
    <w:p w:rsidR="00691CFF" w:rsidRPr="00691CFF" w:rsidRDefault="00691CFF" w:rsidP="00691CFF">
      <w:pPr>
        <w:pStyle w:val="Odsekzoznamu"/>
        <w:rPr>
          <w:b/>
          <w:sz w:val="22"/>
          <w:szCs w:val="22"/>
          <w:u w:val="single"/>
        </w:rPr>
      </w:pPr>
    </w:p>
    <w:p w:rsidR="00691CFF" w:rsidRPr="00691CFF" w:rsidRDefault="00691CFF" w:rsidP="00691CFF">
      <w:pPr>
        <w:ind w:firstLine="709"/>
        <w:jc w:val="both"/>
        <w:rPr>
          <w:sz w:val="22"/>
          <w:szCs w:val="22"/>
        </w:rPr>
      </w:pPr>
      <w:r w:rsidRPr="00691CFF">
        <w:rPr>
          <w:color w:val="000000"/>
          <w:sz w:val="22"/>
          <w:szCs w:val="22"/>
        </w:rPr>
        <w:t xml:space="preserve">Stanovisko bolo vypracované k predloženému návrhu na </w:t>
      </w:r>
      <w:r w:rsidRPr="00691CFF">
        <w:rPr>
          <w:sz w:val="22"/>
          <w:szCs w:val="22"/>
        </w:rPr>
        <w:t>čerpanie poslednej piatej tranže prostriedkov vo výške 3 000 000 EUR z úverového rámca Európskej investičnej banky v celkovej výške 25 000 000 EUR, na realizáciu investičných projektov Bratislavského samosprávneho kraja a na prijatie nového úverového rámca v komerčnej banke vo výške 17 000 000 EUR na základe predložených ponúk komerčných bánk a za predpokladu prijatia úveru z tohto rámca vo výške 7 000 000 EUR v roku 2022 a 10 000 000 EUR v roku 2023.</w:t>
      </w:r>
    </w:p>
    <w:p w:rsidR="00691CFF" w:rsidRPr="00691CFF" w:rsidRDefault="00691CFF" w:rsidP="00691CFF">
      <w:pPr>
        <w:ind w:firstLine="709"/>
        <w:jc w:val="both"/>
        <w:rPr>
          <w:sz w:val="22"/>
          <w:szCs w:val="22"/>
        </w:rPr>
      </w:pPr>
    </w:p>
    <w:p w:rsidR="00691CFF" w:rsidRPr="00691CFF" w:rsidRDefault="00691CFF" w:rsidP="00691CFF">
      <w:pPr>
        <w:ind w:firstLine="709"/>
        <w:jc w:val="both"/>
        <w:rPr>
          <w:sz w:val="22"/>
          <w:szCs w:val="22"/>
        </w:rPr>
      </w:pPr>
      <w:r w:rsidRPr="00691CFF">
        <w:rPr>
          <w:sz w:val="22"/>
          <w:szCs w:val="22"/>
        </w:rPr>
        <w:t>Stanovisko bolo súčasťou materiálov k Uzneseniam Zastupiteľstva Bratislavského samosprávneho kraja č. 480/2022 a č. 481/2022 zo dňa 24. 06. 2022.</w:t>
      </w:r>
    </w:p>
    <w:p w:rsidR="00691CFF" w:rsidRPr="00691CFF" w:rsidRDefault="00691CFF" w:rsidP="00691CFF">
      <w:pPr>
        <w:ind w:firstLine="709"/>
        <w:jc w:val="both"/>
        <w:rPr>
          <w:b/>
          <w:sz w:val="22"/>
          <w:szCs w:val="22"/>
          <w:u w:val="single"/>
        </w:rPr>
      </w:pPr>
    </w:p>
    <w:p w:rsidR="00691CFF" w:rsidRPr="00691CFF" w:rsidRDefault="00691CFF" w:rsidP="00691CFF">
      <w:pPr>
        <w:pStyle w:val="Odsekzoznamu"/>
        <w:numPr>
          <w:ilvl w:val="0"/>
          <w:numId w:val="47"/>
        </w:numPr>
        <w:ind w:left="284" w:hanging="284"/>
        <w:jc w:val="both"/>
        <w:rPr>
          <w:b/>
          <w:sz w:val="22"/>
          <w:szCs w:val="22"/>
          <w:u w:val="single"/>
        </w:rPr>
      </w:pPr>
      <w:r w:rsidRPr="00691CFF">
        <w:rPr>
          <w:b/>
          <w:sz w:val="22"/>
          <w:szCs w:val="22"/>
          <w:u w:val="single"/>
        </w:rPr>
        <w:t xml:space="preserve">Návrh plánu kontrolnej činnosti Útvaru hlavného kontrolóra Bratislavského samosprávneho kraja na 2. polrok 2022 </w:t>
      </w:r>
    </w:p>
    <w:p w:rsidR="00691CFF" w:rsidRPr="00691CFF" w:rsidRDefault="00691CFF" w:rsidP="00691CFF">
      <w:pPr>
        <w:rPr>
          <w:b/>
          <w:sz w:val="22"/>
          <w:szCs w:val="22"/>
          <w:u w:val="single"/>
        </w:rPr>
      </w:pPr>
    </w:p>
    <w:p w:rsidR="00691CFF" w:rsidRPr="00691CFF" w:rsidRDefault="00691CFF" w:rsidP="00691CFF">
      <w:pPr>
        <w:ind w:firstLine="708"/>
        <w:jc w:val="both"/>
        <w:rPr>
          <w:sz w:val="22"/>
          <w:szCs w:val="22"/>
        </w:rPr>
      </w:pPr>
      <w:r w:rsidRPr="00691CFF">
        <w:rPr>
          <w:sz w:val="22"/>
          <w:szCs w:val="22"/>
        </w:rPr>
        <w:t>Plán kontrolnej činnosti Útvaru hlavného kontrolóra Bratislavského samosprávneho kraja na 2. polrok 2022 bol schválený Uznesením Zastupiteľstva Bratislavského samosprávneho kraja č. 505/2022 zo dňa 24. 06. 2022.</w:t>
      </w:r>
    </w:p>
    <w:p w:rsidR="00691CFF" w:rsidRPr="00691CFF" w:rsidRDefault="00691CFF" w:rsidP="00691CFF">
      <w:pPr>
        <w:ind w:firstLine="708"/>
        <w:jc w:val="both"/>
        <w:rPr>
          <w:b/>
          <w:sz w:val="22"/>
          <w:szCs w:val="22"/>
          <w:u w:val="single"/>
        </w:rPr>
      </w:pPr>
    </w:p>
    <w:p w:rsidR="00691CFF" w:rsidRPr="00691CFF" w:rsidRDefault="00691CFF" w:rsidP="00691CFF">
      <w:pPr>
        <w:rPr>
          <w:b/>
          <w:sz w:val="22"/>
          <w:szCs w:val="22"/>
          <w:u w:val="single"/>
        </w:rPr>
      </w:pPr>
      <w:r w:rsidRPr="00691CFF">
        <w:rPr>
          <w:b/>
          <w:sz w:val="22"/>
          <w:szCs w:val="22"/>
          <w:u w:val="single"/>
        </w:rPr>
        <w:t>Záver:</w:t>
      </w:r>
    </w:p>
    <w:p w:rsidR="00691CFF" w:rsidRPr="00691CFF" w:rsidRDefault="00691CFF" w:rsidP="00691CFF">
      <w:pPr>
        <w:pStyle w:val="Odsekzoznamu"/>
        <w:tabs>
          <w:tab w:val="left" w:pos="0"/>
          <w:tab w:val="left" w:pos="567"/>
        </w:tabs>
        <w:ind w:left="0"/>
        <w:jc w:val="both"/>
        <w:rPr>
          <w:b/>
          <w:spacing w:val="70"/>
          <w:sz w:val="22"/>
          <w:szCs w:val="22"/>
          <w:u w:val="single"/>
        </w:rPr>
      </w:pPr>
    </w:p>
    <w:p w:rsidR="00691CFF" w:rsidRPr="00691CFF" w:rsidRDefault="00691CFF" w:rsidP="00691CFF">
      <w:pPr>
        <w:jc w:val="both"/>
        <w:rPr>
          <w:sz w:val="22"/>
          <w:szCs w:val="22"/>
        </w:rPr>
      </w:pPr>
      <w:r w:rsidRPr="00691CFF">
        <w:rPr>
          <w:sz w:val="22"/>
          <w:szCs w:val="22"/>
        </w:rPr>
        <w:tab/>
        <w:t>Kontrolami ukončenými v 1. polroku 2022 bolo zistených celkom 31 porušení všeobecne záväzných právnych predpisov a interných predpisov. Kontrola splnenia prijatých opatrení zo</w:t>
      </w:r>
      <w:r w:rsidR="0078149A">
        <w:rPr>
          <w:sz w:val="22"/>
          <w:szCs w:val="22"/>
        </w:rPr>
        <w:t> </w:t>
      </w:r>
      <w:r w:rsidRPr="00691CFF">
        <w:rPr>
          <w:sz w:val="22"/>
          <w:szCs w:val="22"/>
        </w:rPr>
        <w:t>strany jednotlivých kontrolovaných subjektov bude vykonaná v priebehu 2. polroka 2022 v súlade so schváleným plánom kontrolnej činnosti na 2. polrok 2022.</w:t>
      </w: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E4892" w:rsidRDefault="009E4892" w:rsidP="00DC5A7A">
      <w:pPr>
        <w:pStyle w:val="Bezriadkovania1"/>
        <w:jc w:val="center"/>
        <w:outlineLvl w:val="0"/>
        <w:rPr>
          <w:rFonts w:ascii="Arial" w:hAnsi="Arial" w:cs="Arial"/>
          <w:sz w:val="24"/>
          <w:szCs w:val="24"/>
        </w:rPr>
      </w:pPr>
    </w:p>
    <w:p w:rsidR="00951454" w:rsidRDefault="00A93E4F" w:rsidP="00DC5A7A">
      <w:pPr>
        <w:pStyle w:val="Bezriadkovania1"/>
        <w:jc w:val="center"/>
        <w:outlineLvl w:val="0"/>
        <w:rPr>
          <w:rFonts w:ascii="Arial" w:hAnsi="Arial" w:cs="Arial"/>
          <w:sz w:val="24"/>
          <w:szCs w:val="24"/>
        </w:rPr>
      </w:pPr>
      <w:r>
        <w:rPr>
          <w:rFonts w:ascii="Arial" w:hAnsi="Arial" w:cs="Arial"/>
          <w:sz w:val="24"/>
          <w:szCs w:val="24"/>
        </w:rPr>
        <w:t xml:space="preserve">                          </w:t>
      </w:r>
    </w:p>
    <w:p w:rsidR="00781FF1" w:rsidRDefault="00781FF1" w:rsidP="009332CD">
      <w:pPr>
        <w:pStyle w:val="Bezriadkovania"/>
        <w:ind w:firstLine="708"/>
        <w:jc w:val="both"/>
        <w:rPr>
          <w:rFonts w:ascii="Arial" w:hAnsi="Arial" w:cs="Arial"/>
        </w:rPr>
        <w:sectPr w:rsidR="00781FF1" w:rsidSect="007F45AE">
          <w:footerReference w:type="default" r:id="rId10"/>
          <w:pgSz w:w="11906" w:h="16838"/>
          <w:pgMar w:top="1276" w:right="1274" w:bottom="1560" w:left="1417" w:header="708" w:footer="0" w:gutter="0"/>
          <w:cols w:space="708"/>
          <w:titlePg/>
          <w:docGrid w:linePitch="360"/>
        </w:sectPr>
      </w:pPr>
    </w:p>
    <w:p w:rsidR="00DC5A7A" w:rsidRDefault="00DC5A7A" w:rsidP="00DC5A7A">
      <w:pPr>
        <w:jc w:val="center"/>
        <w:rPr>
          <w:rFonts w:eastAsia="Arial Unicode MS"/>
          <w:b/>
          <w:sz w:val="32"/>
          <w:szCs w:val="32"/>
        </w:rPr>
      </w:pPr>
      <w:r w:rsidRPr="008C38AE">
        <w:rPr>
          <w:rFonts w:eastAsia="Arial Unicode MS"/>
          <w:b/>
          <w:sz w:val="32"/>
          <w:szCs w:val="32"/>
        </w:rPr>
        <w:lastRenderedPageBreak/>
        <w:t>Stanoviská komisií Zastupiteľstva BSK</w:t>
      </w:r>
    </w:p>
    <w:p w:rsidR="00DC5A7A" w:rsidRPr="00104DBB" w:rsidRDefault="00DC5A7A" w:rsidP="00DC5A7A">
      <w:r>
        <w:rPr>
          <w:b/>
        </w:rPr>
        <w:t xml:space="preserve">Bod : </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4"/>
        <w:gridCol w:w="3736"/>
        <w:gridCol w:w="1512"/>
        <w:gridCol w:w="142"/>
        <w:gridCol w:w="709"/>
        <w:gridCol w:w="1984"/>
        <w:gridCol w:w="2126"/>
      </w:tblGrid>
      <w:tr w:rsidR="00DC5A7A" w:rsidTr="00432CA2">
        <w:tc>
          <w:tcPr>
            <w:tcW w:w="3394" w:type="dxa"/>
            <w:shd w:val="clear" w:color="auto" w:fill="auto"/>
          </w:tcPr>
          <w:p w:rsidR="00DC5A7A" w:rsidRPr="00D63567" w:rsidRDefault="00DC5A7A" w:rsidP="006D1983">
            <w:pPr>
              <w:rPr>
                <w:rFonts w:eastAsia="Arial Unicode MS"/>
                <w:b/>
                <w:sz w:val="22"/>
                <w:szCs w:val="22"/>
              </w:rPr>
            </w:pPr>
            <w:r w:rsidRPr="00D63567">
              <w:rPr>
                <w:rFonts w:eastAsia="Arial Unicode MS"/>
                <w:b/>
                <w:sz w:val="22"/>
                <w:szCs w:val="22"/>
              </w:rPr>
              <w:t>Názov komisie</w:t>
            </w:r>
          </w:p>
          <w:p w:rsidR="00DC5A7A" w:rsidRDefault="00DC5A7A" w:rsidP="006D1983"/>
        </w:tc>
        <w:tc>
          <w:tcPr>
            <w:tcW w:w="3736" w:type="dxa"/>
            <w:shd w:val="clear" w:color="auto" w:fill="auto"/>
          </w:tcPr>
          <w:p w:rsidR="00DC5A7A" w:rsidRDefault="00DC5A7A" w:rsidP="006D1983">
            <w:r w:rsidRPr="00D63567">
              <w:rPr>
                <w:rFonts w:eastAsia="Arial Unicode MS"/>
                <w:b/>
                <w:sz w:val="22"/>
                <w:szCs w:val="22"/>
              </w:rPr>
              <w:t>Stanovisko komisie k návrhu materiálu</w:t>
            </w:r>
          </w:p>
        </w:tc>
        <w:tc>
          <w:tcPr>
            <w:tcW w:w="2363" w:type="dxa"/>
            <w:gridSpan w:val="3"/>
            <w:tcBorders>
              <w:bottom w:val="single" w:sz="4" w:space="0" w:color="auto"/>
            </w:tcBorders>
            <w:shd w:val="clear" w:color="auto" w:fill="auto"/>
          </w:tcPr>
          <w:p w:rsidR="00DC5A7A" w:rsidRPr="00D63567" w:rsidRDefault="00DC5A7A" w:rsidP="006D1983">
            <w:pPr>
              <w:rPr>
                <w:b/>
                <w:sz w:val="22"/>
                <w:szCs w:val="22"/>
              </w:rPr>
            </w:pPr>
            <w:r w:rsidRPr="00D63567">
              <w:rPr>
                <w:b/>
                <w:sz w:val="22"/>
                <w:szCs w:val="22"/>
              </w:rPr>
              <w:t xml:space="preserve">Hlasovanie </w:t>
            </w:r>
          </w:p>
        </w:tc>
        <w:tc>
          <w:tcPr>
            <w:tcW w:w="1984" w:type="dxa"/>
            <w:shd w:val="clear" w:color="auto" w:fill="auto"/>
          </w:tcPr>
          <w:p w:rsidR="00DC5A7A" w:rsidRPr="00D63567" w:rsidRDefault="00DC5A7A" w:rsidP="006D1983">
            <w:pPr>
              <w:rPr>
                <w:rFonts w:eastAsia="Arial Unicode MS"/>
                <w:b/>
                <w:sz w:val="22"/>
                <w:szCs w:val="22"/>
              </w:rPr>
            </w:pPr>
            <w:r w:rsidRPr="00D63567">
              <w:rPr>
                <w:rFonts w:eastAsia="Arial Unicode MS"/>
                <w:b/>
                <w:sz w:val="22"/>
                <w:szCs w:val="22"/>
              </w:rPr>
              <w:t>Akceptované / Neakceptované</w:t>
            </w:r>
          </w:p>
          <w:p w:rsidR="00DC5A7A" w:rsidRDefault="00DC5A7A" w:rsidP="006D1983"/>
        </w:tc>
        <w:tc>
          <w:tcPr>
            <w:tcW w:w="2126" w:type="dxa"/>
            <w:shd w:val="clear" w:color="auto" w:fill="auto"/>
          </w:tcPr>
          <w:p w:rsidR="00DC5A7A" w:rsidRDefault="00DC5A7A" w:rsidP="006D1983">
            <w:r w:rsidRPr="00D63567">
              <w:rPr>
                <w:rFonts w:eastAsia="Arial Unicode MS"/>
                <w:b/>
                <w:sz w:val="22"/>
                <w:szCs w:val="22"/>
              </w:rPr>
              <w:t>Zapracované / Nezapracované</w:t>
            </w:r>
          </w:p>
        </w:tc>
      </w:tr>
      <w:tr w:rsidR="00317E70" w:rsidRPr="00E2273B" w:rsidTr="00432CA2">
        <w:tc>
          <w:tcPr>
            <w:tcW w:w="3394" w:type="dxa"/>
            <w:shd w:val="clear" w:color="auto" w:fill="auto"/>
          </w:tcPr>
          <w:p w:rsidR="00317E70" w:rsidRPr="00E2273B" w:rsidRDefault="00317E70" w:rsidP="00317E70">
            <w:pPr>
              <w:rPr>
                <w:rFonts w:eastAsia="Arial Unicode MS"/>
                <w:b/>
                <w:sz w:val="22"/>
                <w:szCs w:val="22"/>
              </w:rPr>
            </w:pPr>
          </w:p>
          <w:p w:rsidR="00317E70" w:rsidRPr="00E2273B" w:rsidRDefault="00317E70" w:rsidP="00317E70">
            <w:pPr>
              <w:rPr>
                <w:rFonts w:eastAsia="Arial Unicode MS"/>
                <w:sz w:val="22"/>
                <w:szCs w:val="22"/>
              </w:rPr>
            </w:pPr>
            <w:r w:rsidRPr="00E2273B">
              <w:rPr>
                <w:rFonts w:eastAsia="Arial Unicode MS"/>
                <w:sz w:val="22"/>
                <w:szCs w:val="22"/>
              </w:rPr>
              <w:t>Komisia zdravotníctva a </w:t>
            </w:r>
          </w:p>
          <w:p w:rsidR="00317E70" w:rsidRPr="00E2273B" w:rsidRDefault="00317E70" w:rsidP="00317E70">
            <w:pPr>
              <w:rPr>
                <w:rFonts w:eastAsia="Arial Unicode MS"/>
                <w:sz w:val="22"/>
                <w:szCs w:val="22"/>
              </w:rPr>
            </w:pPr>
            <w:r w:rsidRPr="00E2273B">
              <w:rPr>
                <w:rFonts w:eastAsia="Arial Unicode MS"/>
                <w:sz w:val="22"/>
                <w:szCs w:val="22"/>
              </w:rPr>
              <w:t>sociálnych vecí</w:t>
            </w:r>
          </w:p>
          <w:p w:rsidR="00317E70" w:rsidRPr="00E2273B" w:rsidRDefault="00317E70" w:rsidP="00317E70">
            <w:pPr>
              <w:rPr>
                <w:rFonts w:eastAsia="Arial Unicode MS"/>
                <w:sz w:val="22"/>
                <w:szCs w:val="22"/>
              </w:rPr>
            </w:pPr>
          </w:p>
        </w:tc>
        <w:tc>
          <w:tcPr>
            <w:tcW w:w="3736" w:type="dxa"/>
            <w:tcBorders>
              <w:right w:val="single" w:sz="4" w:space="0" w:color="auto"/>
            </w:tcBorders>
            <w:shd w:val="clear" w:color="auto" w:fill="auto"/>
          </w:tcPr>
          <w:p w:rsidR="00317E70" w:rsidRPr="00E2273B" w:rsidRDefault="004C7959" w:rsidP="00317E70">
            <w:pPr>
              <w:rPr>
                <w:sz w:val="22"/>
                <w:szCs w:val="22"/>
              </w:rPr>
            </w:pPr>
            <w:r w:rsidRPr="00E2273B">
              <w:rPr>
                <w:sz w:val="22"/>
                <w:szCs w:val="22"/>
              </w:rPr>
              <w:t>Materiál nebol v komisii prerokovaný</w:t>
            </w:r>
          </w:p>
        </w:tc>
        <w:tc>
          <w:tcPr>
            <w:tcW w:w="1512" w:type="dxa"/>
            <w:tcBorders>
              <w:top w:val="single" w:sz="4" w:space="0" w:color="auto"/>
              <w:left w:val="single" w:sz="4" w:space="0" w:color="auto"/>
              <w:bottom w:val="single" w:sz="4" w:space="0" w:color="auto"/>
              <w:right w:val="nil"/>
            </w:tcBorders>
            <w:shd w:val="clear" w:color="auto" w:fill="auto"/>
          </w:tcPr>
          <w:p w:rsidR="00317E70" w:rsidRPr="00E2273B" w:rsidRDefault="00317E70" w:rsidP="00317E70">
            <w:pPr>
              <w:rPr>
                <w:sz w:val="22"/>
                <w:szCs w:val="22"/>
              </w:rPr>
            </w:pPr>
            <w:r w:rsidRPr="00E2273B">
              <w:rPr>
                <w:sz w:val="22"/>
                <w:szCs w:val="22"/>
              </w:rPr>
              <w:t>Prítomní</w:t>
            </w:r>
            <w:r>
              <w:rPr>
                <w:sz w:val="22"/>
                <w:szCs w:val="22"/>
              </w:rPr>
              <w:t xml:space="preserve">          </w:t>
            </w:r>
          </w:p>
          <w:p w:rsidR="00317E70" w:rsidRPr="00E2273B" w:rsidRDefault="00317E70" w:rsidP="00317E70">
            <w:pPr>
              <w:rPr>
                <w:sz w:val="22"/>
                <w:szCs w:val="22"/>
              </w:rPr>
            </w:pPr>
            <w:r w:rsidRPr="00E2273B">
              <w:rPr>
                <w:sz w:val="22"/>
                <w:szCs w:val="22"/>
              </w:rPr>
              <w:t>Za</w:t>
            </w:r>
            <w:r>
              <w:rPr>
                <w:sz w:val="22"/>
                <w:szCs w:val="22"/>
              </w:rPr>
              <w:t xml:space="preserve">                    </w:t>
            </w:r>
          </w:p>
          <w:p w:rsidR="00317E70" w:rsidRDefault="00317E70" w:rsidP="00317E70">
            <w:pPr>
              <w:rPr>
                <w:sz w:val="22"/>
                <w:szCs w:val="22"/>
              </w:rPr>
            </w:pPr>
            <w:r w:rsidRPr="00E2273B">
              <w:rPr>
                <w:sz w:val="22"/>
                <w:szCs w:val="22"/>
              </w:rPr>
              <w:t>Proti</w:t>
            </w:r>
            <w:r>
              <w:rPr>
                <w:sz w:val="22"/>
                <w:szCs w:val="22"/>
              </w:rPr>
              <w:t xml:space="preserve">  </w:t>
            </w:r>
          </w:p>
          <w:p w:rsidR="00317E70" w:rsidRDefault="00317E70" w:rsidP="00317E70">
            <w:pPr>
              <w:rPr>
                <w:sz w:val="22"/>
                <w:szCs w:val="22"/>
              </w:rPr>
            </w:pPr>
            <w:r>
              <w:rPr>
                <w:sz w:val="22"/>
                <w:szCs w:val="22"/>
              </w:rPr>
              <w:t>Zdržal</w:t>
            </w:r>
          </w:p>
          <w:p w:rsidR="00317E70" w:rsidRDefault="00317E70" w:rsidP="00317E70">
            <w:pPr>
              <w:rPr>
                <w:sz w:val="22"/>
                <w:szCs w:val="22"/>
              </w:rPr>
            </w:pPr>
            <w:r>
              <w:rPr>
                <w:sz w:val="22"/>
                <w:szCs w:val="22"/>
              </w:rPr>
              <w:t xml:space="preserve">Nehlasoval               </w:t>
            </w:r>
          </w:p>
        </w:tc>
        <w:tc>
          <w:tcPr>
            <w:tcW w:w="851" w:type="dxa"/>
            <w:gridSpan w:val="2"/>
            <w:tcBorders>
              <w:top w:val="single" w:sz="4" w:space="0" w:color="auto"/>
              <w:left w:val="nil"/>
              <w:bottom w:val="single" w:sz="4" w:space="0" w:color="auto"/>
              <w:right w:val="single" w:sz="4" w:space="0" w:color="auto"/>
            </w:tcBorders>
            <w:shd w:val="clear" w:color="auto" w:fill="auto"/>
          </w:tcPr>
          <w:p w:rsidR="00317E70" w:rsidRDefault="00317E70" w:rsidP="00317E70">
            <w:pPr>
              <w:rPr>
                <w:sz w:val="22"/>
                <w:szCs w:val="22"/>
              </w:rPr>
            </w:pPr>
          </w:p>
          <w:p w:rsidR="0023603B" w:rsidRPr="00E2273B" w:rsidRDefault="0023603B" w:rsidP="00317E70">
            <w:pPr>
              <w:rPr>
                <w:sz w:val="22"/>
                <w:szCs w:val="22"/>
              </w:rPr>
            </w:pPr>
          </w:p>
        </w:tc>
        <w:tc>
          <w:tcPr>
            <w:tcW w:w="1984" w:type="dxa"/>
            <w:tcBorders>
              <w:left w:val="single" w:sz="4" w:space="0" w:color="auto"/>
            </w:tcBorders>
            <w:shd w:val="clear" w:color="auto" w:fill="auto"/>
          </w:tcPr>
          <w:p w:rsidR="00317E70" w:rsidRPr="00E2273B" w:rsidRDefault="00317E70" w:rsidP="00317E70">
            <w:pPr>
              <w:rPr>
                <w:sz w:val="22"/>
                <w:szCs w:val="22"/>
              </w:rPr>
            </w:pPr>
          </w:p>
        </w:tc>
        <w:tc>
          <w:tcPr>
            <w:tcW w:w="2126" w:type="dxa"/>
            <w:shd w:val="clear" w:color="auto" w:fill="auto"/>
          </w:tcPr>
          <w:p w:rsidR="00317E70" w:rsidRPr="00E2273B" w:rsidRDefault="00317E70" w:rsidP="00317E70">
            <w:pPr>
              <w:rPr>
                <w:sz w:val="22"/>
                <w:szCs w:val="22"/>
              </w:rPr>
            </w:pPr>
          </w:p>
        </w:tc>
      </w:tr>
      <w:tr w:rsidR="00317E70" w:rsidRPr="00E2273B" w:rsidTr="00432CA2">
        <w:tc>
          <w:tcPr>
            <w:tcW w:w="3394" w:type="dxa"/>
            <w:shd w:val="clear" w:color="auto" w:fill="auto"/>
          </w:tcPr>
          <w:p w:rsidR="00317E70" w:rsidRPr="00E2273B" w:rsidRDefault="00317E70" w:rsidP="00317E70">
            <w:pPr>
              <w:rPr>
                <w:rFonts w:eastAsia="Arial Unicode MS"/>
                <w:sz w:val="22"/>
                <w:szCs w:val="22"/>
              </w:rPr>
            </w:pPr>
          </w:p>
          <w:p w:rsidR="00317E70" w:rsidRPr="00E2273B" w:rsidRDefault="00317E70" w:rsidP="00317E70">
            <w:pPr>
              <w:rPr>
                <w:rFonts w:eastAsia="Arial Unicode MS"/>
                <w:sz w:val="22"/>
                <w:szCs w:val="22"/>
              </w:rPr>
            </w:pPr>
            <w:r w:rsidRPr="00E2273B">
              <w:rPr>
                <w:rFonts w:eastAsia="Arial Unicode MS"/>
                <w:sz w:val="22"/>
                <w:szCs w:val="22"/>
              </w:rPr>
              <w:t>Komisia dopravy</w:t>
            </w:r>
          </w:p>
          <w:p w:rsidR="00317E70" w:rsidRPr="00E2273B" w:rsidRDefault="00317E70" w:rsidP="00317E70">
            <w:pPr>
              <w:rPr>
                <w:rFonts w:eastAsia="Arial Unicode MS"/>
                <w:sz w:val="22"/>
                <w:szCs w:val="22"/>
              </w:rPr>
            </w:pPr>
          </w:p>
        </w:tc>
        <w:tc>
          <w:tcPr>
            <w:tcW w:w="3736" w:type="dxa"/>
            <w:tcBorders>
              <w:right w:val="single" w:sz="4" w:space="0" w:color="auto"/>
            </w:tcBorders>
            <w:shd w:val="clear" w:color="auto" w:fill="auto"/>
          </w:tcPr>
          <w:p w:rsidR="00317E70" w:rsidRPr="000244DD" w:rsidRDefault="00317E70" w:rsidP="00317E70">
            <w:pPr>
              <w:jc w:val="both"/>
              <w:rPr>
                <w:sz w:val="22"/>
                <w:szCs w:val="22"/>
              </w:rPr>
            </w:pPr>
            <w:r w:rsidRPr="000244DD">
              <w:rPr>
                <w:sz w:val="22"/>
                <w:szCs w:val="22"/>
              </w:rPr>
              <w:t xml:space="preserve">Komisia dopravy </w:t>
            </w:r>
            <w:r w:rsidR="007D1257">
              <w:rPr>
                <w:sz w:val="22"/>
                <w:szCs w:val="22"/>
              </w:rPr>
              <w:t>berie na vedomie predložený materiál</w:t>
            </w:r>
          </w:p>
          <w:p w:rsidR="00317E70" w:rsidRPr="00E2273B" w:rsidRDefault="00317E70" w:rsidP="00317E70">
            <w:pPr>
              <w:rPr>
                <w:sz w:val="22"/>
                <w:szCs w:val="22"/>
              </w:rPr>
            </w:pPr>
          </w:p>
        </w:tc>
        <w:tc>
          <w:tcPr>
            <w:tcW w:w="1512" w:type="dxa"/>
            <w:tcBorders>
              <w:top w:val="single" w:sz="4" w:space="0" w:color="auto"/>
              <w:left w:val="single" w:sz="4" w:space="0" w:color="auto"/>
              <w:bottom w:val="single" w:sz="4" w:space="0" w:color="auto"/>
              <w:right w:val="nil"/>
            </w:tcBorders>
            <w:shd w:val="clear" w:color="auto" w:fill="auto"/>
          </w:tcPr>
          <w:p w:rsidR="00317E70" w:rsidRPr="00E2273B" w:rsidRDefault="00317E70" w:rsidP="00317E70">
            <w:pPr>
              <w:rPr>
                <w:sz w:val="22"/>
                <w:szCs w:val="22"/>
              </w:rPr>
            </w:pPr>
            <w:r w:rsidRPr="00E2273B">
              <w:rPr>
                <w:sz w:val="22"/>
                <w:szCs w:val="22"/>
              </w:rPr>
              <w:t>Prítomní</w:t>
            </w:r>
            <w:r>
              <w:rPr>
                <w:sz w:val="22"/>
                <w:szCs w:val="22"/>
              </w:rPr>
              <w:t xml:space="preserve">          </w:t>
            </w:r>
          </w:p>
          <w:p w:rsidR="00317E70" w:rsidRPr="00E2273B" w:rsidRDefault="00317E70" w:rsidP="00317E70">
            <w:pPr>
              <w:rPr>
                <w:sz w:val="22"/>
                <w:szCs w:val="22"/>
              </w:rPr>
            </w:pPr>
            <w:r w:rsidRPr="00E2273B">
              <w:rPr>
                <w:sz w:val="22"/>
                <w:szCs w:val="22"/>
              </w:rPr>
              <w:t>Za</w:t>
            </w:r>
            <w:r>
              <w:rPr>
                <w:sz w:val="22"/>
                <w:szCs w:val="22"/>
              </w:rPr>
              <w:t xml:space="preserve">                    </w:t>
            </w:r>
          </w:p>
          <w:p w:rsidR="00317E70" w:rsidRDefault="00317E70" w:rsidP="00317E70">
            <w:pPr>
              <w:rPr>
                <w:sz w:val="22"/>
                <w:szCs w:val="22"/>
              </w:rPr>
            </w:pPr>
            <w:r w:rsidRPr="00E2273B">
              <w:rPr>
                <w:sz w:val="22"/>
                <w:szCs w:val="22"/>
              </w:rPr>
              <w:t>Proti</w:t>
            </w:r>
            <w:r>
              <w:rPr>
                <w:sz w:val="22"/>
                <w:szCs w:val="22"/>
              </w:rPr>
              <w:t xml:space="preserve">  </w:t>
            </w:r>
          </w:p>
          <w:p w:rsidR="00317E70" w:rsidRDefault="00317E70" w:rsidP="00317E70">
            <w:pPr>
              <w:rPr>
                <w:sz w:val="22"/>
                <w:szCs w:val="22"/>
              </w:rPr>
            </w:pPr>
            <w:r>
              <w:rPr>
                <w:sz w:val="22"/>
                <w:szCs w:val="22"/>
              </w:rPr>
              <w:t>Zdržal</w:t>
            </w:r>
          </w:p>
          <w:p w:rsidR="00317E70" w:rsidRPr="00E2273B" w:rsidRDefault="00317E70" w:rsidP="00317E70">
            <w:pPr>
              <w:rPr>
                <w:sz w:val="22"/>
                <w:szCs w:val="22"/>
              </w:rPr>
            </w:pPr>
            <w:r>
              <w:rPr>
                <w:sz w:val="22"/>
                <w:szCs w:val="22"/>
              </w:rPr>
              <w:t xml:space="preserve">Nehlasoval               </w:t>
            </w:r>
          </w:p>
        </w:tc>
        <w:tc>
          <w:tcPr>
            <w:tcW w:w="851" w:type="dxa"/>
            <w:gridSpan w:val="2"/>
            <w:tcBorders>
              <w:top w:val="single" w:sz="4" w:space="0" w:color="auto"/>
              <w:left w:val="nil"/>
              <w:bottom w:val="single" w:sz="4" w:space="0" w:color="auto"/>
              <w:right w:val="single" w:sz="4" w:space="0" w:color="auto"/>
            </w:tcBorders>
            <w:shd w:val="clear" w:color="auto" w:fill="auto"/>
          </w:tcPr>
          <w:p w:rsidR="00317E70" w:rsidRPr="00E2273B" w:rsidRDefault="00CB26F0" w:rsidP="00317E70">
            <w:pPr>
              <w:rPr>
                <w:sz w:val="22"/>
                <w:szCs w:val="22"/>
              </w:rPr>
            </w:pPr>
            <w:r>
              <w:rPr>
                <w:sz w:val="22"/>
                <w:szCs w:val="22"/>
              </w:rPr>
              <w:t>8</w:t>
            </w:r>
            <w:r w:rsidR="00317E70">
              <w:rPr>
                <w:sz w:val="22"/>
                <w:szCs w:val="22"/>
              </w:rPr>
              <w:t xml:space="preserve">              </w:t>
            </w:r>
          </w:p>
          <w:p w:rsidR="00317E70" w:rsidRDefault="00CB26F0" w:rsidP="00FF2976">
            <w:pPr>
              <w:rPr>
                <w:sz w:val="22"/>
                <w:szCs w:val="22"/>
              </w:rPr>
            </w:pPr>
            <w:r>
              <w:rPr>
                <w:sz w:val="22"/>
                <w:szCs w:val="22"/>
              </w:rPr>
              <w:t>8</w:t>
            </w:r>
          </w:p>
          <w:p w:rsidR="00317E70" w:rsidRDefault="00317E70" w:rsidP="00317E70">
            <w:pPr>
              <w:rPr>
                <w:sz w:val="22"/>
                <w:szCs w:val="22"/>
              </w:rPr>
            </w:pPr>
            <w:r>
              <w:rPr>
                <w:sz w:val="22"/>
                <w:szCs w:val="22"/>
              </w:rPr>
              <w:t>0</w:t>
            </w:r>
          </w:p>
          <w:p w:rsidR="00317E70" w:rsidRDefault="00317E70" w:rsidP="00317E70">
            <w:pPr>
              <w:rPr>
                <w:sz w:val="22"/>
                <w:szCs w:val="22"/>
              </w:rPr>
            </w:pPr>
            <w:r>
              <w:rPr>
                <w:sz w:val="22"/>
                <w:szCs w:val="22"/>
              </w:rPr>
              <w:t>0</w:t>
            </w:r>
          </w:p>
          <w:p w:rsidR="00317E70" w:rsidRPr="00E2273B" w:rsidRDefault="00317E70" w:rsidP="00317E70">
            <w:pPr>
              <w:rPr>
                <w:sz w:val="22"/>
                <w:szCs w:val="22"/>
              </w:rPr>
            </w:pPr>
            <w:r>
              <w:rPr>
                <w:sz w:val="22"/>
                <w:szCs w:val="22"/>
              </w:rPr>
              <w:t>0</w:t>
            </w:r>
          </w:p>
        </w:tc>
        <w:tc>
          <w:tcPr>
            <w:tcW w:w="1984" w:type="dxa"/>
            <w:tcBorders>
              <w:left w:val="single" w:sz="4" w:space="0" w:color="auto"/>
            </w:tcBorders>
            <w:shd w:val="clear" w:color="auto" w:fill="auto"/>
          </w:tcPr>
          <w:p w:rsidR="00317E70" w:rsidRPr="00E2273B" w:rsidRDefault="00317E70" w:rsidP="00317E70">
            <w:pPr>
              <w:rPr>
                <w:sz w:val="22"/>
                <w:szCs w:val="22"/>
              </w:rPr>
            </w:pPr>
          </w:p>
        </w:tc>
        <w:tc>
          <w:tcPr>
            <w:tcW w:w="2126" w:type="dxa"/>
            <w:shd w:val="clear" w:color="auto" w:fill="auto"/>
          </w:tcPr>
          <w:p w:rsidR="00317E70" w:rsidRPr="00E2273B" w:rsidRDefault="00317E70" w:rsidP="00317E70">
            <w:pPr>
              <w:rPr>
                <w:sz w:val="22"/>
                <w:szCs w:val="22"/>
              </w:rPr>
            </w:pPr>
          </w:p>
        </w:tc>
      </w:tr>
      <w:tr w:rsidR="00317E70" w:rsidRPr="00E2273B" w:rsidTr="00317E70">
        <w:tc>
          <w:tcPr>
            <w:tcW w:w="3394" w:type="dxa"/>
            <w:shd w:val="clear" w:color="auto" w:fill="auto"/>
          </w:tcPr>
          <w:p w:rsidR="00317E70" w:rsidRPr="00E2273B" w:rsidRDefault="00317E70" w:rsidP="00317E70">
            <w:pPr>
              <w:rPr>
                <w:rFonts w:eastAsia="Arial Unicode MS"/>
                <w:b/>
                <w:sz w:val="22"/>
                <w:szCs w:val="22"/>
              </w:rPr>
            </w:pPr>
          </w:p>
          <w:p w:rsidR="00317E70" w:rsidRPr="00E2273B" w:rsidRDefault="00317E70" w:rsidP="00317E70">
            <w:pPr>
              <w:ind w:right="-762"/>
              <w:rPr>
                <w:rFonts w:eastAsia="Arial Unicode MS"/>
                <w:sz w:val="22"/>
                <w:szCs w:val="22"/>
              </w:rPr>
            </w:pPr>
            <w:r w:rsidRPr="00E2273B">
              <w:rPr>
                <w:rFonts w:eastAsia="Arial Unicode MS"/>
                <w:sz w:val="22"/>
                <w:szCs w:val="22"/>
              </w:rPr>
              <w:t>Komisia európskych záležitostí,</w:t>
            </w:r>
          </w:p>
          <w:p w:rsidR="00317E70" w:rsidRPr="00E2273B" w:rsidRDefault="00317E70" w:rsidP="00317E70">
            <w:pPr>
              <w:ind w:right="-762"/>
              <w:rPr>
                <w:rFonts w:eastAsia="Arial Unicode MS"/>
                <w:sz w:val="22"/>
                <w:szCs w:val="22"/>
              </w:rPr>
            </w:pPr>
            <w:r w:rsidRPr="00E2273B">
              <w:rPr>
                <w:rFonts w:eastAsia="Arial Unicode MS"/>
                <w:sz w:val="22"/>
                <w:szCs w:val="22"/>
              </w:rPr>
              <w:t xml:space="preserve">regionálnej spolupráce a </w:t>
            </w:r>
          </w:p>
          <w:p w:rsidR="00317E70" w:rsidRPr="00E2273B" w:rsidRDefault="00317E70" w:rsidP="00317E70">
            <w:pPr>
              <w:ind w:right="-762"/>
              <w:rPr>
                <w:rFonts w:eastAsia="Arial Unicode MS"/>
                <w:sz w:val="22"/>
                <w:szCs w:val="22"/>
              </w:rPr>
            </w:pPr>
            <w:r w:rsidRPr="00E2273B">
              <w:rPr>
                <w:rFonts w:eastAsia="Arial Unicode MS"/>
                <w:sz w:val="22"/>
                <w:szCs w:val="22"/>
              </w:rPr>
              <w:t xml:space="preserve">cestovného ruchu  </w:t>
            </w:r>
          </w:p>
          <w:p w:rsidR="00317E70" w:rsidRPr="00E2273B" w:rsidRDefault="00317E70" w:rsidP="00317E70">
            <w:pPr>
              <w:ind w:right="-762"/>
              <w:rPr>
                <w:rFonts w:eastAsia="Arial Unicode MS"/>
                <w:sz w:val="22"/>
                <w:szCs w:val="22"/>
              </w:rPr>
            </w:pPr>
          </w:p>
        </w:tc>
        <w:tc>
          <w:tcPr>
            <w:tcW w:w="3736" w:type="dxa"/>
            <w:shd w:val="clear" w:color="auto" w:fill="auto"/>
          </w:tcPr>
          <w:p w:rsidR="00317E70" w:rsidRPr="00E2273B" w:rsidRDefault="00317E70" w:rsidP="00317E70">
            <w:pPr>
              <w:rPr>
                <w:sz w:val="22"/>
                <w:szCs w:val="22"/>
              </w:rPr>
            </w:pPr>
            <w:r w:rsidRPr="00E2273B">
              <w:rPr>
                <w:sz w:val="22"/>
                <w:szCs w:val="22"/>
              </w:rPr>
              <w:t>Materiál nebol v komisii prerokovaný</w:t>
            </w:r>
          </w:p>
        </w:tc>
        <w:tc>
          <w:tcPr>
            <w:tcW w:w="2363" w:type="dxa"/>
            <w:gridSpan w:val="3"/>
            <w:tcBorders>
              <w:top w:val="single" w:sz="4" w:space="0" w:color="auto"/>
              <w:bottom w:val="single" w:sz="4" w:space="0" w:color="auto"/>
            </w:tcBorders>
            <w:shd w:val="clear" w:color="auto" w:fill="auto"/>
          </w:tcPr>
          <w:p w:rsidR="00317E70" w:rsidRPr="00E2273B" w:rsidRDefault="00317E70" w:rsidP="00317E70">
            <w:pPr>
              <w:rPr>
                <w:sz w:val="22"/>
                <w:szCs w:val="22"/>
              </w:rPr>
            </w:pPr>
            <w:r w:rsidRPr="00E2273B">
              <w:rPr>
                <w:sz w:val="22"/>
                <w:szCs w:val="22"/>
              </w:rPr>
              <w:t>Prítomní</w:t>
            </w:r>
          </w:p>
          <w:p w:rsidR="00317E70" w:rsidRPr="00E2273B" w:rsidRDefault="00317E70" w:rsidP="00317E70">
            <w:pPr>
              <w:rPr>
                <w:sz w:val="22"/>
                <w:szCs w:val="22"/>
              </w:rPr>
            </w:pPr>
            <w:r w:rsidRPr="00E2273B">
              <w:rPr>
                <w:sz w:val="22"/>
                <w:szCs w:val="22"/>
              </w:rPr>
              <w:t>Za</w:t>
            </w:r>
          </w:p>
          <w:p w:rsidR="00317E70" w:rsidRPr="00E2273B" w:rsidRDefault="00317E70" w:rsidP="00317E70">
            <w:pPr>
              <w:rPr>
                <w:sz w:val="22"/>
                <w:szCs w:val="22"/>
              </w:rPr>
            </w:pPr>
            <w:r w:rsidRPr="00E2273B">
              <w:rPr>
                <w:sz w:val="22"/>
                <w:szCs w:val="22"/>
              </w:rPr>
              <w:t>Proti</w:t>
            </w:r>
          </w:p>
          <w:p w:rsidR="00317E70" w:rsidRPr="00E2273B" w:rsidRDefault="00317E70" w:rsidP="00317E70">
            <w:pPr>
              <w:rPr>
                <w:sz w:val="22"/>
                <w:szCs w:val="22"/>
              </w:rPr>
            </w:pPr>
            <w:r w:rsidRPr="00E2273B">
              <w:rPr>
                <w:sz w:val="22"/>
                <w:szCs w:val="22"/>
              </w:rPr>
              <w:t>Zdržal</w:t>
            </w:r>
          </w:p>
          <w:p w:rsidR="00317E70" w:rsidRPr="00E2273B" w:rsidRDefault="00317E70" w:rsidP="00317E70">
            <w:pPr>
              <w:rPr>
                <w:sz w:val="22"/>
                <w:szCs w:val="22"/>
              </w:rPr>
            </w:pPr>
            <w:r w:rsidRPr="00E2273B">
              <w:rPr>
                <w:sz w:val="22"/>
                <w:szCs w:val="22"/>
              </w:rPr>
              <w:t>Nehlasoval</w:t>
            </w:r>
          </w:p>
        </w:tc>
        <w:tc>
          <w:tcPr>
            <w:tcW w:w="1984" w:type="dxa"/>
            <w:shd w:val="clear" w:color="auto" w:fill="auto"/>
          </w:tcPr>
          <w:p w:rsidR="00317E70" w:rsidRPr="00E2273B" w:rsidRDefault="00317E70" w:rsidP="00317E70">
            <w:pPr>
              <w:rPr>
                <w:sz w:val="22"/>
                <w:szCs w:val="22"/>
              </w:rPr>
            </w:pPr>
          </w:p>
        </w:tc>
        <w:tc>
          <w:tcPr>
            <w:tcW w:w="2126" w:type="dxa"/>
            <w:shd w:val="clear" w:color="auto" w:fill="auto"/>
          </w:tcPr>
          <w:p w:rsidR="00317E70" w:rsidRPr="00E2273B" w:rsidRDefault="00317E70" w:rsidP="00317E70">
            <w:pPr>
              <w:rPr>
                <w:sz w:val="22"/>
                <w:szCs w:val="22"/>
              </w:rPr>
            </w:pPr>
          </w:p>
        </w:tc>
      </w:tr>
      <w:tr w:rsidR="00317E70" w:rsidRPr="00E2273B" w:rsidTr="00317E70">
        <w:tc>
          <w:tcPr>
            <w:tcW w:w="3394" w:type="dxa"/>
            <w:shd w:val="clear" w:color="auto" w:fill="auto"/>
          </w:tcPr>
          <w:p w:rsidR="00317E70" w:rsidRPr="00E2273B" w:rsidRDefault="00317E70" w:rsidP="00317E70">
            <w:pPr>
              <w:rPr>
                <w:rFonts w:eastAsia="Arial Unicode MS"/>
                <w:b/>
                <w:sz w:val="22"/>
                <w:szCs w:val="22"/>
              </w:rPr>
            </w:pPr>
          </w:p>
          <w:p w:rsidR="00317E70" w:rsidRPr="00E2273B" w:rsidRDefault="00317E70" w:rsidP="00317E70">
            <w:pPr>
              <w:rPr>
                <w:rFonts w:eastAsia="Arial Unicode MS"/>
                <w:sz w:val="22"/>
                <w:szCs w:val="22"/>
              </w:rPr>
            </w:pPr>
            <w:r w:rsidRPr="00E2273B">
              <w:rPr>
                <w:rFonts w:eastAsia="Arial Unicode MS"/>
                <w:sz w:val="22"/>
                <w:szCs w:val="22"/>
              </w:rPr>
              <w:t>Komisia kultúry</w:t>
            </w:r>
          </w:p>
          <w:p w:rsidR="00317E70" w:rsidRPr="00E2273B" w:rsidRDefault="00317E70" w:rsidP="00317E70">
            <w:pPr>
              <w:rPr>
                <w:rFonts w:eastAsia="Arial Unicode MS"/>
                <w:b/>
                <w:sz w:val="22"/>
                <w:szCs w:val="22"/>
              </w:rPr>
            </w:pPr>
          </w:p>
        </w:tc>
        <w:tc>
          <w:tcPr>
            <w:tcW w:w="3736" w:type="dxa"/>
            <w:tcBorders>
              <w:right w:val="single" w:sz="4" w:space="0" w:color="auto"/>
            </w:tcBorders>
            <w:shd w:val="clear" w:color="auto" w:fill="auto"/>
          </w:tcPr>
          <w:p w:rsidR="00317E70" w:rsidRPr="0057222B" w:rsidRDefault="0057222B" w:rsidP="00317E70">
            <w:pPr>
              <w:rPr>
                <w:sz w:val="22"/>
                <w:szCs w:val="22"/>
              </w:rPr>
            </w:pPr>
            <w:r w:rsidRPr="0057222B">
              <w:rPr>
                <w:sz w:val="22"/>
                <w:szCs w:val="22"/>
                <w:lang w:eastAsia="sk-SK"/>
              </w:rPr>
              <w:t>Komisia kultúry odporúča Zastupiteľstvu BSK prerokovať predložený materiál a zobrať na vedomie v predloženej podobe</w:t>
            </w:r>
          </w:p>
        </w:tc>
        <w:tc>
          <w:tcPr>
            <w:tcW w:w="1512" w:type="dxa"/>
            <w:tcBorders>
              <w:top w:val="single" w:sz="4" w:space="0" w:color="auto"/>
              <w:left w:val="single" w:sz="4" w:space="0" w:color="auto"/>
              <w:bottom w:val="single" w:sz="4" w:space="0" w:color="auto"/>
              <w:right w:val="nil"/>
            </w:tcBorders>
            <w:shd w:val="clear" w:color="auto" w:fill="auto"/>
          </w:tcPr>
          <w:p w:rsidR="00317E70" w:rsidRPr="00E2273B" w:rsidRDefault="00317E70" w:rsidP="00317E70">
            <w:pPr>
              <w:rPr>
                <w:sz w:val="22"/>
                <w:szCs w:val="22"/>
              </w:rPr>
            </w:pPr>
            <w:r w:rsidRPr="00E2273B">
              <w:rPr>
                <w:sz w:val="22"/>
                <w:szCs w:val="22"/>
              </w:rPr>
              <w:t>Prítomní</w:t>
            </w:r>
            <w:r>
              <w:rPr>
                <w:sz w:val="22"/>
                <w:szCs w:val="22"/>
              </w:rPr>
              <w:t xml:space="preserve">          </w:t>
            </w:r>
          </w:p>
          <w:p w:rsidR="00317E70" w:rsidRPr="00E2273B" w:rsidRDefault="00317E70" w:rsidP="00317E70">
            <w:pPr>
              <w:rPr>
                <w:sz w:val="22"/>
                <w:szCs w:val="22"/>
              </w:rPr>
            </w:pPr>
            <w:r w:rsidRPr="00E2273B">
              <w:rPr>
                <w:sz w:val="22"/>
                <w:szCs w:val="22"/>
              </w:rPr>
              <w:t>Za</w:t>
            </w:r>
            <w:r>
              <w:rPr>
                <w:sz w:val="22"/>
                <w:szCs w:val="22"/>
              </w:rPr>
              <w:t xml:space="preserve">                    </w:t>
            </w:r>
          </w:p>
          <w:p w:rsidR="00317E70" w:rsidRDefault="00317E70" w:rsidP="00317E70">
            <w:pPr>
              <w:rPr>
                <w:sz w:val="22"/>
                <w:szCs w:val="22"/>
              </w:rPr>
            </w:pPr>
            <w:r w:rsidRPr="00E2273B">
              <w:rPr>
                <w:sz w:val="22"/>
                <w:szCs w:val="22"/>
              </w:rPr>
              <w:t>Proti</w:t>
            </w:r>
            <w:r>
              <w:rPr>
                <w:sz w:val="22"/>
                <w:szCs w:val="22"/>
              </w:rPr>
              <w:t xml:space="preserve">  </w:t>
            </w:r>
          </w:p>
          <w:p w:rsidR="00317E70" w:rsidRDefault="00317E70" w:rsidP="00317E70">
            <w:pPr>
              <w:rPr>
                <w:sz w:val="22"/>
                <w:szCs w:val="22"/>
              </w:rPr>
            </w:pPr>
            <w:r>
              <w:rPr>
                <w:sz w:val="22"/>
                <w:szCs w:val="22"/>
              </w:rPr>
              <w:t>Zdržal</w:t>
            </w:r>
          </w:p>
          <w:p w:rsidR="00317E70" w:rsidRPr="00E2273B" w:rsidRDefault="00317E70" w:rsidP="00317E70">
            <w:pPr>
              <w:rPr>
                <w:sz w:val="22"/>
                <w:szCs w:val="22"/>
              </w:rPr>
            </w:pPr>
            <w:r>
              <w:rPr>
                <w:sz w:val="22"/>
                <w:szCs w:val="22"/>
              </w:rPr>
              <w:t xml:space="preserve">Nehlasoval               </w:t>
            </w:r>
          </w:p>
        </w:tc>
        <w:tc>
          <w:tcPr>
            <w:tcW w:w="851" w:type="dxa"/>
            <w:gridSpan w:val="2"/>
            <w:tcBorders>
              <w:top w:val="single" w:sz="4" w:space="0" w:color="auto"/>
              <w:left w:val="nil"/>
              <w:bottom w:val="single" w:sz="4" w:space="0" w:color="auto"/>
              <w:right w:val="single" w:sz="4" w:space="0" w:color="auto"/>
            </w:tcBorders>
            <w:shd w:val="clear" w:color="auto" w:fill="auto"/>
          </w:tcPr>
          <w:p w:rsidR="00317E70" w:rsidRDefault="00FF2976" w:rsidP="00317E70">
            <w:pPr>
              <w:rPr>
                <w:sz w:val="22"/>
                <w:szCs w:val="22"/>
              </w:rPr>
            </w:pPr>
            <w:r>
              <w:rPr>
                <w:sz w:val="22"/>
                <w:szCs w:val="22"/>
              </w:rPr>
              <w:t>6</w:t>
            </w:r>
          </w:p>
          <w:p w:rsidR="0057222B" w:rsidRDefault="00FF2976" w:rsidP="00317E70">
            <w:pPr>
              <w:rPr>
                <w:sz w:val="22"/>
                <w:szCs w:val="22"/>
              </w:rPr>
            </w:pPr>
            <w:r>
              <w:rPr>
                <w:sz w:val="22"/>
                <w:szCs w:val="22"/>
              </w:rPr>
              <w:t>6</w:t>
            </w:r>
          </w:p>
          <w:p w:rsidR="0057222B" w:rsidRDefault="0057222B" w:rsidP="00317E70">
            <w:pPr>
              <w:rPr>
                <w:sz w:val="22"/>
                <w:szCs w:val="22"/>
              </w:rPr>
            </w:pPr>
            <w:r>
              <w:rPr>
                <w:sz w:val="22"/>
                <w:szCs w:val="22"/>
              </w:rPr>
              <w:t>0</w:t>
            </w:r>
          </w:p>
          <w:p w:rsidR="0057222B" w:rsidRDefault="0057222B" w:rsidP="00317E70">
            <w:pPr>
              <w:rPr>
                <w:sz w:val="22"/>
                <w:szCs w:val="22"/>
              </w:rPr>
            </w:pPr>
            <w:r>
              <w:rPr>
                <w:sz w:val="22"/>
                <w:szCs w:val="22"/>
              </w:rPr>
              <w:t>0</w:t>
            </w:r>
          </w:p>
          <w:p w:rsidR="0057222B" w:rsidRPr="00E2273B" w:rsidRDefault="0057222B" w:rsidP="00317E70">
            <w:pPr>
              <w:rPr>
                <w:sz w:val="22"/>
                <w:szCs w:val="22"/>
              </w:rPr>
            </w:pPr>
            <w:r>
              <w:rPr>
                <w:sz w:val="22"/>
                <w:szCs w:val="22"/>
              </w:rPr>
              <w:t>0</w:t>
            </w:r>
          </w:p>
        </w:tc>
        <w:tc>
          <w:tcPr>
            <w:tcW w:w="1984" w:type="dxa"/>
            <w:tcBorders>
              <w:left w:val="single" w:sz="4" w:space="0" w:color="auto"/>
            </w:tcBorders>
            <w:shd w:val="clear" w:color="auto" w:fill="auto"/>
          </w:tcPr>
          <w:p w:rsidR="00317E70" w:rsidRPr="00E2273B" w:rsidRDefault="00317E70" w:rsidP="00317E70">
            <w:pPr>
              <w:rPr>
                <w:sz w:val="22"/>
                <w:szCs w:val="22"/>
              </w:rPr>
            </w:pPr>
          </w:p>
        </w:tc>
        <w:tc>
          <w:tcPr>
            <w:tcW w:w="2126" w:type="dxa"/>
            <w:shd w:val="clear" w:color="auto" w:fill="auto"/>
          </w:tcPr>
          <w:p w:rsidR="00317E70" w:rsidRPr="00E2273B" w:rsidRDefault="00317E70" w:rsidP="00317E70">
            <w:pPr>
              <w:rPr>
                <w:sz w:val="22"/>
                <w:szCs w:val="22"/>
              </w:rPr>
            </w:pPr>
          </w:p>
        </w:tc>
      </w:tr>
      <w:tr w:rsidR="00317E70" w:rsidRPr="00E2273B" w:rsidTr="00317E70">
        <w:tc>
          <w:tcPr>
            <w:tcW w:w="3394" w:type="dxa"/>
            <w:shd w:val="clear" w:color="auto" w:fill="auto"/>
          </w:tcPr>
          <w:p w:rsidR="00317E70" w:rsidRPr="00E2273B" w:rsidRDefault="00317E70" w:rsidP="00317E70">
            <w:pPr>
              <w:rPr>
                <w:rFonts w:eastAsia="Arial Unicode MS"/>
                <w:b/>
                <w:sz w:val="22"/>
                <w:szCs w:val="22"/>
              </w:rPr>
            </w:pPr>
          </w:p>
          <w:p w:rsidR="00317E70" w:rsidRPr="00E2273B" w:rsidRDefault="00317E70" w:rsidP="00317E70">
            <w:pPr>
              <w:rPr>
                <w:rFonts w:eastAsia="Arial Unicode MS"/>
                <w:sz w:val="22"/>
                <w:szCs w:val="22"/>
              </w:rPr>
            </w:pPr>
            <w:r w:rsidRPr="00E2273B">
              <w:rPr>
                <w:rFonts w:eastAsia="Arial Unicode MS"/>
                <w:sz w:val="22"/>
                <w:szCs w:val="22"/>
              </w:rPr>
              <w:t>Komisia životného prostredia, regionálneho rozvoja a územného plánovania</w:t>
            </w:r>
          </w:p>
          <w:p w:rsidR="00317E70" w:rsidRPr="00E2273B" w:rsidRDefault="00317E70" w:rsidP="00317E70">
            <w:pPr>
              <w:rPr>
                <w:rFonts w:eastAsia="Arial Unicode MS"/>
                <w:sz w:val="22"/>
                <w:szCs w:val="22"/>
              </w:rPr>
            </w:pPr>
          </w:p>
        </w:tc>
        <w:tc>
          <w:tcPr>
            <w:tcW w:w="3736" w:type="dxa"/>
            <w:shd w:val="clear" w:color="auto" w:fill="auto"/>
          </w:tcPr>
          <w:p w:rsidR="00317E70" w:rsidRPr="00E2273B" w:rsidRDefault="00317E70" w:rsidP="00317E70">
            <w:pPr>
              <w:rPr>
                <w:sz w:val="22"/>
                <w:szCs w:val="22"/>
              </w:rPr>
            </w:pPr>
            <w:r w:rsidRPr="00E2273B">
              <w:rPr>
                <w:sz w:val="22"/>
                <w:szCs w:val="22"/>
              </w:rPr>
              <w:t>Materiál nebol v komisii prerokovaný</w:t>
            </w:r>
          </w:p>
        </w:tc>
        <w:tc>
          <w:tcPr>
            <w:tcW w:w="2363" w:type="dxa"/>
            <w:gridSpan w:val="3"/>
            <w:tcBorders>
              <w:top w:val="single" w:sz="4" w:space="0" w:color="auto"/>
              <w:bottom w:val="single" w:sz="4" w:space="0" w:color="auto"/>
            </w:tcBorders>
            <w:shd w:val="clear" w:color="auto" w:fill="auto"/>
          </w:tcPr>
          <w:p w:rsidR="00317E70" w:rsidRPr="00E2273B" w:rsidRDefault="00317E70" w:rsidP="00317E70">
            <w:pPr>
              <w:rPr>
                <w:sz w:val="22"/>
                <w:szCs w:val="22"/>
              </w:rPr>
            </w:pPr>
            <w:r w:rsidRPr="00E2273B">
              <w:rPr>
                <w:sz w:val="22"/>
                <w:szCs w:val="22"/>
              </w:rPr>
              <w:t>Prítomní</w:t>
            </w:r>
          </w:p>
          <w:p w:rsidR="00317E70" w:rsidRPr="00E2273B" w:rsidRDefault="00317E70" w:rsidP="00317E70">
            <w:pPr>
              <w:rPr>
                <w:sz w:val="22"/>
                <w:szCs w:val="22"/>
              </w:rPr>
            </w:pPr>
            <w:r w:rsidRPr="00E2273B">
              <w:rPr>
                <w:sz w:val="22"/>
                <w:szCs w:val="22"/>
              </w:rPr>
              <w:t>Za</w:t>
            </w:r>
          </w:p>
          <w:p w:rsidR="00317E70" w:rsidRPr="00E2273B" w:rsidRDefault="00317E70" w:rsidP="00317E70">
            <w:pPr>
              <w:rPr>
                <w:sz w:val="22"/>
                <w:szCs w:val="22"/>
              </w:rPr>
            </w:pPr>
            <w:r w:rsidRPr="00E2273B">
              <w:rPr>
                <w:sz w:val="22"/>
                <w:szCs w:val="22"/>
              </w:rPr>
              <w:t>Proti</w:t>
            </w:r>
          </w:p>
          <w:p w:rsidR="00317E70" w:rsidRPr="00E2273B" w:rsidRDefault="00317E70" w:rsidP="00317E70">
            <w:pPr>
              <w:rPr>
                <w:sz w:val="22"/>
                <w:szCs w:val="22"/>
              </w:rPr>
            </w:pPr>
            <w:r w:rsidRPr="00E2273B">
              <w:rPr>
                <w:sz w:val="22"/>
                <w:szCs w:val="22"/>
              </w:rPr>
              <w:t>Zdržal</w:t>
            </w:r>
          </w:p>
          <w:p w:rsidR="00317E70" w:rsidRPr="00E2273B" w:rsidRDefault="00317E70" w:rsidP="00317E70">
            <w:pPr>
              <w:rPr>
                <w:sz w:val="22"/>
                <w:szCs w:val="22"/>
              </w:rPr>
            </w:pPr>
            <w:r w:rsidRPr="00E2273B">
              <w:rPr>
                <w:sz w:val="22"/>
                <w:szCs w:val="22"/>
              </w:rPr>
              <w:t>Nehlasoval</w:t>
            </w:r>
          </w:p>
        </w:tc>
        <w:tc>
          <w:tcPr>
            <w:tcW w:w="1984" w:type="dxa"/>
            <w:shd w:val="clear" w:color="auto" w:fill="auto"/>
          </w:tcPr>
          <w:p w:rsidR="00317E70" w:rsidRPr="00E2273B" w:rsidRDefault="00317E70" w:rsidP="00317E70">
            <w:pPr>
              <w:rPr>
                <w:sz w:val="22"/>
                <w:szCs w:val="22"/>
              </w:rPr>
            </w:pPr>
          </w:p>
        </w:tc>
        <w:tc>
          <w:tcPr>
            <w:tcW w:w="2126" w:type="dxa"/>
            <w:shd w:val="clear" w:color="auto" w:fill="auto"/>
          </w:tcPr>
          <w:p w:rsidR="00317E70" w:rsidRPr="00E2273B" w:rsidRDefault="00317E70" w:rsidP="00317E70">
            <w:pPr>
              <w:rPr>
                <w:sz w:val="22"/>
                <w:szCs w:val="22"/>
              </w:rPr>
            </w:pPr>
          </w:p>
        </w:tc>
      </w:tr>
      <w:tr w:rsidR="00317E70" w:rsidRPr="00E2273B" w:rsidTr="00317E70">
        <w:tc>
          <w:tcPr>
            <w:tcW w:w="3394" w:type="dxa"/>
            <w:shd w:val="clear" w:color="auto" w:fill="auto"/>
          </w:tcPr>
          <w:p w:rsidR="00317E70" w:rsidRPr="00E2273B" w:rsidRDefault="00317E70" w:rsidP="00317E70">
            <w:pPr>
              <w:rPr>
                <w:rFonts w:eastAsia="Arial Unicode MS"/>
                <w:b/>
                <w:sz w:val="22"/>
                <w:szCs w:val="22"/>
              </w:rPr>
            </w:pPr>
          </w:p>
          <w:p w:rsidR="00317E70" w:rsidRPr="00E2273B" w:rsidRDefault="00317E70" w:rsidP="00317E70">
            <w:pPr>
              <w:rPr>
                <w:rFonts w:eastAsia="Arial Unicode MS"/>
                <w:sz w:val="22"/>
                <w:szCs w:val="22"/>
              </w:rPr>
            </w:pPr>
            <w:r w:rsidRPr="00E2273B">
              <w:rPr>
                <w:rFonts w:eastAsia="Arial Unicode MS"/>
                <w:sz w:val="22"/>
                <w:szCs w:val="22"/>
              </w:rPr>
              <w:t>Komisia školstva, športu a mládeže</w:t>
            </w:r>
          </w:p>
          <w:p w:rsidR="00317E70" w:rsidRPr="00E2273B" w:rsidRDefault="00317E70" w:rsidP="00317E70">
            <w:pPr>
              <w:rPr>
                <w:rFonts w:eastAsia="Arial Unicode MS"/>
                <w:sz w:val="22"/>
                <w:szCs w:val="22"/>
              </w:rPr>
            </w:pPr>
          </w:p>
          <w:p w:rsidR="00317E70" w:rsidRPr="00E2273B" w:rsidRDefault="00317E70" w:rsidP="00317E70">
            <w:pPr>
              <w:rPr>
                <w:rFonts w:eastAsia="Arial Unicode MS"/>
                <w:sz w:val="22"/>
                <w:szCs w:val="22"/>
              </w:rPr>
            </w:pPr>
          </w:p>
        </w:tc>
        <w:tc>
          <w:tcPr>
            <w:tcW w:w="3736" w:type="dxa"/>
            <w:tcBorders>
              <w:right w:val="single" w:sz="4" w:space="0" w:color="auto"/>
            </w:tcBorders>
            <w:shd w:val="clear" w:color="auto" w:fill="auto"/>
          </w:tcPr>
          <w:p w:rsidR="0057222B" w:rsidRPr="00F01659" w:rsidRDefault="0057222B" w:rsidP="0057222B">
            <w:pPr>
              <w:jc w:val="both"/>
              <w:rPr>
                <w:sz w:val="22"/>
                <w:szCs w:val="22"/>
              </w:rPr>
            </w:pPr>
            <w:r w:rsidRPr="00F01659">
              <w:rPr>
                <w:sz w:val="22"/>
                <w:szCs w:val="22"/>
              </w:rPr>
              <w:t>Komisia školstva, mládeže a športu odporúča Zastupiteľstvu BSK prerokovať predložený materiál</w:t>
            </w:r>
          </w:p>
          <w:p w:rsidR="00317E70" w:rsidRPr="008B55A1" w:rsidRDefault="0057222B" w:rsidP="0057222B">
            <w:pPr>
              <w:jc w:val="both"/>
              <w:rPr>
                <w:sz w:val="22"/>
                <w:szCs w:val="22"/>
              </w:rPr>
            </w:pPr>
            <w:r w:rsidRPr="00F01659">
              <w:rPr>
                <w:sz w:val="22"/>
                <w:szCs w:val="22"/>
              </w:rPr>
              <w:t>a vziať na vedomie v predloženej podobe</w:t>
            </w:r>
            <w:r w:rsidR="00317E70" w:rsidRPr="008B55A1">
              <w:rPr>
                <w:sz w:val="22"/>
                <w:szCs w:val="22"/>
              </w:rPr>
              <w:t xml:space="preserve"> </w:t>
            </w:r>
          </w:p>
          <w:p w:rsidR="00317E70" w:rsidRPr="00E2273B" w:rsidRDefault="00317E70" w:rsidP="00317E70">
            <w:pPr>
              <w:rPr>
                <w:sz w:val="22"/>
                <w:szCs w:val="22"/>
              </w:rPr>
            </w:pPr>
          </w:p>
        </w:tc>
        <w:tc>
          <w:tcPr>
            <w:tcW w:w="1512" w:type="dxa"/>
            <w:tcBorders>
              <w:top w:val="single" w:sz="4" w:space="0" w:color="auto"/>
              <w:left w:val="single" w:sz="4" w:space="0" w:color="auto"/>
              <w:bottom w:val="single" w:sz="4" w:space="0" w:color="auto"/>
              <w:right w:val="nil"/>
            </w:tcBorders>
            <w:shd w:val="clear" w:color="auto" w:fill="auto"/>
          </w:tcPr>
          <w:p w:rsidR="00317E70" w:rsidRPr="00E2273B" w:rsidRDefault="00317E70" w:rsidP="00317E70">
            <w:pPr>
              <w:rPr>
                <w:sz w:val="22"/>
                <w:szCs w:val="22"/>
              </w:rPr>
            </w:pPr>
            <w:r w:rsidRPr="00E2273B">
              <w:rPr>
                <w:sz w:val="22"/>
                <w:szCs w:val="22"/>
              </w:rPr>
              <w:lastRenderedPageBreak/>
              <w:t>Prítomní</w:t>
            </w:r>
            <w:r>
              <w:rPr>
                <w:sz w:val="22"/>
                <w:szCs w:val="22"/>
              </w:rPr>
              <w:t xml:space="preserve">          </w:t>
            </w:r>
          </w:p>
          <w:p w:rsidR="00317E70" w:rsidRPr="00E2273B" w:rsidRDefault="00317E70" w:rsidP="00317E70">
            <w:pPr>
              <w:rPr>
                <w:sz w:val="22"/>
                <w:szCs w:val="22"/>
              </w:rPr>
            </w:pPr>
            <w:r w:rsidRPr="00E2273B">
              <w:rPr>
                <w:sz w:val="22"/>
                <w:szCs w:val="22"/>
              </w:rPr>
              <w:t>Za</w:t>
            </w:r>
            <w:r>
              <w:rPr>
                <w:sz w:val="22"/>
                <w:szCs w:val="22"/>
              </w:rPr>
              <w:t xml:space="preserve">                    </w:t>
            </w:r>
          </w:p>
          <w:p w:rsidR="00317E70" w:rsidRDefault="00317E70" w:rsidP="00317E70">
            <w:pPr>
              <w:rPr>
                <w:sz w:val="22"/>
                <w:szCs w:val="22"/>
              </w:rPr>
            </w:pPr>
            <w:r w:rsidRPr="00E2273B">
              <w:rPr>
                <w:sz w:val="22"/>
                <w:szCs w:val="22"/>
              </w:rPr>
              <w:t>Proti</w:t>
            </w:r>
            <w:r>
              <w:rPr>
                <w:sz w:val="22"/>
                <w:szCs w:val="22"/>
              </w:rPr>
              <w:t xml:space="preserve">  </w:t>
            </w:r>
          </w:p>
          <w:p w:rsidR="00317E70" w:rsidRDefault="00317E70" w:rsidP="00317E70">
            <w:pPr>
              <w:rPr>
                <w:sz w:val="22"/>
                <w:szCs w:val="22"/>
              </w:rPr>
            </w:pPr>
            <w:r>
              <w:rPr>
                <w:sz w:val="22"/>
                <w:szCs w:val="22"/>
              </w:rPr>
              <w:t>Zdržal</w:t>
            </w:r>
          </w:p>
          <w:p w:rsidR="00317E70" w:rsidRPr="00E2273B" w:rsidRDefault="00317E70" w:rsidP="00317E70">
            <w:pPr>
              <w:rPr>
                <w:sz w:val="22"/>
                <w:szCs w:val="22"/>
              </w:rPr>
            </w:pPr>
            <w:r>
              <w:rPr>
                <w:sz w:val="22"/>
                <w:szCs w:val="22"/>
              </w:rPr>
              <w:t xml:space="preserve">Nehlasoval               </w:t>
            </w:r>
          </w:p>
        </w:tc>
        <w:tc>
          <w:tcPr>
            <w:tcW w:w="851" w:type="dxa"/>
            <w:gridSpan w:val="2"/>
            <w:tcBorders>
              <w:top w:val="single" w:sz="4" w:space="0" w:color="auto"/>
              <w:left w:val="nil"/>
              <w:bottom w:val="single" w:sz="4" w:space="0" w:color="auto"/>
              <w:right w:val="single" w:sz="4" w:space="0" w:color="auto"/>
            </w:tcBorders>
            <w:shd w:val="clear" w:color="auto" w:fill="auto"/>
          </w:tcPr>
          <w:p w:rsidR="00317E70" w:rsidRDefault="0057222B" w:rsidP="004C62CB">
            <w:pPr>
              <w:ind w:firstLine="29"/>
              <w:rPr>
                <w:sz w:val="22"/>
                <w:szCs w:val="22"/>
              </w:rPr>
            </w:pPr>
            <w:r>
              <w:rPr>
                <w:sz w:val="22"/>
                <w:szCs w:val="22"/>
              </w:rPr>
              <w:t>12</w:t>
            </w:r>
          </w:p>
          <w:p w:rsidR="0057222B" w:rsidRDefault="0057222B" w:rsidP="004C62CB">
            <w:pPr>
              <w:ind w:firstLine="29"/>
              <w:rPr>
                <w:sz w:val="22"/>
                <w:szCs w:val="22"/>
              </w:rPr>
            </w:pPr>
            <w:r>
              <w:rPr>
                <w:sz w:val="22"/>
                <w:szCs w:val="22"/>
              </w:rPr>
              <w:t>12</w:t>
            </w:r>
          </w:p>
          <w:p w:rsidR="0057222B" w:rsidRDefault="0057222B" w:rsidP="004C62CB">
            <w:pPr>
              <w:ind w:firstLine="29"/>
              <w:rPr>
                <w:sz w:val="22"/>
                <w:szCs w:val="22"/>
              </w:rPr>
            </w:pPr>
            <w:r>
              <w:rPr>
                <w:sz w:val="22"/>
                <w:szCs w:val="22"/>
              </w:rPr>
              <w:t>0</w:t>
            </w:r>
          </w:p>
          <w:p w:rsidR="0057222B" w:rsidRDefault="0057222B" w:rsidP="004C62CB">
            <w:pPr>
              <w:ind w:firstLine="29"/>
              <w:rPr>
                <w:sz w:val="22"/>
                <w:szCs w:val="22"/>
              </w:rPr>
            </w:pPr>
            <w:r>
              <w:rPr>
                <w:sz w:val="22"/>
                <w:szCs w:val="22"/>
              </w:rPr>
              <w:t>0</w:t>
            </w:r>
          </w:p>
          <w:p w:rsidR="0057222B" w:rsidRPr="00D07520" w:rsidRDefault="0057222B" w:rsidP="004C62CB">
            <w:pPr>
              <w:ind w:firstLine="29"/>
              <w:rPr>
                <w:sz w:val="22"/>
                <w:szCs w:val="22"/>
              </w:rPr>
            </w:pPr>
            <w:r>
              <w:rPr>
                <w:sz w:val="22"/>
                <w:szCs w:val="22"/>
              </w:rPr>
              <w:t>0</w:t>
            </w:r>
          </w:p>
        </w:tc>
        <w:tc>
          <w:tcPr>
            <w:tcW w:w="1984" w:type="dxa"/>
            <w:tcBorders>
              <w:left w:val="single" w:sz="4" w:space="0" w:color="auto"/>
            </w:tcBorders>
            <w:shd w:val="clear" w:color="auto" w:fill="auto"/>
          </w:tcPr>
          <w:p w:rsidR="00317E70" w:rsidRPr="00E2273B" w:rsidRDefault="00317E70" w:rsidP="00317E70">
            <w:pPr>
              <w:rPr>
                <w:sz w:val="22"/>
                <w:szCs w:val="22"/>
              </w:rPr>
            </w:pPr>
          </w:p>
        </w:tc>
        <w:tc>
          <w:tcPr>
            <w:tcW w:w="2126" w:type="dxa"/>
            <w:shd w:val="clear" w:color="auto" w:fill="auto"/>
          </w:tcPr>
          <w:p w:rsidR="00317E70" w:rsidRPr="00E2273B" w:rsidRDefault="00317E70" w:rsidP="00317E70">
            <w:pPr>
              <w:rPr>
                <w:sz w:val="22"/>
                <w:szCs w:val="22"/>
              </w:rPr>
            </w:pPr>
          </w:p>
        </w:tc>
      </w:tr>
      <w:tr w:rsidR="00317E70" w:rsidRPr="00E2273B" w:rsidTr="00317E70">
        <w:tc>
          <w:tcPr>
            <w:tcW w:w="3394" w:type="dxa"/>
            <w:shd w:val="clear" w:color="auto" w:fill="auto"/>
          </w:tcPr>
          <w:p w:rsidR="00317E70" w:rsidRPr="00E2273B" w:rsidRDefault="00317E70" w:rsidP="00317E70">
            <w:pPr>
              <w:rPr>
                <w:rFonts w:eastAsia="Arial Unicode MS"/>
                <w:sz w:val="22"/>
                <w:szCs w:val="22"/>
              </w:rPr>
            </w:pPr>
            <w:r w:rsidRPr="00E2273B">
              <w:rPr>
                <w:rFonts w:eastAsia="Arial Unicode MS"/>
                <w:sz w:val="22"/>
                <w:szCs w:val="22"/>
              </w:rPr>
              <w:t>Finančná komisia</w:t>
            </w:r>
          </w:p>
          <w:p w:rsidR="00317E70" w:rsidRPr="00E2273B" w:rsidRDefault="00317E70" w:rsidP="00317E70">
            <w:pPr>
              <w:rPr>
                <w:rFonts w:eastAsia="Arial Unicode MS"/>
                <w:sz w:val="22"/>
                <w:szCs w:val="22"/>
              </w:rPr>
            </w:pPr>
          </w:p>
          <w:p w:rsidR="00317E70" w:rsidRPr="00E2273B" w:rsidRDefault="00317E70" w:rsidP="00317E70">
            <w:pPr>
              <w:rPr>
                <w:rFonts w:eastAsia="Arial Unicode MS"/>
                <w:sz w:val="22"/>
                <w:szCs w:val="22"/>
              </w:rPr>
            </w:pPr>
          </w:p>
        </w:tc>
        <w:tc>
          <w:tcPr>
            <w:tcW w:w="3736" w:type="dxa"/>
            <w:tcBorders>
              <w:right w:val="single" w:sz="4" w:space="0" w:color="auto"/>
            </w:tcBorders>
            <w:shd w:val="clear" w:color="auto" w:fill="auto"/>
          </w:tcPr>
          <w:p w:rsidR="00317E70" w:rsidRPr="00B52E93" w:rsidRDefault="00317E70" w:rsidP="00317E70">
            <w:pPr>
              <w:rPr>
                <w:sz w:val="22"/>
                <w:szCs w:val="22"/>
                <w:lang w:eastAsia="sk-SK"/>
              </w:rPr>
            </w:pPr>
            <w:r w:rsidRPr="00B52E93">
              <w:rPr>
                <w:sz w:val="22"/>
                <w:szCs w:val="22"/>
              </w:rPr>
              <w:t>Finančná komisia odporúča Zastupiteľstvu BSK pr</w:t>
            </w:r>
            <w:r w:rsidR="0057222B">
              <w:rPr>
                <w:sz w:val="22"/>
                <w:szCs w:val="22"/>
              </w:rPr>
              <w:t>erokovať predložený materiál a zobrať na vedomie</w:t>
            </w:r>
            <w:r w:rsidRPr="00B52E93">
              <w:rPr>
                <w:sz w:val="22"/>
                <w:szCs w:val="22"/>
              </w:rPr>
              <w:t xml:space="preserve"> v predloženej podobe.</w:t>
            </w:r>
          </w:p>
          <w:p w:rsidR="00317E70" w:rsidRPr="00E2273B" w:rsidRDefault="00317E70" w:rsidP="00317E70">
            <w:pPr>
              <w:rPr>
                <w:sz w:val="22"/>
                <w:szCs w:val="22"/>
              </w:rPr>
            </w:pPr>
          </w:p>
        </w:tc>
        <w:tc>
          <w:tcPr>
            <w:tcW w:w="1654" w:type="dxa"/>
            <w:gridSpan w:val="2"/>
            <w:tcBorders>
              <w:top w:val="single" w:sz="4" w:space="0" w:color="auto"/>
              <w:left w:val="single" w:sz="4" w:space="0" w:color="auto"/>
              <w:bottom w:val="single" w:sz="4" w:space="0" w:color="auto"/>
              <w:right w:val="nil"/>
            </w:tcBorders>
            <w:shd w:val="clear" w:color="auto" w:fill="auto"/>
          </w:tcPr>
          <w:p w:rsidR="00317E70" w:rsidRPr="00E2273B" w:rsidRDefault="00317E70" w:rsidP="00317E70">
            <w:pPr>
              <w:rPr>
                <w:sz w:val="22"/>
                <w:szCs w:val="22"/>
              </w:rPr>
            </w:pPr>
            <w:r w:rsidRPr="00E2273B">
              <w:rPr>
                <w:sz w:val="22"/>
                <w:szCs w:val="22"/>
              </w:rPr>
              <w:t>Prítomní</w:t>
            </w:r>
            <w:r>
              <w:rPr>
                <w:sz w:val="22"/>
                <w:szCs w:val="22"/>
              </w:rPr>
              <w:t xml:space="preserve">              </w:t>
            </w:r>
          </w:p>
          <w:p w:rsidR="00317E70" w:rsidRPr="00E2273B" w:rsidRDefault="00317E70" w:rsidP="00317E70">
            <w:pPr>
              <w:rPr>
                <w:sz w:val="22"/>
                <w:szCs w:val="22"/>
              </w:rPr>
            </w:pPr>
            <w:r w:rsidRPr="00E2273B">
              <w:rPr>
                <w:sz w:val="22"/>
                <w:szCs w:val="22"/>
              </w:rPr>
              <w:t>Za</w:t>
            </w:r>
            <w:r>
              <w:rPr>
                <w:sz w:val="22"/>
                <w:szCs w:val="22"/>
              </w:rPr>
              <w:t xml:space="preserve">                       </w:t>
            </w:r>
          </w:p>
          <w:p w:rsidR="00317E70" w:rsidRDefault="00317E70" w:rsidP="00317E70">
            <w:pPr>
              <w:rPr>
                <w:sz w:val="22"/>
                <w:szCs w:val="22"/>
              </w:rPr>
            </w:pPr>
            <w:r w:rsidRPr="00E2273B">
              <w:rPr>
                <w:sz w:val="22"/>
                <w:szCs w:val="22"/>
              </w:rPr>
              <w:t>Proti</w:t>
            </w:r>
            <w:r>
              <w:rPr>
                <w:sz w:val="22"/>
                <w:szCs w:val="22"/>
              </w:rPr>
              <w:t xml:space="preserve">    </w:t>
            </w:r>
          </w:p>
          <w:p w:rsidR="00317E70" w:rsidRPr="00E2273B" w:rsidRDefault="00317E70" w:rsidP="00317E70">
            <w:pPr>
              <w:rPr>
                <w:sz w:val="22"/>
                <w:szCs w:val="22"/>
              </w:rPr>
            </w:pPr>
            <w:r w:rsidRPr="00E2273B">
              <w:rPr>
                <w:sz w:val="22"/>
                <w:szCs w:val="22"/>
              </w:rPr>
              <w:t>Zdržal</w:t>
            </w:r>
            <w:r>
              <w:rPr>
                <w:sz w:val="22"/>
                <w:szCs w:val="22"/>
              </w:rPr>
              <w:t xml:space="preserve">                 </w:t>
            </w:r>
          </w:p>
          <w:p w:rsidR="00317E70" w:rsidRPr="00E2273B" w:rsidRDefault="00317E70" w:rsidP="00317E70">
            <w:pPr>
              <w:rPr>
                <w:sz w:val="22"/>
                <w:szCs w:val="22"/>
              </w:rPr>
            </w:pPr>
            <w:r w:rsidRPr="00E2273B">
              <w:rPr>
                <w:sz w:val="22"/>
                <w:szCs w:val="22"/>
              </w:rPr>
              <w:t>Nehlasoval</w:t>
            </w:r>
            <w:r>
              <w:rPr>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317E70" w:rsidRDefault="00CB26F0" w:rsidP="004C62CB">
            <w:pPr>
              <w:ind w:hanging="103"/>
              <w:rPr>
                <w:sz w:val="22"/>
                <w:szCs w:val="22"/>
              </w:rPr>
            </w:pPr>
            <w:r>
              <w:rPr>
                <w:sz w:val="22"/>
                <w:szCs w:val="22"/>
              </w:rPr>
              <w:t>6</w:t>
            </w:r>
          </w:p>
          <w:p w:rsidR="00317E70" w:rsidRDefault="00CB26F0" w:rsidP="004C62CB">
            <w:pPr>
              <w:ind w:hanging="103"/>
              <w:rPr>
                <w:sz w:val="22"/>
                <w:szCs w:val="22"/>
              </w:rPr>
            </w:pPr>
            <w:r>
              <w:rPr>
                <w:sz w:val="22"/>
                <w:szCs w:val="22"/>
              </w:rPr>
              <w:t>6</w:t>
            </w:r>
          </w:p>
          <w:p w:rsidR="00317E70" w:rsidRDefault="00317E70" w:rsidP="004C62CB">
            <w:pPr>
              <w:ind w:hanging="103"/>
              <w:rPr>
                <w:sz w:val="22"/>
                <w:szCs w:val="22"/>
              </w:rPr>
            </w:pPr>
            <w:r>
              <w:rPr>
                <w:sz w:val="22"/>
                <w:szCs w:val="22"/>
              </w:rPr>
              <w:t>0</w:t>
            </w:r>
          </w:p>
          <w:p w:rsidR="00317E70" w:rsidRDefault="00317E70" w:rsidP="004C62CB">
            <w:pPr>
              <w:ind w:hanging="103"/>
              <w:rPr>
                <w:sz w:val="22"/>
                <w:szCs w:val="22"/>
              </w:rPr>
            </w:pPr>
            <w:r>
              <w:rPr>
                <w:sz w:val="22"/>
                <w:szCs w:val="22"/>
              </w:rPr>
              <w:t>0</w:t>
            </w:r>
          </w:p>
          <w:p w:rsidR="00317E70" w:rsidRPr="00E2273B" w:rsidRDefault="00317E70" w:rsidP="004C62CB">
            <w:pPr>
              <w:ind w:hanging="103"/>
              <w:rPr>
                <w:sz w:val="22"/>
                <w:szCs w:val="22"/>
              </w:rPr>
            </w:pPr>
            <w:r>
              <w:rPr>
                <w:sz w:val="22"/>
                <w:szCs w:val="22"/>
              </w:rPr>
              <w:t xml:space="preserve">0 </w:t>
            </w:r>
          </w:p>
        </w:tc>
        <w:tc>
          <w:tcPr>
            <w:tcW w:w="1984" w:type="dxa"/>
            <w:tcBorders>
              <w:left w:val="single" w:sz="4" w:space="0" w:color="auto"/>
            </w:tcBorders>
            <w:shd w:val="clear" w:color="auto" w:fill="auto"/>
          </w:tcPr>
          <w:p w:rsidR="00317E70" w:rsidRPr="00E2273B" w:rsidRDefault="00317E70" w:rsidP="00317E70">
            <w:pPr>
              <w:rPr>
                <w:sz w:val="22"/>
                <w:szCs w:val="22"/>
              </w:rPr>
            </w:pPr>
          </w:p>
        </w:tc>
        <w:tc>
          <w:tcPr>
            <w:tcW w:w="2126" w:type="dxa"/>
            <w:shd w:val="clear" w:color="auto" w:fill="auto"/>
          </w:tcPr>
          <w:p w:rsidR="00317E70" w:rsidRPr="00E2273B" w:rsidRDefault="00317E70" w:rsidP="00317E70">
            <w:pPr>
              <w:rPr>
                <w:sz w:val="22"/>
                <w:szCs w:val="22"/>
              </w:rPr>
            </w:pPr>
          </w:p>
        </w:tc>
      </w:tr>
      <w:tr w:rsidR="00317E70" w:rsidRPr="00E2273B" w:rsidTr="00317E70">
        <w:tc>
          <w:tcPr>
            <w:tcW w:w="3394" w:type="dxa"/>
            <w:shd w:val="clear" w:color="auto" w:fill="auto"/>
          </w:tcPr>
          <w:p w:rsidR="00317E70" w:rsidRPr="00E2273B" w:rsidRDefault="00317E70" w:rsidP="00317E70">
            <w:pPr>
              <w:rPr>
                <w:rFonts w:eastAsia="Arial Unicode MS"/>
                <w:sz w:val="22"/>
                <w:szCs w:val="22"/>
              </w:rPr>
            </w:pPr>
            <w:r w:rsidRPr="00E2273B">
              <w:rPr>
                <w:rFonts w:eastAsia="Arial Unicode MS"/>
                <w:sz w:val="22"/>
                <w:szCs w:val="22"/>
              </w:rPr>
              <w:t>Komisia majetku, investícií a verejného obstarávania</w:t>
            </w:r>
          </w:p>
        </w:tc>
        <w:tc>
          <w:tcPr>
            <w:tcW w:w="3736" w:type="dxa"/>
            <w:tcBorders>
              <w:right w:val="single" w:sz="4" w:space="0" w:color="auto"/>
            </w:tcBorders>
            <w:shd w:val="clear" w:color="auto" w:fill="auto"/>
          </w:tcPr>
          <w:p w:rsidR="00317E70" w:rsidRPr="00E2273B" w:rsidRDefault="007D1257" w:rsidP="00317E70">
            <w:pPr>
              <w:rPr>
                <w:sz w:val="22"/>
                <w:szCs w:val="22"/>
              </w:rPr>
            </w:pPr>
            <w:r w:rsidRPr="007740B5">
              <w:rPr>
                <w:sz w:val="22"/>
                <w:szCs w:val="22"/>
              </w:rPr>
              <w:t>Komisia majetku, investícií a verejného obstarávania odporúča Zastupiteľstvu BSK prerokovať predložený materiál a schváliť v predloženej podobe</w:t>
            </w:r>
          </w:p>
        </w:tc>
        <w:tc>
          <w:tcPr>
            <w:tcW w:w="1654" w:type="dxa"/>
            <w:gridSpan w:val="2"/>
            <w:tcBorders>
              <w:top w:val="single" w:sz="4" w:space="0" w:color="auto"/>
              <w:left w:val="single" w:sz="4" w:space="0" w:color="auto"/>
              <w:bottom w:val="single" w:sz="4" w:space="0" w:color="auto"/>
              <w:right w:val="nil"/>
            </w:tcBorders>
            <w:shd w:val="clear" w:color="auto" w:fill="auto"/>
          </w:tcPr>
          <w:p w:rsidR="00317E70" w:rsidRPr="00E2273B" w:rsidRDefault="00317E70" w:rsidP="00317E70">
            <w:pPr>
              <w:rPr>
                <w:sz w:val="22"/>
                <w:szCs w:val="22"/>
              </w:rPr>
            </w:pPr>
            <w:r w:rsidRPr="00E2273B">
              <w:rPr>
                <w:sz w:val="22"/>
                <w:szCs w:val="22"/>
              </w:rPr>
              <w:t>Prítomní</w:t>
            </w:r>
          </w:p>
          <w:p w:rsidR="00317E70" w:rsidRPr="00E2273B" w:rsidRDefault="00317E70" w:rsidP="00317E70">
            <w:pPr>
              <w:rPr>
                <w:sz w:val="22"/>
                <w:szCs w:val="22"/>
              </w:rPr>
            </w:pPr>
            <w:r w:rsidRPr="00E2273B">
              <w:rPr>
                <w:sz w:val="22"/>
                <w:szCs w:val="22"/>
              </w:rPr>
              <w:t>Za</w:t>
            </w:r>
          </w:p>
          <w:p w:rsidR="00317E70" w:rsidRDefault="00317E70" w:rsidP="00317E70">
            <w:pPr>
              <w:rPr>
                <w:sz w:val="22"/>
                <w:szCs w:val="22"/>
              </w:rPr>
            </w:pPr>
            <w:r w:rsidRPr="00E2273B">
              <w:rPr>
                <w:sz w:val="22"/>
                <w:szCs w:val="22"/>
              </w:rPr>
              <w:t>Proti</w:t>
            </w:r>
          </w:p>
          <w:p w:rsidR="00317E70" w:rsidRPr="00E2273B" w:rsidRDefault="00317E70" w:rsidP="00317E70">
            <w:pPr>
              <w:rPr>
                <w:sz w:val="22"/>
                <w:szCs w:val="22"/>
              </w:rPr>
            </w:pPr>
            <w:r w:rsidRPr="00E2273B">
              <w:rPr>
                <w:sz w:val="22"/>
                <w:szCs w:val="22"/>
              </w:rPr>
              <w:t>Zdržal</w:t>
            </w:r>
          </w:p>
          <w:p w:rsidR="00317E70" w:rsidRPr="00E2273B" w:rsidRDefault="00317E70" w:rsidP="00317E70">
            <w:pPr>
              <w:rPr>
                <w:sz w:val="22"/>
                <w:szCs w:val="22"/>
              </w:rPr>
            </w:pPr>
            <w:r w:rsidRPr="00E2273B">
              <w:rPr>
                <w:sz w:val="22"/>
                <w:szCs w:val="22"/>
              </w:rPr>
              <w:t>Nehlasoval</w:t>
            </w:r>
          </w:p>
        </w:tc>
        <w:tc>
          <w:tcPr>
            <w:tcW w:w="709" w:type="dxa"/>
            <w:tcBorders>
              <w:top w:val="single" w:sz="4" w:space="0" w:color="auto"/>
              <w:left w:val="nil"/>
              <w:bottom w:val="single" w:sz="4" w:space="0" w:color="auto"/>
              <w:right w:val="single" w:sz="4" w:space="0" w:color="auto"/>
            </w:tcBorders>
            <w:shd w:val="clear" w:color="auto" w:fill="auto"/>
          </w:tcPr>
          <w:p w:rsidR="00317E70" w:rsidRDefault="00FF2976" w:rsidP="004C62CB">
            <w:pPr>
              <w:ind w:hanging="103"/>
              <w:rPr>
                <w:sz w:val="22"/>
                <w:szCs w:val="22"/>
              </w:rPr>
            </w:pPr>
            <w:r>
              <w:rPr>
                <w:sz w:val="22"/>
                <w:szCs w:val="22"/>
              </w:rPr>
              <w:t>4</w:t>
            </w:r>
          </w:p>
          <w:p w:rsidR="00317E70" w:rsidRDefault="00FF2976" w:rsidP="004C62CB">
            <w:pPr>
              <w:ind w:hanging="103"/>
              <w:rPr>
                <w:sz w:val="22"/>
                <w:szCs w:val="22"/>
              </w:rPr>
            </w:pPr>
            <w:r>
              <w:rPr>
                <w:sz w:val="22"/>
                <w:szCs w:val="22"/>
              </w:rPr>
              <w:t>4</w:t>
            </w:r>
          </w:p>
          <w:p w:rsidR="007D1257" w:rsidRDefault="007D1257" w:rsidP="004C62CB">
            <w:pPr>
              <w:ind w:hanging="103"/>
              <w:rPr>
                <w:sz w:val="22"/>
                <w:szCs w:val="22"/>
              </w:rPr>
            </w:pPr>
            <w:r>
              <w:rPr>
                <w:sz w:val="22"/>
                <w:szCs w:val="22"/>
              </w:rPr>
              <w:t>0</w:t>
            </w:r>
          </w:p>
          <w:p w:rsidR="007D1257" w:rsidRDefault="007D1257" w:rsidP="004C62CB">
            <w:pPr>
              <w:ind w:hanging="103"/>
              <w:rPr>
                <w:sz w:val="22"/>
                <w:szCs w:val="22"/>
              </w:rPr>
            </w:pPr>
            <w:r>
              <w:rPr>
                <w:sz w:val="22"/>
                <w:szCs w:val="22"/>
              </w:rPr>
              <w:t>0</w:t>
            </w:r>
          </w:p>
          <w:p w:rsidR="007D1257" w:rsidRPr="00E2273B" w:rsidRDefault="007D1257" w:rsidP="004C62CB">
            <w:pPr>
              <w:ind w:hanging="103"/>
              <w:rPr>
                <w:sz w:val="22"/>
                <w:szCs w:val="22"/>
              </w:rPr>
            </w:pPr>
            <w:r>
              <w:rPr>
                <w:sz w:val="22"/>
                <w:szCs w:val="22"/>
              </w:rPr>
              <w:t>0</w:t>
            </w:r>
          </w:p>
        </w:tc>
        <w:tc>
          <w:tcPr>
            <w:tcW w:w="1984" w:type="dxa"/>
            <w:tcBorders>
              <w:left w:val="single" w:sz="4" w:space="0" w:color="auto"/>
            </w:tcBorders>
            <w:shd w:val="clear" w:color="auto" w:fill="auto"/>
          </w:tcPr>
          <w:p w:rsidR="00317E70" w:rsidRPr="00E2273B" w:rsidRDefault="00317E70" w:rsidP="00317E70">
            <w:pPr>
              <w:rPr>
                <w:sz w:val="22"/>
                <w:szCs w:val="22"/>
              </w:rPr>
            </w:pPr>
          </w:p>
        </w:tc>
        <w:tc>
          <w:tcPr>
            <w:tcW w:w="2126" w:type="dxa"/>
            <w:shd w:val="clear" w:color="auto" w:fill="auto"/>
          </w:tcPr>
          <w:p w:rsidR="00317E70" w:rsidRPr="00E2273B" w:rsidRDefault="00317E70" w:rsidP="00317E70">
            <w:pPr>
              <w:rPr>
                <w:sz w:val="22"/>
                <w:szCs w:val="22"/>
              </w:rPr>
            </w:pPr>
          </w:p>
        </w:tc>
      </w:tr>
    </w:tbl>
    <w:p w:rsidR="000C40AA" w:rsidRDefault="000C40AA" w:rsidP="00781FF1">
      <w:pPr>
        <w:pStyle w:val="Bezriadkovania"/>
        <w:jc w:val="both"/>
      </w:pPr>
    </w:p>
    <w:p w:rsidR="00AD5FE9" w:rsidRDefault="00AD5FE9" w:rsidP="00781FF1">
      <w:pPr>
        <w:pStyle w:val="Bezriadkovania"/>
        <w:jc w:val="both"/>
      </w:pPr>
    </w:p>
    <w:p w:rsidR="00AD5FE9" w:rsidRDefault="00AD5FE9" w:rsidP="00781FF1">
      <w:pPr>
        <w:pStyle w:val="Bezriadkovania"/>
        <w:jc w:val="both"/>
      </w:pPr>
    </w:p>
    <w:p w:rsidR="00AD5FE9" w:rsidRDefault="00AD5FE9" w:rsidP="00781FF1">
      <w:pPr>
        <w:pStyle w:val="Bezriadkovania"/>
        <w:jc w:val="both"/>
      </w:pPr>
    </w:p>
    <w:p w:rsidR="00AD5FE9" w:rsidRDefault="00AD5FE9" w:rsidP="00781FF1">
      <w:pPr>
        <w:pStyle w:val="Bezriadkovania"/>
        <w:jc w:val="both"/>
      </w:pPr>
    </w:p>
    <w:p w:rsidR="00AD5FE9" w:rsidRDefault="00AD5FE9" w:rsidP="00781FF1">
      <w:pPr>
        <w:pStyle w:val="Bezriadkovania"/>
        <w:jc w:val="both"/>
      </w:pPr>
    </w:p>
    <w:p w:rsidR="00AD5FE9" w:rsidRDefault="00AD5FE9" w:rsidP="00781FF1">
      <w:pPr>
        <w:pStyle w:val="Bezriadkovania"/>
        <w:jc w:val="both"/>
      </w:pPr>
    </w:p>
    <w:p w:rsidR="00AD5FE9" w:rsidRDefault="00AD5FE9" w:rsidP="00781FF1">
      <w:pPr>
        <w:pStyle w:val="Bezriadkovania"/>
        <w:jc w:val="both"/>
      </w:pPr>
    </w:p>
    <w:p w:rsidR="00AD5FE9" w:rsidRDefault="00AD5FE9" w:rsidP="00781FF1">
      <w:pPr>
        <w:pStyle w:val="Bezriadkovania"/>
        <w:jc w:val="both"/>
      </w:pPr>
    </w:p>
    <w:p w:rsidR="00AD5FE9" w:rsidRDefault="00AD5FE9" w:rsidP="00781FF1">
      <w:pPr>
        <w:pStyle w:val="Bezriadkovania"/>
        <w:jc w:val="both"/>
      </w:pPr>
    </w:p>
    <w:p w:rsidR="00AD5FE9" w:rsidRDefault="00AD5FE9" w:rsidP="00781FF1">
      <w:pPr>
        <w:pStyle w:val="Bezriadkovania"/>
        <w:jc w:val="both"/>
      </w:pPr>
    </w:p>
    <w:p w:rsidR="00AD5FE9" w:rsidRDefault="00AD5FE9" w:rsidP="00781FF1">
      <w:pPr>
        <w:pStyle w:val="Bezriadkovania"/>
        <w:jc w:val="both"/>
      </w:pPr>
    </w:p>
    <w:p w:rsidR="00AD5FE9" w:rsidRDefault="00AD5FE9" w:rsidP="00781FF1">
      <w:pPr>
        <w:pStyle w:val="Bezriadkovania"/>
        <w:jc w:val="both"/>
      </w:pPr>
    </w:p>
    <w:p w:rsidR="00781FF1" w:rsidRDefault="00781FF1" w:rsidP="001A67E1">
      <w:pPr>
        <w:pStyle w:val="Bezriadkovania"/>
        <w:jc w:val="both"/>
        <w:rPr>
          <w:rFonts w:ascii="Arial" w:hAnsi="Arial" w:cs="Arial"/>
        </w:rPr>
      </w:pPr>
    </w:p>
    <w:p w:rsidR="00781FF1" w:rsidRDefault="00781FF1" w:rsidP="009332CD">
      <w:pPr>
        <w:pStyle w:val="Bezriadkovania"/>
        <w:ind w:firstLine="708"/>
        <w:jc w:val="both"/>
        <w:rPr>
          <w:rFonts w:ascii="Arial" w:hAnsi="Arial" w:cs="Arial"/>
        </w:rPr>
      </w:pPr>
    </w:p>
    <w:p w:rsidR="00781FF1" w:rsidRDefault="00781FF1" w:rsidP="009332CD">
      <w:pPr>
        <w:pStyle w:val="Bezriadkovania"/>
        <w:ind w:firstLine="708"/>
        <w:jc w:val="both"/>
        <w:rPr>
          <w:rFonts w:ascii="Arial" w:hAnsi="Arial" w:cs="Arial"/>
        </w:rPr>
      </w:pPr>
    </w:p>
    <w:p w:rsidR="00781FF1" w:rsidRDefault="00781FF1" w:rsidP="009332CD">
      <w:pPr>
        <w:pStyle w:val="Bezriadkovania"/>
        <w:ind w:firstLine="708"/>
        <w:jc w:val="both"/>
        <w:rPr>
          <w:rFonts w:ascii="Arial" w:hAnsi="Arial" w:cs="Arial"/>
        </w:rPr>
      </w:pPr>
    </w:p>
    <w:p w:rsidR="00781FF1" w:rsidRDefault="00781FF1" w:rsidP="009332CD">
      <w:pPr>
        <w:pStyle w:val="Bezriadkovania"/>
        <w:ind w:firstLine="708"/>
        <w:jc w:val="both"/>
        <w:rPr>
          <w:rFonts w:ascii="Arial" w:hAnsi="Arial" w:cs="Arial"/>
        </w:rPr>
      </w:pPr>
      <w:bookmarkStart w:id="0" w:name="_GoBack"/>
      <w:bookmarkEnd w:id="0"/>
    </w:p>
    <w:sectPr w:rsidR="00781FF1" w:rsidSect="001A67E1">
      <w:footerReference w:type="first" r:id="rId11"/>
      <w:pgSz w:w="16838" w:h="11906" w:orient="landscape"/>
      <w:pgMar w:top="1417" w:right="1276" w:bottom="1274"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04" w:rsidRDefault="00834804" w:rsidP="00010F93">
      <w:r>
        <w:separator/>
      </w:r>
    </w:p>
  </w:endnote>
  <w:endnote w:type="continuationSeparator" w:id="0">
    <w:p w:rsidR="00834804" w:rsidRDefault="00834804" w:rsidP="0001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ont120">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82781"/>
      <w:docPartObj>
        <w:docPartGallery w:val="Page Numbers (Bottom of Page)"/>
        <w:docPartUnique/>
      </w:docPartObj>
    </w:sdtPr>
    <w:sdtContent>
      <w:p w:rsidR="006D1983" w:rsidRDefault="006D1983">
        <w:pPr>
          <w:pStyle w:val="Pta"/>
          <w:jc w:val="center"/>
        </w:pPr>
        <w:r>
          <w:fldChar w:fldCharType="begin"/>
        </w:r>
        <w:r>
          <w:instrText>PAGE   \* MERGEFORMAT</w:instrText>
        </w:r>
        <w:r>
          <w:fldChar w:fldCharType="separate"/>
        </w:r>
        <w:r w:rsidR="0078149A">
          <w:rPr>
            <w:noProof/>
          </w:rPr>
          <w:t>22</w:t>
        </w:r>
        <w:r>
          <w:rPr>
            <w:noProof/>
          </w:rPr>
          <w:fldChar w:fldCharType="end"/>
        </w:r>
      </w:p>
    </w:sdtContent>
  </w:sdt>
  <w:p w:rsidR="006D1983" w:rsidRDefault="006D198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83" w:rsidRDefault="006D19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04" w:rsidRDefault="00834804" w:rsidP="00010F93">
      <w:r>
        <w:separator/>
      </w:r>
    </w:p>
  </w:footnote>
  <w:footnote w:type="continuationSeparator" w:id="0">
    <w:p w:rsidR="00834804" w:rsidRDefault="00834804" w:rsidP="00010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 w15:restartNumberingAfterBreak="0">
    <w:nsid w:val="00C776E2"/>
    <w:multiLevelType w:val="hybridMultilevel"/>
    <w:tmpl w:val="B8D8B6A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17C33E5"/>
    <w:multiLevelType w:val="hybridMultilevel"/>
    <w:tmpl w:val="2F10CD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CD27A3"/>
    <w:multiLevelType w:val="hybridMultilevel"/>
    <w:tmpl w:val="D7B49A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701DD9"/>
    <w:multiLevelType w:val="hybridMultilevel"/>
    <w:tmpl w:val="798EC0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6C26D33"/>
    <w:multiLevelType w:val="hybridMultilevel"/>
    <w:tmpl w:val="FA52AE1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75A45B5"/>
    <w:multiLevelType w:val="hybridMultilevel"/>
    <w:tmpl w:val="05EEB8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7B83DC7"/>
    <w:multiLevelType w:val="hybridMultilevel"/>
    <w:tmpl w:val="7D70CE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FD1F97"/>
    <w:multiLevelType w:val="hybridMultilevel"/>
    <w:tmpl w:val="4B185D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BA29C1"/>
    <w:multiLevelType w:val="hybridMultilevel"/>
    <w:tmpl w:val="07F0F1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DFA514A"/>
    <w:multiLevelType w:val="hybridMultilevel"/>
    <w:tmpl w:val="A6B2793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15:restartNumberingAfterBreak="0">
    <w:nsid w:val="0F086094"/>
    <w:multiLevelType w:val="hybridMultilevel"/>
    <w:tmpl w:val="909C5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4042496"/>
    <w:multiLevelType w:val="hybridMultilevel"/>
    <w:tmpl w:val="A044D0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41E6F7F"/>
    <w:multiLevelType w:val="hybridMultilevel"/>
    <w:tmpl w:val="49B2BB9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15B60CF0"/>
    <w:multiLevelType w:val="hybridMultilevel"/>
    <w:tmpl w:val="8D706644"/>
    <w:lvl w:ilvl="0" w:tplc="0040D254">
      <w:start w:val="1"/>
      <w:numFmt w:val="upperLetter"/>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A8787B"/>
    <w:multiLevelType w:val="hybridMultilevel"/>
    <w:tmpl w:val="A2EE0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E6D66D2"/>
    <w:multiLevelType w:val="hybridMultilevel"/>
    <w:tmpl w:val="B26687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ED0D04"/>
    <w:multiLevelType w:val="hybridMultilevel"/>
    <w:tmpl w:val="BA4EC3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0A21C88"/>
    <w:multiLevelType w:val="hybridMultilevel"/>
    <w:tmpl w:val="06DA12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32F0202"/>
    <w:multiLevelType w:val="hybridMultilevel"/>
    <w:tmpl w:val="ADC04DBC"/>
    <w:lvl w:ilvl="0" w:tplc="8E10938A">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408791C"/>
    <w:multiLevelType w:val="hybridMultilevel"/>
    <w:tmpl w:val="78B4244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50F6FA0"/>
    <w:multiLevelType w:val="hybridMultilevel"/>
    <w:tmpl w:val="3F809D2E"/>
    <w:lvl w:ilvl="0" w:tplc="61546C8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FC6C61"/>
    <w:multiLevelType w:val="hybridMultilevel"/>
    <w:tmpl w:val="0D946B36"/>
    <w:lvl w:ilvl="0" w:tplc="50845CCE">
      <w:start w:val="1"/>
      <w:numFmt w:val="decimal"/>
      <w:lvlText w:val="%1."/>
      <w:lvlJc w:val="left"/>
      <w:pPr>
        <w:ind w:left="720" w:hanging="360"/>
      </w:pPr>
      <w:rPr>
        <w:rFonts w:ascii="Arial" w:hAnsi="Arial" w:cs="Arial"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F2F491E"/>
    <w:multiLevelType w:val="hybridMultilevel"/>
    <w:tmpl w:val="7FEE6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1BB1C9E"/>
    <w:multiLevelType w:val="hybridMultilevel"/>
    <w:tmpl w:val="79BCBBE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363551C1"/>
    <w:multiLevelType w:val="hybridMultilevel"/>
    <w:tmpl w:val="7D6060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967759F"/>
    <w:multiLevelType w:val="hybridMultilevel"/>
    <w:tmpl w:val="57D4FA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DDB3D80"/>
    <w:multiLevelType w:val="hybridMultilevel"/>
    <w:tmpl w:val="36C227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F23DD2"/>
    <w:multiLevelType w:val="hybridMultilevel"/>
    <w:tmpl w:val="CEA083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1F50E1F"/>
    <w:multiLevelType w:val="hybridMultilevel"/>
    <w:tmpl w:val="126C12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E957A4A"/>
    <w:multiLevelType w:val="hybridMultilevel"/>
    <w:tmpl w:val="513619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075521C"/>
    <w:multiLevelType w:val="hybridMultilevel"/>
    <w:tmpl w:val="05CCB860"/>
    <w:lvl w:ilvl="0" w:tplc="6E065C4A">
      <w:start w:val="1"/>
      <w:numFmt w:val="lowerLetter"/>
      <w:lvlText w:val="%1)"/>
      <w:lvlJc w:val="left"/>
      <w:pPr>
        <w:ind w:left="855" w:hanging="49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4B07CD"/>
    <w:multiLevelType w:val="hybridMultilevel"/>
    <w:tmpl w:val="0E0678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DA4C04"/>
    <w:multiLevelType w:val="hybridMultilevel"/>
    <w:tmpl w:val="6EDE9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E290248"/>
    <w:multiLevelType w:val="hybridMultilevel"/>
    <w:tmpl w:val="B20859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8652B4E"/>
    <w:multiLevelType w:val="hybridMultilevel"/>
    <w:tmpl w:val="42CAC1B4"/>
    <w:lvl w:ilvl="0" w:tplc="B8AC3D9A">
      <w:start w:val="1"/>
      <w:numFmt w:val="decimal"/>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A857FC"/>
    <w:multiLevelType w:val="hybridMultilevel"/>
    <w:tmpl w:val="F7540454"/>
    <w:lvl w:ilvl="0" w:tplc="0876EB86">
      <w:start w:val="1"/>
      <w:numFmt w:val="decimal"/>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E447487"/>
    <w:multiLevelType w:val="hybridMultilevel"/>
    <w:tmpl w:val="7BF61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03750D2"/>
    <w:multiLevelType w:val="hybridMultilevel"/>
    <w:tmpl w:val="F7E4A168"/>
    <w:lvl w:ilvl="0" w:tplc="843EA06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0861C80"/>
    <w:multiLevelType w:val="hybridMultilevel"/>
    <w:tmpl w:val="09D6B1F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08A1FF5"/>
    <w:multiLevelType w:val="hybridMultilevel"/>
    <w:tmpl w:val="5C06E2FC"/>
    <w:lvl w:ilvl="0" w:tplc="97BE03C6">
      <w:start w:val="1"/>
      <w:numFmt w:val="decimal"/>
      <w:lvlText w:val="%1."/>
      <w:lvlJc w:val="left"/>
      <w:pPr>
        <w:ind w:left="720" w:hanging="360"/>
      </w:pPr>
      <w:rPr>
        <w:rFonts w:ascii="Arial" w:hAnsi="Arial" w:cs="Arial" w:hint="default"/>
        <w:b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3741F9"/>
    <w:multiLevelType w:val="hybridMultilevel"/>
    <w:tmpl w:val="4F7CDDA6"/>
    <w:lvl w:ilvl="0" w:tplc="DD4C6C4E">
      <w:start w:val="2"/>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EC34B0"/>
    <w:multiLevelType w:val="hybridMultilevel"/>
    <w:tmpl w:val="2F52EDBE"/>
    <w:lvl w:ilvl="0" w:tplc="989284A8">
      <w:start w:val="1"/>
      <w:numFmt w:val="decimal"/>
      <w:lvlText w:val="%1."/>
      <w:lvlJc w:val="left"/>
      <w:pPr>
        <w:ind w:left="720" w:hanging="360"/>
      </w:pPr>
      <w:rPr>
        <w:rFonts w:ascii="Arial" w:hAnsi="Arial" w:cs="Arial"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BB05208"/>
    <w:multiLevelType w:val="hybridMultilevel"/>
    <w:tmpl w:val="F60EFD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F61117C"/>
    <w:multiLevelType w:val="hybridMultilevel"/>
    <w:tmpl w:val="0EEA98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4"/>
  </w:num>
  <w:num w:numId="7">
    <w:abstractNumId w:val="31"/>
  </w:num>
  <w:num w:numId="8">
    <w:abstractNumId w:val="27"/>
  </w:num>
  <w:num w:numId="9">
    <w:abstractNumId w:val="14"/>
  </w:num>
  <w:num w:numId="10">
    <w:abstractNumId w:val="0"/>
  </w:num>
  <w:num w:numId="11">
    <w:abstractNumId w:val="2"/>
  </w:num>
  <w:num w:numId="12">
    <w:abstractNumId w:val="42"/>
  </w:num>
  <w:num w:numId="13">
    <w:abstractNumId w:val="20"/>
  </w:num>
  <w:num w:numId="14">
    <w:abstractNumId w:val="13"/>
  </w:num>
  <w:num w:numId="15">
    <w:abstractNumId w:val="15"/>
  </w:num>
  <w:num w:numId="16">
    <w:abstractNumId w:val="16"/>
  </w:num>
  <w:num w:numId="17">
    <w:abstractNumId w:val="12"/>
  </w:num>
  <w:num w:numId="18">
    <w:abstractNumId w:val="33"/>
  </w:num>
  <w:num w:numId="19">
    <w:abstractNumId w:val="29"/>
  </w:num>
  <w:num w:numId="20">
    <w:abstractNumId w:val="4"/>
  </w:num>
  <w:num w:numId="21">
    <w:abstractNumId w:val="9"/>
  </w:num>
  <w:num w:numId="22">
    <w:abstractNumId w:val="34"/>
  </w:num>
  <w:num w:numId="23">
    <w:abstractNumId w:val="10"/>
  </w:num>
  <w:num w:numId="24">
    <w:abstractNumId w:val="37"/>
  </w:num>
  <w:num w:numId="25">
    <w:abstractNumId w:val="17"/>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8"/>
  </w:num>
  <w:num w:numId="30">
    <w:abstractNumId w:val="3"/>
  </w:num>
  <w:num w:numId="31">
    <w:abstractNumId w:val="35"/>
  </w:num>
  <w:num w:numId="32">
    <w:abstractNumId w:val="30"/>
  </w:num>
  <w:num w:numId="33">
    <w:abstractNumId w:val="11"/>
  </w:num>
  <w:num w:numId="34">
    <w:abstractNumId w:val="26"/>
  </w:num>
  <w:num w:numId="35">
    <w:abstractNumId w:val="23"/>
  </w:num>
  <w:num w:numId="36">
    <w:abstractNumId w:val="2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8"/>
  </w:num>
  <w:num w:numId="41">
    <w:abstractNumId w:val="32"/>
  </w:num>
  <w:num w:numId="42">
    <w:abstractNumId w:val="39"/>
  </w:num>
  <w:num w:numId="43">
    <w:abstractNumId w:val="19"/>
  </w:num>
  <w:num w:numId="44">
    <w:abstractNumId w:val="22"/>
  </w:num>
  <w:num w:numId="45">
    <w:abstractNumId w:val="41"/>
  </w:num>
  <w:num w:numId="46">
    <w:abstractNumId w:val="7"/>
  </w:num>
  <w:num w:numId="47">
    <w:abstractNumId w:val="25"/>
  </w:num>
  <w:num w:numId="48">
    <w:abstractNumId w:val="6"/>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96"/>
    <w:rsid w:val="000005FF"/>
    <w:rsid w:val="00000F31"/>
    <w:rsid w:val="0000598C"/>
    <w:rsid w:val="00010F93"/>
    <w:rsid w:val="000112B1"/>
    <w:rsid w:val="000127E0"/>
    <w:rsid w:val="000204B4"/>
    <w:rsid w:val="00022675"/>
    <w:rsid w:val="0003044D"/>
    <w:rsid w:val="0003159C"/>
    <w:rsid w:val="00032590"/>
    <w:rsid w:val="000479E3"/>
    <w:rsid w:val="00050A12"/>
    <w:rsid w:val="00051EED"/>
    <w:rsid w:val="00053BB0"/>
    <w:rsid w:val="000547F0"/>
    <w:rsid w:val="0005495B"/>
    <w:rsid w:val="00057B90"/>
    <w:rsid w:val="0006040F"/>
    <w:rsid w:val="00062B6D"/>
    <w:rsid w:val="00072289"/>
    <w:rsid w:val="00072528"/>
    <w:rsid w:val="00072740"/>
    <w:rsid w:val="000732FB"/>
    <w:rsid w:val="00074C1D"/>
    <w:rsid w:val="000761E3"/>
    <w:rsid w:val="00080DCA"/>
    <w:rsid w:val="000821DD"/>
    <w:rsid w:val="00085522"/>
    <w:rsid w:val="00085975"/>
    <w:rsid w:val="0009160C"/>
    <w:rsid w:val="000921DF"/>
    <w:rsid w:val="000A4D9F"/>
    <w:rsid w:val="000B310E"/>
    <w:rsid w:val="000B7052"/>
    <w:rsid w:val="000B7E1B"/>
    <w:rsid w:val="000B7F87"/>
    <w:rsid w:val="000C08AD"/>
    <w:rsid w:val="000C21D6"/>
    <w:rsid w:val="000C23E0"/>
    <w:rsid w:val="000C2431"/>
    <w:rsid w:val="000C3123"/>
    <w:rsid w:val="000C40AA"/>
    <w:rsid w:val="000C4DF4"/>
    <w:rsid w:val="000D34B3"/>
    <w:rsid w:val="000D5224"/>
    <w:rsid w:val="000D5F14"/>
    <w:rsid w:val="000D601D"/>
    <w:rsid w:val="000D6050"/>
    <w:rsid w:val="000E4FD2"/>
    <w:rsid w:val="000E5A49"/>
    <w:rsid w:val="000E6549"/>
    <w:rsid w:val="000E754A"/>
    <w:rsid w:val="000F17C2"/>
    <w:rsid w:val="000F17EE"/>
    <w:rsid w:val="000F6A9B"/>
    <w:rsid w:val="0010354F"/>
    <w:rsid w:val="00104E64"/>
    <w:rsid w:val="0011721B"/>
    <w:rsid w:val="0012425D"/>
    <w:rsid w:val="001322BF"/>
    <w:rsid w:val="00133A75"/>
    <w:rsid w:val="00147E34"/>
    <w:rsid w:val="00160A63"/>
    <w:rsid w:val="001623E2"/>
    <w:rsid w:val="00162CDF"/>
    <w:rsid w:val="00162F54"/>
    <w:rsid w:val="00167756"/>
    <w:rsid w:val="00172A6E"/>
    <w:rsid w:val="001746C0"/>
    <w:rsid w:val="0017556B"/>
    <w:rsid w:val="00177AA3"/>
    <w:rsid w:val="001800FB"/>
    <w:rsid w:val="00180E01"/>
    <w:rsid w:val="001811FB"/>
    <w:rsid w:val="00184480"/>
    <w:rsid w:val="00186586"/>
    <w:rsid w:val="001868A8"/>
    <w:rsid w:val="00187148"/>
    <w:rsid w:val="00187E8A"/>
    <w:rsid w:val="00191133"/>
    <w:rsid w:val="001939F4"/>
    <w:rsid w:val="00194250"/>
    <w:rsid w:val="001A2A99"/>
    <w:rsid w:val="001A2C22"/>
    <w:rsid w:val="001A3DB0"/>
    <w:rsid w:val="001A58FD"/>
    <w:rsid w:val="001A61C3"/>
    <w:rsid w:val="001A67E1"/>
    <w:rsid w:val="001A7A63"/>
    <w:rsid w:val="001B0D88"/>
    <w:rsid w:val="001B3A90"/>
    <w:rsid w:val="001B7DC7"/>
    <w:rsid w:val="001C349A"/>
    <w:rsid w:val="001C3C43"/>
    <w:rsid w:val="001C4484"/>
    <w:rsid w:val="001C61D6"/>
    <w:rsid w:val="001D0F78"/>
    <w:rsid w:val="001D47E3"/>
    <w:rsid w:val="001D7DBD"/>
    <w:rsid w:val="001E09C3"/>
    <w:rsid w:val="001E5712"/>
    <w:rsid w:val="001E7D8D"/>
    <w:rsid w:val="001E7DFA"/>
    <w:rsid w:val="001F0856"/>
    <w:rsid w:val="001F5196"/>
    <w:rsid w:val="001F53AC"/>
    <w:rsid w:val="001F757F"/>
    <w:rsid w:val="001F76A5"/>
    <w:rsid w:val="001F7BC8"/>
    <w:rsid w:val="00200223"/>
    <w:rsid w:val="0020554A"/>
    <w:rsid w:val="002074EB"/>
    <w:rsid w:val="002106AE"/>
    <w:rsid w:val="00212982"/>
    <w:rsid w:val="00212C63"/>
    <w:rsid w:val="00214831"/>
    <w:rsid w:val="0021557E"/>
    <w:rsid w:val="00217188"/>
    <w:rsid w:val="002173C7"/>
    <w:rsid w:val="00222F71"/>
    <w:rsid w:val="00223589"/>
    <w:rsid w:val="00227C0A"/>
    <w:rsid w:val="00227D9A"/>
    <w:rsid w:val="00231577"/>
    <w:rsid w:val="00233333"/>
    <w:rsid w:val="002352FC"/>
    <w:rsid w:val="0023603B"/>
    <w:rsid w:val="00246545"/>
    <w:rsid w:val="00253450"/>
    <w:rsid w:val="00253838"/>
    <w:rsid w:val="002548EE"/>
    <w:rsid w:val="00254E02"/>
    <w:rsid w:val="00256A52"/>
    <w:rsid w:val="00257C14"/>
    <w:rsid w:val="00262492"/>
    <w:rsid w:val="00264830"/>
    <w:rsid w:val="00266F3A"/>
    <w:rsid w:val="00266F71"/>
    <w:rsid w:val="00274030"/>
    <w:rsid w:val="00275443"/>
    <w:rsid w:val="002810F1"/>
    <w:rsid w:val="00293032"/>
    <w:rsid w:val="00295A8A"/>
    <w:rsid w:val="00297DC5"/>
    <w:rsid w:val="002A39FC"/>
    <w:rsid w:val="002A55B8"/>
    <w:rsid w:val="002B477E"/>
    <w:rsid w:val="002B5467"/>
    <w:rsid w:val="002B6FA9"/>
    <w:rsid w:val="002C1044"/>
    <w:rsid w:val="002C56C9"/>
    <w:rsid w:val="002C5797"/>
    <w:rsid w:val="002D1EB3"/>
    <w:rsid w:val="002D3CD4"/>
    <w:rsid w:val="002D54C5"/>
    <w:rsid w:val="002D578D"/>
    <w:rsid w:val="002E25B1"/>
    <w:rsid w:val="002E4FC7"/>
    <w:rsid w:val="002F02CF"/>
    <w:rsid w:val="002F3630"/>
    <w:rsid w:val="002F4814"/>
    <w:rsid w:val="002F6966"/>
    <w:rsid w:val="00300956"/>
    <w:rsid w:val="00301A74"/>
    <w:rsid w:val="00301B34"/>
    <w:rsid w:val="0030468E"/>
    <w:rsid w:val="00313FD3"/>
    <w:rsid w:val="0031437C"/>
    <w:rsid w:val="00314784"/>
    <w:rsid w:val="0031693C"/>
    <w:rsid w:val="00317E70"/>
    <w:rsid w:val="0032025F"/>
    <w:rsid w:val="0032178E"/>
    <w:rsid w:val="00321B6E"/>
    <w:rsid w:val="0032392C"/>
    <w:rsid w:val="00324752"/>
    <w:rsid w:val="0032709B"/>
    <w:rsid w:val="00327946"/>
    <w:rsid w:val="00327E72"/>
    <w:rsid w:val="003325F4"/>
    <w:rsid w:val="00332B51"/>
    <w:rsid w:val="0033348B"/>
    <w:rsid w:val="00340E81"/>
    <w:rsid w:val="00344287"/>
    <w:rsid w:val="003474CC"/>
    <w:rsid w:val="003503B9"/>
    <w:rsid w:val="00350A9B"/>
    <w:rsid w:val="003536AA"/>
    <w:rsid w:val="00354287"/>
    <w:rsid w:val="003558BD"/>
    <w:rsid w:val="00360C22"/>
    <w:rsid w:val="00361238"/>
    <w:rsid w:val="00363AD0"/>
    <w:rsid w:val="00364C18"/>
    <w:rsid w:val="0036582A"/>
    <w:rsid w:val="00367442"/>
    <w:rsid w:val="003739F5"/>
    <w:rsid w:val="00374350"/>
    <w:rsid w:val="00376F62"/>
    <w:rsid w:val="00377A5C"/>
    <w:rsid w:val="0038027B"/>
    <w:rsid w:val="00383780"/>
    <w:rsid w:val="0038388B"/>
    <w:rsid w:val="00384BDC"/>
    <w:rsid w:val="00385DB3"/>
    <w:rsid w:val="00386887"/>
    <w:rsid w:val="0039026F"/>
    <w:rsid w:val="003906FF"/>
    <w:rsid w:val="00392814"/>
    <w:rsid w:val="003929C0"/>
    <w:rsid w:val="00393FFF"/>
    <w:rsid w:val="0039570D"/>
    <w:rsid w:val="0039598B"/>
    <w:rsid w:val="00397786"/>
    <w:rsid w:val="003A28CE"/>
    <w:rsid w:val="003A3A0E"/>
    <w:rsid w:val="003A6358"/>
    <w:rsid w:val="003A79CD"/>
    <w:rsid w:val="003B15B5"/>
    <w:rsid w:val="003B5AEC"/>
    <w:rsid w:val="003B799B"/>
    <w:rsid w:val="003C29CC"/>
    <w:rsid w:val="003C79B1"/>
    <w:rsid w:val="003D12B1"/>
    <w:rsid w:val="003D1BA1"/>
    <w:rsid w:val="003D614F"/>
    <w:rsid w:val="003E2D28"/>
    <w:rsid w:val="003E5B81"/>
    <w:rsid w:val="003E6B77"/>
    <w:rsid w:val="003E7798"/>
    <w:rsid w:val="003F0737"/>
    <w:rsid w:val="003F2437"/>
    <w:rsid w:val="003F45F9"/>
    <w:rsid w:val="003F563D"/>
    <w:rsid w:val="004027B2"/>
    <w:rsid w:val="00405FA9"/>
    <w:rsid w:val="00407236"/>
    <w:rsid w:val="00415C7D"/>
    <w:rsid w:val="00417961"/>
    <w:rsid w:val="00423B25"/>
    <w:rsid w:val="00424946"/>
    <w:rsid w:val="00425642"/>
    <w:rsid w:val="00426C8C"/>
    <w:rsid w:val="00426DCF"/>
    <w:rsid w:val="00431472"/>
    <w:rsid w:val="00432CA2"/>
    <w:rsid w:val="00435C0B"/>
    <w:rsid w:val="00436275"/>
    <w:rsid w:val="0044401C"/>
    <w:rsid w:val="0044790F"/>
    <w:rsid w:val="004507F6"/>
    <w:rsid w:val="00451766"/>
    <w:rsid w:val="004531B9"/>
    <w:rsid w:val="004531C9"/>
    <w:rsid w:val="00457251"/>
    <w:rsid w:val="00460249"/>
    <w:rsid w:val="00460A5A"/>
    <w:rsid w:val="0046308D"/>
    <w:rsid w:val="00471BB7"/>
    <w:rsid w:val="00471C64"/>
    <w:rsid w:val="00475327"/>
    <w:rsid w:val="00476756"/>
    <w:rsid w:val="00476A96"/>
    <w:rsid w:val="004773AF"/>
    <w:rsid w:val="00482D03"/>
    <w:rsid w:val="0048387D"/>
    <w:rsid w:val="00484B62"/>
    <w:rsid w:val="00487B85"/>
    <w:rsid w:val="00490238"/>
    <w:rsid w:val="00491A34"/>
    <w:rsid w:val="004929D1"/>
    <w:rsid w:val="004940FD"/>
    <w:rsid w:val="00494805"/>
    <w:rsid w:val="004961F7"/>
    <w:rsid w:val="00497321"/>
    <w:rsid w:val="004A4FF6"/>
    <w:rsid w:val="004A5D0E"/>
    <w:rsid w:val="004B2BF7"/>
    <w:rsid w:val="004B5F8D"/>
    <w:rsid w:val="004B6EE9"/>
    <w:rsid w:val="004C3371"/>
    <w:rsid w:val="004C475C"/>
    <w:rsid w:val="004C62CB"/>
    <w:rsid w:val="004C7959"/>
    <w:rsid w:val="004D027D"/>
    <w:rsid w:val="004D2E2C"/>
    <w:rsid w:val="004D7F57"/>
    <w:rsid w:val="004E536B"/>
    <w:rsid w:val="004E5593"/>
    <w:rsid w:val="004E77F7"/>
    <w:rsid w:val="004F42BB"/>
    <w:rsid w:val="004F437F"/>
    <w:rsid w:val="004F60AA"/>
    <w:rsid w:val="004F68A7"/>
    <w:rsid w:val="00500341"/>
    <w:rsid w:val="00503441"/>
    <w:rsid w:val="005051CD"/>
    <w:rsid w:val="005053EC"/>
    <w:rsid w:val="00506D99"/>
    <w:rsid w:val="00510FA1"/>
    <w:rsid w:val="0051208C"/>
    <w:rsid w:val="00512F6F"/>
    <w:rsid w:val="005145DF"/>
    <w:rsid w:val="00514921"/>
    <w:rsid w:val="0051671B"/>
    <w:rsid w:val="00517BF2"/>
    <w:rsid w:val="00521DBC"/>
    <w:rsid w:val="005228A1"/>
    <w:rsid w:val="00524FA9"/>
    <w:rsid w:val="00526A58"/>
    <w:rsid w:val="00526D91"/>
    <w:rsid w:val="00530A98"/>
    <w:rsid w:val="005348CB"/>
    <w:rsid w:val="00540EFE"/>
    <w:rsid w:val="00545EC8"/>
    <w:rsid w:val="0054712A"/>
    <w:rsid w:val="0054764C"/>
    <w:rsid w:val="005531E5"/>
    <w:rsid w:val="0055463D"/>
    <w:rsid w:val="0057222B"/>
    <w:rsid w:val="00573DFA"/>
    <w:rsid w:val="00576D26"/>
    <w:rsid w:val="005807C9"/>
    <w:rsid w:val="00581E57"/>
    <w:rsid w:val="00582B06"/>
    <w:rsid w:val="00582EFE"/>
    <w:rsid w:val="0058480E"/>
    <w:rsid w:val="00584FF1"/>
    <w:rsid w:val="00586B53"/>
    <w:rsid w:val="00587587"/>
    <w:rsid w:val="005904CB"/>
    <w:rsid w:val="0059315F"/>
    <w:rsid w:val="0059552D"/>
    <w:rsid w:val="005A3217"/>
    <w:rsid w:val="005A490D"/>
    <w:rsid w:val="005A64D7"/>
    <w:rsid w:val="005A7200"/>
    <w:rsid w:val="005B74AA"/>
    <w:rsid w:val="005C6AB5"/>
    <w:rsid w:val="005D0C7A"/>
    <w:rsid w:val="005D1BA5"/>
    <w:rsid w:val="005E6FAA"/>
    <w:rsid w:val="005F0473"/>
    <w:rsid w:val="005F08F0"/>
    <w:rsid w:val="005F14D9"/>
    <w:rsid w:val="005F1DD1"/>
    <w:rsid w:val="005F646F"/>
    <w:rsid w:val="005F69CA"/>
    <w:rsid w:val="005F7C96"/>
    <w:rsid w:val="00601C62"/>
    <w:rsid w:val="006041AA"/>
    <w:rsid w:val="00604C8B"/>
    <w:rsid w:val="006076B2"/>
    <w:rsid w:val="00612C7F"/>
    <w:rsid w:val="00615AFE"/>
    <w:rsid w:val="00615EDC"/>
    <w:rsid w:val="0061623C"/>
    <w:rsid w:val="006178E5"/>
    <w:rsid w:val="00617BA1"/>
    <w:rsid w:val="00621114"/>
    <w:rsid w:val="00623242"/>
    <w:rsid w:val="00634E5B"/>
    <w:rsid w:val="0063632B"/>
    <w:rsid w:val="00641B20"/>
    <w:rsid w:val="00644756"/>
    <w:rsid w:val="006453AC"/>
    <w:rsid w:val="00646117"/>
    <w:rsid w:val="00647EE2"/>
    <w:rsid w:val="0065184F"/>
    <w:rsid w:val="00652B35"/>
    <w:rsid w:val="006558AD"/>
    <w:rsid w:val="00655AB2"/>
    <w:rsid w:val="006600F3"/>
    <w:rsid w:val="006612E5"/>
    <w:rsid w:val="006626EB"/>
    <w:rsid w:val="00664968"/>
    <w:rsid w:val="006732EB"/>
    <w:rsid w:val="00673CA6"/>
    <w:rsid w:val="00674451"/>
    <w:rsid w:val="00675BF8"/>
    <w:rsid w:val="0067663C"/>
    <w:rsid w:val="00683975"/>
    <w:rsid w:val="0068397D"/>
    <w:rsid w:val="00683A49"/>
    <w:rsid w:val="006851DB"/>
    <w:rsid w:val="00685D1D"/>
    <w:rsid w:val="0068630B"/>
    <w:rsid w:val="0069128A"/>
    <w:rsid w:val="00691CFF"/>
    <w:rsid w:val="006952C4"/>
    <w:rsid w:val="00695801"/>
    <w:rsid w:val="006A59FF"/>
    <w:rsid w:val="006A6EC6"/>
    <w:rsid w:val="006B24A4"/>
    <w:rsid w:val="006B5AAF"/>
    <w:rsid w:val="006B5C55"/>
    <w:rsid w:val="006C01D3"/>
    <w:rsid w:val="006C21D2"/>
    <w:rsid w:val="006C2B07"/>
    <w:rsid w:val="006C4456"/>
    <w:rsid w:val="006C48E5"/>
    <w:rsid w:val="006C6BE2"/>
    <w:rsid w:val="006C6F44"/>
    <w:rsid w:val="006D1104"/>
    <w:rsid w:val="006D1983"/>
    <w:rsid w:val="006D203C"/>
    <w:rsid w:val="006D7216"/>
    <w:rsid w:val="006E1D1C"/>
    <w:rsid w:val="006E5F60"/>
    <w:rsid w:val="006E745C"/>
    <w:rsid w:val="006E7D57"/>
    <w:rsid w:val="006F12E9"/>
    <w:rsid w:val="006F4385"/>
    <w:rsid w:val="006F749B"/>
    <w:rsid w:val="00700F7E"/>
    <w:rsid w:val="00701A29"/>
    <w:rsid w:val="0070281C"/>
    <w:rsid w:val="007028B0"/>
    <w:rsid w:val="00702D98"/>
    <w:rsid w:val="00703CB6"/>
    <w:rsid w:val="0070400D"/>
    <w:rsid w:val="00705579"/>
    <w:rsid w:val="00705F83"/>
    <w:rsid w:val="00713A93"/>
    <w:rsid w:val="00713F36"/>
    <w:rsid w:val="00714F09"/>
    <w:rsid w:val="00720A24"/>
    <w:rsid w:val="00723D26"/>
    <w:rsid w:val="00725E31"/>
    <w:rsid w:val="00726ACB"/>
    <w:rsid w:val="00730959"/>
    <w:rsid w:val="0073283E"/>
    <w:rsid w:val="007331CE"/>
    <w:rsid w:val="007408E4"/>
    <w:rsid w:val="00741269"/>
    <w:rsid w:val="00741481"/>
    <w:rsid w:val="00741E1F"/>
    <w:rsid w:val="00742249"/>
    <w:rsid w:val="00742CA6"/>
    <w:rsid w:val="00745761"/>
    <w:rsid w:val="0074661B"/>
    <w:rsid w:val="0074790B"/>
    <w:rsid w:val="00753FAA"/>
    <w:rsid w:val="00771A48"/>
    <w:rsid w:val="00776040"/>
    <w:rsid w:val="00776F2D"/>
    <w:rsid w:val="007771EE"/>
    <w:rsid w:val="0077753A"/>
    <w:rsid w:val="0078149A"/>
    <w:rsid w:val="00781FF1"/>
    <w:rsid w:val="00783814"/>
    <w:rsid w:val="00784831"/>
    <w:rsid w:val="00784D18"/>
    <w:rsid w:val="007855E2"/>
    <w:rsid w:val="00786AFD"/>
    <w:rsid w:val="00791144"/>
    <w:rsid w:val="00794189"/>
    <w:rsid w:val="007A0D6B"/>
    <w:rsid w:val="007A4FA8"/>
    <w:rsid w:val="007B0107"/>
    <w:rsid w:val="007B2DFC"/>
    <w:rsid w:val="007C190F"/>
    <w:rsid w:val="007C6201"/>
    <w:rsid w:val="007C67A4"/>
    <w:rsid w:val="007C6947"/>
    <w:rsid w:val="007D1257"/>
    <w:rsid w:val="007D1CDE"/>
    <w:rsid w:val="007D5AB9"/>
    <w:rsid w:val="007D6AB1"/>
    <w:rsid w:val="007D6E25"/>
    <w:rsid w:val="007D7B59"/>
    <w:rsid w:val="007E05D9"/>
    <w:rsid w:val="007E1D3B"/>
    <w:rsid w:val="007E642D"/>
    <w:rsid w:val="007F45AE"/>
    <w:rsid w:val="00804D47"/>
    <w:rsid w:val="00806B11"/>
    <w:rsid w:val="00807196"/>
    <w:rsid w:val="00813412"/>
    <w:rsid w:val="0081429C"/>
    <w:rsid w:val="00814F5B"/>
    <w:rsid w:val="0082009C"/>
    <w:rsid w:val="00820107"/>
    <w:rsid w:val="008237E6"/>
    <w:rsid w:val="00824103"/>
    <w:rsid w:val="00825523"/>
    <w:rsid w:val="00825860"/>
    <w:rsid w:val="008264FE"/>
    <w:rsid w:val="00830054"/>
    <w:rsid w:val="00834804"/>
    <w:rsid w:val="00834F76"/>
    <w:rsid w:val="00843217"/>
    <w:rsid w:val="008459E4"/>
    <w:rsid w:val="00845DD1"/>
    <w:rsid w:val="00853409"/>
    <w:rsid w:val="008574C8"/>
    <w:rsid w:val="0085782D"/>
    <w:rsid w:val="00862F86"/>
    <w:rsid w:val="00864BB8"/>
    <w:rsid w:val="0086504F"/>
    <w:rsid w:val="00865A12"/>
    <w:rsid w:val="00865F79"/>
    <w:rsid w:val="00866B80"/>
    <w:rsid w:val="008714F2"/>
    <w:rsid w:val="00873030"/>
    <w:rsid w:val="00875528"/>
    <w:rsid w:val="00877F28"/>
    <w:rsid w:val="00881AB8"/>
    <w:rsid w:val="00882CCC"/>
    <w:rsid w:val="00883DA1"/>
    <w:rsid w:val="008844E7"/>
    <w:rsid w:val="00885B39"/>
    <w:rsid w:val="008944CD"/>
    <w:rsid w:val="00896087"/>
    <w:rsid w:val="00896F4F"/>
    <w:rsid w:val="008A0ABB"/>
    <w:rsid w:val="008A10AF"/>
    <w:rsid w:val="008A1C8F"/>
    <w:rsid w:val="008A41EF"/>
    <w:rsid w:val="008B0E15"/>
    <w:rsid w:val="008B4B63"/>
    <w:rsid w:val="008B6648"/>
    <w:rsid w:val="008B7346"/>
    <w:rsid w:val="008B7907"/>
    <w:rsid w:val="008C341D"/>
    <w:rsid w:val="008C5C97"/>
    <w:rsid w:val="008C7224"/>
    <w:rsid w:val="008D032D"/>
    <w:rsid w:val="008D0FAD"/>
    <w:rsid w:val="008D117C"/>
    <w:rsid w:val="008D160D"/>
    <w:rsid w:val="008D28A6"/>
    <w:rsid w:val="008D4747"/>
    <w:rsid w:val="008D5062"/>
    <w:rsid w:val="008D63D2"/>
    <w:rsid w:val="008E05A9"/>
    <w:rsid w:val="008E602E"/>
    <w:rsid w:val="008F3D5D"/>
    <w:rsid w:val="008F6B86"/>
    <w:rsid w:val="008F6BB9"/>
    <w:rsid w:val="008F74AE"/>
    <w:rsid w:val="00907325"/>
    <w:rsid w:val="009112F7"/>
    <w:rsid w:val="00920A73"/>
    <w:rsid w:val="009222B5"/>
    <w:rsid w:val="00926D2D"/>
    <w:rsid w:val="009332CD"/>
    <w:rsid w:val="00934661"/>
    <w:rsid w:val="009358C2"/>
    <w:rsid w:val="00943795"/>
    <w:rsid w:val="00947331"/>
    <w:rsid w:val="00947B75"/>
    <w:rsid w:val="00951454"/>
    <w:rsid w:val="0095665D"/>
    <w:rsid w:val="00956AAC"/>
    <w:rsid w:val="00962F5B"/>
    <w:rsid w:val="00964EF4"/>
    <w:rsid w:val="00964F22"/>
    <w:rsid w:val="00966CB3"/>
    <w:rsid w:val="0097025D"/>
    <w:rsid w:val="0097402C"/>
    <w:rsid w:val="009769E3"/>
    <w:rsid w:val="00976D64"/>
    <w:rsid w:val="009771F6"/>
    <w:rsid w:val="00980B4F"/>
    <w:rsid w:val="009812E6"/>
    <w:rsid w:val="009825CB"/>
    <w:rsid w:val="00982801"/>
    <w:rsid w:val="009843F3"/>
    <w:rsid w:val="00987931"/>
    <w:rsid w:val="00987F96"/>
    <w:rsid w:val="00992642"/>
    <w:rsid w:val="00992B9E"/>
    <w:rsid w:val="009A3C63"/>
    <w:rsid w:val="009A4D04"/>
    <w:rsid w:val="009B3E83"/>
    <w:rsid w:val="009B4FA9"/>
    <w:rsid w:val="009B7492"/>
    <w:rsid w:val="009C1CC7"/>
    <w:rsid w:val="009C1E08"/>
    <w:rsid w:val="009C62FA"/>
    <w:rsid w:val="009C72EC"/>
    <w:rsid w:val="009D01DD"/>
    <w:rsid w:val="009D43EE"/>
    <w:rsid w:val="009D6AEE"/>
    <w:rsid w:val="009E1C48"/>
    <w:rsid w:val="009E3378"/>
    <w:rsid w:val="009E41E3"/>
    <w:rsid w:val="009E4892"/>
    <w:rsid w:val="009E75C8"/>
    <w:rsid w:val="00A0337E"/>
    <w:rsid w:val="00A03F78"/>
    <w:rsid w:val="00A04533"/>
    <w:rsid w:val="00A0763E"/>
    <w:rsid w:val="00A118D5"/>
    <w:rsid w:val="00A146E4"/>
    <w:rsid w:val="00A14E2A"/>
    <w:rsid w:val="00A1565A"/>
    <w:rsid w:val="00A1632F"/>
    <w:rsid w:val="00A1661D"/>
    <w:rsid w:val="00A16EE0"/>
    <w:rsid w:val="00A22950"/>
    <w:rsid w:val="00A252F3"/>
    <w:rsid w:val="00A27327"/>
    <w:rsid w:val="00A31BDD"/>
    <w:rsid w:val="00A36647"/>
    <w:rsid w:val="00A36B3C"/>
    <w:rsid w:val="00A40082"/>
    <w:rsid w:val="00A40E5B"/>
    <w:rsid w:val="00A42AFA"/>
    <w:rsid w:val="00A43072"/>
    <w:rsid w:val="00A4576F"/>
    <w:rsid w:val="00A45EB6"/>
    <w:rsid w:val="00A518CF"/>
    <w:rsid w:val="00A6081A"/>
    <w:rsid w:val="00A6475A"/>
    <w:rsid w:val="00A653AA"/>
    <w:rsid w:val="00A67DC0"/>
    <w:rsid w:val="00A81FDA"/>
    <w:rsid w:val="00A82A7E"/>
    <w:rsid w:val="00A86691"/>
    <w:rsid w:val="00A92647"/>
    <w:rsid w:val="00A93E4F"/>
    <w:rsid w:val="00A95A32"/>
    <w:rsid w:val="00AA08EE"/>
    <w:rsid w:val="00AA17B5"/>
    <w:rsid w:val="00AA2DC2"/>
    <w:rsid w:val="00AA5194"/>
    <w:rsid w:val="00AB2920"/>
    <w:rsid w:val="00AB36EE"/>
    <w:rsid w:val="00AB548D"/>
    <w:rsid w:val="00AC0D16"/>
    <w:rsid w:val="00AC63A2"/>
    <w:rsid w:val="00AD1E95"/>
    <w:rsid w:val="00AD488A"/>
    <w:rsid w:val="00AD5FE9"/>
    <w:rsid w:val="00AE4596"/>
    <w:rsid w:val="00AF4AE8"/>
    <w:rsid w:val="00B034B7"/>
    <w:rsid w:val="00B03860"/>
    <w:rsid w:val="00B058B5"/>
    <w:rsid w:val="00B06A68"/>
    <w:rsid w:val="00B07C27"/>
    <w:rsid w:val="00B11506"/>
    <w:rsid w:val="00B17816"/>
    <w:rsid w:val="00B22046"/>
    <w:rsid w:val="00B257E4"/>
    <w:rsid w:val="00B25828"/>
    <w:rsid w:val="00B26858"/>
    <w:rsid w:val="00B27F72"/>
    <w:rsid w:val="00B31660"/>
    <w:rsid w:val="00B373DD"/>
    <w:rsid w:val="00B42073"/>
    <w:rsid w:val="00B42ED8"/>
    <w:rsid w:val="00B42FD8"/>
    <w:rsid w:val="00B500B0"/>
    <w:rsid w:val="00B5111A"/>
    <w:rsid w:val="00B52894"/>
    <w:rsid w:val="00B52E93"/>
    <w:rsid w:val="00B562AC"/>
    <w:rsid w:val="00B61386"/>
    <w:rsid w:val="00B62EDD"/>
    <w:rsid w:val="00B729E9"/>
    <w:rsid w:val="00B7599B"/>
    <w:rsid w:val="00B76414"/>
    <w:rsid w:val="00B81AA5"/>
    <w:rsid w:val="00B824CE"/>
    <w:rsid w:val="00B839E6"/>
    <w:rsid w:val="00B949A3"/>
    <w:rsid w:val="00BA1C51"/>
    <w:rsid w:val="00BA45C9"/>
    <w:rsid w:val="00BA7D48"/>
    <w:rsid w:val="00BB160A"/>
    <w:rsid w:val="00BB27C1"/>
    <w:rsid w:val="00BB3EE3"/>
    <w:rsid w:val="00BB4D9E"/>
    <w:rsid w:val="00BC022A"/>
    <w:rsid w:val="00BC08DE"/>
    <w:rsid w:val="00BC54D3"/>
    <w:rsid w:val="00BC5AD4"/>
    <w:rsid w:val="00BC665C"/>
    <w:rsid w:val="00BC78FB"/>
    <w:rsid w:val="00BD069B"/>
    <w:rsid w:val="00BD30F9"/>
    <w:rsid w:val="00BD5B95"/>
    <w:rsid w:val="00BD7BF3"/>
    <w:rsid w:val="00BE0618"/>
    <w:rsid w:val="00BE29EE"/>
    <w:rsid w:val="00BE3E01"/>
    <w:rsid w:val="00BE6609"/>
    <w:rsid w:val="00BF0932"/>
    <w:rsid w:val="00BF46FA"/>
    <w:rsid w:val="00C13214"/>
    <w:rsid w:val="00C159B3"/>
    <w:rsid w:val="00C21D32"/>
    <w:rsid w:val="00C24B02"/>
    <w:rsid w:val="00C25FE8"/>
    <w:rsid w:val="00C2677D"/>
    <w:rsid w:val="00C26ECC"/>
    <w:rsid w:val="00C348AB"/>
    <w:rsid w:val="00C365F7"/>
    <w:rsid w:val="00C40025"/>
    <w:rsid w:val="00C478EE"/>
    <w:rsid w:val="00C47DDC"/>
    <w:rsid w:val="00C54562"/>
    <w:rsid w:val="00C558B9"/>
    <w:rsid w:val="00C55F38"/>
    <w:rsid w:val="00C56411"/>
    <w:rsid w:val="00C62D57"/>
    <w:rsid w:val="00C63057"/>
    <w:rsid w:val="00C66582"/>
    <w:rsid w:val="00C70E76"/>
    <w:rsid w:val="00C74163"/>
    <w:rsid w:val="00C74311"/>
    <w:rsid w:val="00C76307"/>
    <w:rsid w:val="00C772FB"/>
    <w:rsid w:val="00C81D42"/>
    <w:rsid w:val="00C822C7"/>
    <w:rsid w:val="00C8423F"/>
    <w:rsid w:val="00C85654"/>
    <w:rsid w:val="00C867AC"/>
    <w:rsid w:val="00C877CB"/>
    <w:rsid w:val="00C93E8E"/>
    <w:rsid w:val="00C94A42"/>
    <w:rsid w:val="00CA0DC8"/>
    <w:rsid w:val="00CA1A1C"/>
    <w:rsid w:val="00CA6F26"/>
    <w:rsid w:val="00CB006B"/>
    <w:rsid w:val="00CB1898"/>
    <w:rsid w:val="00CB26F0"/>
    <w:rsid w:val="00CB48F3"/>
    <w:rsid w:val="00CB4C2A"/>
    <w:rsid w:val="00CC0D60"/>
    <w:rsid w:val="00CC1444"/>
    <w:rsid w:val="00CC31B9"/>
    <w:rsid w:val="00CC41E5"/>
    <w:rsid w:val="00CC7EE7"/>
    <w:rsid w:val="00CD0A7B"/>
    <w:rsid w:val="00CD3867"/>
    <w:rsid w:val="00CD6B28"/>
    <w:rsid w:val="00CD7298"/>
    <w:rsid w:val="00CE0EE5"/>
    <w:rsid w:val="00CE140F"/>
    <w:rsid w:val="00CE4B82"/>
    <w:rsid w:val="00CF0D70"/>
    <w:rsid w:val="00CF353A"/>
    <w:rsid w:val="00CF365A"/>
    <w:rsid w:val="00CF498B"/>
    <w:rsid w:val="00CF56ED"/>
    <w:rsid w:val="00D04172"/>
    <w:rsid w:val="00D05346"/>
    <w:rsid w:val="00D07173"/>
    <w:rsid w:val="00D07520"/>
    <w:rsid w:val="00D1798A"/>
    <w:rsid w:val="00D216F0"/>
    <w:rsid w:val="00D247D0"/>
    <w:rsid w:val="00D277AA"/>
    <w:rsid w:val="00D31B20"/>
    <w:rsid w:val="00D32044"/>
    <w:rsid w:val="00D3290B"/>
    <w:rsid w:val="00D3328C"/>
    <w:rsid w:val="00D37A5B"/>
    <w:rsid w:val="00D37C8B"/>
    <w:rsid w:val="00D42FEF"/>
    <w:rsid w:val="00D4704B"/>
    <w:rsid w:val="00D553D3"/>
    <w:rsid w:val="00D56B89"/>
    <w:rsid w:val="00D56F93"/>
    <w:rsid w:val="00D63701"/>
    <w:rsid w:val="00D64073"/>
    <w:rsid w:val="00D66D02"/>
    <w:rsid w:val="00D70A5B"/>
    <w:rsid w:val="00D74419"/>
    <w:rsid w:val="00D76878"/>
    <w:rsid w:val="00D77490"/>
    <w:rsid w:val="00D823A7"/>
    <w:rsid w:val="00D8532B"/>
    <w:rsid w:val="00D90748"/>
    <w:rsid w:val="00D908D4"/>
    <w:rsid w:val="00D91273"/>
    <w:rsid w:val="00D93371"/>
    <w:rsid w:val="00D93B8A"/>
    <w:rsid w:val="00D974CD"/>
    <w:rsid w:val="00DA023B"/>
    <w:rsid w:val="00DA16F3"/>
    <w:rsid w:val="00DA1D1C"/>
    <w:rsid w:val="00DA6B5D"/>
    <w:rsid w:val="00DA7D26"/>
    <w:rsid w:val="00DA7DBB"/>
    <w:rsid w:val="00DB03EB"/>
    <w:rsid w:val="00DB4F60"/>
    <w:rsid w:val="00DB5781"/>
    <w:rsid w:val="00DB5DC8"/>
    <w:rsid w:val="00DB7E3A"/>
    <w:rsid w:val="00DC0709"/>
    <w:rsid w:val="00DC2212"/>
    <w:rsid w:val="00DC4EF4"/>
    <w:rsid w:val="00DC5A7A"/>
    <w:rsid w:val="00DC7363"/>
    <w:rsid w:val="00DD369D"/>
    <w:rsid w:val="00DD7AE7"/>
    <w:rsid w:val="00DE2E95"/>
    <w:rsid w:val="00DE4F81"/>
    <w:rsid w:val="00DE60E6"/>
    <w:rsid w:val="00DE6828"/>
    <w:rsid w:val="00DE7095"/>
    <w:rsid w:val="00DE7452"/>
    <w:rsid w:val="00DF030A"/>
    <w:rsid w:val="00DF134C"/>
    <w:rsid w:val="00DF4154"/>
    <w:rsid w:val="00DF4264"/>
    <w:rsid w:val="00DF4DDC"/>
    <w:rsid w:val="00DF70F6"/>
    <w:rsid w:val="00E07660"/>
    <w:rsid w:val="00E1008E"/>
    <w:rsid w:val="00E14D53"/>
    <w:rsid w:val="00E16340"/>
    <w:rsid w:val="00E16D2C"/>
    <w:rsid w:val="00E17178"/>
    <w:rsid w:val="00E20C84"/>
    <w:rsid w:val="00E2139A"/>
    <w:rsid w:val="00E21563"/>
    <w:rsid w:val="00E238DC"/>
    <w:rsid w:val="00E23BD9"/>
    <w:rsid w:val="00E24B80"/>
    <w:rsid w:val="00E3273E"/>
    <w:rsid w:val="00E32E09"/>
    <w:rsid w:val="00E32E0B"/>
    <w:rsid w:val="00E34355"/>
    <w:rsid w:val="00E3482B"/>
    <w:rsid w:val="00E40089"/>
    <w:rsid w:val="00E40A7E"/>
    <w:rsid w:val="00E41EAE"/>
    <w:rsid w:val="00E53216"/>
    <w:rsid w:val="00E547AE"/>
    <w:rsid w:val="00E54CEA"/>
    <w:rsid w:val="00E560ED"/>
    <w:rsid w:val="00E602DC"/>
    <w:rsid w:val="00E60DD1"/>
    <w:rsid w:val="00E675B6"/>
    <w:rsid w:val="00E678C5"/>
    <w:rsid w:val="00E70A54"/>
    <w:rsid w:val="00E70C19"/>
    <w:rsid w:val="00E75C2F"/>
    <w:rsid w:val="00E75FF3"/>
    <w:rsid w:val="00E806FC"/>
    <w:rsid w:val="00E8087B"/>
    <w:rsid w:val="00E830C7"/>
    <w:rsid w:val="00E8470C"/>
    <w:rsid w:val="00E87B1E"/>
    <w:rsid w:val="00E974AD"/>
    <w:rsid w:val="00EA066E"/>
    <w:rsid w:val="00EA4BEC"/>
    <w:rsid w:val="00EA6E80"/>
    <w:rsid w:val="00EA7AA3"/>
    <w:rsid w:val="00EB3069"/>
    <w:rsid w:val="00EB37C2"/>
    <w:rsid w:val="00EB426B"/>
    <w:rsid w:val="00EB61FC"/>
    <w:rsid w:val="00EB62C4"/>
    <w:rsid w:val="00EC11E2"/>
    <w:rsid w:val="00EC205D"/>
    <w:rsid w:val="00EC2B1C"/>
    <w:rsid w:val="00EC66A2"/>
    <w:rsid w:val="00ED1944"/>
    <w:rsid w:val="00ED51DE"/>
    <w:rsid w:val="00ED78B8"/>
    <w:rsid w:val="00EE1660"/>
    <w:rsid w:val="00EE2B3C"/>
    <w:rsid w:val="00EF1309"/>
    <w:rsid w:val="00EF62C8"/>
    <w:rsid w:val="00EF72B7"/>
    <w:rsid w:val="00F00315"/>
    <w:rsid w:val="00F035CA"/>
    <w:rsid w:val="00F062B9"/>
    <w:rsid w:val="00F10C4C"/>
    <w:rsid w:val="00F11678"/>
    <w:rsid w:val="00F12409"/>
    <w:rsid w:val="00F15224"/>
    <w:rsid w:val="00F176F2"/>
    <w:rsid w:val="00F17784"/>
    <w:rsid w:val="00F21A3F"/>
    <w:rsid w:val="00F2281E"/>
    <w:rsid w:val="00F26FBB"/>
    <w:rsid w:val="00F3195A"/>
    <w:rsid w:val="00F32DE4"/>
    <w:rsid w:val="00F332F6"/>
    <w:rsid w:val="00F36594"/>
    <w:rsid w:val="00F3712C"/>
    <w:rsid w:val="00F405AC"/>
    <w:rsid w:val="00F5068D"/>
    <w:rsid w:val="00F50A0B"/>
    <w:rsid w:val="00F548CD"/>
    <w:rsid w:val="00F55BC0"/>
    <w:rsid w:val="00F61451"/>
    <w:rsid w:val="00F6204F"/>
    <w:rsid w:val="00F63B9F"/>
    <w:rsid w:val="00F63D6A"/>
    <w:rsid w:val="00F64DAA"/>
    <w:rsid w:val="00F71B71"/>
    <w:rsid w:val="00F757E8"/>
    <w:rsid w:val="00F8192E"/>
    <w:rsid w:val="00F85EFD"/>
    <w:rsid w:val="00F87334"/>
    <w:rsid w:val="00F93331"/>
    <w:rsid w:val="00F93FB1"/>
    <w:rsid w:val="00F949B7"/>
    <w:rsid w:val="00F97D43"/>
    <w:rsid w:val="00FA21CC"/>
    <w:rsid w:val="00FA3264"/>
    <w:rsid w:val="00FA4CA9"/>
    <w:rsid w:val="00FB2E6A"/>
    <w:rsid w:val="00FB3942"/>
    <w:rsid w:val="00FB4B37"/>
    <w:rsid w:val="00FB6CE7"/>
    <w:rsid w:val="00FC0047"/>
    <w:rsid w:val="00FC322B"/>
    <w:rsid w:val="00FC3524"/>
    <w:rsid w:val="00FC50F0"/>
    <w:rsid w:val="00FD617C"/>
    <w:rsid w:val="00FD61D5"/>
    <w:rsid w:val="00FD7C25"/>
    <w:rsid w:val="00FE4733"/>
    <w:rsid w:val="00FF291D"/>
    <w:rsid w:val="00FF2976"/>
    <w:rsid w:val="00FF29E2"/>
    <w:rsid w:val="00FF5BF1"/>
    <w:rsid w:val="00FF72F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8B8A7"/>
  <w15:docId w15:val="{3573DF1B-49E9-4FE2-AB30-6167F7EF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4596"/>
    <w:pPr>
      <w:spacing w:after="0" w:line="240" w:lineRule="auto"/>
    </w:pPr>
    <w:rPr>
      <w:rFonts w:ascii="Arial" w:eastAsia="Times New Roman" w:hAnsi="Arial" w:cs="Arial"/>
      <w:sz w:val="24"/>
      <w:szCs w:val="36"/>
      <w:lang w:eastAsia="cs-CZ"/>
    </w:rPr>
  </w:style>
  <w:style w:type="paragraph" w:styleId="Nadpis2">
    <w:name w:val="heading 2"/>
    <w:basedOn w:val="Normlny"/>
    <w:next w:val="Normlny"/>
    <w:link w:val="Nadpis2Char"/>
    <w:uiPriority w:val="9"/>
    <w:semiHidden/>
    <w:unhideWhenUsed/>
    <w:qFormat/>
    <w:rsid w:val="00691C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D70A5B"/>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uiPriority w:val="9"/>
    <w:semiHidden/>
    <w:unhideWhenUsed/>
    <w:qFormat/>
    <w:rsid w:val="00D70A5B"/>
    <w:pPr>
      <w:keepNext/>
      <w:keepLines/>
      <w:spacing w:before="200"/>
      <w:outlineLvl w:val="4"/>
    </w:pPr>
    <w:rPr>
      <w:rFonts w:asciiTheme="majorHAnsi" w:eastAsiaTheme="majorEastAsia" w:hAnsiTheme="majorHAnsi" w:cstheme="majorBidi"/>
      <w:color w:val="243F60" w:themeColor="accent1" w:themeShade="7F"/>
    </w:rPr>
  </w:style>
  <w:style w:type="paragraph" w:styleId="Nadpis8">
    <w:name w:val="heading 8"/>
    <w:basedOn w:val="Normlny"/>
    <w:next w:val="Normlny"/>
    <w:link w:val="Nadpis8Char"/>
    <w:uiPriority w:val="99"/>
    <w:semiHidden/>
    <w:unhideWhenUsed/>
    <w:qFormat/>
    <w:rsid w:val="00AE4596"/>
    <w:pPr>
      <w:keepNext/>
      <w:pBdr>
        <w:bottom w:val="single" w:sz="12" w:space="1" w:color="auto"/>
      </w:pBdr>
      <w:jc w:val="center"/>
      <w:outlineLvl w:val="7"/>
    </w:pPr>
    <w:rPr>
      <w:b/>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uiPriority w:val="99"/>
    <w:semiHidden/>
    <w:rsid w:val="00AE4596"/>
    <w:rPr>
      <w:rFonts w:ascii="Arial" w:eastAsia="Times New Roman" w:hAnsi="Arial" w:cs="Arial"/>
      <w:b/>
      <w:sz w:val="32"/>
      <w:szCs w:val="36"/>
      <w:lang w:eastAsia="cs-CZ"/>
    </w:rPr>
  </w:style>
  <w:style w:type="paragraph" w:styleId="Normlnywebov">
    <w:name w:val="Normal (Web)"/>
    <w:basedOn w:val="Normlny"/>
    <w:uiPriority w:val="99"/>
    <w:unhideWhenUsed/>
    <w:rsid w:val="00AE4596"/>
    <w:pPr>
      <w:spacing w:before="100" w:beforeAutospacing="1" w:after="100" w:afterAutospacing="1"/>
    </w:pPr>
    <w:rPr>
      <w:rFonts w:ascii="Times New Roman" w:hAnsi="Times New Roman" w:cs="Times New Roman"/>
      <w:szCs w:val="24"/>
      <w:lang w:val="cs-CZ"/>
    </w:rPr>
  </w:style>
  <w:style w:type="character" w:customStyle="1" w:styleId="Nadpis3Char">
    <w:name w:val="Nadpis 3 Char"/>
    <w:basedOn w:val="Predvolenpsmoodseku"/>
    <w:link w:val="Nadpis3"/>
    <w:uiPriority w:val="9"/>
    <w:semiHidden/>
    <w:rsid w:val="00D70A5B"/>
    <w:rPr>
      <w:rFonts w:asciiTheme="majorHAnsi" w:eastAsiaTheme="majorEastAsia" w:hAnsiTheme="majorHAnsi" w:cstheme="majorBidi"/>
      <w:b/>
      <w:bCs/>
      <w:color w:val="4F81BD" w:themeColor="accent1"/>
      <w:sz w:val="24"/>
      <w:szCs w:val="36"/>
      <w:lang w:eastAsia="cs-CZ"/>
    </w:rPr>
  </w:style>
  <w:style w:type="character" w:customStyle="1" w:styleId="Nadpis5Char">
    <w:name w:val="Nadpis 5 Char"/>
    <w:basedOn w:val="Predvolenpsmoodseku"/>
    <w:link w:val="Nadpis5"/>
    <w:uiPriority w:val="9"/>
    <w:semiHidden/>
    <w:rsid w:val="00D70A5B"/>
    <w:rPr>
      <w:rFonts w:asciiTheme="majorHAnsi" w:eastAsiaTheme="majorEastAsia" w:hAnsiTheme="majorHAnsi" w:cstheme="majorBidi"/>
      <w:color w:val="243F60" w:themeColor="accent1" w:themeShade="7F"/>
      <w:sz w:val="24"/>
      <w:szCs w:val="36"/>
      <w:lang w:eastAsia="cs-CZ"/>
    </w:rPr>
  </w:style>
  <w:style w:type="paragraph" w:styleId="Pta">
    <w:name w:val="footer"/>
    <w:basedOn w:val="Normlny"/>
    <w:link w:val="PtaChar"/>
    <w:uiPriority w:val="99"/>
    <w:unhideWhenUsed/>
    <w:rsid w:val="00D70A5B"/>
    <w:pPr>
      <w:tabs>
        <w:tab w:val="center" w:pos="4536"/>
        <w:tab w:val="right" w:pos="9072"/>
      </w:tabs>
      <w:suppressAutoHyphens/>
      <w:spacing w:after="200" w:line="276" w:lineRule="auto"/>
    </w:pPr>
    <w:rPr>
      <w:rFonts w:ascii="Calibri" w:eastAsia="Lucida Sans Unicode" w:hAnsi="Calibri" w:cs="font120"/>
      <w:kern w:val="2"/>
      <w:sz w:val="22"/>
      <w:szCs w:val="22"/>
      <w:lang w:eastAsia="ar-SA"/>
    </w:rPr>
  </w:style>
  <w:style w:type="character" w:customStyle="1" w:styleId="PtaChar">
    <w:name w:val="Päta Char"/>
    <w:basedOn w:val="Predvolenpsmoodseku"/>
    <w:link w:val="Pta"/>
    <w:uiPriority w:val="99"/>
    <w:rsid w:val="00D70A5B"/>
    <w:rPr>
      <w:rFonts w:ascii="Calibri" w:eastAsia="Lucida Sans Unicode" w:hAnsi="Calibri" w:cs="font120"/>
      <w:kern w:val="2"/>
      <w:lang w:eastAsia="ar-SA"/>
    </w:rPr>
  </w:style>
  <w:style w:type="paragraph" w:styleId="Bezriadkovania">
    <w:name w:val="No Spacing"/>
    <w:uiPriority w:val="1"/>
    <w:qFormat/>
    <w:rsid w:val="00D70A5B"/>
    <w:pPr>
      <w:suppressAutoHyphens/>
      <w:spacing w:after="0" w:line="240" w:lineRule="auto"/>
    </w:pPr>
    <w:rPr>
      <w:rFonts w:ascii="Calibri" w:eastAsia="Lucida Sans Unicode" w:hAnsi="Calibri" w:cs="font120"/>
      <w:kern w:val="2"/>
      <w:lang w:eastAsia="ar-SA"/>
    </w:rPr>
  </w:style>
  <w:style w:type="paragraph" w:customStyle="1" w:styleId="Bezriadkovania1">
    <w:name w:val="Bez riadkovania1"/>
    <w:rsid w:val="00D70A5B"/>
    <w:pPr>
      <w:suppressAutoHyphens/>
      <w:spacing w:after="0" w:line="100" w:lineRule="atLeast"/>
    </w:pPr>
    <w:rPr>
      <w:rFonts w:ascii="Calibri" w:eastAsia="Lucida Sans Unicode" w:hAnsi="Calibri" w:cs="font120"/>
      <w:kern w:val="2"/>
      <w:lang w:eastAsia="ar-SA"/>
    </w:rPr>
  </w:style>
  <w:style w:type="paragraph" w:styleId="Textbubliny">
    <w:name w:val="Balloon Text"/>
    <w:basedOn w:val="Normlny"/>
    <w:link w:val="TextbublinyChar"/>
    <w:uiPriority w:val="99"/>
    <w:semiHidden/>
    <w:unhideWhenUsed/>
    <w:rsid w:val="00D70A5B"/>
    <w:rPr>
      <w:rFonts w:ascii="Tahoma" w:hAnsi="Tahoma" w:cs="Tahoma"/>
      <w:sz w:val="16"/>
      <w:szCs w:val="16"/>
    </w:rPr>
  </w:style>
  <w:style w:type="character" w:customStyle="1" w:styleId="TextbublinyChar">
    <w:name w:val="Text bubliny Char"/>
    <w:basedOn w:val="Predvolenpsmoodseku"/>
    <w:link w:val="Textbubliny"/>
    <w:uiPriority w:val="99"/>
    <w:semiHidden/>
    <w:rsid w:val="00D70A5B"/>
    <w:rPr>
      <w:rFonts w:ascii="Tahoma" w:eastAsia="Times New Roman" w:hAnsi="Tahoma" w:cs="Tahoma"/>
      <w:sz w:val="16"/>
      <w:szCs w:val="16"/>
      <w:lang w:eastAsia="cs-CZ"/>
    </w:rPr>
  </w:style>
  <w:style w:type="paragraph" w:styleId="Hlavika">
    <w:name w:val="header"/>
    <w:basedOn w:val="Normlny"/>
    <w:link w:val="HlavikaChar"/>
    <w:unhideWhenUsed/>
    <w:rsid w:val="00010F93"/>
    <w:pPr>
      <w:tabs>
        <w:tab w:val="center" w:pos="4536"/>
        <w:tab w:val="right" w:pos="9072"/>
      </w:tabs>
    </w:pPr>
  </w:style>
  <w:style w:type="character" w:customStyle="1" w:styleId="HlavikaChar">
    <w:name w:val="Hlavička Char"/>
    <w:basedOn w:val="Predvolenpsmoodseku"/>
    <w:link w:val="Hlavika"/>
    <w:uiPriority w:val="99"/>
    <w:rsid w:val="00010F93"/>
    <w:rPr>
      <w:rFonts w:ascii="Arial" w:eastAsia="Times New Roman" w:hAnsi="Arial" w:cs="Arial"/>
      <w:sz w:val="24"/>
      <w:szCs w:val="36"/>
      <w:lang w:eastAsia="cs-CZ"/>
    </w:rPr>
  </w:style>
  <w:style w:type="paragraph" w:styleId="Odsekzoznamu">
    <w:name w:val="List Paragraph"/>
    <w:basedOn w:val="Normlny"/>
    <w:uiPriority w:val="34"/>
    <w:qFormat/>
    <w:rsid w:val="00E17178"/>
    <w:pPr>
      <w:ind w:left="720"/>
      <w:contextualSpacing/>
    </w:pPr>
  </w:style>
  <w:style w:type="paragraph" w:customStyle="1" w:styleId="tl1">
    <w:name w:val="Štýl1"/>
    <w:basedOn w:val="Normlny"/>
    <w:link w:val="tl1Char"/>
    <w:rsid w:val="001E5712"/>
    <w:pPr>
      <w:jc w:val="center"/>
    </w:pPr>
    <w:rPr>
      <w:color w:val="FF0000"/>
      <w:sz w:val="20"/>
      <w:szCs w:val="20"/>
      <w:lang w:eastAsia="sk-SK"/>
    </w:rPr>
  </w:style>
  <w:style w:type="character" w:customStyle="1" w:styleId="tl1Char">
    <w:name w:val="Štýl1 Char"/>
    <w:basedOn w:val="Predvolenpsmoodseku"/>
    <w:link w:val="tl1"/>
    <w:rsid w:val="001E5712"/>
    <w:rPr>
      <w:rFonts w:ascii="Arial" w:eastAsia="Times New Roman" w:hAnsi="Arial" w:cs="Arial"/>
      <w:color w:val="FF0000"/>
      <w:sz w:val="20"/>
      <w:szCs w:val="20"/>
      <w:lang w:eastAsia="sk-SK"/>
    </w:rPr>
  </w:style>
  <w:style w:type="character" w:customStyle="1" w:styleId="Nadpis2Char">
    <w:name w:val="Nadpis 2 Char"/>
    <w:basedOn w:val="Predvolenpsmoodseku"/>
    <w:link w:val="Nadpis2"/>
    <w:uiPriority w:val="9"/>
    <w:semiHidden/>
    <w:rsid w:val="00691CFF"/>
    <w:rPr>
      <w:rFonts w:asciiTheme="majorHAnsi" w:eastAsiaTheme="majorEastAsia" w:hAnsiTheme="majorHAnsi" w:cstheme="majorBidi"/>
      <w:color w:val="365F91" w:themeColor="accent1" w:themeShade="BF"/>
      <w:sz w:val="26"/>
      <w:szCs w:val="26"/>
      <w:lang w:eastAsia="cs-CZ"/>
    </w:rPr>
  </w:style>
  <w:style w:type="paragraph" w:customStyle="1" w:styleId="detail-odstavec">
    <w:name w:val="detail-odstavec"/>
    <w:basedOn w:val="Normlny"/>
    <w:rsid w:val="00691CFF"/>
    <w:pPr>
      <w:spacing w:before="100" w:beforeAutospacing="1" w:after="100" w:afterAutospacing="1"/>
    </w:pPr>
    <w:rPr>
      <w:rFonts w:ascii="Times New Roman" w:hAnsi="Times New Roman" w:cs="Times New Roman"/>
      <w:szCs w:val="24"/>
      <w:lang w:eastAsia="sk-SK"/>
    </w:rPr>
  </w:style>
  <w:style w:type="paragraph" w:styleId="Zkladntext">
    <w:name w:val="Body Text"/>
    <w:basedOn w:val="Normlny"/>
    <w:link w:val="ZkladntextChar"/>
    <w:rsid w:val="00691CFF"/>
    <w:pPr>
      <w:suppressAutoHyphens/>
      <w:jc w:val="both"/>
    </w:pPr>
    <w:rPr>
      <w:rFonts w:ascii="Times New Roman" w:hAnsi="Times New Roman" w:cs="Times New Roman"/>
      <w:szCs w:val="20"/>
      <w:lang w:eastAsia="ar-SA"/>
    </w:rPr>
  </w:style>
  <w:style w:type="character" w:customStyle="1" w:styleId="ZkladntextChar">
    <w:name w:val="Základný text Char"/>
    <w:basedOn w:val="Predvolenpsmoodseku"/>
    <w:link w:val="Zkladntext"/>
    <w:rsid w:val="00691CFF"/>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2599">
      <w:bodyDiv w:val="1"/>
      <w:marLeft w:val="0"/>
      <w:marRight w:val="0"/>
      <w:marTop w:val="0"/>
      <w:marBottom w:val="0"/>
      <w:divBdr>
        <w:top w:val="none" w:sz="0" w:space="0" w:color="auto"/>
        <w:left w:val="none" w:sz="0" w:space="0" w:color="auto"/>
        <w:bottom w:val="none" w:sz="0" w:space="0" w:color="auto"/>
        <w:right w:val="none" w:sz="0" w:space="0" w:color="auto"/>
      </w:divBdr>
    </w:div>
    <w:div w:id="161165845">
      <w:bodyDiv w:val="1"/>
      <w:marLeft w:val="0"/>
      <w:marRight w:val="0"/>
      <w:marTop w:val="0"/>
      <w:marBottom w:val="0"/>
      <w:divBdr>
        <w:top w:val="none" w:sz="0" w:space="0" w:color="auto"/>
        <w:left w:val="none" w:sz="0" w:space="0" w:color="auto"/>
        <w:bottom w:val="none" w:sz="0" w:space="0" w:color="auto"/>
        <w:right w:val="none" w:sz="0" w:space="0" w:color="auto"/>
      </w:divBdr>
    </w:div>
    <w:div w:id="168757445">
      <w:bodyDiv w:val="1"/>
      <w:marLeft w:val="0"/>
      <w:marRight w:val="0"/>
      <w:marTop w:val="0"/>
      <w:marBottom w:val="0"/>
      <w:divBdr>
        <w:top w:val="none" w:sz="0" w:space="0" w:color="auto"/>
        <w:left w:val="none" w:sz="0" w:space="0" w:color="auto"/>
        <w:bottom w:val="none" w:sz="0" w:space="0" w:color="auto"/>
        <w:right w:val="none" w:sz="0" w:space="0" w:color="auto"/>
      </w:divBdr>
    </w:div>
    <w:div w:id="226958394">
      <w:bodyDiv w:val="1"/>
      <w:marLeft w:val="0"/>
      <w:marRight w:val="0"/>
      <w:marTop w:val="0"/>
      <w:marBottom w:val="0"/>
      <w:divBdr>
        <w:top w:val="none" w:sz="0" w:space="0" w:color="auto"/>
        <w:left w:val="none" w:sz="0" w:space="0" w:color="auto"/>
        <w:bottom w:val="none" w:sz="0" w:space="0" w:color="auto"/>
        <w:right w:val="none" w:sz="0" w:space="0" w:color="auto"/>
      </w:divBdr>
    </w:div>
    <w:div w:id="328292956">
      <w:bodyDiv w:val="1"/>
      <w:marLeft w:val="0"/>
      <w:marRight w:val="0"/>
      <w:marTop w:val="0"/>
      <w:marBottom w:val="0"/>
      <w:divBdr>
        <w:top w:val="none" w:sz="0" w:space="0" w:color="auto"/>
        <w:left w:val="none" w:sz="0" w:space="0" w:color="auto"/>
        <w:bottom w:val="none" w:sz="0" w:space="0" w:color="auto"/>
        <w:right w:val="none" w:sz="0" w:space="0" w:color="auto"/>
      </w:divBdr>
    </w:div>
    <w:div w:id="565838655">
      <w:bodyDiv w:val="1"/>
      <w:marLeft w:val="0"/>
      <w:marRight w:val="0"/>
      <w:marTop w:val="0"/>
      <w:marBottom w:val="0"/>
      <w:divBdr>
        <w:top w:val="none" w:sz="0" w:space="0" w:color="auto"/>
        <w:left w:val="none" w:sz="0" w:space="0" w:color="auto"/>
        <w:bottom w:val="none" w:sz="0" w:space="0" w:color="auto"/>
        <w:right w:val="none" w:sz="0" w:space="0" w:color="auto"/>
      </w:divBdr>
    </w:div>
    <w:div w:id="790439581">
      <w:bodyDiv w:val="1"/>
      <w:marLeft w:val="0"/>
      <w:marRight w:val="0"/>
      <w:marTop w:val="0"/>
      <w:marBottom w:val="0"/>
      <w:divBdr>
        <w:top w:val="none" w:sz="0" w:space="0" w:color="auto"/>
        <w:left w:val="none" w:sz="0" w:space="0" w:color="auto"/>
        <w:bottom w:val="none" w:sz="0" w:space="0" w:color="auto"/>
        <w:right w:val="none" w:sz="0" w:space="0" w:color="auto"/>
      </w:divBdr>
    </w:div>
    <w:div w:id="805657452">
      <w:bodyDiv w:val="1"/>
      <w:marLeft w:val="0"/>
      <w:marRight w:val="0"/>
      <w:marTop w:val="0"/>
      <w:marBottom w:val="0"/>
      <w:divBdr>
        <w:top w:val="none" w:sz="0" w:space="0" w:color="auto"/>
        <w:left w:val="none" w:sz="0" w:space="0" w:color="auto"/>
        <w:bottom w:val="none" w:sz="0" w:space="0" w:color="auto"/>
        <w:right w:val="none" w:sz="0" w:space="0" w:color="auto"/>
      </w:divBdr>
    </w:div>
    <w:div w:id="834539624">
      <w:bodyDiv w:val="1"/>
      <w:marLeft w:val="0"/>
      <w:marRight w:val="0"/>
      <w:marTop w:val="0"/>
      <w:marBottom w:val="0"/>
      <w:divBdr>
        <w:top w:val="none" w:sz="0" w:space="0" w:color="auto"/>
        <w:left w:val="none" w:sz="0" w:space="0" w:color="auto"/>
        <w:bottom w:val="none" w:sz="0" w:space="0" w:color="auto"/>
        <w:right w:val="none" w:sz="0" w:space="0" w:color="auto"/>
      </w:divBdr>
    </w:div>
    <w:div w:id="911086287">
      <w:bodyDiv w:val="1"/>
      <w:marLeft w:val="0"/>
      <w:marRight w:val="0"/>
      <w:marTop w:val="0"/>
      <w:marBottom w:val="0"/>
      <w:divBdr>
        <w:top w:val="none" w:sz="0" w:space="0" w:color="auto"/>
        <w:left w:val="none" w:sz="0" w:space="0" w:color="auto"/>
        <w:bottom w:val="none" w:sz="0" w:space="0" w:color="auto"/>
        <w:right w:val="none" w:sz="0" w:space="0" w:color="auto"/>
      </w:divBdr>
    </w:div>
    <w:div w:id="1060056910">
      <w:bodyDiv w:val="1"/>
      <w:marLeft w:val="0"/>
      <w:marRight w:val="0"/>
      <w:marTop w:val="0"/>
      <w:marBottom w:val="0"/>
      <w:divBdr>
        <w:top w:val="none" w:sz="0" w:space="0" w:color="auto"/>
        <w:left w:val="none" w:sz="0" w:space="0" w:color="auto"/>
        <w:bottom w:val="none" w:sz="0" w:space="0" w:color="auto"/>
        <w:right w:val="none" w:sz="0" w:space="0" w:color="auto"/>
      </w:divBdr>
    </w:div>
    <w:div w:id="1192262715">
      <w:bodyDiv w:val="1"/>
      <w:marLeft w:val="0"/>
      <w:marRight w:val="0"/>
      <w:marTop w:val="0"/>
      <w:marBottom w:val="0"/>
      <w:divBdr>
        <w:top w:val="none" w:sz="0" w:space="0" w:color="auto"/>
        <w:left w:val="none" w:sz="0" w:space="0" w:color="auto"/>
        <w:bottom w:val="none" w:sz="0" w:space="0" w:color="auto"/>
        <w:right w:val="none" w:sz="0" w:space="0" w:color="auto"/>
      </w:divBdr>
    </w:div>
    <w:div w:id="1478912097">
      <w:bodyDiv w:val="1"/>
      <w:marLeft w:val="0"/>
      <w:marRight w:val="0"/>
      <w:marTop w:val="0"/>
      <w:marBottom w:val="0"/>
      <w:divBdr>
        <w:top w:val="none" w:sz="0" w:space="0" w:color="auto"/>
        <w:left w:val="none" w:sz="0" w:space="0" w:color="auto"/>
        <w:bottom w:val="none" w:sz="0" w:space="0" w:color="auto"/>
        <w:right w:val="none" w:sz="0" w:space="0" w:color="auto"/>
      </w:divBdr>
    </w:div>
    <w:div w:id="1611474888">
      <w:bodyDiv w:val="1"/>
      <w:marLeft w:val="0"/>
      <w:marRight w:val="0"/>
      <w:marTop w:val="0"/>
      <w:marBottom w:val="0"/>
      <w:divBdr>
        <w:top w:val="none" w:sz="0" w:space="0" w:color="auto"/>
        <w:left w:val="none" w:sz="0" w:space="0" w:color="auto"/>
        <w:bottom w:val="none" w:sz="0" w:space="0" w:color="auto"/>
        <w:right w:val="none" w:sz="0" w:space="0" w:color="auto"/>
      </w:divBdr>
    </w:div>
    <w:div w:id="19064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epi.sk/form/goto.ashx?t=27&amp;p=4300138&amp;f=2" TargetMode="External"/><Relationship Id="rId14"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Správa o výsledkoch kontrolnej činnosti Útvaru hlavného kontrolóra Bratislavského samosprávneho kraja za 2. polrok 2021 - zastupiteľstvo" edit="true"/>
    <f:field ref="objsubject" par="" text="" edit="true"/>
    <f:field ref="objcreatedby" par="" text="Slezák, Milan, Ing."/>
    <f:field ref="objcreatedat" par="" date="2022-01-22T00:40:58" text="22.1.2022 0:40:58"/>
    <f:field ref="objchangedby" par="" text="Slezák, Milan, Ing."/>
    <f:field ref="objmodifiedat" par="" date="2022-03-09T11:54:32" text="9.3.2022 11:54:32"/>
    <f:field ref="doc_FSCFOLIO_1_1001_FieldDocumentNumber" par="" text=""/>
    <f:field ref="doc_FSCFOLIO_1_1001_FieldSubject" par="" text="" edit="true"/>
    <f:field ref="FSCFOLIO_1_1001_FieldCurrentUser" par="" text="Ing. Milan Slezák"/>
    <f:field ref="CCAPRECONFIG_15_1001_Objektname" par="" text="Správa o výsledkoch kontrolnej činnosti Útvaru hlavného kontrolóra Bratislavského samosprávneho kraja za 2. polrok 2021 - zastupiteľstvo"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45FEC9D18D8D249A7928735BB81A790" ma:contentTypeVersion="13" ma:contentTypeDescription="Umožňuje vytvoriť nový dokument." ma:contentTypeScope="" ma:versionID="e9f3d9f7ba437261b34cbf0c037d30a9">
  <xsd:schema xmlns:xsd="http://www.w3.org/2001/XMLSchema" xmlns:xs="http://www.w3.org/2001/XMLSchema" xmlns:p="http://schemas.microsoft.com/office/2006/metadata/properties" xmlns:ns2="0014d50b-6f30-4926-8a1c-6def29c85054" xmlns:ns3="d2b3a78c-f50d-4d33-bb34-bf1e0d9854f1" targetNamespace="http://schemas.microsoft.com/office/2006/metadata/properties" ma:root="true" ma:fieldsID="210e0b8788c64c00e6c5b91246bafbcd" ns2:_="" ns3:_="">
    <xsd:import namespace="0014d50b-6f30-4926-8a1c-6def29c85054"/>
    <xsd:import namespace="d2b3a78c-f50d-4d33-bb34-bf1e0d9854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d50b-6f30-4926-8a1c-6def29c85054"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3a78c-f50d-4d33-bb34-bf1e0d9854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7CA30A9-6DB1-41D2-BD9B-A36944C4CA37}">
  <ds:schemaRefs>
    <ds:schemaRef ds:uri="http://schemas.openxmlformats.org/officeDocument/2006/bibliography"/>
  </ds:schemaRefs>
</ds:datastoreItem>
</file>

<file path=customXml/itemProps3.xml><?xml version="1.0" encoding="utf-8"?>
<ds:datastoreItem xmlns:ds="http://schemas.openxmlformats.org/officeDocument/2006/customXml" ds:itemID="{A62F396B-05F3-43BD-8A5B-6C085ACFB026}"/>
</file>

<file path=customXml/itemProps4.xml><?xml version="1.0" encoding="utf-8"?>
<ds:datastoreItem xmlns:ds="http://schemas.openxmlformats.org/officeDocument/2006/customXml" ds:itemID="{D1CC255D-3F5B-4A22-92D0-6329489A8B1B}"/>
</file>

<file path=customXml/itemProps5.xml><?xml version="1.0" encoding="utf-8"?>
<ds:datastoreItem xmlns:ds="http://schemas.openxmlformats.org/officeDocument/2006/customXml" ds:itemID="{62C9D487-F490-4DB2-B157-36886355F13E}"/>
</file>

<file path=docProps/app.xml><?xml version="1.0" encoding="utf-8"?>
<Properties xmlns="http://schemas.openxmlformats.org/officeDocument/2006/extended-properties" xmlns:vt="http://schemas.openxmlformats.org/officeDocument/2006/docPropsVTypes">
  <Template>Normal</Template>
  <TotalTime>47</TotalTime>
  <Pages>22</Pages>
  <Words>9091</Words>
  <Characters>51819</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60789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jdurco</dc:creator>
  <cp:keywords/>
  <dc:description/>
  <cp:lastModifiedBy>Milan Slezák</cp:lastModifiedBy>
  <cp:revision>8</cp:revision>
  <cp:lastPrinted>2022-01-24T09:00:00Z</cp:lastPrinted>
  <dcterms:created xsi:type="dcterms:W3CDTF">2022-08-23T19:50:00Z</dcterms:created>
  <dcterms:modified xsi:type="dcterms:W3CDTF">2022-08-23T20:49:00Z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Milan Slezák</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22. 1. 2022, 00:40</vt:lpwstr>
  </property>
  <property fmtid="{D5CDD505-2E9C-101B-9397-08002B2CF9AE}" pid="55" name="FSC#SKEDITIONREG@103.510:curruserrolegroup">
    <vt:lpwstr>Útvar hlavného kontrolóra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Bratislava 25</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Bratislavský samosprávny kraj</vt:lpwstr>
  </property>
  <property fmtid="{D5CDD505-2E9C-101B-9397-08002B2CF9AE}" pid="65" name="FSC#SKEDITIONREG@103.510:sk_org_ico">
    <vt:lpwstr>36063606</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Sabinovská 16</vt:lpwstr>
  </property>
  <property fmtid="{D5CDD505-2E9C-101B-9397-08002B2CF9AE}" pid="70" name="FSC#SKEDITIONREG@103.510:sk_org_zip">
    <vt:lpwstr>820 05</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22. 1. 2022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22.1.2022, 00:40</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SKNADBA@103.510:nad_AttrDateDatumVydania">
    <vt:lpwstr/>
  </property>
  <property fmtid="{D5CDD505-2E9C-101B-9397-08002B2CF9AE}" pid="322" name="FSC#SKNADBA@103.510:nad_predkladariadsek">
    <vt:lpwstr/>
  </property>
  <property fmtid="{D5CDD505-2E9C-101B-9397-08002B2CF9AE}" pid="323" name="FSC#SKNADBA@103.510:nad_predkladariadsekPOS">
    <vt:lpwstr/>
  </property>
  <property fmtid="{D5CDD505-2E9C-101B-9397-08002B2CF9AE}" pid="324" name="FSC#SKNADBA@103.510:nad_predkladariadsekOU">
    <vt:lpwstr/>
  </property>
  <property fmtid="{D5CDD505-2E9C-101B-9397-08002B2CF9AE}" pid="325" name="FSC#COOELAK@1.1001:Subject">
    <vt:lpwstr>Správa o KČ za 2. polrok 2021</vt:lpwstr>
  </property>
  <property fmtid="{D5CDD505-2E9C-101B-9397-08002B2CF9AE}" pid="326" name="FSC#COOELAK@1.1001:FileReference">
    <vt:lpwstr>3984-2022</vt:lpwstr>
  </property>
  <property fmtid="{D5CDD505-2E9C-101B-9397-08002B2CF9AE}" pid="327" name="FSC#COOELAK@1.1001:FileRefYear">
    <vt:lpwstr>2022</vt:lpwstr>
  </property>
  <property fmtid="{D5CDD505-2E9C-101B-9397-08002B2CF9AE}" pid="328" name="FSC#COOELAK@1.1001:FileRefOrdinal">
    <vt:lpwstr>3984</vt:lpwstr>
  </property>
  <property fmtid="{D5CDD505-2E9C-101B-9397-08002B2CF9AE}" pid="329" name="FSC#COOELAK@1.1001:FileRefOU">
    <vt:lpwstr>UHK</vt:lpwstr>
  </property>
  <property fmtid="{D5CDD505-2E9C-101B-9397-08002B2CF9AE}" pid="330" name="FSC#COOELAK@1.1001:Organization">
    <vt:lpwstr/>
  </property>
  <property fmtid="{D5CDD505-2E9C-101B-9397-08002B2CF9AE}" pid="331" name="FSC#COOELAK@1.1001:Owner">
    <vt:lpwstr>Slezák, Milan,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UHK (Útvar hlavného kontrolóra)</vt:lpwstr>
  </property>
  <property fmtid="{D5CDD505-2E9C-101B-9397-08002B2CF9AE}" pid="339" name="FSC#COOELAK@1.1001:CreatedAt">
    <vt:lpwstr>22.01.2022</vt:lpwstr>
  </property>
  <property fmtid="{D5CDD505-2E9C-101B-9397-08002B2CF9AE}" pid="340" name="FSC#COOELAK@1.1001:OU">
    <vt:lpwstr>UHK (Útvar hlavného kontrolóra)</vt:lpwstr>
  </property>
  <property fmtid="{D5CDD505-2E9C-101B-9397-08002B2CF9AE}" pid="341" name="FSC#COOELAK@1.1001:Priority">
    <vt:lpwstr> ()</vt:lpwstr>
  </property>
  <property fmtid="{D5CDD505-2E9C-101B-9397-08002B2CF9AE}" pid="342" name="FSC#COOELAK@1.1001:ObjBarCode">
    <vt:lpwstr>*COO.2274.100.2.5652324*</vt:lpwstr>
  </property>
  <property fmtid="{D5CDD505-2E9C-101B-9397-08002B2CF9AE}" pid="343" name="FSC#COOELAK@1.1001:RefBarCode">
    <vt:lpwstr>*COO.2274.100.2.5652277*</vt:lpwstr>
  </property>
  <property fmtid="{D5CDD505-2E9C-101B-9397-08002B2CF9AE}" pid="344" name="FSC#COOELAK@1.1001:FileRefBarCode">
    <vt:lpwstr>*3984-2022*</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TD2</vt:lpwstr>
  </property>
  <property fmtid="{D5CDD505-2E9C-101B-9397-08002B2CF9AE}" pid="358" name="FSC#COOELAK@1.1001:CurrentUserRolePos">
    <vt:lpwstr>vedúci</vt:lpwstr>
  </property>
  <property fmtid="{D5CDD505-2E9C-101B-9397-08002B2CF9AE}" pid="359" name="FSC#COOELAK@1.1001:CurrentUserEmail">
    <vt:lpwstr>milan.slezak@region-bsk.sk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Milan Slezák</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21.01.2022</vt:lpwstr>
  </property>
  <property fmtid="{D5CDD505-2E9C-101B-9397-08002B2CF9AE}" pid="371" name="FSC#ATSTATECFG@1.1001:SubfileSubject">
    <vt:lpwstr>Správa o výsledkoch kontrolnej činnosti Útvaru hlavného kontrolóra Bratislavského samosprávneho kraja za 2. polrok 2021 (zastupiteľstvo)</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3984-2022-2</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COO.2274.100.2.5652324</vt:lpwstr>
  </property>
  <property fmtid="{D5CDD505-2E9C-101B-9397-08002B2CF9AE}" pid="391" name="FSC#FSCFOLIO@1.1001:docpropproject">
    <vt:lpwstr/>
  </property>
</Properties>
</file>