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BBC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52E90482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05EC552" w14:textId="77777777" w:rsidR="00F43132" w:rsidRDefault="00F43132" w:rsidP="00F43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5EC4A950" w14:textId="77777777" w:rsidR="00F43132" w:rsidRDefault="00F43132" w:rsidP="00F43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39A049B0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537C6CB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7D23C20" w14:textId="7A9AB0AE" w:rsidR="00F43132" w:rsidRPr="00E15176" w:rsidRDefault="00F43132" w:rsidP="00F43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 majetku vyšších územných celkov v znení neskorších predpisov zverejňuje svoj zámer </w:t>
      </w:r>
      <w:r w:rsidR="00E15176" w:rsidRPr="00E15176">
        <w:rPr>
          <w:rFonts w:ascii="Arial" w:hAnsi="Arial" w:cs="Arial"/>
          <w:sz w:val="22"/>
          <w:szCs w:val="22"/>
        </w:rPr>
        <w:t>prenajať</w:t>
      </w:r>
      <w:r w:rsidR="00E15176" w:rsidRPr="00E15176">
        <w:rPr>
          <w:rFonts w:ascii="Arial" w:hAnsi="Arial" w:cs="Arial"/>
          <w:sz w:val="22"/>
          <w:szCs w:val="22"/>
        </w:rPr>
        <w:t xml:space="preserve"> čas</w:t>
      </w:r>
      <w:r w:rsidR="00E15176" w:rsidRPr="00E15176">
        <w:rPr>
          <w:rFonts w:ascii="Arial" w:hAnsi="Arial" w:cs="Arial"/>
          <w:sz w:val="22"/>
          <w:szCs w:val="22"/>
        </w:rPr>
        <w:t>ť</w:t>
      </w:r>
      <w:r w:rsidR="00E15176" w:rsidRPr="00E15176">
        <w:rPr>
          <w:rFonts w:ascii="Arial" w:hAnsi="Arial" w:cs="Arial"/>
          <w:sz w:val="22"/>
          <w:szCs w:val="22"/>
        </w:rPr>
        <w:t xml:space="preserve"> budovy – </w:t>
      </w:r>
      <w:r w:rsidR="00E15176" w:rsidRPr="00E15176">
        <w:rPr>
          <w:rFonts w:ascii="Arial" w:hAnsi="Arial" w:cs="Arial"/>
          <w:sz w:val="22"/>
          <w:szCs w:val="22"/>
        </w:rPr>
        <w:t xml:space="preserve">2. nadzemné podlažie </w:t>
      </w:r>
      <w:r w:rsidR="00E15176" w:rsidRPr="00E15176">
        <w:rPr>
          <w:rFonts w:ascii="Arial" w:hAnsi="Arial" w:cs="Arial"/>
          <w:sz w:val="22"/>
          <w:szCs w:val="22"/>
        </w:rPr>
        <w:t>na Rovniankovej ulici, zapísanej  na LV č. 2699, v </w:t>
      </w:r>
      <w:proofErr w:type="spellStart"/>
      <w:r w:rsidR="00E15176" w:rsidRPr="00E15176">
        <w:rPr>
          <w:rFonts w:ascii="Arial" w:hAnsi="Arial" w:cs="Arial"/>
          <w:sz w:val="22"/>
          <w:szCs w:val="22"/>
        </w:rPr>
        <w:t>k.ú</w:t>
      </w:r>
      <w:proofErr w:type="spellEnd"/>
      <w:r w:rsidR="00E15176" w:rsidRPr="00E15176">
        <w:rPr>
          <w:rFonts w:ascii="Arial" w:hAnsi="Arial" w:cs="Arial"/>
          <w:sz w:val="22"/>
          <w:szCs w:val="22"/>
        </w:rPr>
        <w:t xml:space="preserve">. Bratislava – Petržalka so súpisným číslom 1656, postavenej na </w:t>
      </w:r>
      <w:proofErr w:type="spellStart"/>
      <w:r w:rsidR="00E15176" w:rsidRPr="00E15176">
        <w:rPr>
          <w:rFonts w:ascii="Arial" w:hAnsi="Arial" w:cs="Arial"/>
          <w:sz w:val="22"/>
          <w:szCs w:val="22"/>
        </w:rPr>
        <w:t>parc</w:t>
      </w:r>
      <w:proofErr w:type="spellEnd"/>
      <w:r w:rsidR="00E15176" w:rsidRPr="00E15176">
        <w:rPr>
          <w:rFonts w:ascii="Arial" w:hAnsi="Arial" w:cs="Arial"/>
          <w:sz w:val="22"/>
          <w:szCs w:val="22"/>
        </w:rPr>
        <w:t xml:space="preserve">. č. 1404  ako prípad hodný osobitného zreteľa, </w:t>
      </w:r>
      <w:r w:rsidR="00192FF5" w:rsidRPr="00E15176">
        <w:rPr>
          <w:rFonts w:ascii="Arial" w:hAnsi="Arial" w:cs="Arial"/>
          <w:sz w:val="22"/>
          <w:szCs w:val="22"/>
        </w:rPr>
        <w:t xml:space="preserve"> ktorým je zabezpečenia dostupnosti poskytovania zdravotnej starostlivosti</w:t>
      </w:r>
      <w:r w:rsidRPr="00E15176">
        <w:rPr>
          <w:rFonts w:ascii="Arial" w:hAnsi="Arial" w:cs="Arial"/>
          <w:sz w:val="22"/>
          <w:szCs w:val="22"/>
        </w:rPr>
        <w:t>.</w:t>
      </w:r>
    </w:p>
    <w:p w14:paraId="3759846C" w14:textId="77777777" w:rsidR="00F43132" w:rsidRPr="00E15176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039F330" w14:textId="47E1991D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Materiál </w:t>
      </w:r>
      <w:r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>
        <w:rPr>
          <w:rFonts w:ascii="Arial" w:hAnsi="Arial" w:cs="Arial"/>
          <w:sz w:val="22"/>
          <w:szCs w:val="22"/>
        </w:rPr>
        <w:t>09.09.2022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3324A5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2711AE3A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6C55B897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2F976AAC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5EE41F06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70872183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B1D93DB" w14:textId="77777777" w:rsidR="00F43132" w:rsidRDefault="00F43132" w:rsidP="00F43132">
      <w:pPr>
        <w:jc w:val="both"/>
        <w:rPr>
          <w:rFonts w:ascii="Arial" w:hAnsi="Arial" w:cs="Arial"/>
          <w:sz w:val="22"/>
          <w:szCs w:val="22"/>
        </w:rPr>
      </w:pPr>
    </w:p>
    <w:p w14:paraId="08BDF661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7AA1951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23E199DB" w14:textId="1DE49786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12.08. 2022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20D81BD6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DB099D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1B0A9052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F4F4AA4" w14:textId="0598EBFE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12.08.2022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1FEF5FE7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D3EF12B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2B6C6B4" w14:textId="77777777" w:rsidR="00F43132" w:rsidRDefault="00F43132" w:rsidP="00F4313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8F1B731" w14:textId="77777777" w:rsidR="00F43132" w:rsidRDefault="00F43132" w:rsidP="00F43132"/>
    <w:p w14:paraId="5C0D976F" w14:textId="77777777" w:rsidR="00F43132" w:rsidRDefault="00F43132" w:rsidP="00F43132"/>
    <w:p w14:paraId="367BFB8A" w14:textId="77777777" w:rsidR="009205BB" w:rsidRDefault="009205BB"/>
    <w:sectPr w:rsidR="0092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E3"/>
    <w:rsid w:val="00192FF5"/>
    <w:rsid w:val="006D03E3"/>
    <w:rsid w:val="009205BB"/>
    <w:rsid w:val="00E15176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93C"/>
  <w15:chartTrackingRefBased/>
  <w15:docId w15:val="{B9962D7A-0B5F-4486-86ED-9E48C7D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4</cp:revision>
  <dcterms:created xsi:type="dcterms:W3CDTF">2022-08-12T08:18:00Z</dcterms:created>
  <dcterms:modified xsi:type="dcterms:W3CDTF">2022-08-12T08:22:00Z</dcterms:modified>
</cp:coreProperties>
</file>