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ECDF" w14:textId="56B732C9" w:rsidR="00F72DD8" w:rsidRPr="00F72DD8" w:rsidRDefault="00F72DD8" w:rsidP="00F72DD8">
      <w:pPr>
        <w:spacing w:after="0" w:line="280" w:lineRule="atLeast"/>
        <w:outlineLvl w:val="0"/>
        <w:rPr>
          <w:bCs/>
          <w:u w:val="single"/>
        </w:rPr>
      </w:pPr>
      <w:r w:rsidRPr="00F72DD8">
        <w:rPr>
          <w:bCs/>
          <w:u w:val="single"/>
        </w:rPr>
        <w:t>Príloha 1:</w:t>
      </w:r>
    </w:p>
    <w:p w14:paraId="2FA00332" w14:textId="7DF2CEE4" w:rsidR="009F7505" w:rsidRPr="009F7505" w:rsidRDefault="009F7505" w:rsidP="009F7505">
      <w:pPr>
        <w:spacing w:after="0" w:line="280" w:lineRule="atLeast"/>
        <w:jc w:val="center"/>
        <w:outlineLvl w:val="0"/>
      </w:pPr>
      <w:r w:rsidRPr="009F7505">
        <w:rPr>
          <w:b/>
        </w:rPr>
        <w:t>ROKOVACÍ PORIADOK</w:t>
      </w:r>
      <w:r w:rsidRPr="009F7505">
        <w:t xml:space="preserve"> </w:t>
      </w:r>
    </w:p>
    <w:p w14:paraId="28A769E9" w14:textId="77777777" w:rsidR="009F7505" w:rsidRPr="009F7505" w:rsidRDefault="009F7505" w:rsidP="009F7505">
      <w:pPr>
        <w:spacing w:after="0" w:line="280" w:lineRule="atLeast"/>
        <w:jc w:val="center"/>
        <w:outlineLvl w:val="0"/>
        <w:rPr>
          <w:b/>
        </w:rPr>
      </w:pPr>
    </w:p>
    <w:p w14:paraId="3996D3D4" w14:textId="77777777" w:rsidR="009F7505" w:rsidRPr="009F7505" w:rsidRDefault="009F7505" w:rsidP="009F7505">
      <w:pPr>
        <w:spacing w:after="0" w:line="280" w:lineRule="atLeast"/>
        <w:jc w:val="center"/>
        <w:outlineLvl w:val="0"/>
        <w:rPr>
          <w:b/>
        </w:rPr>
      </w:pPr>
      <w:r w:rsidRPr="009F7505">
        <w:rPr>
          <w:b/>
        </w:rPr>
        <w:t>RADY PARTNERSTVA</w:t>
      </w:r>
    </w:p>
    <w:p w14:paraId="6A495117" w14:textId="77777777" w:rsidR="009F7505" w:rsidRPr="009F7505" w:rsidRDefault="009F7505" w:rsidP="009F7505">
      <w:pPr>
        <w:spacing w:after="0" w:line="280" w:lineRule="atLeast"/>
        <w:jc w:val="center"/>
        <w:outlineLvl w:val="0"/>
        <w:rPr>
          <w:b/>
        </w:rPr>
      </w:pPr>
      <w:r w:rsidRPr="009F7505">
        <w:rPr>
          <w:b/>
        </w:rPr>
        <w:t xml:space="preserve">PRE INTEGROVANÝ ÚZEMNÝ ROZVOJ BRATISLAVSKÉHO KRAJA </w:t>
      </w:r>
    </w:p>
    <w:p w14:paraId="19B8E0D6" w14:textId="77777777" w:rsidR="009F7505" w:rsidRPr="009F7505" w:rsidRDefault="009F7505" w:rsidP="009F7505">
      <w:pPr>
        <w:spacing w:after="0" w:line="280" w:lineRule="atLeast"/>
        <w:jc w:val="center"/>
        <w:outlineLvl w:val="0"/>
        <w:rPr>
          <w:b/>
        </w:rPr>
      </w:pPr>
      <w:r w:rsidRPr="009F7505">
        <w:rPr>
          <w:b/>
        </w:rPr>
        <w:t>NA ROKY 2021-2027</w:t>
      </w:r>
    </w:p>
    <w:p w14:paraId="6496206C" w14:textId="77777777" w:rsidR="009F7505" w:rsidRPr="009F7505" w:rsidRDefault="009F7505" w:rsidP="009F7505">
      <w:pPr>
        <w:pStyle w:val="Odsekzoznamu"/>
        <w:spacing w:after="0" w:line="280" w:lineRule="atLeast"/>
        <w:ind w:left="0"/>
        <w:jc w:val="both"/>
      </w:pPr>
    </w:p>
    <w:p w14:paraId="6E66AF4A" w14:textId="77777777" w:rsidR="009F7505" w:rsidRPr="009F7505" w:rsidRDefault="009F7505" w:rsidP="009F7505">
      <w:pPr>
        <w:pStyle w:val="Odsekzoznamu"/>
        <w:spacing w:after="0" w:line="280" w:lineRule="atLeast"/>
        <w:ind w:left="0"/>
        <w:jc w:val="both"/>
      </w:pPr>
    </w:p>
    <w:p w14:paraId="745FA4D6" w14:textId="77777777" w:rsidR="009F7505" w:rsidRPr="00C454C0" w:rsidRDefault="009F7505" w:rsidP="009F750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443A8CB" w14:textId="77777777" w:rsidR="009F7505" w:rsidRPr="009F7505" w:rsidRDefault="009F7505" w:rsidP="009F75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F7505">
        <w:rPr>
          <w:rFonts w:cstheme="minorHAnsi"/>
          <w:b/>
          <w:bCs/>
          <w:color w:val="000000"/>
        </w:rPr>
        <w:t>Článok 1</w:t>
      </w:r>
    </w:p>
    <w:p w14:paraId="187A199A" w14:textId="77777777" w:rsidR="009F7505" w:rsidRPr="009F7505" w:rsidRDefault="009F7505" w:rsidP="009F75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0000"/>
        </w:rPr>
      </w:pPr>
      <w:r w:rsidRPr="009F7505">
        <w:rPr>
          <w:rFonts w:cstheme="minorHAnsi"/>
          <w:b/>
          <w:iCs/>
          <w:color w:val="000000"/>
        </w:rPr>
        <w:t>ÚVODNÉ USTANOVENIA</w:t>
      </w:r>
    </w:p>
    <w:p w14:paraId="3BF8DF71" w14:textId="77777777" w:rsidR="00835A17" w:rsidRDefault="00835A17" w:rsidP="00D44E42">
      <w:pPr>
        <w:pStyle w:val="Bezriadkovania"/>
      </w:pPr>
    </w:p>
    <w:p w14:paraId="53978C27" w14:textId="4273439B" w:rsidR="009F7505" w:rsidRDefault="009F7505" w:rsidP="00394D34">
      <w:pPr>
        <w:pStyle w:val="Bezriadkovania"/>
        <w:numPr>
          <w:ilvl w:val="0"/>
          <w:numId w:val="25"/>
        </w:numPr>
        <w:jc w:val="both"/>
      </w:pPr>
      <w:r w:rsidRPr="00835A17">
        <w:t>Tento Rokovací poriadok upravuje</w:t>
      </w:r>
      <w:r w:rsidR="002F57C6">
        <w:t xml:space="preserve"> procedurálne otázky</w:t>
      </w:r>
      <w:r w:rsidRPr="00835A17">
        <w:t>, úlohy a povinnosti členov Rady partnerstva pre integrovanú územnú stratégiu Bratislavského kraja na roky 2021-2027</w:t>
      </w:r>
      <w:r w:rsidR="00835A17">
        <w:t xml:space="preserve"> </w:t>
      </w:r>
      <w:r w:rsidRPr="00835A17">
        <w:t xml:space="preserve">a mechanizmus schvaľovacieho procesu a prijímania rozhodnutí. </w:t>
      </w:r>
    </w:p>
    <w:p w14:paraId="507FC37B" w14:textId="77777777" w:rsidR="00D44E42" w:rsidRPr="00835A17" w:rsidRDefault="00D44E42" w:rsidP="00394D34">
      <w:pPr>
        <w:pStyle w:val="Bezriadkovania"/>
        <w:ind w:left="408"/>
        <w:jc w:val="both"/>
      </w:pPr>
    </w:p>
    <w:p w14:paraId="77E8A216" w14:textId="6B1ECE3F" w:rsidR="009F7505" w:rsidRPr="00835A17" w:rsidRDefault="009F7505" w:rsidP="00394D34">
      <w:pPr>
        <w:pStyle w:val="Bezriadkovania"/>
        <w:numPr>
          <w:ilvl w:val="0"/>
          <w:numId w:val="25"/>
        </w:numPr>
        <w:jc w:val="both"/>
      </w:pPr>
      <w:r w:rsidRPr="00835A17">
        <w:t>Pôsobnosť a</w:t>
      </w:r>
      <w:r w:rsidR="00760B50">
        <w:t> strategické poslanie</w:t>
      </w:r>
      <w:r w:rsidRPr="00835A17">
        <w:t xml:space="preserve"> Rady partnerstva upravuje Štatút Rady partnerstva. </w:t>
      </w:r>
    </w:p>
    <w:p w14:paraId="329F11BD" w14:textId="507B27D7" w:rsidR="009F7505" w:rsidRDefault="009F7505" w:rsidP="009F7505">
      <w:pPr>
        <w:pStyle w:val="Odsekzoznamu"/>
        <w:spacing w:after="0" w:line="280" w:lineRule="atLeast"/>
        <w:ind w:left="0"/>
        <w:jc w:val="both"/>
      </w:pPr>
    </w:p>
    <w:p w14:paraId="1FB43B00" w14:textId="77777777" w:rsidR="00D44E42" w:rsidRPr="009F7505" w:rsidRDefault="00D44E42" w:rsidP="009F7505">
      <w:pPr>
        <w:pStyle w:val="Odsekzoznamu"/>
        <w:spacing w:after="0" w:line="280" w:lineRule="atLeast"/>
        <w:ind w:left="0"/>
        <w:jc w:val="both"/>
      </w:pPr>
    </w:p>
    <w:p w14:paraId="1B78614B" w14:textId="77777777" w:rsidR="009F7505" w:rsidRDefault="009F7505" w:rsidP="009F7505">
      <w:pPr>
        <w:spacing w:after="0" w:line="280" w:lineRule="atLeast"/>
        <w:jc w:val="center"/>
        <w:outlineLvl w:val="0"/>
        <w:rPr>
          <w:b/>
        </w:rPr>
      </w:pPr>
      <w:r>
        <w:rPr>
          <w:b/>
        </w:rPr>
        <w:t>Článok 2</w:t>
      </w:r>
    </w:p>
    <w:p w14:paraId="54815700" w14:textId="77777777" w:rsidR="009F7505" w:rsidRPr="009F7505" w:rsidRDefault="009F7505" w:rsidP="009F7505">
      <w:pPr>
        <w:spacing w:after="0" w:line="280" w:lineRule="atLeast"/>
        <w:jc w:val="center"/>
        <w:rPr>
          <w:b/>
        </w:rPr>
      </w:pPr>
      <w:r w:rsidRPr="009F7505">
        <w:rPr>
          <w:b/>
        </w:rPr>
        <w:t>ČLENSTVO V RADE PARTNERSTVA</w:t>
      </w:r>
    </w:p>
    <w:p w14:paraId="00F39044" w14:textId="77777777" w:rsidR="009F7505" w:rsidRPr="009F7505" w:rsidRDefault="009F7505" w:rsidP="009F7505">
      <w:pPr>
        <w:spacing w:after="0" w:line="280" w:lineRule="atLeast"/>
        <w:rPr>
          <w:b/>
        </w:rPr>
      </w:pPr>
    </w:p>
    <w:p w14:paraId="3629CBC9" w14:textId="1A681BF5" w:rsidR="00D44E42" w:rsidRDefault="00726402" w:rsidP="00726402">
      <w:pPr>
        <w:pStyle w:val="Bezriadkovania"/>
        <w:numPr>
          <w:ilvl w:val="0"/>
          <w:numId w:val="26"/>
        </w:numPr>
        <w:jc w:val="both"/>
      </w:pPr>
      <w:r>
        <w:t>Zástupcov č</w:t>
      </w:r>
      <w:r w:rsidR="009F7505" w:rsidRPr="009F7505">
        <w:t>lenov Rady partnerstva</w:t>
      </w:r>
      <w:r w:rsidRPr="00726402">
        <w:t xml:space="preserve"> </w:t>
      </w:r>
      <w:r>
        <w:t>(ďalej len „zástupca“)</w:t>
      </w:r>
      <w:r w:rsidR="009F7505" w:rsidRPr="009F7505">
        <w:t xml:space="preserve"> menuje na návrh sociálno-ekonomických partnerov predseda Rady partnerstva.</w:t>
      </w:r>
    </w:p>
    <w:p w14:paraId="2EA2E31E" w14:textId="77777777" w:rsidR="00D44E42" w:rsidRDefault="00D44E42" w:rsidP="00394D34">
      <w:pPr>
        <w:pStyle w:val="Bezriadkovania"/>
        <w:ind w:left="360"/>
        <w:jc w:val="both"/>
      </w:pPr>
    </w:p>
    <w:p w14:paraId="120DD4E9" w14:textId="518FAB9D" w:rsidR="00DA3750" w:rsidRDefault="00DA3750" w:rsidP="00DA3750">
      <w:pPr>
        <w:pStyle w:val="Bezriadkovania"/>
        <w:jc w:val="both"/>
      </w:pPr>
    </w:p>
    <w:p w14:paraId="103B0BAB" w14:textId="6D325F4F" w:rsidR="00D44E42" w:rsidRDefault="009F7505" w:rsidP="00394D34">
      <w:pPr>
        <w:pStyle w:val="Bezriadkovania"/>
        <w:numPr>
          <w:ilvl w:val="0"/>
          <w:numId w:val="26"/>
        </w:numPr>
        <w:jc w:val="both"/>
      </w:pPr>
      <w:r w:rsidRPr="009F7505">
        <w:t>Sociálno-ekonomický partner zastúpený v Rade partnerstva môže v prípade odôvodnenej neúčasti svojho zástupcu na rokovaní Rady partnerstva splnomocniť na rokovaní iného zástupcu.</w:t>
      </w:r>
    </w:p>
    <w:p w14:paraId="443B69AD" w14:textId="77777777" w:rsidR="00D44E42" w:rsidRDefault="00D44E42" w:rsidP="00394D34">
      <w:pPr>
        <w:pStyle w:val="Bezriadkovania"/>
        <w:ind w:left="360"/>
        <w:jc w:val="both"/>
      </w:pPr>
    </w:p>
    <w:p w14:paraId="3B9A943F" w14:textId="77777777" w:rsidR="00D44E42" w:rsidRDefault="009F7505" w:rsidP="00394D34">
      <w:pPr>
        <w:pStyle w:val="Bezriadkovania"/>
        <w:numPr>
          <w:ilvl w:val="0"/>
          <w:numId w:val="26"/>
        </w:numPr>
        <w:jc w:val="both"/>
      </w:pPr>
      <w:r w:rsidRPr="009F7505">
        <w:t xml:space="preserve">Sociálno-ekonomický partner zastúpený v Rade partnerstva je oprávnený nominovať nového zástupcu kedykoľvek na základe písomného oznámenia svojho štatutárneho orgánu doručeného sekretariátu Rady partnerstva. </w:t>
      </w:r>
    </w:p>
    <w:p w14:paraId="343609EE" w14:textId="77777777" w:rsidR="00D44E42" w:rsidRDefault="00D44E42" w:rsidP="00394D34">
      <w:pPr>
        <w:pStyle w:val="Bezriadkovania"/>
        <w:ind w:left="360"/>
        <w:jc w:val="both"/>
      </w:pPr>
    </w:p>
    <w:p w14:paraId="145997AD" w14:textId="0E4737B0" w:rsidR="00D44E42" w:rsidRDefault="009F7505" w:rsidP="00394D34">
      <w:pPr>
        <w:pStyle w:val="Bezriadkovania"/>
        <w:numPr>
          <w:ilvl w:val="0"/>
          <w:numId w:val="26"/>
        </w:numPr>
        <w:jc w:val="both"/>
      </w:pPr>
      <w:r w:rsidRPr="009F7505">
        <w:t xml:space="preserve">Medzi hlavné práva a povinnosti </w:t>
      </w:r>
      <w:r w:rsidR="00726402">
        <w:t>zástupcu</w:t>
      </w:r>
      <w:r w:rsidRPr="009F7505">
        <w:t xml:space="preserve"> patrí:</w:t>
      </w:r>
    </w:p>
    <w:p w14:paraId="69E6C189" w14:textId="6202A0C7" w:rsidR="00D44E42" w:rsidRDefault="009F7505" w:rsidP="00394D34">
      <w:pPr>
        <w:pStyle w:val="Bezriadkovania"/>
        <w:numPr>
          <w:ilvl w:val="1"/>
          <w:numId w:val="26"/>
        </w:numPr>
        <w:jc w:val="both"/>
      </w:pPr>
      <w:r w:rsidRPr="009F7505">
        <w:t>podieľať sa na koordinácii a manažmente integrovaného územného rozvoja VÚC, príprave, schvaľovaní, riadení, realizácii, monitorovaní a</w:t>
      </w:r>
      <w:r w:rsidR="00394D34">
        <w:t> hodnotení implementáciu IÚS</w:t>
      </w:r>
      <w:r w:rsidRPr="009F7505">
        <w:t>,</w:t>
      </w:r>
    </w:p>
    <w:p w14:paraId="1DC1F9FC" w14:textId="77777777" w:rsidR="00D44E42" w:rsidRDefault="009F7505" w:rsidP="00394D34">
      <w:pPr>
        <w:pStyle w:val="Bezriadkovania"/>
        <w:numPr>
          <w:ilvl w:val="1"/>
          <w:numId w:val="26"/>
        </w:numPr>
        <w:jc w:val="both"/>
      </w:pPr>
      <w:r w:rsidRPr="009F7505">
        <w:t>zastupovať záujmy sociálno-ekonomických partnerov,</w:t>
      </w:r>
    </w:p>
    <w:p w14:paraId="78383CA1" w14:textId="5D300B6A" w:rsidR="00D44E42" w:rsidRDefault="009F7505" w:rsidP="00394D34">
      <w:pPr>
        <w:pStyle w:val="Bezriadkovania"/>
        <w:numPr>
          <w:ilvl w:val="1"/>
          <w:numId w:val="26"/>
        </w:numPr>
        <w:jc w:val="both"/>
      </w:pPr>
      <w:r w:rsidRPr="009F7505">
        <w:t>aktívne sa zúčastňovať na rokovaniach Rady partnerstva, jej komôr a tematických komisií, predkladať návrhy a podieľať sa na rozhodovaní Rady partnerstva. Návrhy sa predkladajú spravidla</w:t>
      </w:r>
      <w:r w:rsidR="00384843">
        <w:t xml:space="preserve"> písomnou formou sekretariátu Rady partnerstva</w:t>
      </w:r>
      <w:r w:rsidRPr="009F7505">
        <w:t xml:space="preserve"> minimálne 5 </w:t>
      </w:r>
      <w:r w:rsidR="00BB57FE">
        <w:t>kalendárnych</w:t>
      </w:r>
      <w:r w:rsidRPr="009F7505">
        <w:t xml:space="preserve"> dní pred uskutočnením rokovania Rady partnerstva,</w:t>
      </w:r>
    </w:p>
    <w:p w14:paraId="38579D61" w14:textId="6FB1DA6B" w:rsidR="00D44E42" w:rsidRDefault="009F7505" w:rsidP="00394D34">
      <w:pPr>
        <w:pStyle w:val="Bezriadkovania"/>
        <w:numPr>
          <w:ilvl w:val="1"/>
          <w:numId w:val="26"/>
        </w:numPr>
        <w:jc w:val="both"/>
      </w:pPr>
      <w:r w:rsidRPr="009F7505">
        <w:t>pri rozhodovaní v </w:t>
      </w:r>
      <w:r w:rsidR="00382F68">
        <w:t>R</w:t>
      </w:r>
      <w:r w:rsidRPr="009F7505">
        <w:t>ade partnerstva informovať o konflikte záujmov,</w:t>
      </w:r>
    </w:p>
    <w:p w14:paraId="50DA7971" w14:textId="7BCB67EA" w:rsidR="00CE3203" w:rsidRDefault="009F7505" w:rsidP="00394D34">
      <w:pPr>
        <w:pStyle w:val="Bezriadkovania"/>
        <w:numPr>
          <w:ilvl w:val="1"/>
          <w:numId w:val="26"/>
        </w:numPr>
        <w:jc w:val="both"/>
      </w:pPr>
      <w:r w:rsidRPr="009F7505">
        <w:t>zabezpečiť dodržiavanie zásady oddelenia výkonu funkcií v systémoch riadenia a kontroly EŠIF v zmysle príslušných právnych predpisov SR a</w:t>
      </w:r>
      <w:r w:rsidR="00CE3203">
        <w:t> </w:t>
      </w:r>
      <w:r w:rsidRPr="009F7505">
        <w:t>EÚ</w:t>
      </w:r>
      <w:r w:rsidR="00CE3203">
        <w:t>,</w:t>
      </w:r>
    </w:p>
    <w:p w14:paraId="0203E79F" w14:textId="77777777" w:rsidR="00CE3203" w:rsidRDefault="00CE3203" w:rsidP="00145D06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</w:pPr>
      <w:r w:rsidRPr="00F817EF">
        <w:t>navrhovať aktivity/operácie a projektové zámery do zásobníka kraja a rozhodovať o ich schválení, na základe disponibilnosti zdrojov, miery a efektívnosti, akou daný projektový zámer prispieva k naplneniu cieľov kraja, jeho pripravenosti, vecného a časového súladu s procesom implementácie kraja a súladu s cieľmi a stratégiami jednotlivých SPR</w:t>
      </w:r>
      <w:r>
        <w:t>,</w:t>
      </w:r>
    </w:p>
    <w:p w14:paraId="6AD96293" w14:textId="77777777" w:rsidR="00CE3203" w:rsidRDefault="00CE3203" w:rsidP="00F72DD8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</w:pPr>
      <w:r>
        <w:lastRenderedPageBreak/>
        <w:t>spolupodieľať sa na monitorovaní a hodnotení realizácie projektov na území kraja,</w:t>
      </w:r>
    </w:p>
    <w:p w14:paraId="30A79ADD" w14:textId="77777777" w:rsidR="00CE3203" w:rsidRDefault="00CE3203" w:rsidP="00F72DD8">
      <w:pPr>
        <w:pStyle w:val="paragraph"/>
        <w:numPr>
          <w:ilvl w:val="1"/>
          <w:numId w:val="26"/>
        </w:numPr>
        <w:spacing w:before="0" w:beforeAutospacing="0" w:after="0" w:afterAutospacing="0"/>
        <w:jc w:val="both"/>
        <w:textAlignment w:val="baseline"/>
      </w:pPr>
      <w:r>
        <w:t>schvaľovať správy o implementácii projektov na území kraja predkladaných riadiacemu orgánu,</w:t>
      </w:r>
    </w:p>
    <w:p w14:paraId="2CF037AC" w14:textId="455E75C4" w:rsidR="00D44E42" w:rsidRDefault="00CE3203" w:rsidP="00CE3203">
      <w:pPr>
        <w:pStyle w:val="Bezriadkovania"/>
        <w:numPr>
          <w:ilvl w:val="1"/>
          <w:numId w:val="26"/>
        </w:numPr>
        <w:jc w:val="both"/>
      </w:pPr>
      <w:r>
        <w:t>navrhovať zmeny ustanovení Štatútu a Rokovacieho poriadku Rady partnerstva</w:t>
      </w:r>
    </w:p>
    <w:p w14:paraId="4A2C1F66" w14:textId="01B66C9C" w:rsidR="00394D34" w:rsidRDefault="00394D34" w:rsidP="00394D34">
      <w:pPr>
        <w:pStyle w:val="Bezriadkovania"/>
        <w:ind w:left="1080"/>
        <w:jc w:val="both"/>
      </w:pPr>
    </w:p>
    <w:p w14:paraId="78088794" w14:textId="1732CF5B" w:rsidR="00D44E42" w:rsidRDefault="00726402" w:rsidP="00394D34">
      <w:pPr>
        <w:pStyle w:val="Bezriadkovania"/>
        <w:numPr>
          <w:ilvl w:val="0"/>
          <w:numId w:val="26"/>
        </w:numPr>
        <w:jc w:val="both"/>
      </w:pPr>
      <w:r>
        <w:t>Funkcia zástupcu</w:t>
      </w:r>
      <w:r w:rsidR="009F7505" w:rsidRPr="009F7505">
        <w:t xml:space="preserve"> v Rade partnerstva zaniká:</w:t>
      </w:r>
    </w:p>
    <w:p w14:paraId="7621538B" w14:textId="77777777" w:rsidR="00D44E42" w:rsidRDefault="009F7505" w:rsidP="00394D34">
      <w:pPr>
        <w:pStyle w:val="Bezriadkovania"/>
        <w:numPr>
          <w:ilvl w:val="1"/>
          <w:numId w:val="26"/>
        </w:numPr>
        <w:jc w:val="both"/>
      </w:pPr>
      <w:r w:rsidRPr="009F7505">
        <w:t>zánikom sociálno-ekonomického partnera, ktorého zastupuje v Rade partnerstva,</w:t>
      </w:r>
    </w:p>
    <w:p w14:paraId="005C05F9" w14:textId="5E590BAB" w:rsidR="00D44E42" w:rsidRDefault="009F7505" w:rsidP="00394D34">
      <w:pPr>
        <w:pStyle w:val="Bezriadkovania"/>
        <w:numPr>
          <w:ilvl w:val="1"/>
          <w:numId w:val="26"/>
        </w:numPr>
        <w:jc w:val="both"/>
      </w:pPr>
      <w:r w:rsidRPr="009F7505">
        <w:t>doručením nominácie nového zástupcu sociálno-ekonomického partnera do Ra</w:t>
      </w:r>
      <w:r w:rsidR="00D42162">
        <w:t>dy partnerstva na sekretariát Rady partnerstva</w:t>
      </w:r>
      <w:r w:rsidRPr="009F7505">
        <w:t>,</w:t>
      </w:r>
    </w:p>
    <w:p w14:paraId="7FF80609" w14:textId="77777777" w:rsidR="00D44E42" w:rsidRDefault="009F7505" w:rsidP="00394D34">
      <w:pPr>
        <w:pStyle w:val="Bezriadkovania"/>
        <w:numPr>
          <w:ilvl w:val="1"/>
          <w:numId w:val="26"/>
        </w:numPr>
        <w:jc w:val="both"/>
      </w:pPr>
      <w:r w:rsidRPr="009F7505">
        <w:t>vzdaním sa funkcie,</w:t>
      </w:r>
    </w:p>
    <w:p w14:paraId="72F096B8" w14:textId="1ACD45B9" w:rsidR="00D44E42" w:rsidRDefault="009F7505" w:rsidP="00394D34">
      <w:pPr>
        <w:pStyle w:val="Bezriadkovania"/>
        <w:numPr>
          <w:ilvl w:val="1"/>
          <w:numId w:val="26"/>
        </w:numPr>
        <w:jc w:val="both"/>
      </w:pPr>
      <w:r w:rsidRPr="009F7505">
        <w:t xml:space="preserve">odvolaním z funkcie </w:t>
      </w:r>
      <w:r w:rsidR="00726402">
        <w:t>zástupcu</w:t>
      </w:r>
      <w:r w:rsidR="00726402" w:rsidRPr="009F7505">
        <w:t xml:space="preserve"> </w:t>
      </w:r>
      <w:r w:rsidRPr="009F7505">
        <w:t>nominujúcim sociálno-ekonomickým partnerom.</w:t>
      </w:r>
    </w:p>
    <w:p w14:paraId="4FF89001" w14:textId="77777777" w:rsidR="00F72A33" w:rsidRDefault="00F72A33" w:rsidP="00F72A33">
      <w:pPr>
        <w:pStyle w:val="Bezriadkovania"/>
        <w:ind w:left="1080"/>
        <w:jc w:val="both"/>
      </w:pPr>
    </w:p>
    <w:p w14:paraId="63D40E7D" w14:textId="08D1CB90" w:rsidR="00D44E42" w:rsidRDefault="009F7505" w:rsidP="00394D34">
      <w:pPr>
        <w:pStyle w:val="Bezriadkovania"/>
        <w:numPr>
          <w:ilvl w:val="0"/>
          <w:numId w:val="26"/>
        </w:numPr>
        <w:jc w:val="both"/>
      </w:pPr>
      <w:r w:rsidRPr="009F7505">
        <w:t>Predsed</w:t>
      </w:r>
      <w:r w:rsidR="00384843">
        <w:t xml:space="preserve">a Rady </w:t>
      </w:r>
      <w:r w:rsidR="00C259DC">
        <w:t>partnerstva</w:t>
      </w:r>
      <w:r w:rsidRPr="009F7505">
        <w:t xml:space="preserve"> môže požiadať sociálno-ekonomických partnerov zastúpených v</w:t>
      </w:r>
      <w:r w:rsidR="0058498C">
        <w:t> </w:t>
      </w:r>
      <w:r w:rsidRPr="009F7505">
        <w:t xml:space="preserve">Rade partnerstva o návrh nového zástupcu, ktorý nahradí pôvodného zástupcu, ak: </w:t>
      </w:r>
    </w:p>
    <w:p w14:paraId="27649CAA" w14:textId="77777777" w:rsidR="00D44E42" w:rsidRDefault="009F7505" w:rsidP="00394D34">
      <w:pPr>
        <w:pStyle w:val="Bezriadkovania"/>
        <w:numPr>
          <w:ilvl w:val="1"/>
          <w:numId w:val="26"/>
        </w:numPr>
        <w:jc w:val="both"/>
      </w:pPr>
      <w:r w:rsidRPr="009F7505">
        <w:t>sa zástupca nezúčastní na rokovaní Rady partnerstva viac ako 2 krát po sebe,</w:t>
      </w:r>
    </w:p>
    <w:p w14:paraId="555396B2" w14:textId="737B1279" w:rsidR="00D44E42" w:rsidRDefault="009F7505" w:rsidP="00394D34">
      <w:pPr>
        <w:pStyle w:val="Bezriadkovania"/>
        <w:numPr>
          <w:ilvl w:val="1"/>
          <w:numId w:val="26"/>
        </w:numPr>
        <w:jc w:val="both"/>
      </w:pPr>
      <w:r w:rsidRPr="009F7505">
        <w:t xml:space="preserve">existujú iné dôvody, pre ktoré sa predseda alebo členovia Rady partnerstva domnievajú, že výmena </w:t>
      </w:r>
      <w:r w:rsidR="00726402">
        <w:t>zástupcu</w:t>
      </w:r>
      <w:r w:rsidR="00726402" w:rsidRPr="009F7505">
        <w:t xml:space="preserve"> </w:t>
      </w:r>
      <w:r w:rsidRPr="009F7505">
        <w:t>Rady partnerstva by prospela k zvýšeniu efektívnosti napĺňania úloh Rady partnerstva.</w:t>
      </w:r>
    </w:p>
    <w:p w14:paraId="77F4B58B" w14:textId="77777777" w:rsidR="00D44E42" w:rsidRDefault="00D44E42" w:rsidP="00394D34">
      <w:pPr>
        <w:pStyle w:val="Bezriadkovania"/>
        <w:ind w:left="1080"/>
        <w:jc w:val="both"/>
      </w:pPr>
    </w:p>
    <w:p w14:paraId="3123B3EC" w14:textId="7C5030F4" w:rsidR="001C7DF6" w:rsidRDefault="00726402" w:rsidP="00394D34">
      <w:pPr>
        <w:pStyle w:val="Bezriadkovania"/>
        <w:numPr>
          <w:ilvl w:val="0"/>
          <w:numId w:val="26"/>
        </w:numPr>
        <w:jc w:val="both"/>
      </w:pPr>
      <w:r>
        <w:t>Funkcia zástupcu</w:t>
      </w:r>
      <w:r w:rsidR="001C7DF6" w:rsidRPr="001C7DF6">
        <w:t xml:space="preserve"> v</w:t>
      </w:r>
      <w:r w:rsidR="001C7DF6">
        <w:t> Rade partnerstva</w:t>
      </w:r>
      <w:r w:rsidR="001C7DF6" w:rsidRPr="001C7DF6">
        <w:t xml:space="preserve"> je čestn</w:t>
      </w:r>
      <w:r>
        <w:t>á</w:t>
      </w:r>
      <w:r w:rsidR="001C7DF6" w:rsidRPr="001C7DF6">
        <w:t xml:space="preserve">. </w:t>
      </w:r>
      <w:r>
        <w:t xml:space="preserve">Funkcia zástupcu </w:t>
      </w:r>
      <w:r w:rsidR="001C7DF6" w:rsidRPr="001C7DF6">
        <w:t>nezakladá právo na poskytnutie finančnej odmeny za je</w:t>
      </w:r>
      <w:r>
        <w:t>j</w:t>
      </w:r>
      <w:r w:rsidR="001C7DF6" w:rsidRPr="001C7DF6">
        <w:t xml:space="preserve"> výkon.</w:t>
      </w:r>
    </w:p>
    <w:p w14:paraId="25474877" w14:textId="6787D85A" w:rsidR="00EF1363" w:rsidRDefault="00EF1363" w:rsidP="00EF1363">
      <w:pPr>
        <w:pStyle w:val="Odsekzoznamu"/>
        <w:spacing w:after="0" w:line="280" w:lineRule="atLeast"/>
      </w:pPr>
    </w:p>
    <w:p w14:paraId="6183E2D7" w14:textId="77777777" w:rsidR="00D44E42" w:rsidRDefault="00D44E42" w:rsidP="00EF1363">
      <w:pPr>
        <w:pStyle w:val="Odsekzoznamu"/>
        <w:spacing w:after="0" w:line="280" w:lineRule="atLeast"/>
      </w:pPr>
    </w:p>
    <w:p w14:paraId="3AB3D4E6" w14:textId="596459A5" w:rsidR="00EF1363" w:rsidRDefault="00EF1363" w:rsidP="00EF1363">
      <w:pPr>
        <w:spacing w:after="0" w:line="280" w:lineRule="atLeast"/>
        <w:jc w:val="center"/>
        <w:rPr>
          <w:b/>
        </w:rPr>
      </w:pPr>
      <w:r w:rsidRPr="00EF1363">
        <w:rPr>
          <w:b/>
        </w:rPr>
        <w:t>Článok 3</w:t>
      </w:r>
    </w:p>
    <w:p w14:paraId="1FFB42F7" w14:textId="38394817" w:rsidR="00EF1363" w:rsidRPr="00EF1363" w:rsidRDefault="00F4155F" w:rsidP="00EF1363">
      <w:pPr>
        <w:spacing w:after="0" w:line="280" w:lineRule="atLeast"/>
        <w:jc w:val="center"/>
        <w:rPr>
          <w:b/>
        </w:rPr>
      </w:pPr>
      <w:r>
        <w:rPr>
          <w:b/>
        </w:rPr>
        <w:t>ZLOŽENIE</w:t>
      </w:r>
      <w:r w:rsidR="002F57C6">
        <w:rPr>
          <w:b/>
        </w:rPr>
        <w:t xml:space="preserve"> </w:t>
      </w:r>
      <w:r w:rsidR="00EF1363" w:rsidRPr="00EF1363">
        <w:rPr>
          <w:b/>
        </w:rPr>
        <w:t>RAD</w:t>
      </w:r>
      <w:r>
        <w:rPr>
          <w:b/>
        </w:rPr>
        <w:t>Y</w:t>
      </w:r>
      <w:r w:rsidR="00EF1363" w:rsidRPr="00EF1363">
        <w:rPr>
          <w:b/>
        </w:rPr>
        <w:t xml:space="preserve"> PARTNERSTVA</w:t>
      </w:r>
    </w:p>
    <w:p w14:paraId="0544B52E" w14:textId="77777777" w:rsidR="003C5FD6" w:rsidRDefault="003C5FD6" w:rsidP="00394D34">
      <w:pPr>
        <w:pStyle w:val="Odsekzoznamu"/>
        <w:spacing w:after="0" w:line="280" w:lineRule="atLeast"/>
        <w:ind w:left="567"/>
        <w:jc w:val="both"/>
      </w:pPr>
    </w:p>
    <w:p w14:paraId="1A4E3263" w14:textId="77777777" w:rsidR="002F57C6" w:rsidRPr="005C106B" w:rsidRDefault="002F57C6" w:rsidP="002F57C6">
      <w:pPr>
        <w:pStyle w:val="Odsekzoznamu"/>
        <w:numPr>
          <w:ilvl w:val="0"/>
          <w:numId w:val="27"/>
        </w:numPr>
        <w:spacing w:after="0" w:line="280" w:lineRule="atLeast"/>
        <w:jc w:val="both"/>
      </w:pPr>
      <w:r w:rsidRPr="005C106B">
        <w:t>Radu partnerstva tvoria členovia zastupujúci:</w:t>
      </w:r>
    </w:p>
    <w:p w14:paraId="44EFC114" w14:textId="77777777" w:rsidR="002F57C6" w:rsidRPr="005C106B" w:rsidRDefault="002F57C6" w:rsidP="002F57C6">
      <w:pPr>
        <w:pStyle w:val="Odsekzoznamu"/>
        <w:numPr>
          <w:ilvl w:val="1"/>
          <w:numId w:val="27"/>
        </w:numPr>
        <w:spacing w:after="0" w:line="280" w:lineRule="atLeast"/>
        <w:jc w:val="both"/>
      </w:pPr>
      <w:r w:rsidRPr="005C106B">
        <w:t>samosprávny kraj,</w:t>
      </w:r>
    </w:p>
    <w:p w14:paraId="3CCEF030" w14:textId="77777777" w:rsidR="002F57C6" w:rsidRPr="005C106B" w:rsidRDefault="002F57C6" w:rsidP="002F57C6">
      <w:pPr>
        <w:pStyle w:val="Odsekzoznamu"/>
        <w:numPr>
          <w:ilvl w:val="1"/>
          <w:numId w:val="27"/>
        </w:numPr>
        <w:spacing w:after="0" w:line="280" w:lineRule="atLeast"/>
        <w:jc w:val="both"/>
      </w:pPr>
      <w:r w:rsidRPr="005C106B">
        <w:t>miestnu územnú samosprávu - mestá, obce a združenia obcí,</w:t>
      </w:r>
    </w:p>
    <w:p w14:paraId="69E125B2" w14:textId="33DB6476" w:rsidR="002F57C6" w:rsidRDefault="002F57C6" w:rsidP="002F57C6">
      <w:pPr>
        <w:pStyle w:val="Odsekzoznamu"/>
        <w:numPr>
          <w:ilvl w:val="1"/>
          <w:numId w:val="27"/>
        </w:numPr>
        <w:spacing w:after="0" w:line="280" w:lineRule="atLeast"/>
        <w:jc w:val="both"/>
      </w:pPr>
      <w:r w:rsidRPr="005C106B">
        <w:t>podnikateľský sektor, akademický sektor, školstvo a občiansku spoločnosť,</w:t>
      </w:r>
    </w:p>
    <w:p w14:paraId="02A9C675" w14:textId="4BA9715F" w:rsidR="002F57C6" w:rsidRPr="005C106B" w:rsidRDefault="002F57C6" w:rsidP="00962222">
      <w:pPr>
        <w:pStyle w:val="Odsekzoznamu"/>
        <w:numPr>
          <w:ilvl w:val="0"/>
          <w:numId w:val="27"/>
        </w:numPr>
        <w:spacing w:after="0" w:line="280" w:lineRule="atLeast"/>
        <w:jc w:val="both"/>
      </w:pPr>
      <w:r>
        <w:t>Z</w:t>
      </w:r>
      <w:r w:rsidR="00CF52F8">
        <w:t>oznam členov Rady partnerstva upravuje článok 3 Štatútu Rady partnerstva.</w:t>
      </w:r>
    </w:p>
    <w:p w14:paraId="66F5E385" w14:textId="77777777" w:rsidR="0079724F" w:rsidRDefault="0079724F" w:rsidP="0079724F">
      <w:pPr>
        <w:pStyle w:val="Bezriadkovania"/>
        <w:ind w:left="1800"/>
        <w:jc w:val="both"/>
      </w:pPr>
    </w:p>
    <w:p w14:paraId="34312E98" w14:textId="103AA71C" w:rsidR="008F1C47" w:rsidRPr="00E76CB0" w:rsidRDefault="008F1C47" w:rsidP="00B11A2F">
      <w:pPr>
        <w:pStyle w:val="Nzov"/>
        <w:rPr>
          <w:sz w:val="24"/>
          <w:szCs w:val="24"/>
        </w:rPr>
      </w:pPr>
    </w:p>
    <w:p w14:paraId="2B3DACCC" w14:textId="43F17590" w:rsidR="009F7505" w:rsidRDefault="00442179" w:rsidP="00442179">
      <w:pPr>
        <w:pStyle w:val="Odsekzoznamu"/>
        <w:spacing w:after="0" w:line="280" w:lineRule="atLeast"/>
        <w:ind w:left="0"/>
        <w:jc w:val="center"/>
        <w:rPr>
          <w:b/>
        </w:rPr>
      </w:pPr>
      <w:r w:rsidRPr="00442179">
        <w:rPr>
          <w:b/>
        </w:rPr>
        <w:t>Článok 4</w:t>
      </w:r>
    </w:p>
    <w:p w14:paraId="32AF583B" w14:textId="77777777" w:rsidR="00835A17" w:rsidRDefault="00442179" w:rsidP="00835A17">
      <w:pPr>
        <w:pStyle w:val="Odsekzoznamu"/>
        <w:spacing w:after="0" w:line="280" w:lineRule="atLeast"/>
        <w:ind w:left="0"/>
        <w:jc w:val="center"/>
        <w:rPr>
          <w:b/>
        </w:rPr>
      </w:pPr>
      <w:r w:rsidRPr="009F7505">
        <w:rPr>
          <w:b/>
        </w:rPr>
        <w:t>PREDSEDA RADY PARTNERSTVA</w:t>
      </w:r>
    </w:p>
    <w:p w14:paraId="41AB2C38" w14:textId="59E70582" w:rsidR="008F1C47" w:rsidRDefault="008F1C47" w:rsidP="00394D34">
      <w:pPr>
        <w:pStyle w:val="Bezriadkovania"/>
        <w:jc w:val="both"/>
        <w:rPr>
          <w:b/>
        </w:rPr>
      </w:pPr>
    </w:p>
    <w:p w14:paraId="4DF45C1B" w14:textId="6ADB0398" w:rsidR="008F1C47" w:rsidRDefault="00285B05" w:rsidP="00394D34">
      <w:pPr>
        <w:pStyle w:val="Bezriadkovania"/>
        <w:numPr>
          <w:ilvl w:val="0"/>
          <w:numId w:val="28"/>
        </w:numPr>
        <w:jc w:val="both"/>
        <w:rPr>
          <w:b/>
        </w:rPr>
      </w:pPr>
      <w:r>
        <w:t>P</w:t>
      </w:r>
      <w:r w:rsidRPr="009F7505">
        <w:t xml:space="preserve">redseda Rady partnerstva (ďalej len </w:t>
      </w:r>
      <w:r w:rsidRPr="008022A5">
        <w:t>„</w:t>
      </w:r>
      <w:r w:rsidRPr="007E2699">
        <w:t>predseda RP</w:t>
      </w:r>
      <w:r w:rsidRPr="008022A5">
        <w:t>“</w:t>
      </w:r>
      <w:r w:rsidRPr="009F7505">
        <w:t>)</w:t>
      </w:r>
      <w:r w:rsidR="009F7505" w:rsidRPr="009F7505">
        <w:t>najmä:</w:t>
      </w:r>
    </w:p>
    <w:p w14:paraId="09F40957" w14:textId="5E018221" w:rsidR="008F1C47" w:rsidRDefault="009F7505" w:rsidP="00394D34">
      <w:pPr>
        <w:pStyle w:val="Bezriadkovania"/>
        <w:numPr>
          <w:ilvl w:val="1"/>
          <w:numId w:val="28"/>
        </w:numPr>
        <w:jc w:val="both"/>
        <w:rPr>
          <w:b/>
        </w:rPr>
      </w:pPr>
      <w:r w:rsidRPr="009F7505">
        <w:t>zvoláva a vedie rokovanie Rady partn</w:t>
      </w:r>
      <w:r w:rsidR="0015175C">
        <w:t xml:space="preserve">erstva </w:t>
      </w:r>
      <w:r w:rsidRPr="009F7505">
        <w:t>zo svojej iniciatívy alebo na návrh člena Rady partnerstva,</w:t>
      </w:r>
    </w:p>
    <w:p w14:paraId="0295AEA1" w14:textId="77777777" w:rsidR="008F1C47" w:rsidRDefault="009F7505" w:rsidP="00394D34">
      <w:pPr>
        <w:pStyle w:val="Bezriadkovania"/>
        <w:numPr>
          <w:ilvl w:val="1"/>
          <w:numId w:val="28"/>
        </w:numPr>
        <w:jc w:val="both"/>
        <w:rPr>
          <w:b/>
        </w:rPr>
      </w:pPr>
      <w:r w:rsidRPr="009F7505">
        <w:t>určuje program Rady partnerstva v súlade s úlohami Rady partnerstva ako aj s ohľadom na návrh člena, ktorý žiadal o zvolanie rokovania,</w:t>
      </w:r>
    </w:p>
    <w:p w14:paraId="69D4C4AD" w14:textId="317318AD" w:rsidR="008F1C47" w:rsidRDefault="009F7505" w:rsidP="00394D34">
      <w:pPr>
        <w:pStyle w:val="Bezriadkovania"/>
        <w:numPr>
          <w:ilvl w:val="1"/>
          <w:numId w:val="28"/>
        </w:numPr>
        <w:jc w:val="both"/>
        <w:rPr>
          <w:b/>
        </w:rPr>
      </w:pPr>
      <w:r w:rsidRPr="009F7505">
        <w:t>dohliada na dodržiavanie Štatútu a </w:t>
      </w:r>
      <w:r w:rsidR="0015175C">
        <w:t>R</w:t>
      </w:r>
      <w:r w:rsidRPr="009F7505">
        <w:t xml:space="preserve">okovacieho poriadku </w:t>
      </w:r>
      <w:r w:rsidR="00D22513">
        <w:t xml:space="preserve">Rady partnerstva </w:t>
      </w:r>
      <w:r w:rsidRPr="009F7505">
        <w:t>a vykonáva s tým súvisiace úkony,</w:t>
      </w:r>
    </w:p>
    <w:p w14:paraId="295FF1F6" w14:textId="77777777" w:rsidR="008F1C47" w:rsidRPr="008F1C47" w:rsidRDefault="009F7505" w:rsidP="00394D34">
      <w:pPr>
        <w:pStyle w:val="Bezriadkovania"/>
        <w:numPr>
          <w:ilvl w:val="1"/>
          <w:numId w:val="28"/>
        </w:numPr>
        <w:jc w:val="both"/>
        <w:rPr>
          <w:b/>
        </w:rPr>
      </w:pPr>
      <w:r w:rsidRPr="009F7505">
        <w:t>schvaľuje a podpisuje zápisnicu z rokovania Rady partnerstva,</w:t>
      </w:r>
    </w:p>
    <w:p w14:paraId="6F6E6317" w14:textId="6F2A7DCF" w:rsidR="00BC42A9" w:rsidRPr="00F72DD8" w:rsidRDefault="00C259DC" w:rsidP="00F72DD8">
      <w:pPr>
        <w:pStyle w:val="Bezriadkovania"/>
        <w:ind w:left="1080"/>
        <w:jc w:val="both"/>
        <w:rPr>
          <w:rStyle w:val="eop"/>
          <w:b/>
        </w:rPr>
      </w:pPr>
      <w:r>
        <w:t>spolupracuje so sekretariátom Rady partnerstva</w:t>
      </w:r>
      <w:r w:rsidR="009F7505" w:rsidRPr="009F7505">
        <w:t xml:space="preserve"> pri </w:t>
      </w:r>
      <w:r w:rsidR="00D56030">
        <w:t>príprave podkladov na rokovanie.</w:t>
      </w:r>
      <w:r w:rsidR="009F7505" w:rsidRPr="009F7505">
        <w:t xml:space="preserve"> </w:t>
      </w:r>
      <w:r w:rsidR="00D56030">
        <w:t>P</w:t>
      </w:r>
      <w:r w:rsidR="009F7505" w:rsidRPr="009F7505">
        <w:t>redsed</w:t>
      </w:r>
      <w:r>
        <w:t>a RP môže uložiť sekretariátu Rady partnerstva</w:t>
      </w:r>
      <w:r w:rsidR="009F7505" w:rsidRPr="009F7505">
        <w:t xml:space="preserve"> povinnosť doplniť pripravené podklady</w:t>
      </w:r>
      <w:r w:rsidR="00CE3203">
        <w:t>,</w:t>
      </w:r>
    </w:p>
    <w:p w14:paraId="4BCB0A62" w14:textId="3F6D7081" w:rsidR="008F1C47" w:rsidRPr="00BC42A9" w:rsidRDefault="005D77AE" w:rsidP="005D77AE">
      <w:pPr>
        <w:pStyle w:val="Bezriadkovania"/>
        <w:numPr>
          <w:ilvl w:val="0"/>
          <w:numId w:val="28"/>
        </w:numPr>
        <w:jc w:val="both"/>
        <w:rPr>
          <w:b/>
        </w:rPr>
      </w:pPr>
      <w:r>
        <w:rPr>
          <w:rStyle w:val="eop"/>
          <w:color w:val="000000"/>
        </w:rPr>
        <w:t>P</w:t>
      </w:r>
      <w:r w:rsidR="00CE3203" w:rsidRPr="00BC42A9">
        <w:rPr>
          <w:rStyle w:val="eop"/>
          <w:color w:val="000000"/>
        </w:rPr>
        <w:t>redsedu v jeho neprítomnosti zastupuje v rozsahu právomoci mu zverených podpredseda Rady partnerstva. Podpredsedu Rady partnerstva volia z radov členov Rady partnerstva jednoduchou väčšinou členovia Rady partnerstva</w:t>
      </w:r>
    </w:p>
    <w:p w14:paraId="21E4F2D5" w14:textId="77777777" w:rsidR="008F1C47" w:rsidRDefault="008F1C47" w:rsidP="00394D34">
      <w:pPr>
        <w:pStyle w:val="Bezriadkovania"/>
        <w:ind w:left="1080"/>
        <w:jc w:val="both"/>
        <w:rPr>
          <w:b/>
        </w:rPr>
      </w:pPr>
    </w:p>
    <w:p w14:paraId="0BDAF5F9" w14:textId="26B9C01F" w:rsidR="009F7505" w:rsidRPr="008F1C47" w:rsidRDefault="009F7505" w:rsidP="00394D34">
      <w:pPr>
        <w:pStyle w:val="Bezriadkovania"/>
        <w:numPr>
          <w:ilvl w:val="0"/>
          <w:numId w:val="28"/>
        </w:numPr>
        <w:jc w:val="both"/>
        <w:rPr>
          <w:b/>
        </w:rPr>
      </w:pPr>
      <w:r w:rsidRPr="009F7505">
        <w:lastRenderedPageBreak/>
        <w:t>Predseda RP zastupuje Radu partnerstva navonok aj </w:t>
      </w:r>
      <w:r w:rsidR="00D56030">
        <w:t>dovnútra v zmysle tohto Rokovacieho poriadku a</w:t>
      </w:r>
      <w:r w:rsidRPr="009F7505">
        <w:t> mandátu mu zvereného Radou partnerstva.</w:t>
      </w:r>
    </w:p>
    <w:p w14:paraId="0D1C24D0" w14:textId="3C3B5FFE" w:rsidR="009F7505" w:rsidRDefault="009F7505" w:rsidP="009F7505">
      <w:pPr>
        <w:pStyle w:val="Odsekzoznamu"/>
        <w:spacing w:after="0" w:line="280" w:lineRule="atLeast"/>
        <w:ind w:left="0"/>
        <w:rPr>
          <w:b/>
          <w:i/>
          <w:iCs/>
        </w:rPr>
      </w:pPr>
    </w:p>
    <w:p w14:paraId="4FCC56FB" w14:textId="77777777" w:rsidR="008F1C47" w:rsidRDefault="008F1C47" w:rsidP="0015175C">
      <w:pPr>
        <w:pStyle w:val="Odsekzoznamu"/>
        <w:tabs>
          <w:tab w:val="left" w:pos="2592"/>
          <w:tab w:val="center" w:pos="4536"/>
        </w:tabs>
        <w:spacing w:after="0" w:line="280" w:lineRule="atLeast"/>
        <w:ind w:left="0"/>
        <w:rPr>
          <w:b/>
          <w:iCs/>
        </w:rPr>
      </w:pPr>
    </w:p>
    <w:p w14:paraId="48478188" w14:textId="2891F612" w:rsidR="0015175C" w:rsidRDefault="0015175C" w:rsidP="006F33E9">
      <w:pPr>
        <w:pStyle w:val="Odsekzoznamu"/>
        <w:tabs>
          <w:tab w:val="left" w:pos="2592"/>
          <w:tab w:val="center" w:pos="4536"/>
        </w:tabs>
        <w:spacing w:after="0" w:line="280" w:lineRule="atLeast"/>
        <w:ind w:left="0"/>
        <w:jc w:val="center"/>
        <w:rPr>
          <w:b/>
          <w:iCs/>
        </w:rPr>
      </w:pPr>
      <w:r>
        <w:rPr>
          <w:b/>
          <w:iCs/>
        </w:rPr>
        <w:t>Článok 5</w:t>
      </w:r>
    </w:p>
    <w:p w14:paraId="0BBD08B2" w14:textId="7F3C7BF6" w:rsidR="009F7505" w:rsidRDefault="0015175C" w:rsidP="0015175C">
      <w:pPr>
        <w:pStyle w:val="Odsekzoznamu"/>
        <w:spacing w:after="0" w:line="280" w:lineRule="atLeast"/>
        <w:ind w:left="0"/>
        <w:jc w:val="center"/>
        <w:rPr>
          <w:b/>
          <w:iCs/>
        </w:rPr>
      </w:pPr>
      <w:r>
        <w:rPr>
          <w:b/>
          <w:iCs/>
        </w:rPr>
        <w:t>SEKRETARIÁT RADY PARTNERSTVA</w:t>
      </w:r>
    </w:p>
    <w:p w14:paraId="4E6C9A95" w14:textId="377316AD" w:rsidR="0015175C" w:rsidRDefault="0015175C" w:rsidP="00D56030">
      <w:pPr>
        <w:pStyle w:val="Odsekzoznamu"/>
        <w:spacing w:after="0" w:line="280" w:lineRule="atLeast"/>
        <w:ind w:left="0"/>
        <w:jc w:val="both"/>
        <w:rPr>
          <w:b/>
          <w:iCs/>
        </w:rPr>
      </w:pPr>
    </w:p>
    <w:p w14:paraId="5398D1CD" w14:textId="6F25D521" w:rsidR="00C41B7B" w:rsidRPr="00D56030" w:rsidRDefault="0015175C" w:rsidP="00D56030">
      <w:pPr>
        <w:pStyle w:val="Bezriadkovania"/>
        <w:numPr>
          <w:ilvl w:val="0"/>
          <w:numId w:val="29"/>
        </w:numPr>
        <w:jc w:val="both"/>
        <w:rPr>
          <w:iCs/>
        </w:rPr>
      </w:pPr>
      <w:r w:rsidRPr="009F7505">
        <w:t xml:space="preserve">Funkciu sekretariátu </w:t>
      </w:r>
      <w:r w:rsidR="00D42162">
        <w:t xml:space="preserve">Rady partnerstva (ďalej len </w:t>
      </w:r>
      <w:r w:rsidR="008022A5">
        <w:t>„</w:t>
      </w:r>
      <w:r w:rsidR="00D42162">
        <w:t xml:space="preserve">sekretariát </w:t>
      </w:r>
      <w:r w:rsidRPr="009F7505">
        <w:t>RP</w:t>
      </w:r>
      <w:r w:rsidR="008022A5">
        <w:t>“</w:t>
      </w:r>
      <w:r w:rsidR="00D42162">
        <w:t>)</w:t>
      </w:r>
      <w:r w:rsidRPr="009F7505">
        <w:t xml:space="preserve"> zabezpečuje </w:t>
      </w:r>
      <w:r w:rsidR="002F57C6">
        <w:t xml:space="preserve">Bratislavský samosprávny kraj (ďalej len </w:t>
      </w:r>
      <w:r w:rsidR="002F57C6" w:rsidRPr="001D32AD">
        <w:t>„BSK“</w:t>
      </w:r>
      <w:r w:rsidR="002F57C6">
        <w:t>)</w:t>
      </w:r>
      <w:r w:rsidR="00D42162">
        <w:t>.</w:t>
      </w:r>
    </w:p>
    <w:p w14:paraId="05A30CA3" w14:textId="77777777" w:rsidR="00D56030" w:rsidRPr="00813C3A" w:rsidRDefault="00D56030" w:rsidP="00D56030">
      <w:pPr>
        <w:pStyle w:val="Bezriadkovania"/>
        <w:ind w:left="360"/>
        <w:jc w:val="both"/>
        <w:rPr>
          <w:iCs/>
        </w:rPr>
      </w:pPr>
    </w:p>
    <w:p w14:paraId="54476D70" w14:textId="672C81FB" w:rsidR="00813C3A" w:rsidRDefault="00813C3A" w:rsidP="00D56030">
      <w:pPr>
        <w:numPr>
          <w:ilvl w:val="0"/>
          <w:numId w:val="29"/>
        </w:numPr>
        <w:spacing w:after="0" w:line="240" w:lineRule="auto"/>
        <w:jc w:val="both"/>
      </w:pPr>
      <w:r>
        <w:t xml:space="preserve">Funkciu </w:t>
      </w:r>
      <w:r w:rsidR="008022A5">
        <w:t>s</w:t>
      </w:r>
      <w:r w:rsidRPr="00F84AC5">
        <w:t xml:space="preserve">ekretariátu </w:t>
      </w:r>
      <w:r>
        <w:t xml:space="preserve">Komory UMR </w:t>
      </w:r>
      <w:r w:rsidRPr="00F84AC5">
        <w:t>zabezpečuje</w:t>
      </w:r>
      <w:r w:rsidR="002F57C6">
        <w:t xml:space="preserve"> hlavné mesto SR Bratislava</w:t>
      </w:r>
      <w:r w:rsidR="00D56030">
        <w:t xml:space="preserve"> </w:t>
      </w:r>
      <w:r w:rsidR="002F57C6">
        <w:t>(ďalej len „</w:t>
      </w:r>
      <w:r w:rsidR="00D56030">
        <w:t>hl</w:t>
      </w:r>
      <w:r w:rsidR="00F82163">
        <w:t>avné</w:t>
      </w:r>
      <w:r w:rsidR="00D56030">
        <w:t xml:space="preserve"> mesto</w:t>
      </w:r>
      <w:r w:rsidR="002F57C6">
        <w:t>“)</w:t>
      </w:r>
      <w:r>
        <w:t xml:space="preserve">, prostredníctvom svojho magistrátu.  </w:t>
      </w:r>
    </w:p>
    <w:p w14:paraId="30E5B52E" w14:textId="77777777" w:rsidR="00C41B7B" w:rsidRDefault="00C41B7B" w:rsidP="00D56030">
      <w:pPr>
        <w:pStyle w:val="Bezriadkovania"/>
        <w:ind w:left="360"/>
        <w:jc w:val="both"/>
        <w:rPr>
          <w:iCs/>
        </w:rPr>
      </w:pPr>
    </w:p>
    <w:p w14:paraId="3871E4BB" w14:textId="0A20FB46" w:rsidR="00C41B7B" w:rsidRPr="00C41B7B" w:rsidRDefault="009F7505" w:rsidP="00D56030">
      <w:pPr>
        <w:pStyle w:val="Bezriadkovania"/>
        <w:numPr>
          <w:ilvl w:val="0"/>
          <w:numId w:val="29"/>
        </w:numPr>
        <w:jc w:val="both"/>
        <w:rPr>
          <w:iCs/>
        </w:rPr>
      </w:pPr>
      <w:r w:rsidRPr="009F7505">
        <w:t>Sekretariát RP zabezpečuje organizačné, vecné a administratívne úlohy spojené s činnosťou Rady partnerstva a jej orgánov</w:t>
      </w:r>
      <w:r w:rsidR="00AB0E22">
        <w:t>, s výnimkou Komory UMR</w:t>
      </w:r>
      <w:r w:rsidRPr="009F7505">
        <w:t xml:space="preserve">, a to najmä: </w:t>
      </w:r>
    </w:p>
    <w:p w14:paraId="03D23AC5" w14:textId="305627CC" w:rsidR="00C41B7B" w:rsidRDefault="009F7505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 w:rsidRPr="009F7505">
        <w:t>pripravuje návrh programu rokovania a predkladá ho predsedovi</w:t>
      </w:r>
      <w:r w:rsidR="00F90499">
        <w:t xml:space="preserve"> RP</w:t>
      </w:r>
      <w:r w:rsidRPr="009F7505">
        <w:t xml:space="preserve"> na</w:t>
      </w:r>
      <w:r w:rsidR="00A44754">
        <w:t> </w:t>
      </w:r>
      <w:r w:rsidRPr="009F7505">
        <w:t>schválenie,</w:t>
      </w:r>
    </w:p>
    <w:p w14:paraId="3260916C" w14:textId="77777777" w:rsidR="00C41B7B" w:rsidRDefault="009F7505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 w:rsidRPr="009F7505">
        <w:t>pripravuje návrh uznesenia,</w:t>
      </w:r>
    </w:p>
    <w:p w14:paraId="1C06D6B3" w14:textId="77777777" w:rsidR="00C41B7B" w:rsidRDefault="009F7505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 w:rsidRPr="009F7505">
        <w:t>zabezpečuje prípravu a distribúciu materiálov súvisiacich s rokovaním,</w:t>
      </w:r>
    </w:p>
    <w:p w14:paraId="5B02530D" w14:textId="77777777" w:rsidR="00C41B7B" w:rsidRDefault="009F7505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 w:rsidRPr="009F7505">
        <w:t>organizačne zabezpečuje rokovania,</w:t>
      </w:r>
    </w:p>
    <w:p w14:paraId="3495B667" w14:textId="77777777" w:rsidR="00C41B7B" w:rsidRDefault="009F7505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 w:rsidRPr="009F7505">
        <w:t>pripravuje vyhodnotenie úloh z rokovaní a vedie ich evidenciu,</w:t>
      </w:r>
    </w:p>
    <w:p w14:paraId="6DDA4596" w14:textId="77777777" w:rsidR="00C41B7B" w:rsidRDefault="009F7505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 w:rsidRPr="009F7505">
        <w:t>vypracováva zápisnicu z rokovaní,</w:t>
      </w:r>
    </w:p>
    <w:p w14:paraId="3AB95D11" w14:textId="77777777" w:rsidR="00C41B7B" w:rsidRDefault="009F7505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 w:rsidRPr="009F7505">
        <w:t>vedie agendu a zabezpečuje archiváciu dokumentov súvisiacu s ich činnosťou,</w:t>
      </w:r>
    </w:p>
    <w:p w14:paraId="6C8F1621" w14:textId="77777777" w:rsidR="00C41B7B" w:rsidRPr="00C259DC" w:rsidRDefault="009F7505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 w:rsidRPr="009F7505">
        <w:t xml:space="preserve">vedie zoznam členov a zabezpečuje plynulé </w:t>
      </w:r>
      <w:r w:rsidRPr="00C259DC">
        <w:t>komunikačné toky medzi nimi,</w:t>
      </w:r>
    </w:p>
    <w:p w14:paraId="44CED3FE" w14:textId="06D2E31A" w:rsidR="00C41B7B" w:rsidRPr="00C259DC" w:rsidRDefault="00936BE0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>
        <w:t>zabezpečuje spoluprácu s r</w:t>
      </w:r>
      <w:r w:rsidR="009F7505" w:rsidRPr="00C259DC">
        <w:t>iadiacim orgánom (ďalej len „RO“),</w:t>
      </w:r>
    </w:p>
    <w:p w14:paraId="3611B1F4" w14:textId="77777777" w:rsidR="00C41B7B" w:rsidRDefault="009F7505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 w:rsidRPr="009F7505">
        <w:t>v oblasti implementácie projektov IÚS poskytuje asistenciu a metodickú výpomoc žiadateľom,</w:t>
      </w:r>
    </w:p>
    <w:p w14:paraId="2D279D9F" w14:textId="39B0AEC3" w:rsidR="00C41B7B" w:rsidRPr="00CE3203" w:rsidRDefault="009F7505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 w:rsidRPr="009F7505">
        <w:t>zabezpečuje administratívne spracovanie nominácií zástupcov, resp. nových zástupcov sociálno-ekonomických partnerov do Rady partnerstva,</w:t>
      </w:r>
    </w:p>
    <w:p w14:paraId="1284013D" w14:textId="77777777" w:rsidR="00CE3203" w:rsidRPr="009A18FB" w:rsidRDefault="00CE3203" w:rsidP="00F72DD8">
      <w:pPr>
        <w:pStyle w:val="paragraph"/>
        <w:numPr>
          <w:ilvl w:val="1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9A18FB">
        <w:rPr>
          <w:rStyle w:val="normaltextrun"/>
          <w:color w:val="000000"/>
        </w:rPr>
        <w:t>koordinuje činnosť komôr Rady partnerstva a tematických komisií na podnet predsed</w:t>
      </w:r>
      <w:r>
        <w:rPr>
          <w:rStyle w:val="normaltextrun"/>
          <w:color w:val="000000"/>
        </w:rPr>
        <w:t>u</w:t>
      </w:r>
      <w:r w:rsidRPr="009A18FB">
        <w:rPr>
          <w:rStyle w:val="normaltextrun"/>
          <w:color w:val="000000"/>
        </w:rPr>
        <w:t xml:space="preserve"> Rady partnerstva</w:t>
      </w:r>
      <w:r>
        <w:rPr>
          <w:rStyle w:val="normaltextrun"/>
          <w:color w:val="000000"/>
        </w:rPr>
        <w:t>,</w:t>
      </w:r>
    </w:p>
    <w:p w14:paraId="6D303515" w14:textId="77777777" w:rsidR="00CE3203" w:rsidRPr="009B7364" w:rsidRDefault="00CE3203" w:rsidP="00F72DD8">
      <w:pPr>
        <w:pStyle w:val="paragraph"/>
        <w:numPr>
          <w:ilvl w:val="1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B7364">
        <w:rPr>
          <w:rStyle w:val="normaltextrun"/>
          <w:color w:val="000000"/>
        </w:rPr>
        <w:t>zabezpečuje informovanie členov Rady partnerstva o činnosti tematických komisií, ich záveroch, návrhoch a požiadavkách na najbližšom rokovaní Rady partnerstva</w:t>
      </w:r>
      <w:r>
        <w:rPr>
          <w:rStyle w:val="normaltextrun"/>
          <w:color w:val="000000"/>
        </w:rPr>
        <w:t>,</w:t>
      </w:r>
    </w:p>
    <w:p w14:paraId="4A2D490E" w14:textId="01C6B2DF" w:rsidR="00CE3203" w:rsidRDefault="00CE3203" w:rsidP="00CE3203">
      <w:pPr>
        <w:pStyle w:val="Bezriadkovania"/>
        <w:numPr>
          <w:ilvl w:val="1"/>
          <w:numId w:val="29"/>
        </w:numPr>
        <w:jc w:val="both"/>
        <w:rPr>
          <w:iCs/>
        </w:rPr>
      </w:pPr>
      <w:r w:rsidRPr="00A05745">
        <w:rPr>
          <w:rStyle w:val="normaltextrun"/>
          <w:color w:val="000000"/>
        </w:rPr>
        <w:t>tematickej pracovnej skupiny na najbližšie rokovanie Rady partnerstva</w:t>
      </w:r>
    </w:p>
    <w:p w14:paraId="1A3D0C3B" w14:textId="2806F7AB" w:rsidR="009F7505" w:rsidRPr="00D56030" w:rsidRDefault="009F7505" w:rsidP="00D56030">
      <w:pPr>
        <w:pStyle w:val="Bezriadkovania"/>
        <w:numPr>
          <w:ilvl w:val="1"/>
          <w:numId w:val="29"/>
        </w:numPr>
        <w:jc w:val="both"/>
        <w:rPr>
          <w:iCs/>
        </w:rPr>
      </w:pPr>
      <w:r w:rsidRPr="009F7505">
        <w:t>vykonáva ďalšie činnosti podľa pokynov pre</w:t>
      </w:r>
      <w:r w:rsidR="00D56030">
        <w:t>dsedu RP resp.</w:t>
      </w:r>
      <w:r w:rsidRPr="009F7505">
        <w:t xml:space="preserve"> ostatných orgánov Rady partnerstva.</w:t>
      </w:r>
    </w:p>
    <w:p w14:paraId="2E581E8C" w14:textId="77777777" w:rsidR="00D56030" w:rsidRPr="00813C3A" w:rsidRDefault="00D56030" w:rsidP="00D56030">
      <w:pPr>
        <w:pStyle w:val="Bezriadkovania"/>
        <w:ind w:left="1080"/>
        <w:jc w:val="both"/>
        <w:rPr>
          <w:iCs/>
        </w:rPr>
      </w:pPr>
    </w:p>
    <w:p w14:paraId="4A95A743" w14:textId="7E3870EB" w:rsidR="0079724F" w:rsidRDefault="0079724F" w:rsidP="004E401D">
      <w:pPr>
        <w:pStyle w:val="Bezriadkovania"/>
        <w:ind w:left="1080"/>
        <w:jc w:val="both"/>
        <w:rPr>
          <w:iCs/>
        </w:rPr>
      </w:pPr>
    </w:p>
    <w:p w14:paraId="4D3BB789" w14:textId="06FCE228" w:rsidR="00D42162" w:rsidRDefault="00D42162" w:rsidP="00D56030">
      <w:pPr>
        <w:pStyle w:val="Bezriadkovania"/>
        <w:ind w:left="1080"/>
        <w:jc w:val="both"/>
      </w:pPr>
    </w:p>
    <w:p w14:paraId="2E7CD4C6" w14:textId="22DB53B2" w:rsidR="00D42162" w:rsidRDefault="00D42162" w:rsidP="00D56030">
      <w:pPr>
        <w:pStyle w:val="Bezriadkovania"/>
        <w:ind w:left="1080"/>
        <w:jc w:val="both"/>
      </w:pPr>
    </w:p>
    <w:p w14:paraId="4634D434" w14:textId="54A8B0A4" w:rsidR="009F7505" w:rsidRPr="00835A17" w:rsidRDefault="00835A17" w:rsidP="00835A17">
      <w:pPr>
        <w:pStyle w:val="Odsekzoznamu"/>
        <w:spacing w:after="0" w:line="280" w:lineRule="atLeast"/>
        <w:ind w:left="0"/>
        <w:jc w:val="center"/>
        <w:rPr>
          <w:b/>
        </w:rPr>
      </w:pPr>
      <w:r w:rsidRPr="00835A17">
        <w:rPr>
          <w:b/>
        </w:rPr>
        <w:t>Článok 6</w:t>
      </w:r>
    </w:p>
    <w:p w14:paraId="4BCE58D3" w14:textId="29AE6AE5" w:rsidR="009F7505" w:rsidRPr="00835A17" w:rsidRDefault="00835A17" w:rsidP="00835A17">
      <w:pPr>
        <w:pStyle w:val="Odsekzoznamu"/>
        <w:spacing w:after="0" w:line="280" w:lineRule="atLeast"/>
        <w:ind w:left="0"/>
        <w:jc w:val="center"/>
        <w:rPr>
          <w:b/>
        </w:rPr>
      </w:pPr>
      <w:r>
        <w:rPr>
          <w:b/>
        </w:rPr>
        <w:t>KOMORY RADY PARTNERSTVA</w:t>
      </w:r>
    </w:p>
    <w:p w14:paraId="17B66796" w14:textId="77777777" w:rsidR="009F7505" w:rsidRPr="009F7505" w:rsidRDefault="009F7505" w:rsidP="009F7505">
      <w:pPr>
        <w:pStyle w:val="Odsekzoznamu"/>
        <w:spacing w:after="0" w:line="280" w:lineRule="atLeast"/>
        <w:ind w:left="0"/>
      </w:pPr>
    </w:p>
    <w:p w14:paraId="16752520" w14:textId="77777777" w:rsidR="00C41B7B" w:rsidRDefault="009F7505" w:rsidP="009A4C66">
      <w:pPr>
        <w:pStyle w:val="Bezriadkovania"/>
        <w:numPr>
          <w:ilvl w:val="0"/>
          <w:numId w:val="30"/>
        </w:numPr>
        <w:jc w:val="both"/>
      </w:pPr>
      <w:r w:rsidRPr="009F7505">
        <w:t>Komora</w:t>
      </w:r>
      <w:r w:rsidRPr="009F7505">
        <w:rPr>
          <w:b/>
        </w:rPr>
        <w:t xml:space="preserve"> </w:t>
      </w:r>
      <w:r w:rsidRPr="009F7505">
        <w:t>najmä:</w:t>
      </w:r>
    </w:p>
    <w:p w14:paraId="2A48A640" w14:textId="77777777" w:rsidR="004E4946" w:rsidRDefault="009F7505" w:rsidP="009A4C66">
      <w:pPr>
        <w:pStyle w:val="Bezriadkovania"/>
        <w:numPr>
          <w:ilvl w:val="1"/>
          <w:numId w:val="30"/>
        </w:numPr>
        <w:jc w:val="both"/>
      </w:pPr>
      <w:r w:rsidRPr="009F7505">
        <w:t>spolupodieľa sa na rozhodovaní pri príprave, schvaľovaní, implementácii, monitorovaní a hodnotení IÚS zastupujúc záujmy skupiny sociálno-ekonomických partnerov, ktorých reprezentuje</w:t>
      </w:r>
    </w:p>
    <w:p w14:paraId="12B6B3BA" w14:textId="1077E164" w:rsidR="00C41B7B" w:rsidRDefault="004E4946" w:rsidP="009A4C66">
      <w:pPr>
        <w:pStyle w:val="Bezriadkovania"/>
        <w:numPr>
          <w:ilvl w:val="1"/>
          <w:numId w:val="30"/>
        </w:numPr>
        <w:jc w:val="both"/>
      </w:pPr>
      <w:r w:rsidRPr="00146444">
        <w:rPr>
          <w:rStyle w:val="eop"/>
          <w:color w:val="000000"/>
        </w:rPr>
        <w:t>spolupodieľa sa na aktualizácii IÚS</w:t>
      </w:r>
      <w:r w:rsidR="009F7505" w:rsidRPr="009F7505">
        <w:t>,</w:t>
      </w:r>
    </w:p>
    <w:p w14:paraId="6E7D58E0" w14:textId="77777777" w:rsidR="004E4946" w:rsidRPr="00F72DD8" w:rsidRDefault="009F7505" w:rsidP="009A4C66">
      <w:pPr>
        <w:pStyle w:val="Bezriadkovania"/>
        <w:numPr>
          <w:ilvl w:val="1"/>
          <w:numId w:val="30"/>
        </w:numPr>
        <w:jc w:val="both"/>
      </w:pPr>
      <w:r w:rsidRPr="009F7505">
        <w:t>navrhuje projektové zá</w:t>
      </w:r>
      <w:r w:rsidR="009A4C66">
        <w:t>mery do zásobníka projektov IÚS</w:t>
      </w:r>
      <w:r w:rsidRPr="004E4946">
        <w:t>,</w:t>
      </w:r>
    </w:p>
    <w:p w14:paraId="56538D34" w14:textId="77777777" w:rsidR="00C41B7B" w:rsidRPr="004E4946" w:rsidRDefault="004E4946" w:rsidP="009A4C66">
      <w:pPr>
        <w:pStyle w:val="Bezriadkovania"/>
        <w:numPr>
          <w:ilvl w:val="1"/>
          <w:numId w:val="30"/>
        </w:numPr>
        <w:jc w:val="both"/>
      </w:pPr>
      <w:r w:rsidRPr="00F72DD8">
        <w:rPr>
          <w:rStyle w:val="eop"/>
          <w:color w:val="000000"/>
        </w:rPr>
        <w:t>navrhuje žiadateľa pre vypracovanie projektového zámeru</w:t>
      </w:r>
    </w:p>
    <w:p w14:paraId="3EC0E2B6" w14:textId="48CDE460" w:rsidR="00C41B7B" w:rsidRDefault="009F7505" w:rsidP="009A4C66">
      <w:pPr>
        <w:pStyle w:val="Bezriadkovania"/>
        <w:numPr>
          <w:ilvl w:val="1"/>
          <w:numId w:val="30"/>
        </w:numPr>
        <w:jc w:val="both"/>
      </w:pPr>
      <w:r w:rsidRPr="009F7505">
        <w:t xml:space="preserve">navrhuje a ako súčasť Rady partnerstva schvaľuje projektové zámery na podporu v rámci </w:t>
      </w:r>
      <w:r w:rsidR="008022A5">
        <w:t>integrovaných</w:t>
      </w:r>
      <w:r w:rsidRPr="00C41B7B">
        <w:t xml:space="preserve"> projektových balíčkov zo zásobníka projektov. </w:t>
      </w:r>
      <w:r w:rsidR="00B04F18">
        <w:t>Minimálnymi k</w:t>
      </w:r>
      <w:r w:rsidRPr="00C41B7B">
        <w:t>ritéri</w:t>
      </w:r>
      <w:r w:rsidR="00B04F18">
        <w:t>ami</w:t>
      </w:r>
      <w:r w:rsidRPr="00C41B7B">
        <w:t xml:space="preserve"> pre výber projektového zámeru zo zásobníka projektov na podporu v rámci </w:t>
      </w:r>
      <w:r w:rsidR="008022A5">
        <w:lastRenderedPageBreak/>
        <w:t>integrovaného</w:t>
      </w:r>
      <w:r w:rsidR="008022A5" w:rsidRPr="00C41B7B">
        <w:t xml:space="preserve"> </w:t>
      </w:r>
      <w:r w:rsidRPr="00C41B7B">
        <w:t xml:space="preserve">projektového balíčka </w:t>
      </w:r>
      <w:r w:rsidR="00B04F18">
        <w:t>sú</w:t>
      </w:r>
      <w:r w:rsidRPr="00C41B7B">
        <w:t xml:space="preserve"> disponibilnosť zdrojov, miera a efektívnosť, akou daný projektový zámer prispieva k naplneniu cieľov IÚS, jeho pripravenosť, </w:t>
      </w:r>
      <w:r w:rsidR="008022A5">
        <w:t xml:space="preserve">udržateľnosť </w:t>
      </w:r>
      <w:r w:rsidRPr="00C41B7B">
        <w:t xml:space="preserve">a vecný a časový súlad </w:t>
      </w:r>
      <w:r w:rsidR="009A4C66">
        <w:t>s procesom implementácie IÚS</w:t>
      </w:r>
      <w:r w:rsidR="001F0C34">
        <w:t>,</w:t>
      </w:r>
    </w:p>
    <w:p w14:paraId="1DBF1C55" w14:textId="327D053E" w:rsidR="004E4946" w:rsidRDefault="004E4946" w:rsidP="009A4C66">
      <w:pPr>
        <w:pStyle w:val="Bezriadkovania"/>
        <w:numPr>
          <w:ilvl w:val="1"/>
          <w:numId w:val="30"/>
        </w:numPr>
        <w:jc w:val="both"/>
      </w:pPr>
      <w:r w:rsidRPr="00C01CF6">
        <w:rPr>
          <w:rStyle w:val="eop"/>
          <w:color w:val="000000"/>
        </w:rPr>
        <w:t>spolupodieľa sa na posúdení a schválení projektových zámerov z hľadiska ich súladu a miery ich príspevku k naplneniu schválených priorít a cieľov IÚS</w:t>
      </w:r>
    </w:p>
    <w:p w14:paraId="0EEE5F8C" w14:textId="77777777" w:rsidR="004E4946" w:rsidRPr="00F72DD8" w:rsidRDefault="009F7505" w:rsidP="004E4946">
      <w:pPr>
        <w:pStyle w:val="Bezriadkovania"/>
        <w:numPr>
          <w:ilvl w:val="1"/>
          <w:numId w:val="30"/>
        </w:numPr>
        <w:jc w:val="both"/>
      </w:pPr>
      <w:r w:rsidRPr="00C41B7B">
        <w:t>spolupodieľa sa na monitorovaní a hodnotení realizácie projektov IÚS</w:t>
      </w:r>
      <w:r w:rsidR="00401256">
        <w:t>,</w:t>
      </w:r>
      <w:r w:rsidR="004E4946" w:rsidRPr="004E4946">
        <w:rPr>
          <w:color w:val="000000"/>
        </w:rPr>
        <w:t xml:space="preserve"> </w:t>
      </w:r>
    </w:p>
    <w:p w14:paraId="2326CFA8" w14:textId="61081A86" w:rsidR="004E4946" w:rsidRDefault="004E4946" w:rsidP="004E4946">
      <w:pPr>
        <w:pStyle w:val="Bezriadkovania"/>
        <w:numPr>
          <w:ilvl w:val="1"/>
          <w:numId w:val="30"/>
        </w:numPr>
        <w:jc w:val="both"/>
      </w:pPr>
      <w:r w:rsidRPr="00C01CF6">
        <w:rPr>
          <w:rStyle w:val="eop"/>
          <w:color w:val="000000"/>
        </w:rPr>
        <w:t>navrhuje Rade partnerstva odporúčania pre zlepšenie prípravy, implementácie, monitorovania a hodnotenia IÚS</w:t>
      </w:r>
    </w:p>
    <w:p w14:paraId="79EF5C9E" w14:textId="3CED9A06" w:rsidR="00D50CD4" w:rsidRPr="008A7668" w:rsidRDefault="009F7505" w:rsidP="00D50CD4">
      <w:pPr>
        <w:pStyle w:val="Bezriadkovania"/>
        <w:numPr>
          <w:ilvl w:val="1"/>
          <w:numId w:val="30"/>
        </w:numPr>
        <w:jc w:val="both"/>
      </w:pPr>
      <w:r w:rsidRPr="00C41B7B">
        <w:t xml:space="preserve">vyjadruje sa a ako súčasť Rady partnerstva schvaľuje správy </w:t>
      </w:r>
      <w:r w:rsidR="00D50CD4">
        <w:t xml:space="preserve">o implementácii IÚS predkladané </w:t>
      </w:r>
      <w:r w:rsidRPr="00401256">
        <w:rPr>
          <w:iCs/>
        </w:rPr>
        <w:t>RO</w:t>
      </w:r>
      <w:r w:rsidR="00726402" w:rsidRPr="00401256">
        <w:rPr>
          <w:iCs/>
        </w:rPr>
        <w:t>.</w:t>
      </w:r>
    </w:p>
    <w:p w14:paraId="24231C0F" w14:textId="02E93014" w:rsidR="009F7505" w:rsidRDefault="009F7505" w:rsidP="009F7505">
      <w:pPr>
        <w:pStyle w:val="Odsekzoznamu"/>
        <w:spacing w:after="0" w:line="280" w:lineRule="atLeast"/>
        <w:ind w:left="0"/>
        <w:jc w:val="both"/>
      </w:pPr>
    </w:p>
    <w:p w14:paraId="606F96E7" w14:textId="31FDC4E3" w:rsidR="00640F05" w:rsidRDefault="00640F05" w:rsidP="009A4C66">
      <w:pPr>
        <w:spacing w:after="0" w:line="280" w:lineRule="atLeast"/>
        <w:ind w:left="567" w:hanging="425"/>
        <w:jc w:val="both"/>
        <w:outlineLvl w:val="0"/>
        <w:rPr>
          <w:b/>
        </w:rPr>
      </w:pPr>
    </w:p>
    <w:p w14:paraId="6F7700EB" w14:textId="77777777" w:rsidR="000C56D4" w:rsidRDefault="000C56D4" w:rsidP="009A4C66">
      <w:pPr>
        <w:spacing w:after="0" w:line="280" w:lineRule="atLeast"/>
        <w:ind w:left="567" w:hanging="425"/>
        <w:jc w:val="both"/>
        <w:outlineLvl w:val="0"/>
        <w:rPr>
          <w:b/>
        </w:rPr>
      </w:pPr>
    </w:p>
    <w:p w14:paraId="4B18B4D5" w14:textId="21B64040" w:rsidR="00C41B7B" w:rsidRDefault="007D537F" w:rsidP="009F7505">
      <w:pPr>
        <w:spacing w:after="0" w:line="280" w:lineRule="atLeast"/>
        <w:ind w:left="567" w:hanging="425"/>
        <w:jc w:val="center"/>
        <w:outlineLvl w:val="0"/>
        <w:rPr>
          <w:b/>
        </w:rPr>
      </w:pPr>
      <w:r>
        <w:rPr>
          <w:b/>
        </w:rPr>
        <w:t xml:space="preserve">Článok </w:t>
      </w:r>
      <w:r w:rsidR="004E401D">
        <w:rPr>
          <w:b/>
        </w:rPr>
        <w:t>7</w:t>
      </w:r>
    </w:p>
    <w:p w14:paraId="0C46FAC4" w14:textId="77777777" w:rsidR="007D537F" w:rsidRPr="00560A77" w:rsidRDefault="007D537F" w:rsidP="007D537F">
      <w:pPr>
        <w:spacing w:after="0" w:line="240" w:lineRule="auto"/>
        <w:jc w:val="center"/>
        <w:rPr>
          <w:b/>
        </w:rPr>
      </w:pPr>
      <w:r w:rsidRPr="00560A77">
        <w:rPr>
          <w:b/>
        </w:rPr>
        <w:t>ROKOVANIE RADY PARTNERSTVA</w:t>
      </w:r>
    </w:p>
    <w:p w14:paraId="1A0EF2EB" w14:textId="77777777" w:rsidR="007D537F" w:rsidRPr="00560A77" w:rsidRDefault="007D537F" w:rsidP="007D537F">
      <w:pPr>
        <w:spacing w:after="0" w:line="240" w:lineRule="auto"/>
        <w:jc w:val="center"/>
      </w:pPr>
    </w:p>
    <w:p w14:paraId="266F26B8" w14:textId="117E824F" w:rsidR="007D537F" w:rsidRPr="007D537F" w:rsidRDefault="00310BF1" w:rsidP="00310BF1">
      <w:pPr>
        <w:numPr>
          <w:ilvl w:val="0"/>
          <w:numId w:val="5"/>
        </w:numPr>
        <w:spacing w:after="0" w:line="240" w:lineRule="auto"/>
        <w:jc w:val="both"/>
      </w:pPr>
      <w:r w:rsidRPr="00560A77">
        <w:t xml:space="preserve">Rokovanie Rady </w:t>
      </w:r>
      <w:r>
        <w:t>p</w:t>
      </w:r>
      <w:r w:rsidRPr="00560A77">
        <w:t>artnerstva zvoláva predseda R</w:t>
      </w:r>
      <w:r>
        <w:t>P</w:t>
      </w:r>
      <w:r w:rsidRPr="00560A77">
        <w:t xml:space="preserve"> podľa potreby písomnou pozvánkou doručenou najneskôr 10 </w:t>
      </w:r>
      <w:r w:rsidR="008A7668">
        <w:t>pracovných</w:t>
      </w:r>
      <w:r w:rsidR="008A7668" w:rsidRPr="00560A77">
        <w:t xml:space="preserve"> </w:t>
      </w:r>
      <w:r w:rsidRPr="00560A77">
        <w:t xml:space="preserve">dní pred uskutočnením rokovania Rady </w:t>
      </w:r>
      <w:r>
        <w:t>p</w:t>
      </w:r>
      <w:r w:rsidRPr="00560A77">
        <w:t>artnerstva v listinnej alebo elektronickej forme na základe vlastného podnetu, alebo ak o to predsedu R</w:t>
      </w:r>
      <w:r>
        <w:t>P</w:t>
      </w:r>
      <w:r w:rsidRPr="00560A77">
        <w:t xml:space="preserve"> požiada:</w:t>
      </w:r>
    </w:p>
    <w:p w14:paraId="112D2987" w14:textId="4EC07C8E" w:rsidR="007D537F" w:rsidRPr="007D537F" w:rsidRDefault="007D537F" w:rsidP="007D537F">
      <w:pPr>
        <w:numPr>
          <w:ilvl w:val="0"/>
          <w:numId w:val="6"/>
        </w:numPr>
        <w:spacing w:after="0" w:line="240" w:lineRule="auto"/>
        <w:ind w:left="1486"/>
        <w:jc w:val="both"/>
      </w:pPr>
      <w:r w:rsidRPr="007D537F">
        <w:t>hlavné mesto,</w:t>
      </w:r>
    </w:p>
    <w:p w14:paraId="0C9EDADD" w14:textId="49772E40" w:rsidR="007D537F" w:rsidRPr="007D537F" w:rsidRDefault="007D537F" w:rsidP="007D537F">
      <w:pPr>
        <w:numPr>
          <w:ilvl w:val="0"/>
          <w:numId w:val="6"/>
        </w:numPr>
        <w:spacing w:after="0" w:line="240" w:lineRule="auto"/>
        <w:ind w:left="1486"/>
        <w:jc w:val="both"/>
      </w:pPr>
      <w:r w:rsidRPr="007D537F">
        <w:t>aspoň 1/5 členov Rady partnerstva,</w:t>
      </w:r>
    </w:p>
    <w:p w14:paraId="453F1A50" w14:textId="379414EF" w:rsidR="007D537F" w:rsidRPr="007D537F" w:rsidRDefault="007D537F" w:rsidP="007D537F">
      <w:pPr>
        <w:numPr>
          <w:ilvl w:val="0"/>
          <w:numId w:val="6"/>
        </w:numPr>
        <w:spacing w:after="0" w:line="240" w:lineRule="auto"/>
        <w:ind w:left="1486"/>
        <w:jc w:val="both"/>
      </w:pPr>
      <w:r w:rsidRPr="007D537F">
        <w:rPr>
          <w:iCs/>
        </w:rPr>
        <w:t>RO</w:t>
      </w:r>
      <w:r w:rsidRPr="007D537F">
        <w:t xml:space="preserve">. </w:t>
      </w:r>
    </w:p>
    <w:p w14:paraId="20E15A96" w14:textId="77777777" w:rsidR="007D537F" w:rsidRPr="00560A77" w:rsidRDefault="007D537F" w:rsidP="007D537F">
      <w:pPr>
        <w:spacing w:after="0" w:line="240" w:lineRule="auto"/>
        <w:ind w:left="1486"/>
        <w:jc w:val="both"/>
      </w:pPr>
    </w:p>
    <w:p w14:paraId="005CF913" w14:textId="77777777" w:rsidR="007D537F" w:rsidRPr="00560A77" w:rsidRDefault="007D537F" w:rsidP="007D537F">
      <w:pPr>
        <w:spacing w:after="0" w:line="240" w:lineRule="auto"/>
        <w:ind w:left="720"/>
        <w:jc w:val="both"/>
      </w:pPr>
      <w:r w:rsidRPr="00560A77">
        <w:t xml:space="preserve">Súčasťou pozvánky je program rokovania ako aj materiály na prerokovanie a návrh uznesení Rady </w:t>
      </w:r>
      <w:r>
        <w:t>p</w:t>
      </w:r>
      <w:r w:rsidRPr="00560A77">
        <w:t>artnerstva k jednotlivým bodom rokovania.</w:t>
      </w:r>
    </w:p>
    <w:p w14:paraId="09CBF372" w14:textId="77777777" w:rsidR="007D537F" w:rsidRPr="00560A77" w:rsidRDefault="007D537F" w:rsidP="007D537F">
      <w:pPr>
        <w:pStyle w:val="Odsekzoznamu"/>
        <w:spacing w:after="0" w:line="240" w:lineRule="auto"/>
        <w:jc w:val="both"/>
      </w:pPr>
    </w:p>
    <w:p w14:paraId="70470FF7" w14:textId="1F62084C" w:rsidR="007D537F" w:rsidRPr="00560A77" w:rsidRDefault="007D537F" w:rsidP="007D537F">
      <w:pPr>
        <w:numPr>
          <w:ilvl w:val="0"/>
          <w:numId w:val="5"/>
        </w:numPr>
        <w:spacing w:after="0" w:line="240" w:lineRule="auto"/>
        <w:jc w:val="both"/>
      </w:pPr>
      <w:r w:rsidRPr="00560A77">
        <w:t xml:space="preserve">Rokovanie Rady </w:t>
      </w:r>
      <w:r>
        <w:t>p</w:t>
      </w:r>
      <w:r w:rsidRPr="00560A77">
        <w:t xml:space="preserve">artnerstva sa uskutoční v primeranej lehote od odoslania požiadavky podľa ods. 1 písm. a) až </w:t>
      </w:r>
      <w:r w:rsidR="00460F8D">
        <w:t>c</w:t>
      </w:r>
      <w:r w:rsidRPr="00560A77">
        <w:t xml:space="preserve">) tohto článku. Ak napriek doručenej požiadavke na zvolanie rokovania sa rokovanie Rady </w:t>
      </w:r>
      <w:r>
        <w:t>p</w:t>
      </w:r>
      <w:r w:rsidRPr="00560A77">
        <w:t xml:space="preserve">artnerstva neuskutoční v primeranej lehote, zvolať rokovanie Rady </w:t>
      </w:r>
      <w:r>
        <w:t>p</w:t>
      </w:r>
      <w:r w:rsidRPr="00560A77">
        <w:t xml:space="preserve">artnerstva môže člen, ktorý žiadal o zvolanie rokovania Rady </w:t>
      </w:r>
      <w:r>
        <w:t>p</w:t>
      </w:r>
      <w:r w:rsidRPr="00560A77">
        <w:t xml:space="preserve">artnerstva. V takom prípade zvolávajúci člen vedie rokovanie Rady </w:t>
      </w:r>
      <w:r>
        <w:t>p</w:t>
      </w:r>
      <w:r w:rsidRPr="00560A77">
        <w:t>artnerstva, ak sa výslovne s predsedom R</w:t>
      </w:r>
      <w:r w:rsidR="00460F8D">
        <w:t>P</w:t>
      </w:r>
      <w:r w:rsidRPr="00560A77">
        <w:t xml:space="preserve"> nedohodne inak.</w:t>
      </w:r>
    </w:p>
    <w:p w14:paraId="713C5DBF" w14:textId="77777777" w:rsidR="007D537F" w:rsidRPr="00560A77" w:rsidRDefault="007D537F" w:rsidP="007D537F">
      <w:pPr>
        <w:spacing w:after="0" w:line="240" w:lineRule="auto"/>
        <w:ind w:left="720"/>
        <w:jc w:val="both"/>
      </w:pPr>
    </w:p>
    <w:p w14:paraId="33E55003" w14:textId="00A508AB" w:rsidR="007D537F" w:rsidRPr="00560A77" w:rsidRDefault="007D537F" w:rsidP="007D537F">
      <w:pPr>
        <w:numPr>
          <w:ilvl w:val="0"/>
          <w:numId w:val="5"/>
        </w:numPr>
        <w:spacing w:after="0" w:line="240" w:lineRule="auto"/>
        <w:jc w:val="both"/>
      </w:pPr>
      <w:r w:rsidRPr="00560A77">
        <w:t xml:space="preserve">Rokovanie Rady </w:t>
      </w:r>
      <w:r>
        <w:t>p</w:t>
      </w:r>
      <w:r w:rsidRPr="00560A77">
        <w:t>artnerstva vedie predseda</w:t>
      </w:r>
      <w:r w:rsidR="00460F8D">
        <w:t xml:space="preserve"> RP</w:t>
      </w:r>
      <w:r w:rsidRPr="00560A77">
        <w:t xml:space="preserve">, v jeho neprítomnosti ho zastupuje podpredseda Rady </w:t>
      </w:r>
      <w:r>
        <w:t>p</w:t>
      </w:r>
      <w:r w:rsidRPr="00560A77">
        <w:t>artnerstv</w:t>
      </w:r>
      <w:r w:rsidR="002E0FBB">
        <w:t>a, ak nie je v tomto R</w:t>
      </w:r>
      <w:r w:rsidRPr="00560A77">
        <w:t>okovacom poriadku uvedené inak. Mimoriadne, v odôvodnených prípadoch môže predseda R</w:t>
      </w:r>
      <w:r w:rsidR="00460F8D">
        <w:t>P</w:t>
      </w:r>
      <w:r w:rsidRPr="00560A77">
        <w:t xml:space="preserve"> písomne poveriť vedením rokovania iného zástupcu člena Rady </w:t>
      </w:r>
      <w:r>
        <w:t>p</w:t>
      </w:r>
      <w:r w:rsidRPr="00560A77">
        <w:t>artnerstva.</w:t>
      </w:r>
    </w:p>
    <w:p w14:paraId="7F3B6505" w14:textId="77777777" w:rsidR="007D537F" w:rsidRPr="00560A77" w:rsidRDefault="007D537F" w:rsidP="007D537F">
      <w:pPr>
        <w:spacing w:after="0" w:line="240" w:lineRule="auto"/>
        <w:jc w:val="both"/>
      </w:pPr>
    </w:p>
    <w:p w14:paraId="249F5A2B" w14:textId="2A06D76E" w:rsidR="007D537F" w:rsidRPr="00560A77" w:rsidRDefault="007D537F" w:rsidP="007D537F">
      <w:pPr>
        <w:numPr>
          <w:ilvl w:val="0"/>
          <w:numId w:val="5"/>
        </w:numPr>
        <w:spacing w:after="0" w:line="240" w:lineRule="auto"/>
        <w:jc w:val="both"/>
      </w:pPr>
      <w:r w:rsidRPr="00560A77">
        <w:t xml:space="preserve">Rada </w:t>
      </w:r>
      <w:r>
        <w:t>p</w:t>
      </w:r>
      <w:r w:rsidRPr="00560A77">
        <w:t xml:space="preserve">artnerstva je uznášaniaschopná, ak je prítomná nadpolovičná väčšina zástupcov členov Rady </w:t>
      </w:r>
      <w:r>
        <w:t>p</w:t>
      </w:r>
      <w:r w:rsidRPr="00560A77">
        <w:t xml:space="preserve">artnerstva. V prípade, že jedným z bodov rokovania je záležitosť týkajúca sa UMR, Rada </w:t>
      </w:r>
      <w:r>
        <w:t>p</w:t>
      </w:r>
      <w:r w:rsidRPr="00560A77">
        <w:t>artnerstva je pri tomto bode uznášaniaschopná, ak je prítomn</w:t>
      </w:r>
      <w:r w:rsidR="00460F8D">
        <w:t>ý</w:t>
      </w:r>
      <w:r w:rsidRPr="00560A77">
        <w:t xml:space="preserve"> </w:t>
      </w:r>
      <w:r w:rsidR="00460F8D">
        <w:t>člen Komory</w:t>
      </w:r>
      <w:r>
        <w:t xml:space="preserve"> UMR</w:t>
      </w:r>
      <w:r w:rsidRPr="00560A77">
        <w:t>.</w:t>
      </w:r>
    </w:p>
    <w:p w14:paraId="1052E616" w14:textId="77777777" w:rsidR="007D537F" w:rsidRPr="00560A77" w:rsidRDefault="007D537F" w:rsidP="007D537F">
      <w:pPr>
        <w:spacing w:after="0" w:line="240" w:lineRule="auto"/>
        <w:jc w:val="both"/>
      </w:pPr>
    </w:p>
    <w:p w14:paraId="575191E3" w14:textId="77777777" w:rsidR="007D537F" w:rsidRPr="00560A77" w:rsidRDefault="007D537F" w:rsidP="007D537F">
      <w:pPr>
        <w:numPr>
          <w:ilvl w:val="0"/>
          <w:numId w:val="5"/>
        </w:numPr>
        <w:spacing w:after="0" w:line="240" w:lineRule="auto"/>
        <w:jc w:val="both"/>
      </w:pPr>
      <w:r w:rsidRPr="00560A77">
        <w:t xml:space="preserve">Po otvorení rokovania Rady </w:t>
      </w:r>
      <w:r>
        <w:t>p</w:t>
      </w:r>
      <w:r w:rsidRPr="00560A77">
        <w:t xml:space="preserve">artnerstva sa schváli program rokovania. Každý člen Rady </w:t>
      </w:r>
      <w:r>
        <w:t>p</w:t>
      </w:r>
      <w:r w:rsidRPr="00560A77">
        <w:t xml:space="preserve">artnerstva je oprávnený navrhnúť doplnenie programu rokovania o nový bod, pričom spolu s návrhom na doplnenie nového bodu rokovania predloží členom Rady </w:t>
      </w:r>
      <w:r>
        <w:t>p</w:t>
      </w:r>
      <w:r w:rsidRPr="00560A77">
        <w:t xml:space="preserve">artnerstva materiál k tomuto novému bodu a návrh uznesenia. Zaradenie nového bodu do programu rokovania Rady </w:t>
      </w:r>
      <w:r>
        <w:t>p</w:t>
      </w:r>
      <w:r w:rsidRPr="00560A77">
        <w:t xml:space="preserve">artnerstva podlieha schváleniu Rady </w:t>
      </w:r>
      <w:r>
        <w:t>p</w:t>
      </w:r>
      <w:r w:rsidRPr="00560A77">
        <w:t>artnerstva.</w:t>
      </w:r>
    </w:p>
    <w:p w14:paraId="6F569EA2" w14:textId="77777777" w:rsidR="007D537F" w:rsidRPr="00560A77" w:rsidRDefault="007D537F" w:rsidP="007D537F">
      <w:pPr>
        <w:spacing w:after="0" w:line="240" w:lineRule="auto"/>
        <w:jc w:val="both"/>
      </w:pPr>
    </w:p>
    <w:p w14:paraId="66E17894" w14:textId="5B638C19" w:rsidR="007D537F" w:rsidRDefault="005569DF" w:rsidP="00EB7CBC">
      <w:pPr>
        <w:numPr>
          <w:ilvl w:val="0"/>
          <w:numId w:val="5"/>
        </w:numPr>
        <w:spacing w:after="0" w:line="240" w:lineRule="auto"/>
        <w:jc w:val="both"/>
      </w:pPr>
      <w:r>
        <w:rPr>
          <w:rStyle w:val="normaltextrun"/>
          <w:color w:val="000000"/>
        </w:rPr>
        <w:t>Rokovania Rady sú verejné, ak v hlasovaní nerozhodne Rada 2/3 väčšinou hlasov prítomných členov inak</w:t>
      </w:r>
      <w:r>
        <w:t xml:space="preserve">. </w:t>
      </w:r>
    </w:p>
    <w:p w14:paraId="1502724D" w14:textId="77777777" w:rsidR="00EB7CBC" w:rsidRPr="00560A77" w:rsidRDefault="00EB7CBC" w:rsidP="00EB7CBC">
      <w:pPr>
        <w:spacing w:after="0" w:line="240" w:lineRule="auto"/>
        <w:jc w:val="both"/>
      </w:pPr>
    </w:p>
    <w:p w14:paraId="72DBA226" w14:textId="26B26B38" w:rsidR="007D537F" w:rsidRPr="00560A77" w:rsidRDefault="007D537F" w:rsidP="007D537F">
      <w:pPr>
        <w:numPr>
          <w:ilvl w:val="0"/>
          <w:numId w:val="5"/>
        </w:numPr>
        <w:spacing w:after="0" w:line="240" w:lineRule="auto"/>
        <w:jc w:val="both"/>
      </w:pPr>
      <w:r w:rsidRPr="00560A77">
        <w:t xml:space="preserve">Predmetom rokovania Rady </w:t>
      </w:r>
      <w:r>
        <w:t>p</w:t>
      </w:r>
      <w:r w:rsidRPr="00560A77">
        <w:t xml:space="preserve">artnerstva sú záležitosti patriace do jej právomoci podľa </w:t>
      </w:r>
      <w:r w:rsidR="00884DD9">
        <w:br/>
      </w:r>
      <w:r w:rsidRPr="00560A77">
        <w:t xml:space="preserve">čl. </w:t>
      </w:r>
      <w:r w:rsidR="006A1A70">
        <w:t>2</w:t>
      </w:r>
      <w:r w:rsidRPr="00560A77">
        <w:t xml:space="preserve"> </w:t>
      </w:r>
      <w:r w:rsidR="006A1A70">
        <w:t>Štatútu Rady partnerstva</w:t>
      </w:r>
      <w:r w:rsidRPr="00560A77">
        <w:t>.</w:t>
      </w:r>
    </w:p>
    <w:p w14:paraId="6A0C1898" w14:textId="77777777" w:rsidR="007D537F" w:rsidRPr="00560A77" w:rsidRDefault="007D537F" w:rsidP="007D537F">
      <w:pPr>
        <w:spacing w:after="0" w:line="240" w:lineRule="auto"/>
        <w:jc w:val="both"/>
      </w:pPr>
    </w:p>
    <w:p w14:paraId="6D1873A8" w14:textId="2768D573" w:rsidR="007D537F" w:rsidRDefault="007D537F" w:rsidP="007D537F">
      <w:pPr>
        <w:numPr>
          <w:ilvl w:val="0"/>
          <w:numId w:val="5"/>
        </w:numPr>
        <w:spacing w:after="0" w:line="240" w:lineRule="auto"/>
        <w:jc w:val="both"/>
      </w:pPr>
      <w:r w:rsidRPr="00560A77">
        <w:t xml:space="preserve"> Hlasovanie</w:t>
      </w:r>
      <w:r>
        <w:t xml:space="preserve"> </w:t>
      </w:r>
      <w:r w:rsidRPr="00560A77">
        <w:t xml:space="preserve">členov Rady </w:t>
      </w:r>
      <w:r>
        <w:t>p</w:t>
      </w:r>
      <w:r w:rsidRPr="00560A77">
        <w:t xml:space="preserve">artnerstva je </w:t>
      </w:r>
      <w:r w:rsidR="006A1A70">
        <w:t>verejné</w:t>
      </w:r>
      <w:r w:rsidRPr="00560A77">
        <w:t xml:space="preserve">. Rada </w:t>
      </w:r>
      <w:r>
        <w:t>p</w:t>
      </w:r>
      <w:r w:rsidRPr="00560A77">
        <w:t>artnerstva rozhoduje formou uznesení vždy jedným zo spôsobov podľa ods. 1</w:t>
      </w:r>
      <w:r w:rsidR="004C287D">
        <w:t>1</w:t>
      </w:r>
      <w:r w:rsidRPr="00560A77">
        <w:t xml:space="preserve"> tohto článku.</w:t>
      </w:r>
    </w:p>
    <w:p w14:paraId="155B8FA2" w14:textId="77777777" w:rsidR="00B11A2F" w:rsidRDefault="00B11A2F" w:rsidP="00D50CD4">
      <w:pPr>
        <w:spacing w:after="0" w:line="240" w:lineRule="auto"/>
        <w:jc w:val="both"/>
      </w:pPr>
    </w:p>
    <w:p w14:paraId="6F2F3DC6" w14:textId="7BD16BC9" w:rsidR="00B11A2F" w:rsidRPr="00560A77" w:rsidRDefault="00873512" w:rsidP="007E2699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873512">
        <w:t>Vo výnimočných prípadoch, keď existujú vážne dôvody</w:t>
      </w:r>
      <w:r w:rsidR="006A52A0">
        <w:t xml:space="preserve"> brániace osobnej účasti </w:t>
      </w:r>
      <w:r w:rsidR="00501217">
        <w:t>zástupc</w:t>
      </w:r>
      <w:r w:rsidR="006A52A0">
        <w:t>ov</w:t>
      </w:r>
      <w:r w:rsidRPr="00873512">
        <w:t>,</w:t>
      </w:r>
      <w:r w:rsidR="006A52A0">
        <w:t xml:space="preserve"> sa môže zasadnutie uskutočniť online formou.</w:t>
      </w:r>
    </w:p>
    <w:p w14:paraId="5E19D835" w14:textId="77777777" w:rsidR="007D537F" w:rsidRPr="00560A77" w:rsidRDefault="007D537F" w:rsidP="007D537F">
      <w:pPr>
        <w:spacing w:after="0" w:line="240" w:lineRule="auto"/>
        <w:jc w:val="both"/>
      </w:pPr>
    </w:p>
    <w:p w14:paraId="6E4B0211" w14:textId="56F3B085" w:rsidR="006A1A70" w:rsidRDefault="007D537F" w:rsidP="006A1A70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560A77">
        <w:t>Hlasuje sa na pokyn predsedu R</w:t>
      </w:r>
      <w:r w:rsidR="00460F8D">
        <w:t>P</w:t>
      </w:r>
      <w:r w:rsidRPr="00560A77">
        <w:t xml:space="preserve"> alebo inej osoby, ktorá vedie rokovanie, o návrhu uznesenia, ktoré predkladá predseda R</w:t>
      </w:r>
      <w:r w:rsidR="00460F8D">
        <w:t>P</w:t>
      </w:r>
      <w:r w:rsidRPr="00560A77">
        <w:t xml:space="preserve"> alebo iný člen Rady </w:t>
      </w:r>
      <w:r>
        <w:t>p</w:t>
      </w:r>
      <w:r w:rsidRPr="00560A77">
        <w:t>artnerstva.</w:t>
      </w:r>
    </w:p>
    <w:p w14:paraId="2264825C" w14:textId="77777777" w:rsidR="006A1A70" w:rsidRDefault="006A1A70" w:rsidP="0016142F">
      <w:pPr>
        <w:spacing w:after="0" w:line="240" w:lineRule="auto"/>
        <w:jc w:val="both"/>
      </w:pPr>
    </w:p>
    <w:p w14:paraId="2DBB1ED4" w14:textId="67CBA6F9" w:rsidR="007D537F" w:rsidRPr="00560A77" w:rsidRDefault="007D537F" w:rsidP="006A1A70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560A77">
        <w:t>Hlasovanie podľa tohto  </w:t>
      </w:r>
      <w:r w:rsidR="005D3225">
        <w:t>R</w:t>
      </w:r>
      <w:r w:rsidRPr="00560A77">
        <w:t>okovacieho poriadku prebieha dvoma spôsobmi, a to:</w:t>
      </w:r>
    </w:p>
    <w:p w14:paraId="7E9A83E1" w14:textId="69295BD0" w:rsidR="007D537F" w:rsidRPr="00560A77" w:rsidRDefault="007D537F" w:rsidP="007D537F">
      <w:pPr>
        <w:numPr>
          <w:ilvl w:val="1"/>
          <w:numId w:val="5"/>
        </w:numPr>
        <w:spacing w:after="0" w:line="240" w:lineRule="auto"/>
        <w:ind w:left="1440"/>
        <w:jc w:val="both"/>
      </w:pPr>
      <w:r w:rsidRPr="00560A77">
        <w:t xml:space="preserve">rovným hlasovaním, pri ktorom má každý člen Rady </w:t>
      </w:r>
      <w:r>
        <w:t>p</w:t>
      </w:r>
      <w:r w:rsidRPr="00560A77">
        <w:t>artnerstva jeden rovný hlas; pokiaľ nie je ust</w:t>
      </w:r>
      <w:r w:rsidR="006A1A70">
        <w:t>anovené inak v tomto R</w:t>
      </w:r>
      <w:r w:rsidRPr="00560A77">
        <w:t xml:space="preserve">okovacom poriadku, na schválenie návrhu uznesenia alebo jeho časti je potrebný súhlas nadpolovičnej väčšiny hlasov prítomných zástupcov členov Rady </w:t>
      </w:r>
      <w:r>
        <w:t>p</w:t>
      </w:r>
      <w:r w:rsidRPr="00560A77">
        <w:t>artnerstva, alebo</w:t>
      </w:r>
    </w:p>
    <w:p w14:paraId="08C238EA" w14:textId="05DAD2EA" w:rsidR="007D537F" w:rsidRPr="00560A77" w:rsidRDefault="007D537F" w:rsidP="007D537F">
      <w:pPr>
        <w:numPr>
          <w:ilvl w:val="1"/>
          <w:numId w:val="5"/>
        </w:numPr>
        <w:spacing w:after="0" w:line="240" w:lineRule="auto"/>
        <w:ind w:left="1440"/>
        <w:jc w:val="both"/>
      </w:pPr>
      <w:r w:rsidRPr="00560A77">
        <w:t>váženým hlasovaním špecifikovaným v ods. 1</w:t>
      </w:r>
      <w:r w:rsidR="004C287D">
        <w:t>3</w:t>
      </w:r>
      <w:r w:rsidRPr="00560A77">
        <w:t xml:space="preserve"> až 1</w:t>
      </w:r>
      <w:r w:rsidR="004C287D">
        <w:t>5</w:t>
      </w:r>
      <w:r w:rsidRPr="00560A77">
        <w:t xml:space="preserve"> tohto článku.</w:t>
      </w:r>
    </w:p>
    <w:p w14:paraId="1E0E2B52" w14:textId="77777777" w:rsidR="007D537F" w:rsidRPr="00560A77" w:rsidRDefault="007D537F" w:rsidP="007D537F">
      <w:pPr>
        <w:spacing w:after="0" w:line="240" w:lineRule="auto"/>
        <w:ind w:left="1080"/>
        <w:jc w:val="both"/>
      </w:pPr>
    </w:p>
    <w:p w14:paraId="20A0B91D" w14:textId="45C4A424" w:rsidR="007D537F" w:rsidRPr="00560A77" w:rsidRDefault="007D537F" w:rsidP="007D537F">
      <w:pPr>
        <w:spacing w:after="0" w:line="240" w:lineRule="auto"/>
        <w:ind w:left="708"/>
        <w:jc w:val="both"/>
      </w:pPr>
      <w:r w:rsidRPr="00560A77">
        <w:t xml:space="preserve">Rovné hlasovanie sa použije pri schvaľovaní záležitostí týkajúcich sa činnosti a fungovania Rady </w:t>
      </w:r>
      <w:r>
        <w:t>p</w:t>
      </w:r>
      <w:r w:rsidRPr="00560A77">
        <w:t xml:space="preserve">artnerstva (voľba a odvolanie podpredsedu Rady </w:t>
      </w:r>
      <w:r>
        <w:t>p</w:t>
      </w:r>
      <w:r w:rsidRPr="00560A77">
        <w:t xml:space="preserve">artnerstva, schválenie programu rokovania Rady </w:t>
      </w:r>
      <w:r>
        <w:t>p</w:t>
      </w:r>
      <w:r w:rsidRPr="00560A77">
        <w:t xml:space="preserve">artnerstva a iné procedurálne veci) alebo keď tak výslovne ustanoví tento </w:t>
      </w:r>
      <w:r w:rsidR="002E0FBB">
        <w:t>R</w:t>
      </w:r>
      <w:r w:rsidRPr="00560A77">
        <w:t xml:space="preserve">okovací poriadok. </w:t>
      </w:r>
    </w:p>
    <w:p w14:paraId="50EA5C95" w14:textId="77777777" w:rsidR="007D537F" w:rsidRPr="00560A77" w:rsidRDefault="007D537F" w:rsidP="007D537F">
      <w:pPr>
        <w:spacing w:after="0" w:line="240" w:lineRule="auto"/>
        <w:ind w:left="708"/>
        <w:jc w:val="both"/>
      </w:pPr>
    </w:p>
    <w:p w14:paraId="49EEB22B" w14:textId="5EE460A0" w:rsidR="007D537F" w:rsidRPr="00560A77" w:rsidRDefault="007D537F" w:rsidP="007D537F">
      <w:pPr>
        <w:spacing w:after="0" w:line="240" w:lineRule="auto"/>
        <w:ind w:left="708"/>
        <w:jc w:val="both"/>
      </w:pPr>
      <w:r w:rsidRPr="00560A77">
        <w:t>Vážené hlasovanie sa použije pri všetkých ostatných záležitostiach, pokiaľ nie je ustanovené rovné hlasovanie. Pokiaľ nie je jednoznačné, akým spôsobom sa má hlasovať, o spôsobe hlasovania rozhoduje predseda R</w:t>
      </w:r>
      <w:r w:rsidR="00460F8D">
        <w:t>P</w:t>
      </w:r>
      <w:r w:rsidRPr="00560A77">
        <w:t>.</w:t>
      </w:r>
    </w:p>
    <w:p w14:paraId="653606FE" w14:textId="77777777" w:rsidR="007D537F" w:rsidRPr="00560A77" w:rsidRDefault="007D537F" w:rsidP="007D537F">
      <w:pPr>
        <w:spacing w:after="0" w:line="240" w:lineRule="auto"/>
        <w:jc w:val="both"/>
      </w:pPr>
    </w:p>
    <w:p w14:paraId="64B72346" w14:textId="6DE726E5" w:rsidR="007D537F" w:rsidRPr="00560A77" w:rsidRDefault="007D537F" w:rsidP="006A1A70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560A77">
        <w:t xml:space="preserve">Na schválenie IÚS, zásobníka projektov a ich aktualizácií vo váženom hlasovaní </w:t>
      </w:r>
      <w:r>
        <w:t xml:space="preserve">s výnimkou hlasovania o veciach </w:t>
      </w:r>
      <w:r w:rsidR="006A1A70">
        <w:t>týkajúcich sa UMR</w:t>
      </w:r>
      <w:r>
        <w:t xml:space="preserve"> </w:t>
      </w:r>
      <w:r w:rsidRPr="00560A77">
        <w:t>je potrebný:</w:t>
      </w:r>
    </w:p>
    <w:p w14:paraId="60D12EF0" w14:textId="77777777" w:rsidR="007D537F" w:rsidRPr="00F96222" w:rsidRDefault="007D537F" w:rsidP="007D537F">
      <w:pPr>
        <w:numPr>
          <w:ilvl w:val="1"/>
          <w:numId w:val="5"/>
        </w:numPr>
        <w:spacing w:after="0" w:line="240" w:lineRule="auto"/>
        <w:ind w:left="1440"/>
        <w:jc w:val="both"/>
      </w:pPr>
      <w:r w:rsidRPr="00F96222">
        <w:t>súhlas s návrhom uznesenia alebo časti uznesenia, ktorý je dosiahnutý v najmenej troch komorách pričom je nevyhnutné súhlasné stanovisko komory 1 (členovia reprezentujúci regionálnu územnú samosprávu) a komory 2 (členovia reprezentujúci miestnu územnú samosprávu) a súčasne</w:t>
      </w:r>
    </w:p>
    <w:p w14:paraId="5402865A" w14:textId="7A5BC199" w:rsidR="007D537F" w:rsidRPr="00F96222" w:rsidRDefault="007D537F" w:rsidP="007D537F">
      <w:pPr>
        <w:numPr>
          <w:ilvl w:val="1"/>
          <w:numId w:val="5"/>
        </w:numPr>
        <w:spacing w:after="0" w:line="240" w:lineRule="auto"/>
        <w:ind w:left="1440"/>
        <w:jc w:val="both"/>
      </w:pPr>
      <w:r w:rsidRPr="00F96222">
        <w:t>súhlas trojštvrtinovej väčšiny vážených hlasov prítomných členov Rady partnerstva; veľkosť váženého hlasu každého člena Rady partnerstva v danej komore vyplýva z ods. 1</w:t>
      </w:r>
      <w:r w:rsidR="00513E40" w:rsidRPr="00F96222">
        <w:t>6</w:t>
      </w:r>
      <w:r w:rsidRPr="00F96222">
        <w:t xml:space="preserve"> tohto článku.</w:t>
      </w:r>
    </w:p>
    <w:p w14:paraId="7FE90A60" w14:textId="77777777" w:rsidR="007D537F" w:rsidRPr="003B60EB" w:rsidRDefault="007D537F" w:rsidP="007D537F">
      <w:pPr>
        <w:spacing w:after="0" w:line="240" w:lineRule="auto"/>
        <w:ind w:left="720"/>
        <w:jc w:val="both"/>
      </w:pPr>
    </w:p>
    <w:p w14:paraId="2A40035B" w14:textId="70F65E98" w:rsidR="007D537F" w:rsidRPr="003B60EB" w:rsidRDefault="007D537F" w:rsidP="006A1A70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3B60EB">
        <w:t xml:space="preserve">Pre účely váženého hlasovania sú členovia Rady partnerstva rozdelení do 4 komôr v zmysle čl. </w:t>
      </w:r>
      <w:r w:rsidR="002E0FBB">
        <w:t>3</w:t>
      </w:r>
      <w:r w:rsidR="006A1A70">
        <w:t xml:space="preserve"> </w:t>
      </w:r>
      <w:r w:rsidR="00CF52F8">
        <w:t>Štatútu Rady partnerstva</w:t>
      </w:r>
      <w:r w:rsidRPr="003B60EB">
        <w:t>..</w:t>
      </w:r>
    </w:p>
    <w:p w14:paraId="74CD84E9" w14:textId="77777777" w:rsidR="007D537F" w:rsidRPr="003B60EB" w:rsidRDefault="007D537F" w:rsidP="007D537F">
      <w:pPr>
        <w:spacing w:after="0" w:line="240" w:lineRule="auto"/>
        <w:jc w:val="both"/>
      </w:pPr>
    </w:p>
    <w:p w14:paraId="0B70CA18" w14:textId="77777777" w:rsidR="007D537F" w:rsidRPr="003B60EB" w:rsidRDefault="007D537F" w:rsidP="006A1A70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3B60EB">
        <w:t xml:space="preserve"> Na schválenie predloženého návrhu uznesenia alebo jeho časti vo váženom hlasovaní je potrebný</w:t>
      </w:r>
    </w:p>
    <w:p w14:paraId="0105C07B" w14:textId="0F42BBA8" w:rsidR="007D537F" w:rsidRPr="003B60EB" w:rsidRDefault="007D537F" w:rsidP="007D537F">
      <w:pPr>
        <w:numPr>
          <w:ilvl w:val="0"/>
          <w:numId w:val="24"/>
        </w:numPr>
        <w:spacing w:after="0" w:line="240" w:lineRule="auto"/>
        <w:jc w:val="both"/>
      </w:pPr>
      <w:r w:rsidRPr="003B60EB">
        <w:t>súhlas s návrhom uznesenia alebo časti uznesenia, ktorý je dosiahnutý v najmenej dvoch komorách hlasovaním podľa ods. 1</w:t>
      </w:r>
      <w:r w:rsidR="007A4AC6">
        <w:t>5</w:t>
      </w:r>
      <w:r w:rsidRPr="003B60EB">
        <w:t xml:space="preserve"> tohto článku a súčasne</w:t>
      </w:r>
    </w:p>
    <w:p w14:paraId="54B5E648" w14:textId="13A68478" w:rsidR="007D537F" w:rsidRPr="003B60EB" w:rsidRDefault="007D537F" w:rsidP="007D537F">
      <w:pPr>
        <w:numPr>
          <w:ilvl w:val="0"/>
          <w:numId w:val="24"/>
        </w:numPr>
        <w:spacing w:after="0" w:line="240" w:lineRule="auto"/>
        <w:jc w:val="both"/>
      </w:pPr>
      <w:r w:rsidRPr="003B60EB">
        <w:t>súhlas nadpolovičnej väčšiny vážených hlasov prítomných členov Rady partnerstva; veľkosť váženého hlasu každého člena Rady partnerstva v danej komore vyplýva z ods. 1</w:t>
      </w:r>
      <w:r w:rsidR="004C287D">
        <w:t>5</w:t>
      </w:r>
      <w:r w:rsidRPr="003B60EB">
        <w:t xml:space="preserve"> tohto článku.</w:t>
      </w:r>
    </w:p>
    <w:p w14:paraId="61502974" w14:textId="77777777" w:rsidR="007D537F" w:rsidRPr="003B60EB" w:rsidRDefault="007D537F" w:rsidP="007D537F">
      <w:pPr>
        <w:spacing w:after="0" w:line="240" w:lineRule="auto"/>
        <w:jc w:val="both"/>
      </w:pPr>
    </w:p>
    <w:p w14:paraId="5B532F84" w14:textId="5C103ED5" w:rsidR="007D537F" w:rsidRPr="003B60EB" w:rsidRDefault="007D537F" w:rsidP="006A1A70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3B60EB">
        <w:t>Pre účely váženého hlasovania podľa ods. 1</w:t>
      </w:r>
      <w:r w:rsidR="004C287D">
        <w:t>3</w:t>
      </w:r>
      <w:r w:rsidRPr="003B60EB">
        <w:t xml:space="preserve"> a 1</w:t>
      </w:r>
      <w:r w:rsidR="004C287D">
        <w:t>4</w:t>
      </w:r>
      <w:r w:rsidRPr="003B60EB">
        <w:t xml:space="preserve"> tohto článku</w:t>
      </w:r>
    </w:p>
    <w:p w14:paraId="2152B5C5" w14:textId="7783336F" w:rsidR="007D537F" w:rsidRPr="003B60EB" w:rsidRDefault="007D537F" w:rsidP="007D537F">
      <w:pPr>
        <w:numPr>
          <w:ilvl w:val="1"/>
          <w:numId w:val="5"/>
        </w:numPr>
        <w:spacing w:after="0" w:line="240" w:lineRule="auto"/>
        <w:ind w:left="1440"/>
        <w:jc w:val="both"/>
      </w:pPr>
      <w:r w:rsidRPr="003B60EB">
        <w:t xml:space="preserve">v </w:t>
      </w:r>
      <w:r w:rsidR="00C969EC">
        <w:t>K</w:t>
      </w:r>
      <w:r w:rsidRPr="003B60EB">
        <w:t xml:space="preserve">omore regionálnej územnej samosprávy </w:t>
      </w:r>
      <w:r w:rsidRPr="00824B7D">
        <w:t>hlasuje len člen BSK a na</w:t>
      </w:r>
      <w:r w:rsidRPr="003B60EB">
        <w:t xml:space="preserve"> schválenie predloženého návrhu uznesenia alebo časti uznesenia v tejto komore je potrebný </w:t>
      </w:r>
      <w:r w:rsidRPr="003B60EB">
        <w:lastRenderedPageBreak/>
        <w:t>jeho súhlas; veľkosť jeho hlasu sa rovná číslu 100 a pre účely hlasovania podľa</w:t>
      </w:r>
      <w:r w:rsidR="002E689D">
        <w:t> </w:t>
      </w:r>
      <w:r w:rsidRPr="003B60EB">
        <w:t>ods. 1</w:t>
      </w:r>
      <w:r w:rsidR="004C287D">
        <w:t>3</w:t>
      </w:r>
      <w:r w:rsidRPr="003B60EB">
        <w:t xml:space="preserve"> a 1</w:t>
      </w:r>
      <w:r w:rsidR="004C287D">
        <w:t>4</w:t>
      </w:r>
      <w:r w:rsidRPr="003B60EB">
        <w:t xml:space="preserve"> písm. b) tohto článku sa veľkosť váženého hlasu rovná číslu 25;</w:t>
      </w:r>
    </w:p>
    <w:p w14:paraId="7D13FFBC" w14:textId="2B73EFFA" w:rsidR="007D537F" w:rsidRPr="00834BE9" w:rsidRDefault="007D537F" w:rsidP="007D537F">
      <w:pPr>
        <w:numPr>
          <w:ilvl w:val="1"/>
          <w:numId w:val="5"/>
        </w:numPr>
        <w:spacing w:after="0" w:line="240" w:lineRule="auto"/>
        <w:ind w:left="1440"/>
        <w:jc w:val="both"/>
      </w:pPr>
      <w:r w:rsidRPr="003B60EB">
        <w:t>v </w:t>
      </w:r>
      <w:r w:rsidR="002E689D">
        <w:t>K</w:t>
      </w:r>
      <w:r w:rsidRPr="003B60EB">
        <w:t>omore miestnej územnej samosprávy má každý člen vážený hlas, pričom veľkosť</w:t>
      </w:r>
      <w:r w:rsidRPr="00560A77">
        <w:t xml:space="preserve"> jeho hlasu zodpovedá podielu počtu obyvateľov, ktorých reprezentuje daný člen (každá obec môže byť zastúpená iba jedným členom, a teda počet obyvateľov obce môže byť započítaný len jednému členovi a jedenkrát) na</w:t>
      </w:r>
      <w:r w:rsidR="002E689D">
        <w:t> </w:t>
      </w:r>
      <w:r w:rsidRPr="00560A77">
        <w:t xml:space="preserve">celkovom počte obyvateľov, ktorých reprezentujú všetci členovia tejto komory </w:t>
      </w:r>
      <w:r w:rsidRPr="00F96222">
        <w:t xml:space="preserve">k </w:t>
      </w:r>
      <w:r w:rsidR="00B76D5C" w:rsidRPr="00F96222">
        <w:t xml:space="preserve">31. 12. </w:t>
      </w:r>
      <w:r w:rsidRPr="00F96222">
        <w:t>20</w:t>
      </w:r>
      <w:r w:rsidR="00F96222" w:rsidRPr="00F96222">
        <w:t>21</w:t>
      </w:r>
      <w:r w:rsidRPr="00F96222">
        <w:t xml:space="preserve"> </w:t>
      </w:r>
      <w:r w:rsidRPr="00824B7D">
        <w:t>násobenom</w:t>
      </w:r>
      <w:r w:rsidRPr="00560A77">
        <w:t xml:space="preserve"> číslom 100 a na schválenie predloženého návrhu uznesenia alebo časti uznesenia v tejto komore je potrebná nadpolovičná väčšina vážených hlasov prítomných členov tejto komory; vážený hlas každého člena v</w:t>
      </w:r>
      <w:r w:rsidR="002E689D">
        <w:t> </w:t>
      </w:r>
      <w:r w:rsidRPr="00560A77">
        <w:t xml:space="preserve">tejto komore sa pre účely hlasovania podľa ods. </w:t>
      </w:r>
      <w:r>
        <w:t>1</w:t>
      </w:r>
      <w:r w:rsidR="004C287D">
        <w:t>3</w:t>
      </w:r>
      <w:r>
        <w:t xml:space="preserve"> a </w:t>
      </w:r>
      <w:r w:rsidRPr="00560A77">
        <w:t>1</w:t>
      </w:r>
      <w:r w:rsidR="004C287D">
        <w:t>4</w:t>
      </w:r>
      <w:r w:rsidRPr="00560A77">
        <w:t xml:space="preserve"> písm. b)</w:t>
      </w:r>
      <w:r w:rsidR="00E067E4">
        <w:t xml:space="preserve"> tohto článku</w:t>
      </w:r>
      <w:r w:rsidRPr="00560A77">
        <w:t xml:space="preserve"> delí </w:t>
      </w:r>
      <w:r w:rsidRPr="00834BE9">
        <w:t>číslom 4</w:t>
      </w:r>
      <w:r w:rsidR="00310BF1" w:rsidRPr="00834BE9">
        <w:t>;</w:t>
      </w:r>
      <w:r w:rsidR="000437AA" w:rsidRPr="00834BE9">
        <w:t xml:space="preserve"> výnimka sa týka dvoch členov komory, Hlavného mesta SR Bratislava a Regionálneho združenia M.Č. hl. mesta SR Bratislavy, kde v prípade regionálneho združenia veľkosť hlasu zodpovedá podielu troch štvrtín počtu obyvateľov hlavného mesta SR Bratislava</w:t>
      </w:r>
      <w:r w:rsidR="00E247C0" w:rsidRPr="00834BE9">
        <w:t xml:space="preserve"> na celkovom počte obyvateľov násobenom číslom 100</w:t>
      </w:r>
      <w:r w:rsidR="000437AA" w:rsidRPr="00834BE9">
        <w:t>, a v prípade Hlavného mesta SR Bratislava veľkosť hlasu zodpovedá jednej štvrtine počtu obyvateľov hlavného mesta SR Bratislava na celkovom počte obyvateľov násobenom číslom 100;</w:t>
      </w:r>
    </w:p>
    <w:p w14:paraId="0346BFD8" w14:textId="15CCF676" w:rsidR="007D537F" w:rsidRPr="003B60EB" w:rsidRDefault="00B76D5C" w:rsidP="007D537F">
      <w:pPr>
        <w:numPr>
          <w:ilvl w:val="1"/>
          <w:numId w:val="5"/>
        </w:numPr>
        <w:spacing w:after="0" w:line="240" w:lineRule="auto"/>
        <w:ind w:left="1440"/>
        <w:jc w:val="both"/>
      </w:pPr>
      <w:r w:rsidRPr="00834BE9">
        <w:t>v </w:t>
      </w:r>
      <w:r w:rsidR="00E067E4" w:rsidRPr="00834BE9">
        <w:t>K</w:t>
      </w:r>
      <w:r w:rsidRPr="00834BE9">
        <w:t>omore sociálno-</w:t>
      </w:r>
      <w:r w:rsidR="007D537F" w:rsidRPr="00834BE9">
        <w:t xml:space="preserve">ekonomických partnerov má každý člen Rady partnerstva jeden hlas a na schválenie predloženého </w:t>
      </w:r>
      <w:r w:rsidR="007D537F" w:rsidRPr="003B60EB">
        <w:t xml:space="preserve">návrhu uznesenia alebo časti uznesenia v tejto komore je potrebná nadpolovičná väčšina </w:t>
      </w:r>
      <w:r w:rsidR="007A7C0F">
        <w:t>hlasujúcich</w:t>
      </w:r>
      <w:r w:rsidR="007D537F" w:rsidRPr="003B60EB">
        <w:t xml:space="preserve"> členov tejto komory</w:t>
      </w:r>
      <w:r w:rsidR="00310BF1">
        <w:t xml:space="preserve">; </w:t>
      </w:r>
      <w:r w:rsidR="00310BF1" w:rsidRPr="003B60EB">
        <w:t xml:space="preserve">veľkosť hlasu </w:t>
      </w:r>
      <w:r w:rsidR="00B45C66">
        <w:t>hlasujúceho</w:t>
      </w:r>
      <w:r w:rsidR="00310BF1" w:rsidRPr="003B60EB">
        <w:t xml:space="preserve"> člena v tejto komore sa rovná podielu čísla 1 na celkovom počte</w:t>
      </w:r>
      <w:r w:rsidR="00B45C66">
        <w:t xml:space="preserve"> hlasujúcich</w:t>
      </w:r>
      <w:r w:rsidR="00310BF1" w:rsidRPr="003B60EB">
        <w:t xml:space="preserve"> členov tejto komory násobenom číslom 100 a pr</w:t>
      </w:r>
      <w:r w:rsidR="00310BF1">
        <w:t>e účely hlasovania podľa ods. 1</w:t>
      </w:r>
      <w:r w:rsidR="004C287D">
        <w:t>3 a 14</w:t>
      </w:r>
      <w:r w:rsidR="00310BF1" w:rsidRPr="003B60EB">
        <w:t xml:space="preserve"> písm. b)</w:t>
      </w:r>
      <w:r w:rsidR="00310BF1">
        <w:t xml:space="preserve"> tohto článku</w:t>
      </w:r>
      <w:r w:rsidR="00310BF1" w:rsidRPr="003B60EB">
        <w:t xml:space="preserve"> sa delí číslom 4</w:t>
      </w:r>
      <w:r w:rsidR="007A7C0F">
        <w:rPr>
          <w:rStyle w:val="Odkaznapoznmkupodiarou"/>
        </w:rPr>
        <w:footnoteReference w:id="1"/>
      </w:r>
      <w:r w:rsidR="007D537F" w:rsidRPr="003B60EB">
        <w:t>;</w:t>
      </w:r>
    </w:p>
    <w:p w14:paraId="4C3A6E5A" w14:textId="6A021DA9" w:rsidR="007D537F" w:rsidRPr="003B60EB" w:rsidRDefault="007D537F" w:rsidP="007D537F">
      <w:pPr>
        <w:numPr>
          <w:ilvl w:val="1"/>
          <w:numId w:val="5"/>
        </w:numPr>
        <w:spacing w:after="0" w:line="240" w:lineRule="auto"/>
        <w:ind w:left="1440"/>
        <w:jc w:val="both"/>
      </w:pPr>
      <w:r w:rsidRPr="003B60EB">
        <w:t>v </w:t>
      </w:r>
      <w:r w:rsidR="00E249FF">
        <w:t>K</w:t>
      </w:r>
      <w:r w:rsidRPr="003B60EB">
        <w:t xml:space="preserve">omore štátnej správy má každý člen Rady partnerstva jeden hlas a na schválenie predloženého návrhu uznesenia alebo časti uznesenia v tejto komore je potrebná nadpolovičná väčšina hlasov </w:t>
      </w:r>
      <w:r w:rsidR="00310BF1">
        <w:t>hlasujúcich</w:t>
      </w:r>
      <w:r w:rsidR="00310BF1" w:rsidRPr="003B60EB">
        <w:t xml:space="preserve"> </w:t>
      </w:r>
      <w:r w:rsidRPr="003B60EB">
        <w:t xml:space="preserve">členov tejto komory; veľkosť hlasu </w:t>
      </w:r>
      <w:r w:rsidR="00B45C66">
        <w:t>hlasujúceho</w:t>
      </w:r>
      <w:r w:rsidR="00B45C66" w:rsidRPr="003B60EB">
        <w:t xml:space="preserve"> </w:t>
      </w:r>
      <w:r w:rsidRPr="003B60EB">
        <w:t xml:space="preserve">člena v tejto komore sa rovná podielu čísla 1 na celkovom počte </w:t>
      </w:r>
      <w:r w:rsidR="00B45C66">
        <w:t xml:space="preserve">hlasujúcich </w:t>
      </w:r>
      <w:r w:rsidRPr="003B60EB">
        <w:t>členov tejto komory násobenom číslom 100 a pre účely hlasovania podľa ods. 1</w:t>
      </w:r>
      <w:r w:rsidR="004C287D">
        <w:t>3</w:t>
      </w:r>
      <w:r w:rsidRPr="003B60EB">
        <w:t xml:space="preserve"> a 1</w:t>
      </w:r>
      <w:r w:rsidR="004C287D">
        <w:t>4</w:t>
      </w:r>
      <w:r w:rsidRPr="003B60EB">
        <w:t xml:space="preserve"> písm. b) </w:t>
      </w:r>
      <w:r w:rsidR="00E249FF">
        <w:t xml:space="preserve">tohto článku </w:t>
      </w:r>
      <w:r w:rsidRPr="003B60EB">
        <w:t>sa delí číslom 4</w:t>
      </w:r>
      <w:r w:rsidR="00310BF1">
        <w:rPr>
          <w:rStyle w:val="Odkaznapoznmkupodiarou"/>
        </w:rPr>
        <w:footnoteReference w:id="2"/>
      </w:r>
      <w:r w:rsidR="00310BF1">
        <w:t>;</w:t>
      </w:r>
    </w:p>
    <w:p w14:paraId="78A844F7" w14:textId="6E38D806" w:rsidR="007D537F" w:rsidRPr="00824B7D" w:rsidRDefault="007D537F" w:rsidP="007D537F">
      <w:pPr>
        <w:numPr>
          <w:ilvl w:val="1"/>
          <w:numId w:val="5"/>
        </w:numPr>
        <w:spacing w:after="0" w:line="240" w:lineRule="auto"/>
        <w:ind w:left="1440"/>
        <w:jc w:val="both"/>
      </w:pPr>
      <w:r w:rsidRPr="00824B7D">
        <w:t>Komora UMR sa na hlasovaní a rozhodovaní o veciach iných ako UMR v súlade s kompetenciami vyplývajúcich zo štatútu hl</w:t>
      </w:r>
      <w:r w:rsidR="00F82163">
        <w:t>avného mesta</w:t>
      </w:r>
      <w:r w:rsidRPr="00824B7D">
        <w:t xml:space="preserve"> nezúčastňuje. </w:t>
      </w:r>
    </w:p>
    <w:p w14:paraId="6A6AB981" w14:textId="77777777" w:rsidR="007D537F" w:rsidRPr="003B60EB" w:rsidRDefault="007D537F" w:rsidP="007D537F">
      <w:pPr>
        <w:spacing w:after="0" w:line="240" w:lineRule="auto"/>
        <w:ind w:left="1440"/>
        <w:jc w:val="both"/>
      </w:pPr>
    </w:p>
    <w:p w14:paraId="6D8DB08B" w14:textId="0A6C2F18" w:rsidR="007E2699" w:rsidRDefault="007D537F" w:rsidP="007E2699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560A77">
        <w:t>Predseda R</w:t>
      </w:r>
      <w:r w:rsidR="00460F8D">
        <w:t>P</w:t>
      </w:r>
      <w:r w:rsidRPr="00560A77">
        <w:t xml:space="preserve"> môže rozhodnúť aj o hlasovaní mimo rokovania spôsobom „per </w:t>
      </w:r>
      <w:proofErr w:type="spellStart"/>
      <w:r w:rsidRPr="00560A77">
        <w:t>rollam</w:t>
      </w:r>
      <w:proofErr w:type="spellEnd"/>
      <w:r w:rsidRPr="00560A77">
        <w:t xml:space="preserve">“. Členovia sa k materiálom zaslaným „per </w:t>
      </w:r>
      <w:proofErr w:type="spellStart"/>
      <w:r w:rsidRPr="00560A77">
        <w:t>rollam</w:t>
      </w:r>
      <w:proofErr w:type="spellEnd"/>
      <w:r w:rsidRPr="00560A77">
        <w:t xml:space="preserve">“ vyjadria písomne elektronickou formou do 7 </w:t>
      </w:r>
      <w:r w:rsidR="008A7668">
        <w:t>pracovných</w:t>
      </w:r>
      <w:r w:rsidR="008A7668" w:rsidRPr="00560A77">
        <w:t xml:space="preserve"> </w:t>
      </w:r>
      <w:r w:rsidRPr="00560A77">
        <w:t>dní odo dňa elektronického odoslania výzvy na hlasovanie sekretariátom R</w:t>
      </w:r>
      <w:r w:rsidR="008022A5">
        <w:t>P</w:t>
      </w:r>
      <w:r w:rsidRPr="00560A77">
        <w:t>. V odôvodnených prípadoch môže byť táto lehota skrátená, prípadne predĺžená rozhodnutím predsedu R</w:t>
      </w:r>
      <w:r w:rsidR="00460F8D">
        <w:t>P</w:t>
      </w:r>
      <w:r w:rsidRPr="00560A77">
        <w:t xml:space="preserve">. Člen Rady </w:t>
      </w:r>
      <w:r>
        <w:t>p</w:t>
      </w:r>
      <w:r w:rsidRPr="00560A77">
        <w:t>artnerstva predkladá svoje stanovisko v písomnej forme alebo elektronickou poštou sekretariátu R</w:t>
      </w:r>
      <w:r w:rsidR="008022A5">
        <w:t>P</w:t>
      </w:r>
      <w:r w:rsidRPr="00560A77">
        <w:t xml:space="preserve"> do termínu uvedenom vo</w:t>
      </w:r>
      <w:r w:rsidR="00734DC2">
        <w:t> </w:t>
      </w:r>
      <w:r w:rsidRPr="00560A77">
        <w:t xml:space="preserve">výzve na hlasovanie. V prípade nepredloženia žiadneho stanoviska od člena Rady partnerstva sa toto považuje za prejav súhlasu s návrhom materiálu. Na hlasovanie „per </w:t>
      </w:r>
      <w:proofErr w:type="spellStart"/>
      <w:r w:rsidRPr="00560A77">
        <w:t>rollam</w:t>
      </w:r>
      <w:proofErr w:type="spellEnd"/>
      <w:r w:rsidRPr="00560A77">
        <w:t xml:space="preserve">“ sa vzťahujú pravidlá stanovené pre hlasovanie na riadnych rokovaniach Rady </w:t>
      </w:r>
      <w:r>
        <w:t>p</w:t>
      </w:r>
      <w:r w:rsidRPr="00560A77">
        <w:t>artnerstva.</w:t>
      </w:r>
    </w:p>
    <w:p w14:paraId="5CFDB870" w14:textId="77777777" w:rsidR="007E2699" w:rsidRDefault="007E2699" w:rsidP="007E2699">
      <w:pPr>
        <w:spacing w:after="0" w:line="240" w:lineRule="auto"/>
        <w:ind w:left="851"/>
        <w:jc w:val="both"/>
      </w:pPr>
    </w:p>
    <w:p w14:paraId="2C3A19D5" w14:textId="77777777" w:rsidR="007E2699" w:rsidRDefault="007D537F" w:rsidP="007E2699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560A77">
        <w:t xml:space="preserve">O projektovom zámere hlasuje aj zástupca člena Rady </w:t>
      </w:r>
      <w:r>
        <w:t>p</w:t>
      </w:r>
      <w:r w:rsidRPr="00560A77">
        <w:t>artnerstva, ktorý je zainteresovanou osobou na strane žiadateľa alebo prijímateľa.</w:t>
      </w:r>
    </w:p>
    <w:p w14:paraId="3A06E169" w14:textId="77777777" w:rsidR="007E2699" w:rsidRDefault="007E2699" w:rsidP="007E2699">
      <w:pPr>
        <w:spacing w:after="0" w:line="240" w:lineRule="auto"/>
        <w:ind w:left="851"/>
        <w:jc w:val="both"/>
      </w:pPr>
    </w:p>
    <w:p w14:paraId="680712FA" w14:textId="6B14D860" w:rsidR="007E2699" w:rsidRDefault="007D537F" w:rsidP="007E2699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560A77">
        <w:lastRenderedPageBreak/>
        <w:t>Predseda R</w:t>
      </w:r>
      <w:r w:rsidR="00B76D5C">
        <w:t>P</w:t>
      </w:r>
      <w:r w:rsidRPr="00560A77">
        <w:t xml:space="preserve"> môže prerušiť rokovanie Rady </w:t>
      </w:r>
      <w:r>
        <w:t>p</w:t>
      </w:r>
      <w:r w:rsidRPr="00560A77">
        <w:t xml:space="preserve">artnerstva z dôvodu potreby vyžiadať si odborný podklad alebo metodické usmernenie </w:t>
      </w:r>
      <w:r w:rsidR="00824B7D" w:rsidRPr="007E2699">
        <w:rPr>
          <w:iCs/>
        </w:rPr>
        <w:t>RO</w:t>
      </w:r>
      <w:r w:rsidRPr="00560A77">
        <w:t xml:space="preserve"> nevyhnutné pre riadne plnenie funkcií R</w:t>
      </w:r>
      <w:r w:rsidR="00B76D5C">
        <w:t>P</w:t>
      </w:r>
      <w:r w:rsidRPr="00560A77">
        <w:t xml:space="preserve"> vo vzťahu k aktuálne prerokúvanej záležitosti. Predseda R</w:t>
      </w:r>
      <w:r w:rsidR="00B76D5C">
        <w:t>P</w:t>
      </w:r>
      <w:r w:rsidRPr="00560A77">
        <w:t xml:space="preserve"> môže prerušiť rokovanie Rady </w:t>
      </w:r>
      <w:r>
        <w:t>p</w:t>
      </w:r>
      <w:r w:rsidRPr="00560A77">
        <w:t xml:space="preserve">artnerstva z uvedeného dôvodu aj na základe podnetu členov Rady </w:t>
      </w:r>
      <w:r>
        <w:t>p</w:t>
      </w:r>
      <w:r w:rsidRPr="00560A77">
        <w:t xml:space="preserve">artnerstva. Prerušenie môže trvať len po nevyhnutne potrebný čas, najdlhšie 15 </w:t>
      </w:r>
      <w:r w:rsidR="008A7668">
        <w:t>pracovných</w:t>
      </w:r>
      <w:r w:rsidR="008A7668" w:rsidRPr="00560A77">
        <w:t xml:space="preserve"> </w:t>
      </w:r>
      <w:r w:rsidRPr="00560A77">
        <w:t xml:space="preserve">dní. Prerušiť rokovanie Rady </w:t>
      </w:r>
      <w:r>
        <w:t>p</w:t>
      </w:r>
      <w:r w:rsidRPr="00560A77">
        <w:t>artnerstva o tej istej veci možno len raz.</w:t>
      </w:r>
    </w:p>
    <w:p w14:paraId="3F3A75AD" w14:textId="77777777" w:rsidR="007E2699" w:rsidRDefault="007E2699" w:rsidP="007E2699">
      <w:pPr>
        <w:spacing w:after="0" w:line="240" w:lineRule="auto"/>
        <w:ind w:left="851"/>
        <w:jc w:val="both"/>
      </w:pPr>
    </w:p>
    <w:p w14:paraId="3DEEF864" w14:textId="77777777" w:rsidR="007E2699" w:rsidRDefault="007D537F" w:rsidP="007E2699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560A77">
        <w:t xml:space="preserve">V prípade, že Rada </w:t>
      </w:r>
      <w:r>
        <w:t>p</w:t>
      </w:r>
      <w:r w:rsidRPr="00560A77">
        <w:t xml:space="preserve">artnerstva nebude trikrát po sebe uznášaniaschopná, o programe rokovania rozhodne </w:t>
      </w:r>
      <w:r w:rsidR="00824B7D" w:rsidRPr="007E2699">
        <w:rPr>
          <w:iCs/>
        </w:rPr>
        <w:t>RO.</w:t>
      </w:r>
    </w:p>
    <w:p w14:paraId="17AEE916" w14:textId="77777777" w:rsidR="007E2699" w:rsidRDefault="007E2699" w:rsidP="007A4AC6">
      <w:pPr>
        <w:spacing w:after="0" w:line="240" w:lineRule="auto"/>
        <w:ind w:left="851"/>
        <w:jc w:val="both"/>
      </w:pPr>
    </w:p>
    <w:p w14:paraId="2ED07CE4" w14:textId="6E2553AA" w:rsidR="00824B7D" w:rsidRDefault="007D537F" w:rsidP="007E2699">
      <w:pPr>
        <w:numPr>
          <w:ilvl w:val="0"/>
          <w:numId w:val="5"/>
        </w:numPr>
        <w:spacing w:after="0" w:line="240" w:lineRule="auto"/>
        <w:ind w:left="851" w:hanging="491"/>
        <w:jc w:val="both"/>
      </w:pPr>
      <w:r w:rsidRPr="00560A77">
        <w:t xml:space="preserve">Z každého rokovania Rady </w:t>
      </w:r>
      <w:r>
        <w:t>p</w:t>
      </w:r>
      <w:r w:rsidRPr="00560A77">
        <w:t xml:space="preserve">artnerstva sa vyhotovuje písomná zápisnica, ktorej súčasťou je prezenčná listina. Kópia zápisnice, po jej predchádzajúcom pripomienkovaní zo strany členov, sa v elektronickej podobe zasiela všetkým členom Rady </w:t>
      </w:r>
      <w:r>
        <w:t>p</w:t>
      </w:r>
      <w:r w:rsidRPr="00560A77">
        <w:t>artnerstva do 1</w:t>
      </w:r>
      <w:r w:rsidR="00744D9E">
        <w:t>4</w:t>
      </w:r>
      <w:r w:rsidRPr="00560A77">
        <w:t xml:space="preserve"> </w:t>
      </w:r>
      <w:r w:rsidR="008A7668">
        <w:t>pracovných</w:t>
      </w:r>
      <w:r w:rsidR="008A7668" w:rsidRPr="00560A77">
        <w:t xml:space="preserve"> </w:t>
      </w:r>
      <w:r w:rsidRPr="00560A77">
        <w:t xml:space="preserve">dní po konaní predmetného zasadnutia. Zápisnica obsahuje najmä: </w:t>
      </w:r>
    </w:p>
    <w:p w14:paraId="52CA65E0" w14:textId="77777777" w:rsidR="00824B7D" w:rsidRDefault="007D537F" w:rsidP="00824B7D">
      <w:pPr>
        <w:numPr>
          <w:ilvl w:val="1"/>
          <w:numId w:val="34"/>
        </w:numPr>
        <w:spacing w:after="0" w:line="240" w:lineRule="auto"/>
        <w:jc w:val="both"/>
      </w:pPr>
      <w:r w:rsidRPr="00560A77">
        <w:t xml:space="preserve">dátum, miesto a čas rokovania, </w:t>
      </w:r>
    </w:p>
    <w:p w14:paraId="39C1AF17" w14:textId="44CBDF55" w:rsidR="00824B7D" w:rsidRDefault="00824B7D" w:rsidP="00824B7D">
      <w:pPr>
        <w:numPr>
          <w:ilvl w:val="1"/>
          <w:numId w:val="34"/>
        </w:numPr>
        <w:spacing w:after="0" w:line="240" w:lineRule="auto"/>
        <w:jc w:val="both"/>
      </w:pPr>
      <w:r>
        <w:t>p</w:t>
      </w:r>
      <w:r w:rsidR="007D537F" w:rsidRPr="00560A77">
        <w:t xml:space="preserve">rogram rokovania, </w:t>
      </w:r>
    </w:p>
    <w:p w14:paraId="0D0229CB" w14:textId="77777777" w:rsidR="00824B7D" w:rsidRDefault="007D537F" w:rsidP="00824B7D">
      <w:pPr>
        <w:numPr>
          <w:ilvl w:val="1"/>
          <w:numId w:val="34"/>
        </w:numPr>
        <w:spacing w:after="0" w:line="240" w:lineRule="auto"/>
        <w:jc w:val="both"/>
      </w:pPr>
      <w:r w:rsidRPr="00560A77">
        <w:t xml:space="preserve">stručný záznam priebehu rokovania, </w:t>
      </w:r>
    </w:p>
    <w:p w14:paraId="6A1C542B" w14:textId="77777777" w:rsidR="00824B7D" w:rsidRDefault="007D537F" w:rsidP="00824B7D">
      <w:pPr>
        <w:numPr>
          <w:ilvl w:val="1"/>
          <w:numId w:val="34"/>
        </w:numPr>
        <w:spacing w:after="0" w:line="240" w:lineRule="auto"/>
        <w:jc w:val="both"/>
      </w:pPr>
      <w:r w:rsidRPr="00560A77">
        <w:t xml:space="preserve">výsledky hlasovania o predložených návrhoch spolu s údajom o hlasovaní jednotlivých členov, osobitné záznamy, ak o ich zaznamenanie do zápisnice výslovne počas rokovania požiadal zástupca člena Rady </w:t>
      </w:r>
      <w:r>
        <w:t>p</w:t>
      </w:r>
      <w:r w:rsidRPr="00560A77">
        <w:t>artnerstva,</w:t>
      </w:r>
    </w:p>
    <w:p w14:paraId="423D6550" w14:textId="77777777" w:rsidR="00824B7D" w:rsidRDefault="007D537F" w:rsidP="00824B7D">
      <w:pPr>
        <w:numPr>
          <w:ilvl w:val="1"/>
          <w:numId w:val="34"/>
        </w:numPr>
        <w:spacing w:after="0" w:line="240" w:lineRule="auto"/>
        <w:jc w:val="both"/>
      </w:pPr>
      <w:r w:rsidRPr="00560A77">
        <w:t>dátum vyhotovenia zápisnice,</w:t>
      </w:r>
    </w:p>
    <w:p w14:paraId="5EA34FBE" w14:textId="7E0A002D" w:rsidR="00824B7D" w:rsidRDefault="007D537F" w:rsidP="00824B7D">
      <w:pPr>
        <w:numPr>
          <w:ilvl w:val="1"/>
          <w:numId w:val="34"/>
        </w:numPr>
        <w:spacing w:after="0" w:line="240" w:lineRule="auto"/>
        <w:jc w:val="both"/>
      </w:pPr>
      <w:r w:rsidRPr="00560A77">
        <w:t>podpisy predsedu R</w:t>
      </w:r>
      <w:r w:rsidR="00B76D5C">
        <w:t>P</w:t>
      </w:r>
      <w:r w:rsidRPr="00560A77">
        <w:t xml:space="preserve"> alebo osoby, ktorá viedla rokovanie, zástupcu jedného člena ako overovateľa a za správnosť člena sekretariátu R</w:t>
      </w:r>
      <w:r w:rsidR="008022A5">
        <w:t>P</w:t>
      </w:r>
      <w:r w:rsidRPr="00560A77">
        <w:t xml:space="preserve">, </w:t>
      </w:r>
    </w:p>
    <w:p w14:paraId="3085AEF7" w14:textId="77777777" w:rsidR="00824B7D" w:rsidRDefault="007D537F" w:rsidP="00824B7D">
      <w:pPr>
        <w:numPr>
          <w:ilvl w:val="1"/>
          <w:numId w:val="34"/>
        </w:numPr>
        <w:spacing w:after="0" w:line="240" w:lineRule="auto"/>
        <w:jc w:val="both"/>
      </w:pPr>
      <w:r w:rsidRPr="00560A77">
        <w:t>uznesenia,</w:t>
      </w:r>
    </w:p>
    <w:p w14:paraId="6599BC69" w14:textId="39C459C7" w:rsidR="007E2699" w:rsidRDefault="007D537F" w:rsidP="007E2699">
      <w:pPr>
        <w:numPr>
          <w:ilvl w:val="1"/>
          <w:numId w:val="34"/>
        </w:numPr>
        <w:spacing w:after="0" w:line="240" w:lineRule="auto"/>
        <w:jc w:val="both"/>
      </w:pPr>
      <w:r w:rsidRPr="00560A77">
        <w:t>prezenčn</w:t>
      </w:r>
      <w:r w:rsidR="00F82163">
        <w:t>ú</w:t>
      </w:r>
      <w:r w:rsidRPr="00560A77">
        <w:t xml:space="preserve"> listin</w:t>
      </w:r>
      <w:r w:rsidR="00F82163">
        <w:t>u</w:t>
      </w:r>
      <w:r w:rsidRPr="00560A77">
        <w:t>.</w:t>
      </w:r>
    </w:p>
    <w:p w14:paraId="288A25E3" w14:textId="77777777" w:rsidR="007E2699" w:rsidRDefault="007E2699" w:rsidP="007E2699">
      <w:pPr>
        <w:spacing w:after="0" w:line="240" w:lineRule="auto"/>
        <w:ind w:left="1440"/>
        <w:jc w:val="both"/>
      </w:pPr>
    </w:p>
    <w:p w14:paraId="58F96F86" w14:textId="376F6A6D" w:rsidR="007D537F" w:rsidRPr="00560A77" w:rsidRDefault="007D537F" w:rsidP="007E2699">
      <w:pPr>
        <w:pStyle w:val="Odsekzoznamu"/>
        <w:numPr>
          <w:ilvl w:val="0"/>
          <w:numId w:val="5"/>
        </w:numPr>
        <w:spacing w:after="0" w:line="240" w:lineRule="auto"/>
        <w:ind w:left="851" w:hanging="491"/>
        <w:jc w:val="both"/>
      </w:pPr>
      <w:r w:rsidRPr="00560A77">
        <w:t xml:space="preserve">Zápisnica z každého rokovania Rady </w:t>
      </w:r>
      <w:r>
        <w:t>p</w:t>
      </w:r>
      <w:r w:rsidRPr="00560A77">
        <w:t xml:space="preserve">artnerstva (bez podpisov) sa zverejňuje. </w:t>
      </w:r>
    </w:p>
    <w:p w14:paraId="74385599" w14:textId="3416C5CF" w:rsidR="007D537F" w:rsidRDefault="007D537F" w:rsidP="007D537F">
      <w:pPr>
        <w:spacing w:after="0" w:line="240" w:lineRule="auto"/>
        <w:ind w:left="720"/>
        <w:jc w:val="both"/>
      </w:pPr>
    </w:p>
    <w:p w14:paraId="6600DFD1" w14:textId="150C5C5C" w:rsidR="00D50CD4" w:rsidRDefault="00D50CD4" w:rsidP="007D537F">
      <w:pPr>
        <w:spacing w:after="0" w:line="240" w:lineRule="auto"/>
        <w:ind w:left="720"/>
        <w:jc w:val="both"/>
      </w:pPr>
    </w:p>
    <w:p w14:paraId="7F78065C" w14:textId="1609272C" w:rsidR="00676F20" w:rsidRDefault="00676F20" w:rsidP="009F7505">
      <w:pPr>
        <w:spacing w:after="0" w:line="280" w:lineRule="atLeast"/>
        <w:ind w:left="567" w:hanging="499"/>
        <w:jc w:val="center"/>
        <w:outlineLvl w:val="0"/>
        <w:rPr>
          <w:bCs/>
        </w:rPr>
      </w:pPr>
    </w:p>
    <w:p w14:paraId="6373CB4E" w14:textId="157C1181" w:rsidR="009F7505" w:rsidRDefault="009F7505" w:rsidP="009F7505">
      <w:pPr>
        <w:spacing w:after="0" w:line="280" w:lineRule="atLeast"/>
        <w:ind w:left="567" w:hanging="499"/>
        <w:jc w:val="center"/>
        <w:outlineLvl w:val="0"/>
        <w:rPr>
          <w:b/>
        </w:rPr>
      </w:pPr>
      <w:r w:rsidRPr="009F7505">
        <w:rPr>
          <w:b/>
        </w:rPr>
        <w:t xml:space="preserve">Článok </w:t>
      </w:r>
      <w:r w:rsidR="00F96222">
        <w:rPr>
          <w:b/>
        </w:rPr>
        <w:t>8</w:t>
      </w:r>
    </w:p>
    <w:p w14:paraId="6C4B49D9" w14:textId="77777777" w:rsidR="009F7505" w:rsidRPr="009F7505" w:rsidRDefault="009F7505" w:rsidP="009F7505">
      <w:pPr>
        <w:spacing w:after="0" w:line="280" w:lineRule="atLeast"/>
        <w:ind w:left="567" w:hanging="499"/>
        <w:jc w:val="center"/>
        <w:outlineLvl w:val="0"/>
        <w:rPr>
          <w:b/>
        </w:rPr>
      </w:pPr>
      <w:r w:rsidRPr="009F7505">
        <w:rPr>
          <w:b/>
        </w:rPr>
        <w:t>ZÁNIK RADY PARTNERSTVA</w:t>
      </w:r>
    </w:p>
    <w:p w14:paraId="1F5CF3DC" w14:textId="77777777" w:rsidR="009F7505" w:rsidRPr="009F7505" w:rsidRDefault="009F7505" w:rsidP="009F7505">
      <w:pPr>
        <w:spacing w:after="0" w:line="280" w:lineRule="atLeast"/>
        <w:ind w:left="567" w:hanging="499"/>
      </w:pPr>
    </w:p>
    <w:p w14:paraId="4C03F34C" w14:textId="2C07AF51" w:rsidR="009F7505" w:rsidRDefault="009F7505" w:rsidP="007515C7">
      <w:pPr>
        <w:pStyle w:val="Odsekzoznamu"/>
        <w:numPr>
          <w:ilvl w:val="0"/>
          <w:numId w:val="38"/>
        </w:numPr>
        <w:spacing w:after="0" w:line="280" w:lineRule="atLeast"/>
        <w:ind w:left="851"/>
      </w:pPr>
      <w:r w:rsidRPr="009F7505">
        <w:t xml:space="preserve">Rada partnerstva zaniká rozhodnutím nadpolovičnej väčšiny členov Rady </w:t>
      </w:r>
      <w:r w:rsidR="007515C7">
        <w:t xml:space="preserve">partnerstva </w:t>
      </w:r>
      <w:r w:rsidRPr="009F7505">
        <w:t xml:space="preserve">alebo rozhodnutím jej zriaďovateľa. </w:t>
      </w:r>
    </w:p>
    <w:p w14:paraId="3DDD8C85" w14:textId="77777777" w:rsidR="008F6597" w:rsidRDefault="008F6597" w:rsidP="008F6597">
      <w:pPr>
        <w:pStyle w:val="Odsekzoznamu"/>
        <w:spacing w:after="0" w:line="280" w:lineRule="atLeast"/>
        <w:ind w:left="851"/>
      </w:pPr>
    </w:p>
    <w:p w14:paraId="7FE8D855" w14:textId="45800597" w:rsidR="00BD1904" w:rsidRPr="009F7505" w:rsidRDefault="00BD1904" w:rsidP="007515C7">
      <w:pPr>
        <w:pStyle w:val="Odsekzoznamu"/>
        <w:numPr>
          <w:ilvl w:val="0"/>
          <w:numId w:val="38"/>
        </w:numPr>
        <w:spacing w:after="0" w:line="280" w:lineRule="atLeast"/>
        <w:ind w:left="851"/>
      </w:pPr>
      <w:r>
        <w:t>Činnosť Rady partnerstva je časovo ohraničená trvaním programového obdobia 2021</w:t>
      </w:r>
      <w:r w:rsidR="00440F55">
        <w:t xml:space="preserve"> </w:t>
      </w:r>
      <w:r>
        <w:t>-</w:t>
      </w:r>
      <w:r w:rsidR="00440F55">
        <w:t xml:space="preserve"> </w:t>
      </w:r>
      <w:r>
        <w:t xml:space="preserve">2027.  </w:t>
      </w:r>
    </w:p>
    <w:p w14:paraId="07854F07" w14:textId="151E7940" w:rsidR="007515C7" w:rsidRDefault="007515C7">
      <w:pPr>
        <w:rPr>
          <w:sz w:val="20"/>
        </w:rPr>
      </w:pPr>
    </w:p>
    <w:p w14:paraId="222F3A80" w14:textId="77777777" w:rsidR="00834BE9" w:rsidRDefault="00834BE9">
      <w:pPr>
        <w:rPr>
          <w:sz w:val="20"/>
        </w:rPr>
      </w:pPr>
    </w:p>
    <w:p w14:paraId="7393FAE4" w14:textId="002C315B" w:rsidR="001C7DF6" w:rsidRDefault="002E7877" w:rsidP="001C7DF6">
      <w:pPr>
        <w:pStyle w:val="Default"/>
        <w:jc w:val="center"/>
        <w:rPr>
          <w:rFonts w:ascii="Cambria" w:hAnsi="Cambria"/>
          <w:b/>
          <w:bCs/>
          <w:sz w:val="22"/>
          <w:szCs w:val="23"/>
        </w:rPr>
      </w:pPr>
      <w:r>
        <w:rPr>
          <w:rFonts w:ascii="Cambria" w:hAnsi="Cambria"/>
          <w:b/>
          <w:bCs/>
          <w:sz w:val="22"/>
          <w:szCs w:val="23"/>
        </w:rPr>
        <w:t xml:space="preserve">Článok </w:t>
      </w:r>
      <w:r w:rsidR="00F96222">
        <w:rPr>
          <w:rFonts w:ascii="Cambria" w:hAnsi="Cambria"/>
          <w:b/>
          <w:bCs/>
          <w:sz w:val="22"/>
          <w:szCs w:val="23"/>
        </w:rPr>
        <w:t>9</w:t>
      </w:r>
    </w:p>
    <w:p w14:paraId="0F0CF9A9" w14:textId="7A6BB04F" w:rsidR="001C7DF6" w:rsidRDefault="001C7DF6" w:rsidP="001C7DF6">
      <w:pPr>
        <w:pStyle w:val="Default"/>
        <w:jc w:val="center"/>
        <w:rPr>
          <w:rFonts w:ascii="Cambria" w:hAnsi="Cambria"/>
          <w:b/>
          <w:iCs/>
          <w:sz w:val="22"/>
          <w:szCs w:val="23"/>
        </w:rPr>
      </w:pPr>
      <w:r w:rsidRPr="001C7DF6">
        <w:rPr>
          <w:rFonts w:ascii="Cambria" w:hAnsi="Cambria"/>
          <w:b/>
          <w:iCs/>
          <w:sz w:val="22"/>
          <w:szCs w:val="23"/>
        </w:rPr>
        <w:t>ZÁVEREČNÉ USTANOVENIE</w:t>
      </w:r>
    </w:p>
    <w:p w14:paraId="08299728" w14:textId="77777777" w:rsidR="007515C7" w:rsidRDefault="007515C7" w:rsidP="007515C7">
      <w:pPr>
        <w:pStyle w:val="Bezriadkovania"/>
        <w:rPr>
          <w:rFonts w:eastAsiaTheme="minorHAnsi"/>
          <w:b/>
          <w:color w:val="000000"/>
          <w:szCs w:val="23"/>
          <w:lang w:eastAsia="en-US"/>
        </w:rPr>
      </w:pPr>
    </w:p>
    <w:p w14:paraId="6964EA58" w14:textId="328F9E5E" w:rsidR="007515C7" w:rsidRDefault="007515C7" w:rsidP="007515C7">
      <w:pPr>
        <w:pStyle w:val="Bezriadkovania"/>
        <w:numPr>
          <w:ilvl w:val="0"/>
          <w:numId w:val="39"/>
        </w:numPr>
        <w:ind w:left="851" w:hanging="425"/>
        <w:jc w:val="both"/>
      </w:pPr>
      <w:r>
        <w:t>Tento R</w:t>
      </w:r>
      <w:r w:rsidR="009530BF">
        <w:t>okovací poriadok</w:t>
      </w:r>
      <w:r w:rsidR="001C7DF6" w:rsidRPr="001C7DF6">
        <w:t xml:space="preserve">, jeho doplnenia a zmeny </w:t>
      </w:r>
      <w:r w:rsidR="009530BF">
        <w:t xml:space="preserve">podliehajú </w:t>
      </w:r>
      <w:r w:rsidR="001C7DF6" w:rsidRPr="001C7DF6">
        <w:t>schvaľ</w:t>
      </w:r>
      <w:r w:rsidR="009530BF">
        <w:t>ovaniu Rady partnerstva.</w:t>
      </w:r>
    </w:p>
    <w:p w14:paraId="1DD5B46F" w14:textId="77777777" w:rsidR="007515C7" w:rsidRDefault="007515C7" w:rsidP="007515C7">
      <w:pPr>
        <w:pStyle w:val="Bezriadkovania"/>
        <w:ind w:left="720"/>
        <w:jc w:val="both"/>
      </w:pPr>
    </w:p>
    <w:p w14:paraId="355FCF85" w14:textId="7CD7A802" w:rsidR="007515C7" w:rsidRDefault="001C7DF6" w:rsidP="007515C7">
      <w:pPr>
        <w:pStyle w:val="Bezriadkovania"/>
        <w:numPr>
          <w:ilvl w:val="0"/>
          <w:numId w:val="39"/>
        </w:numPr>
        <w:ind w:left="851" w:hanging="425"/>
        <w:jc w:val="both"/>
      </w:pPr>
      <w:r w:rsidRPr="001C7DF6">
        <w:t xml:space="preserve">Zmeny a doplnenia </w:t>
      </w:r>
      <w:r w:rsidR="007515C7">
        <w:t>Rokovacieho poriadku</w:t>
      </w:r>
      <w:r w:rsidRPr="001C7DF6">
        <w:t xml:space="preserve"> musia byť vykonané písomnou formou, a to formou dodatku. V dodatku sa stanoví jeho platnosť a účinnosť. </w:t>
      </w:r>
    </w:p>
    <w:p w14:paraId="41E448A8" w14:textId="0B33CDE3" w:rsidR="007515C7" w:rsidRDefault="007515C7" w:rsidP="007515C7">
      <w:pPr>
        <w:pStyle w:val="Bezriadkovania"/>
        <w:jc w:val="both"/>
      </w:pPr>
    </w:p>
    <w:p w14:paraId="03243860" w14:textId="43D5659C" w:rsidR="008D1D75" w:rsidRPr="009F7505" w:rsidRDefault="009530BF" w:rsidP="008F6597">
      <w:pPr>
        <w:pStyle w:val="Bezriadkovania"/>
        <w:numPr>
          <w:ilvl w:val="0"/>
          <w:numId w:val="39"/>
        </w:numPr>
        <w:ind w:left="851" w:hanging="425"/>
        <w:jc w:val="both"/>
      </w:pPr>
      <w:r>
        <w:t>Rokovací poriadok nadobúda</w:t>
      </w:r>
      <w:r w:rsidR="001C7DF6" w:rsidRPr="001C7DF6">
        <w:t xml:space="preserve"> platnosť a účinnosť dňom podpisu </w:t>
      </w:r>
      <w:r>
        <w:t>predsedu R</w:t>
      </w:r>
      <w:r w:rsidR="00670C9D">
        <w:t>P</w:t>
      </w:r>
      <w:r w:rsidR="001C7DF6" w:rsidRPr="001C7DF6">
        <w:t xml:space="preserve">. </w:t>
      </w:r>
    </w:p>
    <w:sectPr w:rsidR="008D1D75" w:rsidRPr="009F7505" w:rsidSect="009F750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A289" w14:textId="77777777" w:rsidR="00CB4E18" w:rsidRDefault="00CB4E18" w:rsidP="00442179">
      <w:pPr>
        <w:spacing w:after="0" w:line="240" w:lineRule="auto"/>
      </w:pPr>
      <w:r>
        <w:separator/>
      </w:r>
    </w:p>
  </w:endnote>
  <w:endnote w:type="continuationSeparator" w:id="0">
    <w:p w14:paraId="1B6FCAAD" w14:textId="77777777" w:rsidR="00CB4E18" w:rsidRDefault="00CB4E18" w:rsidP="0044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339331"/>
      <w:docPartObj>
        <w:docPartGallery w:val="Page Numbers (Bottom of Page)"/>
        <w:docPartUnique/>
      </w:docPartObj>
    </w:sdtPr>
    <w:sdtEndPr/>
    <w:sdtContent>
      <w:p w14:paraId="342798D9" w14:textId="46F0D076" w:rsidR="00E3369B" w:rsidRDefault="00E336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5F">
          <w:rPr>
            <w:noProof/>
          </w:rPr>
          <w:t>10</w:t>
        </w:r>
        <w:r>
          <w:fldChar w:fldCharType="end"/>
        </w:r>
      </w:p>
    </w:sdtContent>
  </w:sdt>
  <w:p w14:paraId="5787066D" w14:textId="77777777" w:rsidR="00673D87" w:rsidRDefault="003A57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4862" w14:textId="77777777" w:rsidR="00CB4E18" w:rsidRDefault="00CB4E18" w:rsidP="00442179">
      <w:pPr>
        <w:spacing w:after="0" w:line="240" w:lineRule="auto"/>
      </w:pPr>
      <w:r>
        <w:separator/>
      </w:r>
    </w:p>
  </w:footnote>
  <w:footnote w:type="continuationSeparator" w:id="0">
    <w:p w14:paraId="21AA5E98" w14:textId="77777777" w:rsidR="00CB4E18" w:rsidRDefault="00CB4E18" w:rsidP="00442179">
      <w:pPr>
        <w:spacing w:after="0" w:line="240" w:lineRule="auto"/>
      </w:pPr>
      <w:r>
        <w:continuationSeparator/>
      </w:r>
    </w:p>
  </w:footnote>
  <w:footnote w:id="1">
    <w:p w14:paraId="5FC9EFC1" w14:textId="4376E0CB" w:rsidR="007A7C0F" w:rsidRDefault="007A7C0F">
      <w:pPr>
        <w:pStyle w:val="Textpoznmkypodiarou"/>
      </w:pPr>
      <w:r w:rsidRPr="007E2699">
        <w:rPr>
          <w:rStyle w:val="Odkaznapoznmkupodiarou"/>
          <w:sz w:val="22"/>
        </w:rPr>
        <w:footnoteRef/>
      </w:r>
      <w:r w:rsidRPr="007E2699">
        <w:rPr>
          <w:sz w:val="22"/>
        </w:rPr>
        <w:t xml:space="preserve"> </w:t>
      </w:r>
      <w:r w:rsidRPr="007E2699">
        <w:rPr>
          <w:sz w:val="20"/>
        </w:rPr>
        <w:t>Spôsob hlasovania členov komory sociálno-ekonomických partnerov bude upravený po prijatí IÚS tak, aby reflektoval priority IÚS a odbornú expertízu členov v oblastiach jednotlivých priorít.</w:t>
      </w:r>
    </w:p>
  </w:footnote>
  <w:footnote w:id="2">
    <w:p w14:paraId="40688302" w14:textId="30EF7070" w:rsidR="00310BF1" w:rsidRDefault="00310BF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E2699">
        <w:rPr>
          <w:sz w:val="20"/>
        </w:rPr>
        <w:t xml:space="preserve">Spôsob hlasovania členov komory </w:t>
      </w:r>
      <w:r>
        <w:rPr>
          <w:sz w:val="20"/>
        </w:rPr>
        <w:t xml:space="preserve">štátnej </w:t>
      </w:r>
      <w:r w:rsidR="00321A22">
        <w:rPr>
          <w:sz w:val="20"/>
        </w:rPr>
        <w:t>správy</w:t>
      </w:r>
      <w:r w:rsidRPr="007E2699">
        <w:rPr>
          <w:sz w:val="20"/>
        </w:rPr>
        <w:t xml:space="preserve"> bude upravený po prijatí IÚS tak, aby reflektoval priority IÚS a odbornú expertízu členov v oblastiach jednotlivých priorít.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9CE"/>
    <w:multiLevelType w:val="hybridMultilevel"/>
    <w:tmpl w:val="ECA883A4"/>
    <w:lvl w:ilvl="0" w:tplc="4FAE5E1A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61" w:hanging="360"/>
      </w:pPr>
    </w:lvl>
    <w:lvl w:ilvl="2" w:tplc="041B001B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2745B62"/>
    <w:multiLevelType w:val="hybridMultilevel"/>
    <w:tmpl w:val="D046A4D8"/>
    <w:lvl w:ilvl="0" w:tplc="0FB2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0C8"/>
    <w:multiLevelType w:val="hybridMultilevel"/>
    <w:tmpl w:val="28324B16"/>
    <w:lvl w:ilvl="0" w:tplc="2D90787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6472C712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3B3"/>
    <w:multiLevelType w:val="hybridMultilevel"/>
    <w:tmpl w:val="D08C389C"/>
    <w:lvl w:ilvl="0" w:tplc="DA80F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41ADE"/>
    <w:multiLevelType w:val="hybridMultilevel"/>
    <w:tmpl w:val="CC4639C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E0734"/>
    <w:multiLevelType w:val="hybridMultilevel"/>
    <w:tmpl w:val="D3BC5CD6"/>
    <w:lvl w:ilvl="0" w:tplc="D7903FE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F641D"/>
    <w:multiLevelType w:val="hybridMultilevel"/>
    <w:tmpl w:val="AA5E6160"/>
    <w:lvl w:ilvl="0" w:tplc="5EE4C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5D34"/>
    <w:multiLevelType w:val="hybridMultilevel"/>
    <w:tmpl w:val="1B422F36"/>
    <w:lvl w:ilvl="0" w:tplc="192E7A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109FE"/>
    <w:multiLevelType w:val="hybridMultilevel"/>
    <w:tmpl w:val="1C0E8496"/>
    <w:lvl w:ilvl="0" w:tplc="CF662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D0F56"/>
    <w:multiLevelType w:val="hybridMultilevel"/>
    <w:tmpl w:val="08E6A3F2"/>
    <w:lvl w:ilvl="0" w:tplc="229AC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211"/>
    <w:multiLevelType w:val="hybridMultilevel"/>
    <w:tmpl w:val="20362E74"/>
    <w:lvl w:ilvl="0" w:tplc="560A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910618"/>
    <w:multiLevelType w:val="hybridMultilevel"/>
    <w:tmpl w:val="01BCDE52"/>
    <w:lvl w:ilvl="0" w:tplc="DD34D4F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16A4"/>
    <w:multiLevelType w:val="hybridMultilevel"/>
    <w:tmpl w:val="523C504C"/>
    <w:lvl w:ilvl="0" w:tplc="4FAE5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B7310"/>
    <w:multiLevelType w:val="hybridMultilevel"/>
    <w:tmpl w:val="E890913E"/>
    <w:lvl w:ilvl="0" w:tplc="229AC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5495"/>
    <w:multiLevelType w:val="hybridMultilevel"/>
    <w:tmpl w:val="BA002E24"/>
    <w:lvl w:ilvl="0" w:tplc="5A88AD0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BA38999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2A61"/>
    <w:multiLevelType w:val="hybridMultilevel"/>
    <w:tmpl w:val="D75451B6"/>
    <w:lvl w:ilvl="0" w:tplc="041B0019">
      <w:start w:val="1"/>
      <w:numFmt w:val="lowerLetter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5326A2"/>
    <w:multiLevelType w:val="hybridMultilevel"/>
    <w:tmpl w:val="AF947474"/>
    <w:lvl w:ilvl="0" w:tplc="485A0B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F43366"/>
    <w:multiLevelType w:val="hybridMultilevel"/>
    <w:tmpl w:val="CC8CC1DA"/>
    <w:lvl w:ilvl="0" w:tplc="D32847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E24C0E"/>
    <w:multiLevelType w:val="hybridMultilevel"/>
    <w:tmpl w:val="DD2094C0"/>
    <w:lvl w:ilvl="0" w:tplc="E132B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B393C"/>
    <w:multiLevelType w:val="hybridMultilevel"/>
    <w:tmpl w:val="45E6F4C4"/>
    <w:lvl w:ilvl="0" w:tplc="2D907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A5F50"/>
    <w:multiLevelType w:val="hybridMultilevel"/>
    <w:tmpl w:val="9D1CD8BC"/>
    <w:lvl w:ilvl="0" w:tplc="5A88AD0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92090FA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30129"/>
    <w:multiLevelType w:val="hybridMultilevel"/>
    <w:tmpl w:val="D8C8016A"/>
    <w:lvl w:ilvl="0" w:tplc="AE0A2D34">
      <w:start w:val="1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C6866"/>
    <w:multiLevelType w:val="hybridMultilevel"/>
    <w:tmpl w:val="E52EAEAC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3346AB4"/>
    <w:multiLevelType w:val="hybridMultilevel"/>
    <w:tmpl w:val="68B8DB98"/>
    <w:lvl w:ilvl="0" w:tplc="06926BF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7C4F2C"/>
    <w:multiLevelType w:val="hybridMultilevel"/>
    <w:tmpl w:val="26A01CA6"/>
    <w:lvl w:ilvl="0" w:tplc="AE0A2D34">
      <w:start w:val="1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239A"/>
    <w:multiLevelType w:val="hybridMultilevel"/>
    <w:tmpl w:val="2D8E29F6"/>
    <w:lvl w:ilvl="0" w:tplc="4FAE5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800AC"/>
    <w:multiLevelType w:val="hybridMultilevel"/>
    <w:tmpl w:val="CD7463C0"/>
    <w:lvl w:ilvl="0" w:tplc="BE64A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7403B"/>
    <w:multiLevelType w:val="hybridMultilevel"/>
    <w:tmpl w:val="0A9AF980"/>
    <w:lvl w:ilvl="0" w:tplc="229AC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9153E"/>
    <w:multiLevelType w:val="hybridMultilevel"/>
    <w:tmpl w:val="5010EAA0"/>
    <w:lvl w:ilvl="0" w:tplc="2B5232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90CA02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0344FA"/>
    <w:multiLevelType w:val="hybridMultilevel"/>
    <w:tmpl w:val="FBE89B7E"/>
    <w:lvl w:ilvl="0" w:tplc="A4E46854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561E09DC"/>
    <w:multiLevelType w:val="hybridMultilevel"/>
    <w:tmpl w:val="EFFE718A"/>
    <w:lvl w:ilvl="0" w:tplc="4FAE5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93590"/>
    <w:multiLevelType w:val="hybridMultilevel"/>
    <w:tmpl w:val="F552CB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AA43D1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B7C91"/>
    <w:multiLevelType w:val="hybridMultilevel"/>
    <w:tmpl w:val="345276C2"/>
    <w:lvl w:ilvl="0" w:tplc="2D90787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928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C1744"/>
    <w:multiLevelType w:val="hybridMultilevel"/>
    <w:tmpl w:val="A23C85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A0853"/>
    <w:multiLevelType w:val="hybridMultilevel"/>
    <w:tmpl w:val="0096DE8C"/>
    <w:lvl w:ilvl="0" w:tplc="041B0017">
      <w:start w:val="1"/>
      <w:numFmt w:val="lowerLetter"/>
      <w:lvlText w:val="%1)"/>
      <w:lvlJc w:val="left"/>
      <w:pPr>
        <w:ind w:left="1930" w:hanging="360"/>
      </w:pPr>
    </w:lvl>
    <w:lvl w:ilvl="1" w:tplc="041B0019" w:tentative="1">
      <w:start w:val="1"/>
      <w:numFmt w:val="lowerLetter"/>
      <w:lvlText w:val="%2."/>
      <w:lvlJc w:val="left"/>
      <w:pPr>
        <w:ind w:left="2650" w:hanging="360"/>
      </w:pPr>
    </w:lvl>
    <w:lvl w:ilvl="2" w:tplc="041B001B" w:tentative="1">
      <w:start w:val="1"/>
      <w:numFmt w:val="lowerRoman"/>
      <w:lvlText w:val="%3."/>
      <w:lvlJc w:val="right"/>
      <w:pPr>
        <w:ind w:left="3370" w:hanging="180"/>
      </w:pPr>
    </w:lvl>
    <w:lvl w:ilvl="3" w:tplc="041B000F" w:tentative="1">
      <w:start w:val="1"/>
      <w:numFmt w:val="decimal"/>
      <w:lvlText w:val="%4."/>
      <w:lvlJc w:val="left"/>
      <w:pPr>
        <w:ind w:left="4090" w:hanging="360"/>
      </w:pPr>
    </w:lvl>
    <w:lvl w:ilvl="4" w:tplc="041B0019" w:tentative="1">
      <w:start w:val="1"/>
      <w:numFmt w:val="lowerLetter"/>
      <w:lvlText w:val="%5."/>
      <w:lvlJc w:val="left"/>
      <w:pPr>
        <w:ind w:left="4810" w:hanging="360"/>
      </w:pPr>
    </w:lvl>
    <w:lvl w:ilvl="5" w:tplc="041B001B" w:tentative="1">
      <w:start w:val="1"/>
      <w:numFmt w:val="lowerRoman"/>
      <w:lvlText w:val="%6."/>
      <w:lvlJc w:val="right"/>
      <w:pPr>
        <w:ind w:left="5530" w:hanging="180"/>
      </w:pPr>
    </w:lvl>
    <w:lvl w:ilvl="6" w:tplc="041B000F" w:tentative="1">
      <w:start w:val="1"/>
      <w:numFmt w:val="decimal"/>
      <w:lvlText w:val="%7."/>
      <w:lvlJc w:val="left"/>
      <w:pPr>
        <w:ind w:left="6250" w:hanging="360"/>
      </w:pPr>
    </w:lvl>
    <w:lvl w:ilvl="7" w:tplc="041B0019" w:tentative="1">
      <w:start w:val="1"/>
      <w:numFmt w:val="lowerLetter"/>
      <w:lvlText w:val="%8."/>
      <w:lvlJc w:val="left"/>
      <w:pPr>
        <w:ind w:left="6970" w:hanging="360"/>
      </w:pPr>
    </w:lvl>
    <w:lvl w:ilvl="8" w:tplc="041B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5" w15:restartNumberingAfterBreak="0">
    <w:nsid w:val="627A37AE"/>
    <w:multiLevelType w:val="hybridMultilevel"/>
    <w:tmpl w:val="B14AE1C6"/>
    <w:lvl w:ilvl="0" w:tplc="041B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644E9"/>
    <w:multiLevelType w:val="hybridMultilevel"/>
    <w:tmpl w:val="CD6AE91C"/>
    <w:lvl w:ilvl="0" w:tplc="CF4ADA7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9014B4"/>
    <w:multiLevelType w:val="hybridMultilevel"/>
    <w:tmpl w:val="2C4CACE6"/>
    <w:lvl w:ilvl="0" w:tplc="DD42A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160997"/>
    <w:multiLevelType w:val="hybridMultilevel"/>
    <w:tmpl w:val="19E83ACC"/>
    <w:lvl w:ilvl="0" w:tplc="2D907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50641"/>
    <w:multiLevelType w:val="hybridMultilevel"/>
    <w:tmpl w:val="345276C2"/>
    <w:lvl w:ilvl="0" w:tplc="2D9078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18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0409000F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0" w15:restartNumberingAfterBreak="0">
    <w:nsid w:val="753556A4"/>
    <w:multiLevelType w:val="hybridMultilevel"/>
    <w:tmpl w:val="3C26D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B3881"/>
    <w:multiLevelType w:val="hybridMultilevel"/>
    <w:tmpl w:val="DEE8192A"/>
    <w:lvl w:ilvl="0" w:tplc="A6D6EE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2D90787C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963105">
    <w:abstractNumId w:val="32"/>
  </w:num>
  <w:num w:numId="2" w16cid:durableId="33772438">
    <w:abstractNumId w:val="14"/>
  </w:num>
  <w:num w:numId="3" w16cid:durableId="891884773">
    <w:abstractNumId w:val="18"/>
  </w:num>
  <w:num w:numId="4" w16cid:durableId="584995644">
    <w:abstractNumId w:val="31"/>
  </w:num>
  <w:num w:numId="5" w16cid:durableId="291446938">
    <w:abstractNumId w:val="12"/>
  </w:num>
  <w:num w:numId="6" w16cid:durableId="2126921270">
    <w:abstractNumId w:val="15"/>
  </w:num>
  <w:num w:numId="7" w16cid:durableId="1057751444">
    <w:abstractNumId w:val="40"/>
  </w:num>
  <w:num w:numId="8" w16cid:durableId="1973631739">
    <w:abstractNumId w:val="30"/>
  </w:num>
  <w:num w:numId="9" w16cid:durableId="1624001460">
    <w:abstractNumId w:val="2"/>
  </w:num>
  <w:num w:numId="10" w16cid:durableId="1789933491">
    <w:abstractNumId w:val="34"/>
  </w:num>
  <w:num w:numId="11" w16cid:durableId="541672403">
    <w:abstractNumId w:val="20"/>
  </w:num>
  <w:num w:numId="12" w16cid:durableId="385565455">
    <w:abstractNumId w:val="33"/>
  </w:num>
  <w:num w:numId="13" w16cid:durableId="1277716132">
    <w:abstractNumId w:val="13"/>
  </w:num>
  <w:num w:numId="14" w16cid:durableId="861240853">
    <w:abstractNumId w:val="0"/>
  </w:num>
  <w:num w:numId="15" w16cid:durableId="1403599212">
    <w:abstractNumId w:val="25"/>
  </w:num>
  <w:num w:numId="16" w16cid:durableId="1886404415">
    <w:abstractNumId w:val="24"/>
  </w:num>
  <w:num w:numId="17" w16cid:durableId="2086216564">
    <w:abstractNumId w:val="35"/>
  </w:num>
  <w:num w:numId="18" w16cid:durableId="1037317981">
    <w:abstractNumId w:val="39"/>
  </w:num>
  <w:num w:numId="19" w16cid:durableId="1719621324">
    <w:abstractNumId w:val="5"/>
  </w:num>
  <w:num w:numId="20" w16cid:durableId="1519737546">
    <w:abstractNumId w:val="41"/>
  </w:num>
  <w:num w:numId="21" w16cid:durableId="2027098692">
    <w:abstractNumId w:val="38"/>
  </w:num>
  <w:num w:numId="22" w16cid:durableId="519321492">
    <w:abstractNumId w:val="27"/>
  </w:num>
  <w:num w:numId="23" w16cid:durableId="1600093308">
    <w:abstractNumId w:val="9"/>
  </w:num>
  <w:num w:numId="24" w16cid:durableId="603467008">
    <w:abstractNumId w:val="4"/>
  </w:num>
  <w:num w:numId="25" w16cid:durableId="540441778">
    <w:abstractNumId w:val="29"/>
  </w:num>
  <w:num w:numId="26" w16cid:durableId="661587337">
    <w:abstractNumId w:val="17"/>
  </w:num>
  <w:num w:numId="27" w16cid:durableId="926228906">
    <w:abstractNumId w:val="37"/>
  </w:num>
  <w:num w:numId="28" w16cid:durableId="254828290">
    <w:abstractNumId w:val="28"/>
  </w:num>
  <w:num w:numId="29" w16cid:durableId="829369064">
    <w:abstractNumId w:val="8"/>
  </w:num>
  <w:num w:numId="30" w16cid:durableId="514420256">
    <w:abstractNumId w:val="7"/>
  </w:num>
  <w:num w:numId="31" w16cid:durableId="25301102">
    <w:abstractNumId w:val="36"/>
  </w:num>
  <w:num w:numId="32" w16cid:durableId="1224291739">
    <w:abstractNumId w:val="16"/>
  </w:num>
  <w:num w:numId="33" w16cid:durableId="804590699">
    <w:abstractNumId w:val="22"/>
  </w:num>
  <w:num w:numId="34" w16cid:durableId="673804182">
    <w:abstractNumId w:val="21"/>
  </w:num>
  <w:num w:numId="35" w16cid:durableId="858399477">
    <w:abstractNumId w:val="11"/>
  </w:num>
  <w:num w:numId="36" w16cid:durableId="6503264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50761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7049533">
    <w:abstractNumId w:val="23"/>
  </w:num>
  <w:num w:numId="39" w16cid:durableId="1267690657">
    <w:abstractNumId w:val="19"/>
  </w:num>
  <w:num w:numId="40" w16cid:durableId="9669319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13551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7792643">
    <w:abstractNumId w:val="1"/>
  </w:num>
  <w:num w:numId="43" w16cid:durableId="73012499">
    <w:abstractNumId w:val="6"/>
  </w:num>
  <w:num w:numId="44" w16cid:durableId="231892767">
    <w:abstractNumId w:val="3"/>
  </w:num>
  <w:num w:numId="45" w16cid:durableId="1687635270">
    <w:abstractNumId w:val="10"/>
  </w:num>
  <w:num w:numId="46" w16cid:durableId="16727567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5"/>
    <w:rsid w:val="000111A9"/>
    <w:rsid w:val="00013ACA"/>
    <w:rsid w:val="00014469"/>
    <w:rsid w:val="0004226D"/>
    <w:rsid w:val="000437AA"/>
    <w:rsid w:val="000442FC"/>
    <w:rsid w:val="0005063F"/>
    <w:rsid w:val="000628A8"/>
    <w:rsid w:val="000630AB"/>
    <w:rsid w:val="00064183"/>
    <w:rsid w:val="000B111A"/>
    <w:rsid w:val="000C56D4"/>
    <w:rsid w:val="000E621C"/>
    <w:rsid w:val="0010310E"/>
    <w:rsid w:val="00106AA7"/>
    <w:rsid w:val="00114D3F"/>
    <w:rsid w:val="00127C5C"/>
    <w:rsid w:val="00145D06"/>
    <w:rsid w:val="0015175C"/>
    <w:rsid w:val="0016142F"/>
    <w:rsid w:val="00187499"/>
    <w:rsid w:val="001978C2"/>
    <w:rsid w:val="001A234D"/>
    <w:rsid w:val="001B2349"/>
    <w:rsid w:val="001B3FD6"/>
    <w:rsid w:val="001C1469"/>
    <w:rsid w:val="001C7DF6"/>
    <w:rsid w:val="001D32AD"/>
    <w:rsid w:val="001E4DAE"/>
    <w:rsid w:val="001F0C34"/>
    <w:rsid w:val="00220CC9"/>
    <w:rsid w:val="00221AAF"/>
    <w:rsid w:val="00244A9A"/>
    <w:rsid w:val="00262B3D"/>
    <w:rsid w:val="002708E4"/>
    <w:rsid w:val="00285B05"/>
    <w:rsid w:val="002C10E1"/>
    <w:rsid w:val="002C405A"/>
    <w:rsid w:val="002E0FBB"/>
    <w:rsid w:val="002E689D"/>
    <w:rsid w:val="002E6DFE"/>
    <w:rsid w:val="002E7877"/>
    <w:rsid w:val="002F412F"/>
    <w:rsid w:val="002F5146"/>
    <w:rsid w:val="002F57C6"/>
    <w:rsid w:val="00300432"/>
    <w:rsid w:val="00310BF1"/>
    <w:rsid w:val="00321A22"/>
    <w:rsid w:val="00344424"/>
    <w:rsid w:val="00345D32"/>
    <w:rsid w:val="00355543"/>
    <w:rsid w:val="003668A6"/>
    <w:rsid w:val="00382F68"/>
    <w:rsid w:val="00384843"/>
    <w:rsid w:val="00387B57"/>
    <w:rsid w:val="0039134F"/>
    <w:rsid w:val="00394D34"/>
    <w:rsid w:val="003B280E"/>
    <w:rsid w:val="003C5565"/>
    <w:rsid w:val="003C5FD6"/>
    <w:rsid w:val="003D1F75"/>
    <w:rsid w:val="003E03AB"/>
    <w:rsid w:val="003F0A91"/>
    <w:rsid w:val="003F47BF"/>
    <w:rsid w:val="00401256"/>
    <w:rsid w:val="00410FC2"/>
    <w:rsid w:val="00422D70"/>
    <w:rsid w:val="00425725"/>
    <w:rsid w:val="00433C53"/>
    <w:rsid w:val="00440F55"/>
    <w:rsid w:val="00442179"/>
    <w:rsid w:val="00445735"/>
    <w:rsid w:val="00460F8D"/>
    <w:rsid w:val="00461EA8"/>
    <w:rsid w:val="004659EA"/>
    <w:rsid w:val="00473438"/>
    <w:rsid w:val="00482E2C"/>
    <w:rsid w:val="004A0CDA"/>
    <w:rsid w:val="004A49B6"/>
    <w:rsid w:val="004C12BB"/>
    <w:rsid w:val="004C287D"/>
    <w:rsid w:val="004D0778"/>
    <w:rsid w:val="004D126D"/>
    <w:rsid w:val="004D2910"/>
    <w:rsid w:val="004D5BEE"/>
    <w:rsid w:val="004E401D"/>
    <w:rsid w:val="004E4946"/>
    <w:rsid w:val="00501217"/>
    <w:rsid w:val="00512E1E"/>
    <w:rsid w:val="00513E40"/>
    <w:rsid w:val="00527D64"/>
    <w:rsid w:val="005569DF"/>
    <w:rsid w:val="0058498C"/>
    <w:rsid w:val="0058599A"/>
    <w:rsid w:val="00587207"/>
    <w:rsid w:val="005A31D5"/>
    <w:rsid w:val="005A4075"/>
    <w:rsid w:val="005C4F14"/>
    <w:rsid w:val="005D079A"/>
    <w:rsid w:val="005D3225"/>
    <w:rsid w:val="005D77AE"/>
    <w:rsid w:val="005D7E29"/>
    <w:rsid w:val="005E3C60"/>
    <w:rsid w:val="005E5473"/>
    <w:rsid w:val="005E5E17"/>
    <w:rsid w:val="00604D22"/>
    <w:rsid w:val="00640889"/>
    <w:rsid w:val="00640F05"/>
    <w:rsid w:val="006416B9"/>
    <w:rsid w:val="00650B7A"/>
    <w:rsid w:val="0065633F"/>
    <w:rsid w:val="00670C9D"/>
    <w:rsid w:val="006747B5"/>
    <w:rsid w:val="00676F20"/>
    <w:rsid w:val="00677BDD"/>
    <w:rsid w:val="00681C54"/>
    <w:rsid w:val="0069174F"/>
    <w:rsid w:val="00695E6F"/>
    <w:rsid w:val="006A1A70"/>
    <w:rsid w:val="006A3AF4"/>
    <w:rsid w:val="006A52A0"/>
    <w:rsid w:val="006B393B"/>
    <w:rsid w:val="006B41C0"/>
    <w:rsid w:val="006C53F0"/>
    <w:rsid w:val="006E3786"/>
    <w:rsid w:val="006E6D35"/>
    <w:rsid w:val="006F33E9"/>
    <w:rsid w:val="007055EE"/>
    <w:rsid w:val="00726402"/>
    <w:rsid w:val="007338E1"/>
    <w:rsid w:val="00734DC2"/>
    <w:rsid w:val="00744D9E"/>
    <w:rsid w:val="007515C7"/>
    <w:rsid w:val="00760B50"/>
    <w:rsid w:val="00784BC2"/>
    <w:rsid w:val="0079724F"/>
    <w:rsid w:val="007A4AC6"/>
    <w:rsid w:val="007A7C0F"/>
    <w:rsid w:val="007A7D3E"/>
    <w:rsid w:val="007B225A"/>
    <w:rsid w:val="007B64FB"/>
    <w:rsid w:val="007D537F"/>
    <w:rsid w:val="007E2699"/>
    <w:rsid w:val="007F2127"/>
    <w:rsid w:val="007F2C0D"/>
    <w:rsid w:val="008022A5"/>
    <w:rsid w:val="00813C3A"/>
    <w:rsid w:val="00817237"/>
    <w:rsid w:val="00824B7D"/>
    <w:rsid w:val="00834BE9"/>
    <w:rsid w:val="00835A17"/>
    <w:rsid w:val="008434E2"/>
    <w:rsid w:val="008436A2"/>
    <w:rsid w:val="00855A64"/>
    <w:rsid w:val="008571B0"/>
    <w:rsid w:val="00862341"/>
    <w:rsid w:val="008662F4"/>
    <w:rsid w:val="00873512"/>
    <w:rsid w:val="0087696F"/>
    <w:rsid w:val="00884DD9"/>
    <w:rsid w:val="008951EA"/>
    <w:rsid w:val="008A35C8"/>
    <w:rsid w:val="008A7668"/>
    <w:rsid w:val="008C2BC6"/>
    <w:rsid w:val="008D1D75"/>
    <w:rsid w:val="008F1C47"/>
    <w:rsid w:val="008F6597"/>
    <w:rsid w:val="009060A0"/>
    <w:rsid w:val="0091422A"/>
    <w:rsid w:val="00936BE0"/>
    <w:rsid w:val="009530BF"/>
    <w:rsid w:val="00962222"/>
    <w:rsid w:val="009A4C66"/>
    <w:rsid w:val="009B1468"/>
    <w:rsid w:val="009B1DF4"/>
    <w:rsid w:val="009C48CC"/>
    <w:rsid w:val="009D3A9C"/>
    <w:rsid w:val="009F1243"/>
    <w:rsid w:val="009F7505"/>
    <w:rsid w:val="00A0277C"/>
    <w:rsid w:val="00A142B6"/>
    <w:rsid w:val="00A143DE"/>
    <w:rsid w:val="00A2657D"/>
    <w:rsid w:val="00A31D34"/>
    <w:rsid w:val="00A35C17"/>
    <w:rsid w:val="00A36103"/>
    <w:rsid w:val="00A44754"/>
    <w:rsid w:val="00A45EA6"/>
    <w:rsid w:val="00A522AA"/>
    <w:rsid w:val="00A56C4C"/>
    <w:rsid w:val="00A759F0"/>
    <w:rsid w:val="00A801EE"/>
    <w:rsid w:val="00A97920"/>
    <w:rsid w:val="00AA3BAD"/>
    <w:rsid w:val="00AA5F0D"/>
    <w:rsid w:val="00AB0E22"/>
    <w:rsid w:val="00AD73BF"/>
    <w:rsid w:val="00AE1B1E"/>
    <w:rsid w:val="00AF4823"/>
    <w:rsid w:val="00B04F18"/>
    <w:rsid w:val="00B0559A"/>
    <w:rsid w:val="00B11A2F"/>
    <w:rsid w:val="00B2779D"/>
    <w:rsid w:val="00B30A76"/>
    <w:rsid w:val="00B31B5C"/>
    <w:rsid w:val="00B432F0"/>
    <w:rsid w:val="00B45C66"/>
    <w:rsid w:val="00B56562"/>
    <w:rsid w:val="00B61305"/>
    <w:rsid w:val="00B72619"/>
    <w:rsid w:val="00B76D5C"/>
    <w:rsid w:val="00B82583"/>
    <w:rsid w:val="00B86C0A"/>
    <w:rsid w:val="00BA6796"/>
    <w:rsid w:val="00BB0C93"/>
    <w:rsid w:val="00BB57FE"/>
    <w:rsid w:val="00BC42A9"/>
    <w:rsid w:val="00BD1904"/>
    <w:rsid w:val="00BD6C96"/>
    <w:rsid w:val="00BE11E3"/>
    <w:rsid w:val="00BE41FE"/>
    <w:rsid w:val="00C046ED"/>
    <w:rsid w:val="00C170BE"/>
    <w:rsid w:val="00C21C38"/>
    <w:rsid w:val="00C259DC"/>
    <w:rsid w:val="00C41253"/>
    <w:rsid w:val="00C41B7B"/>
    <w:rsid w:val="00C5022B"/>
    <w:rsid w:val="00C54A65"/>
    <w:rsid w:val="00C71D20"/>
    <w:rsid w:val="00C969EC"/>
    <w:rsid w:val="00CA392F"/>
    <w:rsid w:val="00CB4E18"/>
    <w:rsid w:val="00CC0B94"/>
    <w:rsid w:val="00CE3203"/>
    <w:rsid w:val="00CF52F8"/>
    <w:rsid w:val="00D06E4F"/>
    <w:rsid w:val="00D1049E"/>
    <w:rsid w:val="00D12F89"/>
    <w:rsid w:val="00D22513"/>
    <w:rsid w:val="00D42162"/>
    <w:rsid w:val="00D4371E"/>
    <w:rsid w:val="00D44E42"/>
    <w:rsid w:val="00D50CD4"/>
    <w:rsid w:val="00D53F58"/>
    <w:rsid w:val="00D56030"/>
    <w:rsid w:val="00D651C3"/>
    <w:rsid w:val="00D71D03"/>
    <w:rsid w:val="00D80B39"/>
    <w:rsid w:val="00D83C47"/>
    <w:rsid w:val="00DA3750"/>
    <w:rsid w:val="00DB022D"/>
    <w:rsid w:val="00DB0CFA"/>
    <w:rsid w:val="00DB6B74"/>
    <w:rsid w:val="00DD5C5F"/>
    <w:rsid w:val="00E054C5"/>
    <w:rsid w:val="00E067E4"/>
    <w:rsid w:val="00E21042"/>
    <w:rsid w:val="00E22D0F"/>
    <w:rsid w:val="00E247C0"/>
    <w:rsid w:val="00E249FF"/>
    <w:rsid w:val="00E3369B"/>
    <w:rsid w:val="00E40575"/>
    <w:rsid w:val="00E46102"/>
    <w:rsid w:val="00E52B31"/>
    <w:rsid w:val="00E56DB3"/>
    <w:rsid w:val="00E752A5"/>
    <w:rsid w:val="00E76CB0"/>
    <w:rsid w:val="00E76DA4"/>
    <w:rsid w:val="00E80B82"/>
    <w:rsid w:val="00EB0E5E"/>
    <w:rsid w:val="00EB5261"/>
    <w:rsid w:val="00EB5C6C"/>
    <w:rsid w:val="00EB7CBC"/>
    <w:rsid w:val="00EC5B64"/>
    <w:rsid w:val="00EF1363"/>
    <w:rsid w:val="00F01D55"/>
    <w:rsid w:val="00F4155F"/>
    <w:rsid w:val="00F44FB7"/>
    <w:rsid w:val="00F556A4"/>
    <w:rsid w:val="00F72A33"/>
    <w:rsid w:val="00F72DD8"/>
    <w:rsid w:val="00F82163"/>
    <w:rsid w:val="00F90499"/>
    <w:rsid w:val="00F96222"/>
    <w:rsid w:val="00FD737E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234A"/>
  <w15:chartTrackingRefBased/>
  <w15:docId w15:val="{2C0A9B20-6048-4AE9-AFD5-89B5A4CA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79D"/>
    <w:pPr>
      <w:spacing w:after="200" w:line="276" w:lineRule="auto"/>
    </w:pPr>
    <w:rPr>
      <w:rFonts w:ascii="Cambria" w:eastAsia="Times New Roman" w:hAnsi="Cambr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Odsek zoznamu2,Tabuľka"/>
    <w:basedOn w:val="Normlny"/>
    <w:link w:val="OdsekzoznamuChar"/>
    <w:uiPriority w:val="34"/>
    <w:qFormat/>
    <w:rsid w:val="009F7505"/>
    <w:pPr>
      <w:ind w:left="720"/>
      <w:contextualSpacing/>
    </w:pPr>
  </w:style>
  <w:style w:type="character" w:styleId="Odkaznakomentr">
    <w:name w:val="annotation reference"/>
    <w:uiPriority w:val="99"/>
    <w:unhideWhenUsed/>
    <w:rsid w:val="009F75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F75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F7505"/>
    <w:rPr>
      <w:rFonts w:ascii="Cambria" w:eastAsia="Times New Roman" w:hAnsi="Cambri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7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7505"/>
    <w:rPr>
      <w:rFonts w:ascii="Cambria" w:eastAsia="Times New Roman" w:hAnsi="Cambria" w:cs="Times New Roman"/>
      <w:lang w:eastAsia="sk-SK"/>
    </w:rPr>
  </w:style>
  <w:style w:type="character" w:customStyle="1" w:styleId="OdsekzoznamuChar">
    <w:name w:val="Odsek zoznamu Char"/>
    <w:aliases w:val="Table of contents numbered Char,body Char,Odsek zoznamu2 Char,Tabuľka Char"/>
    <w:link w:val="Odsekzoznamu"/>
    <w:uiPriority w:val="34"/>
    <w:locked/>
    <w:rsid w:val="009F7505"/>
    <w:rPr>
      <w:rFonts w:ascii="Cambria" w:eastAsia="Times New Roman" w:hAnsi="Cambr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505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42179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2179"/>
    <w:rPr>
      <w:rFonts w:ascii="Calibri" w:eastAsia="Times New Roman" w:hAnsi="Calibri" w:cs="Times New Roman"/>
      <w:sz w:val="24"/>
      <w:szCs w:val="24"/>
      <w:lang w:eastAsia="sk-SK"/>
    </w:rPr>
  </w:style>
  <w:style w:type="character" w:styleId="Odkaznapoznmkupodiarou">
    <w:name w:val="footnote reference"/>
    <w:uiPriority w:val="99"/>
    <w:unhideWhenUsed/>
    <w:rsid w:val="00442179"/>
    <w:rPr>
      <w:vertAlign w:val="superscript"/>
    </w:rPr>
  </w:style>
  <w:style w:type="paragraph" w:customStyle="1" w:styleId="Default">
    <w:name w:val="Default"/>
    <w:rsid w:val="001C7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D44E42"/>
    <w:pPr>
      <w:spacing w:after="0" w:line="240" w:lineRule="auto"/>
    </w:pPr>
    <w:rPr>
      <w:rFonts w:ascii="Cambria" w:eastAsia="Times New Roman" w:hAnsi="Cambr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369B"/>
    <w:rPr>
      <w:rFonts w:ascii="Cambria" w:eastAsia="Times New Roman" w:hAnsi="Cambria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06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063F"/>
    <w:rPr>
      <w:rFonts w:ascii="Cambria" w:eastAsia="Times New Roman" w:hAnsi="Cambria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B11A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11A2F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Revzia">
    <w:name w:val="Revision"/>
    <w:hidden/>
    <w:uiPriority w:val="99"/>
    <w:semiHidden/>
    <w:rsid w:val="0069174F"/>
    <w:pPr>
      <w:spacing w:after="0" w:line="240" w:lineRule="auto"/>
    </w:pPr>
    <w:rPr>
      <w:rFonts w:ascii="Cambria" w:eastAsia="Times New Roman" w:hAnsi="Cambria" w:cs="Times New Roman"/>
      <w:lang w:eastAsia="sk-SK"/>
    </w:rPr>
  </w:style>
  <w:style w:type="paragraph" w:customStyle="1" w:styleId="paragraph">
    <w:name w:val="paragraph"/>
    <w:basedOn w:val="Normlny"/>
    <w:rsid w:val="00CE3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Predvolenpsmoodseku"/>
    <w:rsid w:val="00CE3203"/>
  </w:style>
  <w:style w:type="character" w:customStyle="1" w:styleId="normaltextrun">
    <w:name w:val="normaltextrun"/>
    <w:basedOn w:val="Predvolenpsmoodseku"/>
    <w:rsid w:val="00C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XMSUKZJ42ZE7-1598274022-29685</_dlc_DocId>
    <_dlc_DocIdUrl xmlns="0014d50b-6f30-4926-8a1c-6def29c85054">
      <Url>https://vucba.sharepoint.com/sites/Dokumenty/osurarp/osur/_layouts/15/DocIdRedir.aspx?ID=XMSUKZJ42ZE7-1598274022-29685</Url>
      <Description>XMSUKZJ42ZE7-1598274022-29685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DA7A44870614D98710BBD5ACE93FF" ma:contentTypeVersion="13" ma:contentTypeDescription="Umožňuje vytvoriť nový dokument." ma:contentTypeScope="" ma:versionID="eb7a754dcff14e20fa7a9eef9abaa58a">
  <xsd:schema xmlns:xsd="http://www.w3.org/2001/XMLSchema" xmlns:xs="http://www.w3.org/2001/XMLSchema" xmlns:p="http://schemas.microsoft.com/office/2006/metadata/properties" xmlns:ns2="0014d50b-6f30-4926-8a1c-6def29c85054" xmlns:ns3="1dd30021-7468-4284-b94f-276efd3ae6a8" xmlns:ns4="http://schemas.microsoft.com/sharepoint/v4" targetNamespace="http://schemas.microsoft.com/office/2006/metadata/properties" ma:root="true" ma:fieldsID="996000b2276c64302edfa3f2c63e543d" ns2:_="" ns3:_="" ns4:_="">
    <xsd:import namespace="0014d50b-6f30-4926-8a1c-6def29c85054"/>
    <xsd:import namespace="1dd30021-7468-4284-b94f-276efd3ae6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30021-7468-4284-b94f-276efd3ae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D9A3D-6BA1-410D-9CE9-DF228B3AA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2FAAE-51E5-467E-A62E-BBC879318F9F}">
  <ds:schemaRefs>
    <ds:schemaRef ds:uri="http://schemas.microsoft.com/office/2006/metadata/properties"/>
    <ds:schemaRef ds:uri="http://schemas.microsoft.com/office/infopath/2007/PartnerControls"/>
    <ds:schemaRef ds:uri="0014d50b-6f30-4926-8a1c-6def29c85054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D842E80-362C-479C-8250-B534826D2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AA2D0-B257-4FDC-90B7-C25C0BC2A8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F17F13-0B3C-42B0-8B50-98BDBB889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1dd30021-7468-4284-b94f-276efd3ae6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Teleky</dc:creator>
  <cp:keywords/>
  <dc:description/>
  <cp:lastModifiedBy>Peter Furik</cp:lastModifiedBy>
  <cp:revision>2</cp:revision>
  <dcterms:created xsi:type="dcterms:W3CDTF">2022-09-05T10:17:00Z</dcterms:created>
  <dcterms:modified xsi:type="dcterms:W3CDTF">2022-09-05T10:17:00Z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0x010100D69DA7A44870614D98710BBD5ACE93FF</vt:lpwstr>
  </property>
  <property fmtid="{D5CDD505-2E9C-101B-9397-08002B2CF9AE}" pid="3" name="_dlc_DocIdItemGuid">
    <vt:lpwstr>c3f5f0ff-183f-45d0-9ff5-53e090d08ce2</vt:lpwstr>
  </property>
</Properties>
</file>