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3019F" w14:textId="61C95F1B" w:rsidR="009D2EC2" w:rsidRPr="006961D1" w:rsidRDefault="009D2EC2" w:rsidP="00BE5100">
      <w:pPr>
        <w:tabs>
          <w:tab w:val="left" w:pos="1080"/>
        </w:tabs>
        <w:jc w:val="center"/>
        <w:rPr>
          <w:b/>
          <w:bCs/>
          <w:sz w:val="36"/>
          <w:szCs w:val="36"/>
        </w:rPr>
      </w:pPr>
      <w:r w:rsidRPr="006961D1">
        <w:rPr>
          <w:b/>
          <w:bCs/>
          <w:sz w:val="36"/>
          <w:szCs w:val="36"/>
        </w:rPr>
        <w:t>Zastupiteľstvo Bratislavského samosprávneho kraja</w:t>
      </w:r>
    </w:p>
    <w:p w14:paraId="7461EF8C" w14:textId="77777777" w:rsidR="009D2EC2" w:rsidRPr="006961D1" w:rsidRDefault="009D2EC2" w:rsidP="00BE5100">
      <w:pPr>
        <w:tabs>
          <w:tab w:val="left" w:pos="1080"/>
        </w:tabs>
        <w:rPr>
          <w:sz w:val="22"/>
          <w:szCs w:val="22"/>
        </w:rPr>
      </w:pPr>
    </w:p>
    <w:p w14:paraId="6C2FD64D" w14:textId="77777777" w:rsidR="009D2EC2" w:rsidRPr="006961D1" w:rsidRDefault="009D2EC2" w:rsidP="00BE5100">
      <w:pPr>
        <w:tabs>
          <w:tab w:val="left" w:pos="1080"/>
        </w:tabs>
        <w:rPr>
          <w:sz w:val="22"/>
          <w:szCs w:val="22"/>
        </w:rPr>
      </w:pPr>
    </w:p>
    <w:p w14:paraId="023D3F56" w14:textId="77777777" w:rsidR="009D2EC2" w:rsidRPr="006961D1" w:rsidRDefault="009D2EC2" w:rsidP="00BE5100">
      <w:pPr>
        <w:tabs>
          <w:tab w:val="left" w:pos="1080"/>
        </w:tabs>
        <w:rPr>
          <w:sz w:val="22"/>
          <w:szCs w:val="22"/>
        </w:rPr>
      </w:pPr>
    </w:p>
    <w:p w14:paraId="02B3875C" w14:textId="77777777" w:rsidR="009D2EC2" w:rsidRPr="006961D1" w:rsidRDefault="009D2EC2" w:rsidP="00BE5100">
      <w:pPr>
        <w:tabs>
          <w:tab w:val="left" w:pos="1080"/>
        </w:tabs>
        <w:rPr>
          <w:sz w:val="22"/>
          <w:szCs w:val="22"/>
        </w:rPr>
      </w:pPr>
    </w:p>
    <w:p w14:paraId="3C5C81FB" w14:textId="77777777" w:rsidR="009D2EC2" w:rsidRPr="006961D1" w:rsidRDefault="009D2EC2" w:rsidP="00BE5100">
      <w:pPr>
        <w:tabs>
          <w:tab w:val="left" w:pos="1254"/>
        </w:tabs>
      </w:pPr>
    </w:p>
    <w:p w14:paraId="43F35571" w14:textId="5C2C307A" w:rsidR="009D2EC2" w:rsidRPr="006961D1" w:rsidRDefault="00DF076A" w:rsidP="00BE5100">
      <w:pPr>
        <w:framePr w:w="1080" w:hSpace="141" w:wrap="auto" w:vAnchor="text" w:hAnchor="page" w:x="5580" w:y="71"/>
        <w:jc w:val="center"/>
      </w:pPr>
      <w:r w:rsidRPr="006961D1">
        <w:rPr>
          <w:noProof/>
          <w:sz w:val="17"/>
          <w:szCs w:val="17"/>
          <w:lang w:eastAsia="sk-SK"/>
        </w:rPr>
        <w:drawing>
          <wp:inline distT="0" distB="0" distL="0" distR="0" wp14:anchorId="10D30E96" wp14:editId="0BE35C66">
            <wp:extent cx="619125" cy="704850"/>
            <wp:effectExtent l="0" t="0" r="0" b="0"/>
            <wp:docPr id="1" name="Obrázok 1" descr="symboly_erb.gi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ymboly_erb.gif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 cy="704850"/>
                    </a:xfrm>
                    <a:prstGeom prst="rect">
                      <a:avLst/>
                    </a:prstGeom>
                    <a:noFill/>
                    <a:ln>
                      <a:noFill/>
                    </a:ln>
                  </pic:spPr>
                </pic:pic>
              </a:graphicData>
            </a:graphic>
          </wp:inline>
        </w:drawing>
      </w:r>
    </w:p>
    <w:p w14:paraId="6921AB63" w14:textId="77777777" w:rsidR="009D2EC2" w:rsidRPr="006961D1" w:rsidRDefault="009D2EC2" w:rsidP="00BE5100">
      <w:pPr>
        <w:framePr w:w="1080" w:hSpace="141" w:wrap="auto" w:vAnchor="text" w:hAnchor="page" w:x="5580" w:y="71"/>
        <w:jc w:val="center"/>
      </w:pPr>
    </w:p>
    <w:p w14:paraId="4BB8DEEA" w14:textId="77777777" w:rsidR="009D2EC2" w:rsidRPr="006961D1" w:rsidRDefault="009D2EC2" w:rsidP="00BE5100">
      <w:pPr>
        <w:framePr w:w="1080" w:hSpace="141" w:wrap="auto" w:vAnchor="text" w:hAnchor="page" w:x="5580" w:y="71"/>
        <w:ind w:firstLine="180"/>
      </w:pPr>
    </w:p>
    <w:p w14:paraId="0E4C8AB5" w14:textId="77777777" w:rsidR="009D2EC2" w:rsidRPr="006961D1" w:rsidRDefault="009D2EC2" w:rsidP="00BE5100">
      <w:pPr>
        <w:tabs>
          <w:tab w:val="left" w:pos="1254"/>
        </w:tabs>
      </w:pPr>
    </w:p>
    <w:p w14:paraId="2971F11C" w14:textId="77777777" w:rsidR="009D2EC2" w:rsidRPr="006961D1" w:rsidRDefault="009D2EC2" w:rsidP="00BE5100">
      <w:pPr>
        <w:tabs>
          <w:tab w:val="left" w:pos="1254"/>
        </w:tabs>
      </w:pPr>
    </w:p>
    <w:p w14:paraId="133B9139" w14:textId="77777777" w:rsidR="009D2EC2" w:rsidRPr="006961D1" w:rsidRDefault="009D2EC2" w:rsidP="00BE5100">
      <w:pPr>
        <w:tabs>
          <w:tab w:val="left" w:pos="1254"/>
        </w:tabs>
        <w:rPr>
          <w:sz w:val="22"/>
          <w:szCs w:val="22"/>
        </w:rPr>
      </w:pPr>
    </w:p>
    <w:p w14:paraId="6F3EE736" w14:textId="77777777" w:rsidR="009D2EC2" w:rsidRPr="006961D1" w:rsidRDefault="009D2EC2" w:rsidP="00BE5100">
      <w:pPr>
        <w:tabs>
          <w:tab w:val="left" w:pos="1080"/>
        </w:tabs>
        <w:rPr>
          <w:sz w:val="22"/>
          <w:szCs w:val="22"/>
        </w:rPr>
      </w:pPr>
    </w:p>
    <w:p w14:paraId="5B38E299" w14:textId="77777777" w:rsidR="009D2EC2" w:rsidRPr="006961D1" w:rsidRDefault="009D2EC2" w:rsidP="00BE5100">
      <w:pPr>
        <w:pStyle w:val="Body"/>
        <w:numPr>
          <w:ilvl w:val="0"/>
          <w:numId w:val="0"/>
        </w:numPr>
        <w:tabs>
          <w:tab w:val="clear" w:pos="993"/>
        </w:tabs>
        <w:jc w:val="center"/>
        <w:rPr>
          <w:b/>
          <w:bCs/>
          <w:sz w:val="24"/>
          <w:szCs w:val="24"/>
        </w:rPr>
      </w:pPr>
    </w:p>
    <w:p w14:paraId="3059FBA6" w14:textId="77777777" w:rsidR="009D2EC2" w:rsidRPr="006961D1" w:rsidRDefault="009D2EC2" w:rsidP="00BE5100">
      <w:pPr>
        <w:pStyle w:val="Body"/>
        <w:numPr>
          <w:ilvl w:val="0"/>
          <w:numId w:val="0"/>
        </w:numPr>
        <w:tabs>
          <w:tab w:val="clear" w:pos="993"/>
        </w:tabs>
        <w:jc w:val="center"/>
        <w:rPr>
          <w:b/>
          <w:bCs/>
          <w:sz w:val="24"/>
          <w:szCs w:val="24"/>
        </w:rPr>
      </w:pPr>
    </w:p>
    <w:p w14:paraId="0717D0A5" w14:textId="77777777" w:rsidR="009D2EC2" w:rsidRPr="006961D1" w:rsidRDefault="009D2EC2" w:rsidP="00BE5100">
      <w:pPr>
        <w:pStyle w:val="Body"/>
        <w:numPr>
          <w:ilvl w:val="0"/>
          <w:numId w:val="0"/>
        </w:numPr>
        <w:tabs>
          <w:tab w:val="clear" w:pos="993"/>
        </w:tabs>
        <w:jc w:val="center"/>
        <w:rPr>
          <w:b/>
          <w:bCs/>
          <w:sz w:val="24"/>
          <w:szCs w:val="24"/>
        </w:rPr>
      </w:pPr>
    </w:p>
    <w:p w14:paraId="37AC0C67" w14:textId="77777777" w:rsidR="009D2EC2" w:rsidRPr="006961D1" w:rsidRDefault="009D2EC2" w:rsidP="00BE5100">
      <w:pPr>
        <w:pStyle w:val="Body"/>
        <w:numPr>
          <w:ilvl w:val="0"/>
          <w:numId w:val="0"/>
        </w:numPr>
        <w:tabs>
          <w:tab w:val="clear" w:pos="993"/>
        </w:tabs>
        <w:jc w:val="center"/>
        <w:rPr>
          <w:b/>
          <w:bCs/>
          <w:sz w:val="24"/>
          <w:szCs w:val="24"/>
        </w:rPr>
      </w:pPr>
    </w:p>
    <w:p w14:paraId="5E64A9AD" w14:textId="77777777" w:rsidR="009D2EC2" w:rsidRPr="006961D1" w:rsidRDefault="009D2EC2" w:rsidP="00BE5100">
      <w:pPr>
        <w:pStyle w:val="Body"/>
        <w:numPr>
          <w:ilvl w:val="0"/>
          <w:numId w:val="0"/>
        </w:numPr>
        <w:tabs>
          <w:tab w:val="clear" w:pos="993"/>
        </w:tabs>
        <w:jc w:val="center"/>
        <w:rPr>
          <w:b/>
          <w:bCs/>
          <w:sz w:val="24"/>
          <w:szCs w:val="24"/>
        </w:rPr>
      </w:pPr>
    </w:p>
    <w:p w14:paraId="56CE3F04" w14:textId="77777777" w:rsidR="009D2EC2" w:rsidRPr="006961D1" w:rsidRDefault="009D2EC2" w:rsidP="00BE5100">
      <w:pPr>
        <w:pStyle w:val="Body"/>
        <w:numPr>
          <w:ilvl w:val="0"/>
          <w:numId w:val="0"/>
        </w:numPr>
        <w:tabs>
          <w:tab w:val="clear" w:pos="993"/>
        </w:tabs>
        <w:jc w:val="center"/>
        <w:rPr>
          <w:b/>
          <w:bCs/>
          <w:sz w:val="24"/>
          <w:szCs w:val="24"/>
        </w:rPr>
      </w:pPr>
    </w:p>
    <w:p w14:paraId="41546F3E" w14:textId="77777777" w:rsidR="009D2EC2" w:rsidRPr="006961D1" w:rsidRDefault="009D2EC2" w:rsidP="00BE5100">
      <w:pPr>
        <w:pStyle w:val="Body"/>
        <w:numPr>
          <w:ilvl w:val="0"/>
          <w:numId w:val="0"/>
        </w:numPr>
        <w:tabs>
          <w:tab w:val="clear" w:pos="993"/>
        </w:tabs>
        <w:jc w:val="center"/>
        <w:rPr>
          <w:b/>
          <w:bCs/>
          <w:sz w:val="24"/>
          <w:szCs w:val="24"/>
        </w:rPr>
      </w:pPr>
    </w:p>
    <w:p w14:paraId="5F3C81DA" w14:textId="77777777" w:rsidR="009D2EC2" w:rsidRPr="006961D1" w:rsidRDefault="009D2EC2" w:rsidP="00BE5100">
      <w:pPr>
        <w:pStyle w:val="Body"/>
        <w:numPr>
          <w:ilvl w:val="0"/>
          <w:numId w:val="0"/>
        </w:numPr>
        <w:tabs>
          <w:tab w:val="clear" w:pos="993"/>
        </w:tabs>
        <w:jc w:val="center"/>
        <w:rPr>
          <w:b/>
          <w:bCs/>
          <w:sz w:val="24"/>
          <w:szCs w:val="24"/>
        </w:rPr>
      </w:pPr>
    </w:p>
    <w:p w14:paraId="2F4E6A5A" w14:textId="77777777" w:rsidR="009D2EC2" w:rsidRPr="006961D1" w:rsidRDefault="009D2EC2" w:rsidP="00BE5100">
      <w:pPr>
        <w:pStyle w:val="Body"/>
        <w:numPr>
          <w:ilvl w:val="0"/>
          <w:numId w:val="0"/>
        </w:numPr>
        <w:tabs>
          <w:tab w:val="clear" w:pos="993"/>
        </w:tabs>
        <w:jc w:val="center"/>
        <w:rPr>
          <w:b/>
          <w:bCs/>
          <w:sz w:val="24"/>
          <w:szCs w:val="24"/>
        </w:rPr>
      </w:pPr>
    </w:p>
    <w:p w14:paraId="6E52D695" w14:textId="77777777" w:rsidR="009D2EC2" w:rsidRPr="006961D1" w:rsidRDefault="009D2EC2" w:rsidP="00BE5100">
      <w:pPr>
        <w:pStyle w:val="Body"/>
        <w:numPr>
          <w:ilvl w:val="0"/>
          <w:numId w:val="0"/>
        </w:numPr>
        <w:tabs>
          <w:tab w:val="clear" w:pos="993"/>
        </w:tabs>
        <w:jc w:val="center"/>
        <w:rPr>
          <w:b/>
          <w:bCs/>
          <w:sz w:val="24"/>
          <w:szCs w:val="24"/>
        </w:rPr>
      </w:pPr>
    </w:p>
    <w:p w14:paraId="7AFF14CD" w14:textId="77777777" w:rsidR="009D2EC2" w:rsidRPr="006961D1" w:rsidRDefault="009D2EC2" w:rsidP="00BE5100">
      <w:pPr>
        <w:pStyle w:val="Body"/>
        <w:numPr>
          <w:ilvl w:val="0"/>
          <w:numId w:val="0"/>
        </w:numPr>
        <w:tabs>
          <w:tab w:val="clear" w:pos="993"/>
        </w:tabs>
        <w:jc w:val="center"/>
        <w:rPr>
          <w:b/>
          <w:bCs/>
          <w:sz w:val="24"/>
          <w:szCs w:val="24"/>
        </w:rPr>
      </w:pPr>
    </w:p>
    <w:p w14:paraId="26CDF449" w14:textId="77777777" w:rsidR="009D2EC2" w:rsidRPr="006961D1" w:rsidRDefault="009D2EC2" w:rsidP="00BE5100">
      <w:pPr>
        <w:pStyle w:val="Body"/>
        <w:numPr>
          <w:ilvl w:val="0"/>
          <w:numId w:val="0"/>
        </w:numPr>
        <w:tabs>
          <w:tab w:val="clear" w:pos="993"/>
        </w:tabs>
        <w:jc w:val="center"/>
        <w:rPr>
          <w:b/>
          <w:bCs/>
          <w:sz w:val="24"/>
          <w:szCs w:val="24"/>
        </w:rPr>
      </w:pPr>
    </w:p>
    <w:p w14:paraId="46215914" w14:textId="77777777" w:rsidR="009D2EC2" w:rsidRPr="006961D1" w:rsidRDefault="009D2EC2" w:rsidP="00BE5100">
      <w:pPr>
        <w:pStyle w:val="Body"/>
        <w:numPr>
          <w:ilvl w:val="0"/>
          <w:numId w:val="0"/>
        </w:numPr>
        <w:tabs>
          <w:tab w:val="clear" w:pos="993"/>
        </w:tabs>
        <w:jc w:val="center"/>
        <w:rPr>
          <w:b/>
          <w:bCs/>
          <w:sz w:val="24"/>
          <w:szCs w:val="24"/>
        </w:rPr>
      </w:pPr>
    </w:p>
    <w:p w14:paraId="086335D3" w14:textId="77777777" w:rsidR="009D2EC2" w:rsidRPr="006961D1" w:rsidRDefault="009D2EC2" w:rsidP="00BE5100">
      <w:pPr>
        <w:pStyle w:val="Body"/>
        <w:numPr>
          <w:ilvl w:val="0"/>
          <w:numId w:val="0"/>
        </w:numPr>
        <w:tabs>
          <w:tab w:val="clear" w:pos="993"/>
        </w:tabs>
        <w:jc w:val="center"/>
        <w:rPr>
          <w:b/>
          <w:bCs/>
          <w:sz w:val="36"/>
          <w:szCs w:val="36"/>
        </w:rPr>
      </w:pPr>
      <w:r w:rsidRPr="006961D1">
        <w:rPr>
          <w:b/>
          <w:bCs/>
          <w:sz w:val="36"/>
          <w:szCs w:val="36"/>
        </w:rPr>
        <w:t xml:space="preserve">Zásady </w:t>
      </w:r>
    </w:p>
    <w:p w14:paraId="4AED9709" w14:textId="77777777" w:rsidR="00B92E70" w:rsidRPr="006961D1" w:rsidRDefault="00B92E70" w:rsidP="00BE5100">
      <w:pPr>
        <w:pStyle w:val="Body"/>
        <w:numPr>
          <w:ilvl w:val="0"/>
          <w:numId w:val="0"/>
        </w:numPr>
        <w:tabs>
          <w:tab w:val="clear" w:pos="993"/>
        </w:tabs>
        <w:jc w:val="center"/>
        <w:rPr>
          <w:b/>
          <w:bCs/>
          <w:sz w:val="36"/>
          <w:szCs w:val="36"/>
        </w:rPr>
      </w:pPr>
    </w:p>
    <w:p w14:paraId="05460AE0" w14:textId="4FBE19B8" w:rsidR="00B92E70" w:rsidRPr="006961D1" w:rsidRDefault="009D2EC2" w:rsidP="00BE5100">
      <w:pPr>
        <w:pStyle w:val="Body"/>
        <w:numPr>
          <w:ilvl w:val="0"/>
          <w:numId w:val="0"/>
        </w:numPr>
        <w:tabs>
          <w:tab w:val="clear" w:pos="993"/>
        </w:tabs>
        <w:jc w:val="center"/>
        <w:rPr>
          <w:b/>
          <w:bCs/>
        </w:rPr>
      </w:pPr>
      <w:r w:rsidRPr="006961D1">
        <w:rPr>
          <w:b/>
          <w:bCs/>
        </w:rPr>
        <w:t>hospodárenia a nakladania s</w:t>
      </w:r>
      <w:r w:rsidR="00B92E70" w:rsidRPr="006961D1">
        <w:rPr>
          <w:b/>
          <w:bCs/>
        </w:rPr>
        <w:t> </w:t>
      </w:r>
      <w:r w:rsidRPr="006961D1">
        <w:rPr>
          <w:b/>
          <w:bCs/>
        </w:rPr>
        <w:t>majetkom</w:t>
      </w:r>
    </w:p>
    <w:p w14:paraId="6114A628" w14:textId="6B1BE460" w:rsidR="009D2EC2" w:rsidRPr="006961D1" w:rsidRDefault="009D2EC2" w:rsidP="00BE5100">
      <w:pPr>
        <w:pStyle w:val="Body"/>
        <w:numPr>
          <w:ilvl w:val="0"/>
          <w:numId w:val="0"/>
        </w:numPr>
        <w:tabs>
          <w:tab w:val="clear" w:pos="993"/>
        </w:tabs>
        <w:jc w:val="center"/>
      </w:pPr>
      <w:r w:rsidRPr="006961D1">
        <w:rPr>
          <w:b/>
          <w:bCs/>
        </w:rPr>
        <w:t xml:space="preserve"> Bratislavského samosprávneho kraja</w:t>
      </w:r>
    </w:p>
    <w:p w14:paraId="703749CF" w14:textId="77777777" w:rsidR="009D2EC2" w:rsidRPr="006961D1" w:rsidRDefault="009D2EC2" w:rsidP="00BE5100">
      <w:pPr>
        <w:pStyle w:val="Body"/>
        <w:numPr>
          <w:ilvl w:val="0"/>
          <w:numId w:val="0"/>
        </w:numPr>
        <w:tabs>
          <w:tab w:val="clear" w:pos="993"/>
        </w:tabs>
        <w:jc w:val="center"/>
        <w:rPr>
          <w:b/>
          <w:bCs/>
          <w:sz w:val="24"/>
          <w:szCs w:val="24"/>
        </w:rPr>
      </w:pPr>
    </w:p>
    <w:p w14:paraId="14177F04" w14:textId="77777777" w:rsidR="009D2EC2" w:rsidRPr="006961D1" w:rsidRDefault="009D2EC2" w:rsidP="00BE5100">
      <w:pPr>
        <w:pStyle w:val="Body"/>
        <w:numPr>
          <w:ilvl w:val="0"/>
          <w:numId w:val="0"/>
        </w:numPr>
        <w:tabs>
          <w:tab w:val="clear" w:pos="993"/>
        </w:tabs>
        <w:jc w:val="center"/>
        <w:rPr>
          <w:b/>
          <w:bCs/>
          <w:sz w:val="24"/>
          <w:szCs w:val="24"/>
        </w:rPr>
      </w:pPr>
    </w:p>
    <w:p w14:paraId="647076D2" w14:textId="77777777" w:rsidR="009D2EC2" w:rsidRPr="006961D1" w:rsidRDefault="009D2EC2" w:rsidP="00BE5100">
      <w:pPr>
        <w:pStyle w:val="Body"/>
        <w:numPr>
          <w:ilvl w:val="0"/>
          <w:numId w:val="0"/>
        </w:numPr>
        <w:tabs>
          <w:tab w:val="clear" w:pos="993"/>
        </w:tabs>
        <w:jc w:val="center"/>
        <w:rPr>
          <w:b/>
          <w:bCs/>
          <w:sz w:val="24"/>
          <w:szCs w:val="24"/>
        </w:rPr>
      </w:pPr>
    </w:p>
    <w:p w14:paraId="498B433C" w14:textId="77777777" w:rsidR="009D2EC2" w:rsidRPr="006961D1" w:rsidRDefault="009D2EC2" w:rsidP="00BE5100">
      <w:pPr>
        <w:pStyle w:val="Body"/>
        <w:numPr>
          <w:ilvl w:val="0"/>
          <w:numId w:val="0"/>
        </w:numPr>
        <w:tabs>
          <w:tab w:val="clear" w:pos="993"/>
        </w:tabs>
        <w:jc w:val="center"/>
        <w:rPr>
          <w:b/>
          <w:bCs/>
          <w:sz w:val="24"/>
          <w:szCs w:val="24"/>
        </w:rPr>
      </w:pPr>
    </w:p>
    <w:p w14:paraId="7E9F32AE" w14:textId="77777777" w:rsidR="009D2EC2" w:rsidRPr="006961D1" w:rsidRDefault="009D2EC2" w:rsidP="00BE5100">
      <w:pPr>
        <w:pStyle w:val="Body"/>
        <w:numPr>
          <w:ilvl w:val="0"/>
          <w:numId w:val="0"/>
        </w:numPr>
        <w:tabs>
          <w:tab w:val="clear" w:pos="993"/>
        </w:tabs>
        <w:jc w:val="center"/>
        <w:rPr>
          <w:b/>
          <w:bCs/>
          <w:sz w:val="24"/>
          <w:szCs w:val="24"/>
        </w:rPr>
      </w:pPr>
    </w:p>
    <w:p w14:paraId="3C682DE7" w14:textId="77777777" w:rsidR="009D2EC2" w:rsidRPr="006961D1" w:rsidRDefault="009D2EC2" w:rsidP="00BE5100">
      <w:pPr>
        <w:pStyle w:val="Body"/>
        <w:numPr>
          <w:ilvl w:val="0"/>
          <w:numId w:val="0"/>
        </w:numPr>
        <w:tabs>
          <w:tab w:val="clear" w:pos="993"/>
        </w:tabs>
        <w:jc w:val="center"/>
        <w:rPr>
          <w:b/>
          <w:bCs/>
        </w:rPr>
      </w:pPr>
    </w:p>
    <w:p w14:paraId="03B5D7F4" w14:textId="77777777" w:rsidR="009D2EC2" w:rsidRPr="006961D1" w:rsidRDefault="009D2EC2" w:rsidP="00BE5100">
      <w:pPr>
        <w:pStyle w:val="Body"/>
        <w:numPr>
          <w:ilvl w:val="0"/>
          <w:numId w:val="0"/>
        </w:numPr>
        <w:tabs>
          <w:tab w:val="clear" w:pos="993"/>
        </w:tabs>
        <w:jc w:val="center"/>
        <w:rPr>
          <w:b/>
          <w:bCs/>
          <w:sz w:val="24"/>
          <w:szCs w:val="24"/>
        </w:rPr>
      </w:pPr>
    </w:p>
    <w:p w14:paraId="722A67BB" w14:textId="77777777" w:rsidR="009D2EC2" w:rsidRPr="006961D1" w:rsidRDefault="009D2EC2" w:rsidP="00BE5100">
      <w:pPr>
        <w:pStyle w:val="Body"/>
        <w:numPr>
          <w:ilvl w:val="0"/>
          <w:numId w:val="0"/>
        </w:numPr>
        <w:tabs>
          <w:tab w:val="clear" w:pos="993"/>
        </w:tabs>
        <w:jc w:val="center"/>
        <w:rPr>
          <w:b/>
          <w:bCs/>
          <w:sz w:val="24"/>
          <w:szCs w:val="24"/>
        </w:rPr>
      </w:pPr>
    </w:p>
    <w:p w14:paraId="5FDA64B2" w14:textId="77777777" w:rsidR="009D2EC2" w:rsidRPr="006961D1" w:rsidRDefault="009D2EC2" w:rsidP="00BE5100">
      <w:pPr>
        <w:pStyle w:val="Body"/>
        <w:numPr>
          <w:ilvl w:val="0"/>
          <w:numId w:val="0"/>
        </w:numPr>
        <w:tabs>
          <w:tab w:val="clear" w:pos="993"/>
        </w:tabs>
        <w:jc w:val="center"/>
        <w:rPr>
          <w:b/>
          <w:bCs/>
          <w:sz w:val="24"/>
          <w:szCs w:val="24"/>
        </w:rPr>
      </w:pPr>
    </w:p>
    <w:p w14:paraId="5855F2EE" w14:textId="77777777" w:rsidR="009D2EC2" w:rsidRPr="006961D1" w:rsidRDefault="009D2EC2" w:rsidP="00BE5100">
      <w:pPr>
        <w:pStyle w:val="Body"/>
        <w:numPr>
          <w:ilvl w:val="0"/>
          <w:numId w:val="0"/>
        </w:numPr>
        <w:tabs>
          <w:tab w:val="clear" w:pos="993"/>
        </w:tabs>
        <w:jc w:val="center"/>
        <w:rPr>
          <w:b/>
          <w:bCs/>
          <w:sz w:val="24"/>
          <w:szCs w:val="24"/>
        </w:rPr>
      </w:pPr>
    </w:p>
    <w:p w14:paraId="74556E5F" w14:textId="77777777" w:rsidR="009D2EC2" w:rsidRPr="006961D1" w:rsidRDefault="009D2EC2" w:rsidP="00BE5100">
      <w:pPr>
        <w:pStyle w:val="Body"/>
        <w:numPr>
          <w:ilvl w:val="0"/>
          <w:numId w:val="0"/>
        </w:numPr>
        <w:tabs>
          <w:tab w:val="clear" w:pos="993"/>
        </w:tabs>
        <w:jc w:val="center"/>
        <w:rPr>
          <w:b/>
          <w:bCs/>
          <w:sz w:val="24"/>
          <w:szCs w:val="24"/>
        </w:rPr>
      </w:pPr>
    </w:p>
    <w:p w14:paraId="0C783185" w14:textId="77777777" w:rsidR="009D2EC2" w:rsidRPr="006961D1" w:rsidRDefault="009D2EC2" w:rsidP="00BE5100">
      <w:pPr>
        <w:pStyle w:val="Body"/>
        <w:numPr>
          <w:ilvl w:val="0"/>
          <w:numId w:val="0"/>
        </w:numPr>
        <w:tabs>
          <w:tab w:val="clear" w:pos="993"/>
        </w:tabs>
        <w:jc w:val="center"/>
        <w:rPr>
          <w:b/>
          <w:bCs/>
          <w:sz w:val="24"/>
          <w:szCs w:val="24"/>
        </w:rPr>
      </w:pPr>
    </w:p>
    <w:p w14:paraId="7A106A4B" w14:textId="77777777" w:rsidR="009D2EC2" w:rsidRPr="006961D1" w:rsidRDefault="009D2EC2" w:rsidP="00BE5100">
      <w:pPr>
        <w:pStyle w:val="Body"/>
        <w:numPr>
          <w:ilvl w:val="0"/>
          <w:numId w:val="0"/>
        </w:numPr>
        <w:tabs>
          <w:tab w:val="clear" w:pos="993"/>
        </w:tabs>
        <w:jc w:val="center"/>
        <w:rPr>
          <w:b/>
          <w:bCs/>
          <w:sz w:val="24"/>
          <w:szCs w:val="24"/>
        </w:rPr>
      </w:pPr>
    </w:p>
    <w:p w14:paraId="62CABB2D" w14:textId="77777777" w:rsidR="009D2EC2" w:rsidRPr="006961D1" w:rsidRDefault="009D2EC2" w:rsidP="00BE5100">
      <w:pPr>
        <w:pStyle w:val="Body"/>
        <w:numPr>
          <w:ilvl w:val="0"/>
          <w:numId w:val="0"/>
        </w:numPr>
        <w:tabs>
          <w:tab w:val="clear" w:pos="993"/>
        </w:tabs>
        <w:jc w:val="center"/>
        <w:rPr>
          <w:b/>
          <w:bCs/>
          <w:sz w:val="24"/>
          <w:szCs w:val="24"/>
        </w:rPr>
      </w:pPr>
    </w:p>
    <w:p w14:paraId="167B97F9" w14:textId="77777777" w:rsidR="009D2EC2" w:rsidRPr="006961D1" w:rsidRDefault="009D2EC2" w:rsidP="00BE5100">
      <w:pPr>
        <w:pStyle w:val="Body"/>
        <w:numPr>
          <w:ilvl w:val="0"/>
          <w:numId w:val="0"/>
        </w:numPr>
        <w:tabs>
          <w:tab w:val="clear" w:pos="993"/>
        </w:tabs>
        <w:jc w:val="center"/>
        <w:rPr>
          <w:b/>
          <w:bCs/>
          <w:sz w:val="24"/>
          <w:szCs w:val="24"/>
        </w:rPr>
      </w:pPr>
    </w:p>
    <w:p w14:paraId="1E81F125" w14:textId="77777777" w:rsidR="009D2EC2" w:rsidRPr="006961D1" w:rsidRDefault="009D2EC2" w:rsidP="00BE5100">
      <w:pPr>
        <w:pStyle w:val="Body"/>
        <w:numPr>
          <w:ilvl w:val="0"/>
          <w:numId w:val="0"/>
        </w:numPr>
        <w:tabs>
          <w:tab w:val="clear" w:pos="993"/>
        </w:tabs>
        <w:jc w:val="center"/>
        <w:rPr>
          <w:b/>
          <w:bCs/>
          <w:sz w:val="24"/>
          <w:szCs w:val="24"/>
        </w:rPr>
      </w:pPr>
    </w:p>
    <w:p w14:paraId="7A0CC911" w14:textId="77777777" w:rsidR="009D2EC2" w:rsidRPr="006961D1" w:rsidRDefault="009D2EC2" w:rsidP="00BE5100">
      <w:pPr>
        <w:pStyle w:val="Body"/>
        <w:numPr>
          <w:ilvl w:val="0"/>
          <w:numId w:val="0"/>
        </w:numPr>
        <w:tabs>
          <w:tab w:val="clear" w:pos="993"/>
        </w:tabs>
        <w:jc w:val="center"/>
        <w:rPr>
          <w:b/>
          <w:bCs/>
          <w:sz w:val="24"/>
          <w:szCs w:val="24"/>
        </w:rPr>
      </w:pPr>
    </w:p>
    <w:p w14:paraId="578A8CF5" w14:textId="77777777" w:rsidR="009D2EC2" w:rsidRPr="006961D1" w:rsidRDefault="009D2EC2" w:rsidP="00BE5100">
      <w:pPr>
        <w:pStyle w:val="Body"/>
        <w:numPr>
          <w:ilvl w:val="0"/>
          <w:numId w:val="0"/>
        </w:numPr>
        <w:tabs>
          <w:tab w:val="clear" w:pos="993"/>
        </w:tabs>
        <w:jc w:val="center"/>
        <w:rPr>
          <w:b/>
          <w:bCs/>
          <w:sz w:val="24"/>
          <w:szCs w:val="24"/>
        </w:rPr>
      </w:pPr>
    </w:p>
    <w:p w14:paraId="794E6F8A" w14:textId="77777777" w:rsidR="009D2EC2" w:rsidRPr="006961D1" w:rsidRDefault="009D2EC2" w:rsidP="00BE5100">
      <w:pPr>
        <w:pStyle w:val="Body"/>
        <w:numPr>
          <w:ilvl w:val="0"/>
          <w:numId w:val="0"/>
        </w:numPr>
        <w:tabs>
          <w:tab w:val="clear" w:pos="993"/>
        </w:tabs>
        <w:jc w:val="center"/>
        <w:rPr>
          <w:b/>
          <w:bCs/>
          <w:sz w:val="24"/>
          <w:szCs w:val="24"/>
        </w:rPr>
      </w:pPr>
    </w:p>
    <w:p w14:paraId="5119E77C" w14:textId="77777777" w:rsidR="009D2EC2" w:rsidRPr="006961D1" w:rsidRDefault="009D2EC2" w:rsidP="00BE5100">
      <w:pPr>
        <w:pStyle w:val="Body"/>
        <w:numPr>
          <w:ilvl w:val="0"/>
          <w:numId w:val="0"/>
        </w:numPr>
        <w:tabs>
          <w:tab w:val="clear" w:pos="993"/>
        </w:tabs>
        <w:jc w:val="center"/>
        <w:rPr>
          <w:b/>
          <w:bCs/>
          <w:sz w:val="24"/>
          <w:szCs w:val="24"/>
        </w:rPr>
      </w:pPr>
    </w:p>
    <w:p w14:paraId="69D25EAE" w14:textId="77777777" w:rsidR="009D2EC2" w:rsidRPr="006961D1" w:rsidRDefault="009D2EC2" w:rsidP="00BE5100">
      <w:pPr>
        <w:pStyle w:val="Body"/>
        <w:numPr>
          <w:ilvl w:val="0"/>
          <w:numId w:val="0"/>
        </w:numPr>
        <w:tabs>
          <w:tab w:val="clear" w:pos="993"/>
        </w:tabs>
        <w:jc w:val="center"/>
        <w:rPr>
          <w:b/>
          <w:bCs/>
          <w:sz w:val="24"/>
          <w:szCs w:val="24"/>
        </w:rPr>
      </w:pPr>
      <w:r w:rsidRPr="006961D1">
        <w:rPr>
          <w:b/>
          <w:bCs/>
          <w:sz w:val="24"/>
          <w:szCs w:val="24"/>
        </w:rPr>
        <w:t>Bratislava</w:t>
      </w:r>
    </w:p>
    <w:p w14:paraId="468722DC" w14:textId="6E2A3817" w:rsidR="009D2EC2" w:rsidRPr="006961D1" w:rsidRDefault="00B34424" w:rsidP="00BE5100">
      <w:pPr>
        <w:pStyle w:val="Body"/>
        <w:numPr>
          <w:ilvl w:val="0"/>
          <w:numId w:val="0"/>
        </w:numPr>
        <w:tabs>
          <w:tab w:val="clear" w:pos="993"/>
        </w:tabs>
        <w:jc w:val="center"/>
        <w:rPr>
          <w:b/>
          <w:bCs/>
          <w:sz w:val="24"/>
          <w:szCs w:val="24"/>
        </w:rPr>
      </w:pPr>
      <w:r w:rsidRPr="006961D1">
        <w:rPr>
          <w:b/>
          <w:bCs/>
          <w:sz w:val="24"/>
          <w:szCs w:val="24"/>
        </w:rPr>
        <w:t>apríl</w:t>
      </w:r>
      <w:r w:rsidR="0053308D" w:rsidRPr="006961D1">
        <w:rPr>
          <w:b/>
          <w:bCs/>
          <w:sz w:val="24"/>
          <w:szCs w:val="24"/>
        </w:rPr>
        <w:t xml:space="preserve"> </w:t>
      </w:r>
      <w:r w:rsidRPr="006961D1">
        <w:rPr>
          <w:b/>
          <w:bCs/>
          <w:sz w:val="24"/>
          <w:szCs w:val="24"/>
        </w:rPr>
        <w:t>202</w:t>
      </w:r>
      <w:r w:rsidR="0032658E">
        <w:rPr>
          <w:b/>
          <w:bCs/>
          <w:sz w:val="24"/>
          <w:szCs w:val="24"/>
        </w:rPr>
        <w:t>4</w:t>
      </w:r>
    </w:p>
    <w:p w14:paraId="17C82364" w14:textId="77777777" w:rsidR="00B92E70" w:rsidRPr="006961D1" w:rsidRDefault="009D2EC2" w:rsidP="00BE5100">
      <w:pPr>
        <w:pStyle w:val="Body"/>
        <w:numPr>
          <w:ilvl w:val="0"/>
          <w:numId w:val="0"/>
        </w:numPr>
        <w:tabs>
          <w:tab w:val="clear" w:pos="993"/>
        </w:tabs>
        <w:jc w:val="center"/>
        <w:rPr>
          <w:b/>
          <w:bCs/>
        </w:rPr>
      </w:pPr>
      <w:r w:rsidRPr="006961D1">
        <w:rPr>
          <w:b/>
          <w:bCs/>
        </w:rPr>
        <w:lastRenderedPageBreak/>
        <w:t xml:space="preserve">Zásady hospodárenia a nakladania s majetkom </w:t>
      </w:r>
    </w:p>
    <w:p w14:paraId="4951301B" w14:textId="7402751D" w:rsidR="009D2EC2" w:rsidRPr="006961D1" w:rsidRDefault="009D2EC2" w:rsidP="00BE5100">
      <w:pPr>
        <w:pStyle w:val="Body"/>
        <w:numPr>
          <w:ilvl w:val="0"/>
          <w:numId w:val="0"/>
        </w:numPr>
        <w:tabs>
          <w:tab w:val="clear" w:pos="993"/>
        </w:tabs>
        <w:jc w:val="center"/>
      </w:pPr>
      <w:r w:rsidRPr="006961D1">
        <w:rPr>
          <w:b/>
          <w:bCs/>
        </w:rPr>
        <w:t>Bratislavského samosprávneho kraja</w:t>
      </w:r>
    </w:p>
    <w:p w14:paraId="454FDDA3" w14:textId="77777777" w:rsidR="009D2EC2" w:rsidRPr="006961D1" w:rsidRDefault="009D2EC2" w:rsidP="002A33A7">
      <w:pPr>
        <w:pStyle w:val="Body"/>
        <w:numPr>
          <w:ilvl w:val="0"/>
          <w:numId w:val="0"/>
        </w:numPr>
        <w:tabs>
          <w:tab w:val="clear" w:pos="993"/>
        </w:tabs>
        <w:rPr>
          <w:sz w:val="24"/>
          <w:szCs w:val="24"/>
        </w:rPr>
      </w:pPr>
    </w:p>
    <w:p w14:paraId="23F69A2C" w14:textId="742F9001" w:rsidR="009D2EC2" w:rsidRPr="006961D1" w:rsidRDefault="009D2EC2" w:rsidP="00F07FDA">
      <w:pPr>
        <w:pStyle w:val="Body"/>
        <w:numPr>
          <w:ilvl w:val="0"/>
          <w:numId w:val="0"/>
        </w:numPr>
        <w:tabs>
          <w:tab w:val="clear" w:pos="993"/>
        </w:tabs>
        <w:rPr>
          <w:sz w:val="24"/>
          <w:szCs w:val="24"/>
        </w:rPr>
      </w:pPr>
      <w:r w:rsidRPr="006961D1">
        <w:rPr>
          <w:sz w:val="24"/>
          <w:szCs w:val="24"/>
        </w:rPr>
        <w:t xml:space="preserve">Zastupiteľstvo Bratislavského samosprávneho kraja podľa § 11 ods. 2  písm. b) </w:t>
      </w:r>
      <w:r w:rsidR="00B92E70" w:rsidRPr="006961D1">
        <w:rPr>
          <w:sz w:val="24"/>
          <w:szCs w:val="24"/>
        </w:rPr>
        <w:t>zákona č. </w:t>
      </w:r>
      <w:r w:rsidRPr="006961D1">
        <w:rPr>
          <w:sz w:val="24"/>
          <w:szCs w:val="24"/>
        </w:rPr>
        <w:t>302/2001 Z. z. o</w:t>
      </w:r>
      <w:r w:rsidR="00F437C9" w:rsidRPr="006961D1">
        <w:rPr>
          <w:sz w:val="24"/>
          <w:szCs w:val="24"/>
        </w:rPr>
        <w:t> </w:t>
      </w:r>
      <w:r w:rsidRPr="006961D1">
        <w:rPr>
          <w:sz w:val="24"/>
          <w:szCs w:val="24"/>
        </w:rPr>
        <w:t>samospráv</w:t>
      </w:r>
      <w:r w:rsidR="00F437C9" w:rsidRPr="006961D1">
        <w:rPr>
          <w:sz w:val="24"/>
          <w:szCs w:val="24"/>
        </w:rPr>
        <w:t xml:space="preserve">e vyšších územných celkov v </w:t>
      </w:r>
      <w:r w:rsidRPr="006961D1">
        <w:rPr>
          <w:sz w:val="24"/>
          <w:szCs w:val="24"/>
        </w:rPr>
        <w:t xml:space="preserve">znení </w:t>
      </w:r>
      <w:r w:rsidR="00F437C9" w:rsidRPr="006961D1">
        <w:rPr>
          <w:sz w:val="24"/>
          <w:szCs w:val="24"/>
        </w:rPr>
        <w:t xml:space="preserve">neskorších predpisov </w:t>
      </w:r>
      <w:r w:rsidR="00B92E70" w:rsidRPr="006961D1">
        <w:rPr>
          <w:sz w:val="24"/>
          <w:szCs w:val="24"/>
        </w:rPr>
        <w:t xml:space="preserve">(ďalej len „zákon o samosprávnych krajoch“) </w:t>
      </w:r>
      <w:r w:rsidRPr="006961D1">
        <w:rPr>
          <w:sz w:val="24"/>
          <w:szCs w:val="24"/>
        </w:rPr>
        <w:t>a § 9 zákona č. 446/2001 Z. z. o majetku vyšších územných celkov v</w:t>
      </w:r>
      <w:r w:rsidR="00F437C9" w:rsidRPr="006961D1">
        <w:rPr>
          <w:sz w:val="24"/>
          <w:szCs w:val="24"/>
        </w:rPr>
        <w:t> znení neskorších predpisov</w:t>
      </w:r>
      <w:r w:rsidR="00DD7902" w:rsidRPr="006961D1">
        <w:rPr>
          <w:sz w:val="24"/>
          <w:szCs w:val="24"/>
        </w:rPr>
        <w:t xml:space="preserve"> </w:t>
      </w:r>
      <w:r w:rsidRPr="006961D1">
        <w:rPr>
          <w:sz w:val="24"/>
          <w:szCs w:val="24"/>
        </w:rPr>
        <w:t>sa uznieslo na týchto Zásadách hospodárenia a nakladania s majetkom Bratislavského samosprávneho kraja (ďalej len „Zásady“):</w:t>
      </w:r>
    </w:p>
    <w:p w14:paraId="4685494C" w14:textId="16DCBFF5" w:rsidR="009D2EC2" w:rsidRPr="006961D1" w:rsidRDefault="009D2EC2" w:rsidP="00BE5100">
      <w:pPr>
        <w:pStyle w:val="Body"/>
        <w:numPr>
          <w:ilvl w:val="0"/>
          <w:numId w:val="0"/>
        </w:numPr>
        <w:tabs>
          <w:tab w:val="clear" w:pos="993"/>
        </w:tabs>
        <w:ind w:firstLine="709"/>
        <w:rPr>
          <w:sz w:val="24"/>
          <w:szCs w:val="24"/>
        </w:rPr>
      </w:pPr>
    </w:p>
    <w:p w14:paraId="2DBCD101" w14:textId="77777777" w:rsidR="00AD1B99" w:rsidRPr="006961D1" w:rsidRDefault="00AD1B99" w:rsidP="00BE5100">
      <w:pPr>
        <w:pStyle w:val="Body"/>
        <w:numPr>
          <w:ilvl w:val="0"/>
          <w:numId w:val="0"/>
        </w:numPr>
        <w:tabs>
          <w:tab w:val="clear" w:pos="993"/>
        </w:tabs>
        <w:ind w:firstLine="709"/>
        <w:rPr>
          <w:sz w:val="24"/>
          <w:szCs w:val="24"/>
        </w:rPr>
      </w:pPr>
    </w:p>
    <w:p w14:paraId="1E86AB5E" w14:textId="77777777" w:rsidR="00AD1B99" w:rsidRPr="006961D1" w:rsidRDefault="00AD1B99" w:rsidP="00BE5100">
      <w:pPr>
        <w:pStyle w:val="Body"/>
        <w:numPr>
          <w:ilvl w:val="0"/>
          <w:numId w:val="0"/>
        </w:numPr>
        <w:tabs>
          <w:tab w:val="clear" w:pos="993"/>
        </w:tabs>
        <w:ind w:firstLine="709"/>
        <w:rPr>
          <w:sz w:val="24"/>
          <w:szCs w:val="24"/>
        </w:rPr>
      </w:pPr>
    </w:p>
    <w:p w14:paraId="0259D51C" w14:textId="09D36E32" w:rsidR="009D2EC2" w:rsidRPr="006961D1" w:rsidRDefault="00797677" w:rsidP="002475D1">
      <w:pPr>
        <w:jc w:val="center"/>
        <w:rPr>
          <w:b/>
          <w:bCs/>
        </w:rPr>
      </w:pPr>
      <w:r w:rsidRPr="006961D1">
        <w:rPr>
          <w:b/>
          <w:bCs/>
        </w:rPr>
        <w:t>Čl.</w:t>
      </w:r>
      <w:r w:rsidR="009D2EC2" w:rsidRPr="006961D1">
        <w:rPr>
          <w:b/>
          <w:bCs/>
        </w:rPr>
        <w:t xml:space="preserve"> 1</w:t>
      </w:r>
    </w:p>
    <w:p w14:paraId="5FDAF956" w14:textId="160EED7C" w:rsidR="00B24D9E" w:rsidRPr="006961D1" w:rsidRDefault="009D2EC2" w:rsidP="001F65C0">
      <w:pPr>
        <w:pStyle w:val="Nadpis1"/>
        <w:rPr>
          <w:b/>
          <w:bCs/>
          <w:sz w:val="24"/>
          <w:szCs w:val="24"/>
        </w:rPr>
      </w:pPr>
      <w:r w:rsidRPr="006961D1">
        <w:rPr>
          <w:b/>
          <w:bCs/>
          <w:sz w:val="24"/>
          <w:szCs w:val="24"/>
        </w:rPr>
        <w:t>Úvodné ustanovenia</w:t>
      </w:r>
    </w:p>
    <w:p w14:paraId="6E9C46C2" w14:textId="77777777" w:rsidR="00B24D9E" w:rsidRPr="006961D1" w:rsidRDefault="00B24D9E" w:rsidP="00BE5100"/>
    <w:p w14:paraId="7C537D9A" w14:textId="77DCADCA" w:rsidR="009D2EC2" w:rsidRPr="006961D1" w:rsidRDefault="009D2EC2" w:rsidP="00F07FDA">
      <w:pPr>
        <w:numPr>
          <w:ilvl w:val="0"/>
          <w:numId w:val="8"/>
        </w:numPr>
        <w:tabs>
          <w:tab w:val="num" w:pos="426"/>
        </w:tabs>
        <w:ind w:left="0" w:firstLine="0"/>
        <w:jc w:val="both"/>
      </w:pPr>
      <w:r w:rsidRPr="006961D1">
        <w:t>Cieľom týchto Zásad je zabezpečiť ochranu verejného záujmu, záujmov obyvateľov Bratislavského samosprávneho kraja (ďalej len „samosprávny</w:t>
      </w:r>
      <w:r w:rsidR="007A0703" w:rsidRPr="006961D1">
        <w:t xml:space="preserve"> </w:t>
      </w:r>
      <w:r w:rsidRPr="006961D1">
        <w:t>kraj“), transparentnosť, maximalizáciu príjmov a zefektívnenie výdavkov samosprávneho kraja pri nakladaní s majetkom vo vlastníctve samosprávneho kraja.</w:t>
      </w:r>
    </w:p>
    <w:p w14:paraId="2A068A56" w14:textId="77777777" w:rsidR="009D2EC2" w:rsidRPr="006961D1" w:rsidRDefault="009D2EC2" w:rsidP="00BE5100">
      <w:pPr>
        <w:jc w:val="both"/>
      </w:pPr>
    </w:p>
    <w:p w14:paraId="57F5D5CA" w14:textId="08D22B2C" w:rsidR="009D2EC2" w:rsidRPr="006961D1" w:rsidRDefault="009A29A7" w:rsidP="002A33A7">
      <w:pPr>
        <w:pStyle w:val="Body"/>
        <w:numPr>
          <w:ilvl w:val="0"/>
          <w:numId w:val="8"/>
        </w:numPr>
        <w:tabs>
          <w:tab w:val="clear" w:pos="876"/>
          <w:tab w:val="clear" w:pos="993"/>
          <w:tab w:val="num" w:pos="426"/>
        </w:tabs>
        <w:ind w:left="0" w:firstLine="0"/>
        <w:rPr>
          <w:sz w:val="24"/>
          <w:szCs w:val="24"/>
        </w:rPr>
      </w:pPr>
      <w:r w:rsidRPr="006961D1">
        <w:rPr>
          <w:sz w:val="24"/>
          <w:szCs w:val="24"/>
        </w:rPr>
        <w:t>Tieto Z</w:t>
      </w:r>
      <w:r w:rsidR="009D2EC2" w:rsidRPr="006961D1">
        <w:rPr>
          <w:sz w:val="24"/>
          <w:szCs w:val="24"/>
        </w:rPr>
        <w:t>ásady sa vzťahujú na majetok Bratislavského samospráv</w:t>
      </w:r>
      <w:r w:rsidR="009D2EC2" w:rsidRPr="006961D1">
        <w:rPr>
          <w:sz w:val="24"/>
          <w:szCs w:val="24"/>
        </w:rPr>
        <w:softHyphen/>
        <w:t>neho kraja (ďalej</w:t>
      </w:r>
      <w:r w:rsidR="0053308D" w:rsidRPr="006961D1">
        <w:rPr>
          <w:sz w:val="24"/>
          <w:szCs w:val="24"/>
        </w:rPr>
        <w:t>:</w:t>
      </w:r>
      <w:r w:rsidR="009D2EC2" w:rsidRPr="006961D1">
        <w:rPr>
          <w:sz w:val="24"/>
          <w:szCs w:val="24"/>
        </w:rPr>
        <w:t xml:space="preserve"> „majetok“, alebo „majetok samosprávneho kraja“) a určujú bližšie podrobnosti </w:t>
      </w:r>
      <w:r w:rsidR="00DD7902" w:rsidRPr="006961D1">
        <w:rPr>
          <w:sz w:val="24"/>
          <w:szCs w:val="24"/>
        </w:rPr>
        <w:t>nakladania s majetkom podľa</w:t>
      </w:r>
      <w:r w:rsidR="009D2EC2" w:rsidRPr="006961D1">
        <w:rPr>
          <w:sz w:val="24"/>
          <w:szCs w:val="24"/>
        </w:rPr>
        <w:t xml:space="preserve"> zákona č. 446/2001 Z. z. o majetku vyšších územných celkov </w:t>
      </w:r>
      <w:r w:rsidR="0053308D" w:rsidRPr="006961D1">
        <w:rPr>
          <w:sz w:val="24"/>
          <w:szCs w:val="24"/>
        </w:rPr>
        <w:t xml:space="preserve">v platnom znení </w:t>
      </w:r>
      <w:r w:rsidR="009D2EC2" w:rsidRPr="006961D1">
        <w:rPr>
          <w:sz w:val="24"/>
          <w:szCs w:val="24"/>
        </w:rPr>
        <w:t>(ďalej len „Zákon“).</w:t>
      </w:r>
    </w:p>
    <w:p w14:paraId="5B22EAEB" w14:textId="77777777" w:rsidR="009D2EC2" w:rsidRPr="006961D1" w:rsidRDefault="009D2EC2" w:rsidP="002A33A7">
      <w:pPr>
        <w:pStyle w:val="Body"/>
        <w:numPr>
          <w:ilvl w:val="0"/>
          <w:numId w:val="0"/>
        </w:numPr>
        <w:tabs>
          <w:tab w:val="clear" w:pos="993"/>
          <w:tab w:val="num" w:pos="567"/>
        </w:tabs>
        <w:rPr>
          <w:sz w:val="24"/>
          <w:szCs w:val="24"/>
        </w:rPr>
      </w:pPr>
    </w:p>
    <w:p w14:paraId="659B25DE" w14:textId="77777777" w:rsidR="009D2EC2" w:rsidRPr="006961D1" w:rsidRDefault="009D2EC2" w:rsidP="002A33A7">
      <w:pPr>
        <w:pStyle w:val="Body"/>
        <w:numPr>
          <w:ilvl w:val="0"/>
          <w:numId w:val="8"/>
        </w:numPr>
        <w:tabs>
          <w:tab w:val="clear" w:pos="876"/>
          <w:tab w:val="clear" w:pos="993"/>
          <w:tab w:val="num" w:pos="426"/>
        </w:tabs>
        <w:ind w:left="0" w:firstLine="0"/>
        <w:rPr>
          <w:sz w:val="24"/>
          <w:szCs w:val="24"/>
        </w:rPr>
      </w:pPr>
      <w:r w:rsidRPr="006961D1">
        <w:rPr>
          <w:sz w:val="24"/>
          <w:szCs w:val="24"/>
        </w:rPr>
        <w:t>Zásady v nadväznosti na Zákon upravujú:</w:t>
      </w:r>
    </w:p>
    <w:p w14:paraId="3F8C7F0C" w14:textId="77777777" w:rsidR="009D2EC2" w:rsidRPr="006961D1" w:rsidRDefault="009D2EC2" w:rsidP="00BA311D">
      <w:pPr>
        <w:numPr>
          <w:ilvl w:val="0"/>
          <w:numId w:val="100"/>
        </w:numPr>
        <w:jc w:val="both"/>
      </w:pPr>
      <w:r w:rsidRPr="006961D1">
        <w:t>práva a povinnosti správcov</w:t>
      </w:r>
      <w:r w:rsidRPr="006961D1">
        <w:rPr>
          <w:rStyle w:val="Odkaznapoznmkupodiarou"/>
        </w:rPr>
        <w:footnoteReference w:id="1"/>
      </w:r>
      <w:r w:rsidRPr="006961D1">
        <w:t xml:space="preserve"> pri správe majetku samosprávneho kraja,</w:t>
      </w:r>
    </w:p>
    <w:p w14:paraId="0BF2CE26" w14:textId="77777777" w:rsidR="009D2EC2" w:rsidRPr="006961D1" w:rsidRDefault="009D2EC2" w:rsidP="00BA311D">
      <w:pPr>
        <w:numPr>
          <w:ilvl w:val="0"/>
          <w:numId w:val="100"/>
        </w:numPr>
        <w:jc w:val="both"/>
      </w:pPr>
      <w:r w:rsidRPr="006961D1">
        <w:t>postup zverenia majetku samosprávneho kraja do správy správcovi,</w:t>
      </w:r>
    </w:p>
    <w:p w14:paraId="7CDB32A9" w14:textId="77777777" w:rsidR="009D2EC2" w:rsidRPr="006961D1" w:rsidRDefault="009D2EC2" w:rsidP="00BA311D">
      <w:pPr>
        <w:numPr>
          <w:ilvl w:val="0"/>
          <w:numId w:val="100"/>
        </w:numPr>
        <w:tabs>
          <w:tab w:val="num" w:pos="1134"/>
        </w:tabs>
        <w:jc w:val="both"/>
      </w:pPr>
      <w:r w:rsidRPr="006961D1">
        <w:t>podmienky odňatia majetku zo správy správcovi,</w:t>
      </w:r>
    </w:p>
    <w:p w14:paraId="003379B4" w14:textId="77777777" w:rsidR="009D2EC2" w:rsidRPr="006961D1" w:rsidRDefault="009D2EC2" w:rsidP="00BA311D">
      <w:pPr>
        <w:numPr>
          <w:ilvl w:val="0"/>
          <w:numId w:val="100"/>
        </w:numPr>
        <w:tabs>
          <w:tab w:val="num" w:pos="1134"/>
        </w:tabs>
        <w:jc w:val="both"/>
      </w:pPr>
      <w:r w:rsidRPr="006961D1">
        <w:t>postup a podmienky prenechania majetku do užívania iným fyzickým alebo právnickým osobám,</w:t>
      </w:r>
    </w:p>
    <w:p w14:paraId="02537AD8" w14:textId="75F3D5ED" w:rsidR="00742BAC" w:rsidRPr="006961D1" w:rsidRDefault="00742BAC" w:rsidP="00BA311D">
      <w:pPr>
        <w:numPr>
          <w:ilvl w:val="0"/>
          <w:numId w:val="100"/>
        </w:numPr>
        <w:tabs>
          <w:tab w:val="num" w:pos="1134"/>
        </w:tabs>
        <w:jc w:val="both"/>
      </w:pPr>
      <w:r w:rsidRPr="006961D1">
        <w:t>spôsoby prevodu majetku,</w:t>
      </w:r>
    </w:p>
    <w:p w14:paraId="51D0AF0E" w14:textId="2662EE98" w:rsidR="009D2EC2" w:rsidRPr="006961D1" w:rsidRDefault="009D2EC2" w:rsidP="00BA311D">
      <w:pPr>
        <w:numPr>
          <w:ilvl w:val="0"/>
          <w:numId w:val="100"/>
        </w:numPr>
        <w:tabs>
          <w:tab w:val="num" w:pos="1134"/>
        </w:tabs>
        <w:jc w:val="both"/>
      </w:pPr>
      <w:r w:rsidRPr="006961D1">
        <w:t>úkony nakladania s majetkom samosprávneho kraja podliehajúce schváleniu orgánmi samosprávneho kraja</w:t>
      </w:r>
      <w:r w:rsidR="00742BAC" w:rsidRPr="006961D1">
        <w:t>,</w:t>
      </w:r>
    </w:p>
    <w:p w14:paraId="2B407866" w14:textId="4A6C9A1A" w:rsidR="00DD7902" w:rsidRPr="006961D1" w:rsidRDefault="00DD7902" w:rsidP="00BA311D">
      <w:pPr>
        <w:numPr>
          <w:ilvl w:val="0"/>
          <w:numId w:val="100"/>
        </w:numPr>
        <w:tabs>
          <w:tab w:val="num" w:pos="1134"/>
        </w:tabs>
        <w:jc w:val="both"/>
      </w:pPr>
      <w:r w:rsidRPr="006961D1">
        <w:t xml:space="preserve">určenie hodnoty majetku, na ktorú sa pri nakladaní s takýmto majetkom vyžaduje schválenie </w:t>
      </w:r>
      <w:r w:rsidR="0053308D" w:rsidRPr="006961D1">
        <w:t>Z</w:t>
      </w:r>
      <w:r w:rsidRPr="006961D1">
        <w:t>astupiteľstvom</w:t>
      </w:r>
      <w:r w:rsidR="0053308D" w:rsidRPr="006961D1">
        <w:t xml:space="preserve"> samosprávneho kraja (ďalej len: „zastupiteľstvo“)</w:t>
      </w:r>
      <w:r w:rsidRPr="006961D1">
        <w:t>,</w:t>
      </w:r>
    </w:p>
    <w:p w14:paraId="4DD87C8F" w14:textId="49A461AA" w:rsidR="009D2EC2" w:rsidRPr="006961D1" w:rsidRDefault="009D2EC2" w:rsidP="00BA311D">
      <w:pPr>
        <w:numPr>
          <w:ilvl w:val="0"/>
          <w:numId w:val="100"/>
        </w:numPr>
        <w:tabs>
          <w:tab w:val="num" w:pos="1134"/>
        </w:tabs>
        <w:jc w:val="both"/>
      </w:pPr>
      <w:r w:rsidRPr="006961D1">
        <w:t xml:space="preserve">spôsoby výkonu práv vyplývajúcich z vlastníctva cenných papierov a majetkových podielov na právnických osobách založených </w:t>
      </w:r>
      <w:r w:rsidR="00DD7902" w:rsidRPr="006961D1">
        <w:t>samosprávnym krajom</w:t>
      </w:r>
      <w:r w:rsidRPr="006961D1">
        <w:t xml:space="preserve"> alebo v ktorých má </w:t>
      </w:r>
      <w:r w:rsidR="00DD7902" w:rsidRPr="006961D1">
        <w:t>samosprávny kraj</w:t>
      </w:r>
      <w:r w:rsidRPr="006961D1">
        <w:t xml:space="preserve"> postavenie ovládajúcej osoby alebo rozhodujúci vplyv</w:t>
      </w:r>
      <w:r w:rsidRPr="006961D1">
        <w:rPr>
          <w:rStyle w:val="Odkaznapoznmkupodiarou"/>
        </w:rPr>
        <w:footnoteReference w:id="2"/>
      </w:r>
      <w:r w:rsidRPr="006961D1">
        <w:t xml:space="preserve">, </w:t>
      </w:r>
      <w:r w:rsidR="007A0703" w:rsidRPr="006961D1">
        <w:t>s dôrazom na transparentnosť a </w:t>
      </w:r>
      <w:r w:rsidRPr="006961D1">
        <w:t>efektívnosť nakladania s majetkom.</w:t>
      </w:r>
    </w:p>
    <w:p w14:paraId="387FDAA2" w14:textId="77777777" w:rsidR="007A0703" w:rsidRPr="006961D1" w:rsidRDefault="007A0703" w:rsidP="007A0703">
      <w:pPr>
        <w:tabs>
          <w:tab w:val="num" w:pos="1134"/>
        </w:tabs>
        <w:jc w:val="both"/>
      </w:pPr>
    </w:p>
    <w:p w14:paraId="65AC34C0" w14:textId="77777777" w:rsidR="000666FE" w:rsidRPr="006961D1" w:rsidRDefault="007A0703" w:rsidP="000666FE">
      <w:pPr>
        <w:numPr>
          <w:ilvl w:val="0"/>
          <w:numId w:val="8"/>
        </w:numPr>
        <w:tabs>
          <w:tab w:val="num" w:pos="426"/>
        </w:tabs>
        <w:ind w:left="0" w:firstLine="0"/>
        <w:jc w:val="both"/>
      </w:pPr>
      <w:r w:rsidRPr="006961D1">
        <w:t>Tieto Zásady sa nevzťahujú na</w:t>
      </w:r>
      <w:r w:rsidR="000666FE" w:rsidRPr="006961D1">
        <w:t>:</w:t>
      </w:r>
    </w:p>
    <w:p w14:paraId="4414C905" w14:textId="0E211141" w:rsidR="000666FE" w:rsidRPr="006961D1" w:rsidRDefault="000666FE" w:rsidP="00BA311D">
      <w:pPr>
        <w:pStyle w:val="Odsekzoznamu"/>
        <w:numPr>
          <w:ilvl w:val="0"/>
          <w:numId w:val="101"/>
        </w:numPr>
        <w:jc w:val="both"/>
      </w:pPr>
      <w:r w:rsidRPr="006961D1">
        <w:t>nakladanie s cennými papiermi</w:t>
      </w:r>
      <w:r w:rsidR="000C0153" w:rsidRPr="006961D1">
        <w:t xml:space="preserve"> a majetkovými podielmi na právnických osobách, dôsledkom ktorého je zmena vlastníctva</w:t>
      </w:r>
      <w:r w:rsidRPr="006961D1">
        <w:t xml:space="preserve">, </w:t>
      </w:r>
      <w:r w:rsidR="000C0153" w:rsidRPr="006961D1">
        <w:t>ak postup podľa § 9a ods. 1 až 7 Zákona vylučuje oso</w:t>
      </w:r>
      <w:r w:rsidRPr="006961D1">
        <w:t>bitný predpis</w:t>
      </w:r>
      <w:r w:rsidR="00742BAC" w:rsidRPr="006961D1">
        <w:t xml:space="preserve">, </w:t>
      </w:r>
    </w:p>
    <w:p w14:paraId="2B7280B9" w14:textId="75D8A5B3" w:rsidR="000666FE" w:rsidRPr="006961D1" w:rsidRDefault="007A0703" w:rsidP="00BA311D">
      <w:pPr>
        <w:pStyle w:val="Odsekzoznamu"/>
        <w:numPr>
          <w:ilvl w:val="0"/>
          <w:numId w:val="101"/>
        </w:numPr>
        <w:jc w:val="both"/>
      </w:pPr>
      <w:r w:rsidRPr="006961D1">
        <w:t>nakladanie s finančnými prostriedkami, ktoré upravujú osobitné predpisy</w:t>
      </w:r>
      <w:r w:rsidR="00742BAC" w:rsidRPr="006961D1">
        <w:t xml:space="preserve">, </w:t>
      </w:r>
      <w:r w:rsidR="005373D2" w:rsidRPr="006961D1">
        <w:rPr>
          <w:rStyle w:val="Odkaznapoznmkupodiarou"/>
        </w:rPr>
        <w:footnoteReference w:id="3"/>
      </w:r>
      <w:r w:rsidRPr="006961D1">
        <w:t xml:space="preserve"> </w:t>
      </w:r>
      <w:r w:rsidR="00EE5588" w:rsidRPr="006961D1">
        <w:t xml:space="preserve">    </w:t>
      </w:r>
    </w:p>
    <w:p w14:paraId="0CE4340D" w14:textId="77777777" w:rsidR="00BA311D" w:rsidRPr="006961D1" w:rsidRDefault="009D2EC2" w:rsidP="00BA311D">
      <w:pPr>
        <w:pStyle w:val="Odsekzoznamu"/>
        <w:numPr>
          <w:ilvl w:val="0"/>
          <w:numId w:val="101"/>
        </w:numPr>
        <w:jc w:val="both"/>
      </w:pPr>
      <w:r w:rsidRPr="006961D1">
        <w:lastRenderedPageBreak/>
        <w:t>nakladanie s majetkom, ktoré upravujú osobitné predpisy</w:t>
      </w:r>
      <w:r w:rsidRPr="006961D1">
        <w:rPr>
          <w:rStyle w:val="Odkaznapoznmkupodiarou"/>
        </w:rPr>
        <w:footnoteReference w:id="4"/>
      </w:r>
      <w:r w:rsidR="00BA311D" w:rsidRPr="006961D1">
        <w:t>,</w:t>
      </w:r>
    </w:p>
    <w:p w14:paraId="009EA396" w14:textId="1FB7C15B" w:rsidR="00BA311D" w:rsidRPr="006961D1" w:rsidRDefault="00BA311D" w:rsidP="00BA311D">
      <w:pPr>
        <w:pStyle w:val="Odsekzoznamu"/>
        <w:numPr>
          <w:ilvl w:val="0"/>
          <w:numId w:val="101"/>
        </w:numPr>
        <w:jc w:val="both"/>
      </w:pPr>
      <w:r w:rsidRPr="006961D1">
        <w:t>na</w:t>
      </w:r>
      <w:r w:rsidR="009D2EC2" w:rsidRPr="006961D1">
        <w:t xml:space="preserve"> užívanie koncesného majetku, ktorý koncesionár užíva v rozsahu, za podmienok a v lehote dohodnutých v koncesnej zmluve na uskutočnenie stavebných prác alebo</w:t>
      </w:r>
      <w:r w:rsidR="002A33A7" w:rsidRPr="006961D1">
        <w:t xml:space="preserve"> </w:t>
      </w:r>
      <w:r w:rsidR="001F65C0" w:rsidRPr="006961D1">
        <w:t>v koncesnej zmluve na poskytnutie služby uzatvorenej podľa osobitného zákona</w:t>
      </w:r>
      <w:r w:rsidR="0053308D" w:rsidRPr="006961D1">
        <w:t>,</w:t>
      </w:r>
      <w:r w:rsidR="001F65C0" w:rsidRPr="006961D1">
        <w:rPr>
          <w:rStyle w:val="Odkaznapoznmkupodiarou"/>
        </w:rPr>
        <w:footnoteReference w:id="5"/>
      </w:r>
      <w:r w:rsidR="001F65C0" w:rsidRPr="006961D1">
        <w:t xml:space="preserve"> </w:t>
      </w:r>
    </w:p>
    <w:p w14:paraId="4F473047" w14:textId="645634C1" w:rsidR="001F65C0" w:rsidRPr="006961D1" w:rsidRDefault="001F65C0" w:rsidP="00BA311D">
      <w:pPr>
        <w:pStyle w:val="Odsekzoznamu"/>
        <w:numPr>
          <w:ilvl w:val="0"/>
          <w:numId w:val="101"/>
        </w:numPr>
        <w:jc w:val="both"/>
      </w:pPr>
      <w:r w:rsidRPr="006961D1">
        <w:t>ani na užívanie prioritného majetku</w:t>
      </w:r>
      <w:r w:rsidRPr="006961D1">
        <w:rPr>
          <w:rStyle w:val="Odkaznapoznmkupodiarou"/>
        </w:rPr>
        <w:footnoteReference w:id="6"/>
      </w:r>
      <w:r w:rsidRPr="006961D1">
        <w:t>.</w:t>
      </w:r>
    </w:p>
    <w:p w14:paraId="74CEFDFD" w14:textId="77777777" w:rsidR="00345144" w:rsidRPr="006961D1" w:rsidRDefault="00345144" w:rsidP="00EE5588">
      <w:pPr>
        <w:tabs>
          <w:tab w:val="num" w:pos="426"/>
        </w:tabs>
        <w:jc w:val="both"/>
        <w:rPr>
          <w:bCs/>
        </w:rPr>
      </w:pPr>
    </w:p>
    <w:p w14:paraId="670FB127" w14:textId="1161DC93" w:rsidR="00E3321F" w:rsidRPr="006961D1" w:rsidRDefault="00345144" w:rsidP="00EE5588">
      <w:pPr>
        <w:pStyle w:val="Body"/>
        <w:numPr>
          <w:ilvl w:val="0"/>
          <w:numId w:val="8"/>
        </w:numPr>
        <w:tabs>
          <w:tab w:val="clear" w:pos="876"/>
          <w:tab w:val="clear" w:pos="993"/>
          <w:tab w:val="num" w:pos="426"/>
        </w:tabs>
        <w:ind w:left="0" w:firstLine="0"/>
        <w:rPr>
          <w:bCs/>
          <w:sz w:val="24"/>
          <w:szCs w:val="24"/>
        </w:rPr>
      </w:pPr>
      <w:r w:rsidRPr="006961D1">
        <w:rPr>
          <w:bCs/>
          <w:sz w:val="24"/>
          <w:szCs w:val="24"/>
        </w:rPr>
        <w:t>Všetky právne úkony spojené s nakladaním s majetkom samosprávneho kraja musia mať písomnú formu, inak sú neplatné</w:t>
      </w:r>
      <w:r w:rsidR="00102837" w:rsidRPr="006961D1">
        <w:rPr>
          <w:bCs/>
          <w:sz w:val="24"/>
          <w:szCs w:val="24"/>
        </w:rPr>
        <w:t>.</w:t>
      </w:r>
    </w:p>
    <w:p w14:paraId="43F2D8F5" w14:textId="3FAAD347" w:rsidR="00345144" w:rsidRPr="006961D1" w:rsidRDefault="00345144" w:rsidP="00E3321F">
      <w:pPr>
        <w:pStyle w:val="Body"/>
        <w:numPr>
          <w:ilvl w:val="0"/>
          <w:numId w:val="0"/>
        </w:numPr>
        <w:tabs>
          <w:tab w:val="clear" w:pos="993"/>
          <w:tab w:val="left" w:pos="567"/>
        </w:tabs>
        <w:rPr>
          <w:bCs/>
        </w:rPr>
      </w:pPr>
    </w:p>
    <w:p w14:paraId="17782250" w14:textId="77777777" w:rsidR="00AD1B99" w:rsidRPr="006961D1" w:rsidRDefault="00AD1B99" w:rsidP="00E3321F">
      <w:pPr>
        <w:pStyle w:val="Body"/>
        <w:numPr>
          <w:ilvl w:val="0"/>
          <w:numId w:val="0"/>
        </w:numPr>
        <w:tabs>
          <w:tab w:val="clear" w:pos="993"/>
          <w:tab w:val="left" w:pos="567"/>
        </w:tabs>
        <w:rPr>
          <w:bCs/>
        </w:rPr>
      </w:pPr>
    </w:p>
    <w:p w14:paraId="567A0732" w14:textId="463D9CF0" w:rsidR="009D2EC2" w:rsidRPr="006961D1" w:rsidRDefault="00797677" w:rsidP="00BE5100">
      <w:pPr>
        <w:jc w:val="center"/>
        <w:rPr>
          <w:b/>
          <w:bCs/>
        </w:rPr>
      </w:pPr>
      <w:r w:rsidRPr="006961D1">
        <w:rPr>
          <w:b/>
          <w:bCs/>
        </w:rPr>
        <w:t>Čl.</w:t>
      </w:r>
      <w:r w:rsidR="009D2EC2" w:rsidRPr="006961D1">
        <w:rPr>
          <w:b/>
          <w:bCs/>
        </w:rPr>
        <w:t xml:space="preserve"> 2</w:t>
      </w:r>
    </w:p>
    <w:p w14:paraId="2272DAFD" w14:textId="77777777" w:rsidR="009D2EC2" w:rsidRPr="006961D1" w:rsidRDefault="009D2EC2" w:rsidP="00BE5100">
      <w:pPr>
        <w:pStyle w:val="Nadpis1"/>
        <w:rPr>
          <w:b/>
          <w:bCs/>
          <w:sz w:val="24"/>
          <w:szCs w:val="24"/>
        </w:rPr>
      </w:pPr>
      <w:r w:rsidRPr="006961D1">
        <w:rPr>
          <w:b/>
          <w:bCs/>
          <w:sz w:val="24"/>
          <w:szCs w:val="24"/>
        </w:rPr>
        <w:t>Majetok samosprávneho kraja</w:t>
      </w:r>
    </w:p>
    <w:p w14:paraId="7EF1435B" w14:textId="77777777" w:rsidR="00345144" w:rsidRPr="006961D1" w:rsidRDefault="00345144" w:rsidP="00BE5100"/>
    <w:p w14:paraId="08B1ECED" w14:textId="6667289B" w:rsidR="009D2EC2" w:rsidRPr="006961D1" w:rsidRDefault="009D2EC2" w:rsidP="00EE5588">
      <w:pPr>
        <w:pStyle w:val="Zarkazkladnhotextu2"/>
        <w:numPr>
          <w:ilvl w:val="0"/>
          <w:numId w:val="14"/>
        </w:numPr>
        <w:tabs>
          <w:tab w:val="clear" w:pos="720"/>
          <w:tab w:val="num" w:pos="426"/>
        </w:tabs>
        <w:spacing w:after="0" w:line="240" w:lineRule="auto"/>
        <w:ind w:left="0" w:firstLine="0"/>
        <w:jc w:val="both"/>
      </w:pPr>
      <w:r w:rsidRPr="006961D1">
        <w:t>Majetok samosprávneho kraja tvoria nehnuteľné veci a hnuteľné veci, vrátane finančných prostriedkov, ako aj pohľadávky a iné majetkové práva, ktoré sú vo vlastníctve samosprávneho kraja podľa Zákona</w:t>
      </w:r>
      <w:r w:rsidR="007542D0" w:rsidRPr="006961D1">
        <w:t>,</w:t>
      </w:r>
      <w:r w:rsidRPr="006961D1">
        <w:t xml:space="preserve"> alebo ktoré nadobud</w:t>
      </w:r>
      <w:r w:rsidR="008242B6" w:rsidRPr="006961D1">
        <w:t>ol</w:t>
      </w:r>
      <w:r w:rsidR="00B003EA" w:rsidRPr="006961D1">
        <w:t xml:space="preserve"> </w:t>
      </w:r>
      <w:r w:rsidR="00851C22" w:rsidRPr="006961D1">
        <w:t>alebo nadobudne</w:t>
      </w:r>
      <w:r w:rsidRPr="006961D1">
        <w:t xml:space="preserve"> samosprávny kraj do vlastníctva prechodom z majetku štátu na základe Zákona alebo osobitného zákona, alebo vlastnou činnosťou, ako aj majetok nadobudnutý do vlastníctva samosprávneho kraja vlastnou činnosťou správcu</w:t>
      </w:r>
      <w:r w:rsidRPr="006961D1">
        <w:rPr>
          <w:rStyle w:val="Odkaznapoznmkupodiarou"/>
        </w:rPr>
        <w:footnoteReference w:id="7"/>
      </w:r>
      <w:r w:rsidRPr="006961D1">
        <w:t xml:space="preserve">. </w:t>
      </w:r>
    </w:p>
    <w:p w14:paraId="2CDB051C" w14:textId="77777777" w:rsidR="00345144" w:rsidRPr="006961D1" w:rsidRDefault="00345144" w:rsidP="00345144">
      <w:pPr>
        <w:pStyle w:val="Zarkazkladnhotextu2"/>
        <w:spacing w:after="0" w:line="240" w:lineRule="auto"/>
        <w:ind w:left="0"/>
        <w:jc w:val="both"/>
      </w:pPr>
    </w:p>
    <w:p w14:paraId="695FC1CF" w14:textId="5E1C61DD" w:rsidR="009D2EC2" w:rsidRPr="006961D1" w:rsidRDefault="009D2EC2" w:rsidP="00EE5588">
      <w:pPr>
        <w:pStyle w:val="Zarkazkladnhotextu2"/>
        <w:numPr>
          <w:ilvl w:val="0"/>
          <w:numId w:val="14"/>
        </w:numPr>
        <w:tabs>
          <w:tab w:val="clear" w:pos="720"/>
          <w:tab w:val="num" w:pos="426"/>
        </w:tabs>
        <w:spacing w:after="0" w:line="240" w:lineRule="auto"/>
        <w:ind w:left="0" w:firstLine="0"/>
        <w:jc w:val="both"/>
      </w:pPr>
      <w:r w:rsidRPr="006961D1">
        <w:t>Samosprávny kraj nadobúda majetok najmä zo zákona, kúpou, zámenou, darovaním, dedením, rozhodnutím orgánov štátnej správy a vlastnou čin</w:t>
      </w:r>
      <w:r w:rsidRPr="006961D1">
        <w:softHyphen/>
        <w:t>nosťou, ako aj vlastnou</w:t>
      </w:r>
      <w:r w:rsidR="00C03610" w:rsidRPr="006961D1">
        <w:t xml:space="preserve"> činnosťou</w:t>
      </w:r>
      <w:r w:rsidRPr="006961D1">
        <w:t xml:space="preserve"> </w:t>
      </w:r>
      <w:r w:rsidR="004132C7" w:rsidRPr="006961D1">
        <w:t xml:space="preserve">rozpočtových a príspevkových organizácií zriadených samosprávnym krajom. </w:t>
      </w:r>
      <w:r w:rsidR="00C03610" w:rsidRPr="006961D1">
        <w:t xml:space="preserve">Rozpočtové organizácie a príspevkové organizácie zriadené samosprávnym krajom nemôžu nadobudnúť majetok do svojho vlastníctva. Tieto organizácie iba spravujú  majetok vo vlastníctve samosprávneho kraja a pri nakladaní s týmto majetkom postupujú v súlade so </w:t>
      </w:r>
      <w:r w:rsidR="007542D0" w:rsidRPr="006961D1">
        <w:t>Z</w:t>
      </w:r>
      <w:r w:rsidR="00C03610" w:rsidRPr="006961D1">
        <w:t>ákonom</w:t>
      </w:r>
      <w:r w:rsidR="007542D0" w:rsidRPr="006961D1">
        <w:t xml:space="preserve"> a týmito Zásadami</w:t>
      </w:r>
      <w:r w:rsidR="00C03610" w:rsidRPr="006961D1">
        <w:t>.</w:t>
      </w:r>
    </w:p>
    <w:p w14:paraId="354A22F8" w14:textId="77777777" w:rsidR="00B003EA" w:rsidRPr="006961D1" w:rsidRDefault="00B003EA" w:rsidP="00794349">
      <w:pPr>
        <w:pStyle w:val="Odsekzoznamu"/>
      </w:pPr>
    </w:p>
    <w:p w14:paraId="75AA1785" w14:textId="6D560459" w:rsidR="007E0433" w:rsidRPr="006961D1" w:rsidRDefault="007E0433" w:rsidP="007E0433">
      <w:pPr>
        <w:pStyle w:val="Zarkazkladnhotextu2"/>
        <w:numPr>
          <w:ilvl w:val="0"/>
          <w:numId w:val="14"/>
        </w:numPr>
        <w:tabs>
          <w:tab w:val="clear" w:pos="720"/>
          <w:tab w:val="num" w:pos="426"/>
        </w:tabs>
        <w:spacing w:after="0" w:line="240" w:lineRule="auto"/>
        <w:ind w:left="0" w:firstLine="0"/>
        <w:jc w:val="both"/>
      </w:pPr>
      <w:r w:rsidRPr="006961D1">
        <w:t>Majetok samosprávneho kraja sa člení</w:t>
      </w:r>
      <w:r w:rsidR="0053308D" w:rsidRPr="006961D1">
        <w:t xml:space="preserve"> na</w:t>
      </w:r>
      <w:r w:rsidRPr="006961D1">
        <w:t xml:space="preserve">: </w:t>
      </w:r>
    </w:p>
    <w:p w14:paraId="1D4E3AE7" w14:textId="56CFB51E" w:rsidR="006D58F4" w:rsidRPr="006961D1" w:rsidRDefault="005D7BD3" w:rsidP="006D58F4">
      <w:pPr>
        <w:pStyle w:val="Odsekzoznamu"/>
        <w:numPr>
          <w:ilvl w:val="0"/>
          <w:numId w:val="76"/>
        </w:numPr>
        <w:jc w:val="both"/>
        <w:rPr>
          <w:sz w:val="22"/>
          <w:szCs w:val="22"/>
          <w:lang w:eastAsia="en-US"/>
        </w:rPr>
      </w:pPr>
      <w:r w:rsidRPr="006961D1">
        <w:rPr>
          <w:b/>
          <w:bCs/>
        </w:rPr>
        <w:t>Dlhodobý majetok</w:t>
      </w:r>
      <w:r w:rsidRPr="006961D1">
        <w:t xml:space="preserve"> -  majetok, ktorého doba použiteľnosti je dlhšia ako 1 rok, má samostatné technicko-ekonomické určenie, a ktorého obstarávacia cena je</w:t>
      </w:r>
      <w:r w:rsidR="009C0054" w:rsidRPr="006961D1">
        <w:t xml:space="preserve"> rovná a</w:t>
      </w:r>
      <w:r w:rsidRPr="006961D1">
        <w:t xml:space="preserve"> vyššia ako 1 700,- </w:t>
      </w:r>
      <w:r w:rsidR="002F79A8" w:rsidRPr="006961D1">
        <w:t>E</w:t>
      </w:r>
      <w:r w:rsidRPr="006961D1">
        <w:t>ur pri hmotnom majetku</w:t>
      </w:r>
      <w:r w:rsidR="002F79A8" w:rsidRPr="006961D1">
        <w:t xml:space="preserve">, </w:t>
      </w:r>
      <w:r w:rsidRPr="006961D1">
        <w:t xml:space="preserve"> a</w:t>
      </w:r>
      <w:r w:rsidR="009C0054" w:rsidRPr="006961D1">
        <w:t xml:space="preserve"> rovná a </w:t>
      </w:r>
      <w:r w:rsidRPr="006961D1">
        <w:t xml:space="preserve">vyššia ako 2 400,- </w:t>
      </w:r>
      <w:r w:rsidR="002F79A8" w:rsidRPr="006961D1">
        <w:t>E</w:t>
      </w:r>
      <w:r w:rsidRPr="006961D1">
        <w:t>ur pri nehmotnom majetku. Pozemky, budovy a stavby sú dlhodobým majetkom bez ohľadu na obstarávaciu cenu. Dlhodobý majetok sa člení na dlhodobý nehmotný majetok, dlhodobý hmotný majetok a dlhodobý finančný majetok.</w:t>
      </w:r>
    </w:p>
    <w:p w14:paraId="2718CD13" w14:textId="77777777" w:rsidR="000F2985" w:rsidRPr="006961D1" w:rsidRDefault="00B324C4" w:rsidP="006D58F4">
      <w:pPr>
        <w:pStyle w:val="Odsekzoznamu"/>
        <w:numPr>
          <w:ilvl w:val="0"/>
          <w:numId w:val="76"/>
        </w:numPr>
        <w:jc w:val="both"/>
        <w:rPr>
          <w:sz w:val="22"/>
          <w:szCs w:val="22"/>
          <w:lang w:eastAsia="en-US"/>
        </w:rPr>
      </w:pPr>
      <w:r w:rsidRPr="006961D1">
        <w:rPr>
          <w:b/>
          <w:bCs/>
        </w:rPr>
        <w:t>Obežný majetok</w:t>
      </w:r>
      <w:r w:rsidR="000F2985" w:rsidRPr="006961D1">
        <w:rPr>
          <w:b/>
          <w:bCs/>
        </w:rPr>
        <w:t>:</w:t>
      </w:r>
    </w:p>
    <w:p w14:paraId="20602045" w14:textId="566ECF08" w:rsidR="006D58F4" w:rsidRPr="006961D1" w:rsidRDefault="0020181E" w:rsidP="00794349">
      <w:pPr>
        <w:pStyle w:val="Odsekzoznamu"/>
        <w:numPr>
          <w:ilvl w:val="0"/>
          <w:numId w:val="87"/>
        </w:numPr>
        <w:jc w:val="both"/>
        <w:rPr>
          <w:sz w:val="22"/>
          <w:szCs w:val="22"/>
          <w:lang w:eastAsia="en-US"/>
        </w:rPr>
      </w:pPr>
      <w:r w:rsidRPr="006961D1">
        <w:rPr>
          <w:b/>
          <w:bCs/>
        </w:rPr>
        <w:t>D</w:t>
      </w:r>
      <w:r w:rsidR="005D7BD3" w:rsidRPr="006961D1">
        <w:rPr>
          <w:b/>
          <w:bCs/>
        </w:rPr>
        <w:t>robný nehmotný a hmotný majetok</w:t>
      </w:r>
      <w:r w:rsidR="00B324C4" w:rsidRPr="006961D1">
        <w:rPr>
          <w:b/>
          <w:bCs/>
        </w:rPr>
        <w:t xml:space="preserve"> - </w:t>
      </w:r>
      <w:r w:rsidR="005D7BD3" w:rsidRPr="006961D1">
        <w:t xml:space="preserve"> majetok, ktorého doba použiteľnosti je dlhšia ako 1 rok, má samostatné technicko-ekonomické určenie, a ktorého obstarávacia cena je nižšia ako 1 700,- </w:t>
      </w:r>
      <w:r w:rsidR="002F79A8" w:rsidRPr="006961D1">
        <w:t>E</w:t>
      </w:r>
      <w:r w:rsidR="005D7BD3" w:rsidRPr="006961D1">
        <w:t xml:space="preserve">ur pri drobnom hmotnom majetku a nižšia ako 2 400,- </w:t>
      </w:r>
      <w:r w:rsidR="002F79A8" w:rsidRPr="006961D1">
        <w:t>E</w:t>
      </w:r>
      <w:r w:rsidR="005D7BD3" w:rsidRPr="006961D1">
        <w:t xml:space="preserve">ur pri drobnom nehmotnom majetku. </w:t>
      </w:r>
    </w:p>
    <w:p w14:paraId="6D9C24DD" w14:textId="1497D8AD" w:rsidR="005D7BD3" w:rsidRPr="006961D1" w:rsidRDefault="005D7BD3" w:rsidP="00794349">
      <w:pPr>
        <w:ind w:left="720" w:firstLine="349"/>
        <w:jc w:val="both"/>
        <w:rPr>
          <w:sz w:val="22"/>
          <w:szCs w:val="22"/>
          <w:lang w:eastAsia="en-US"/>
        </w:rPr>
      </w:pPr>
      <w:r w:rsidRPr="006961D1">
        <w:t>BSK drobný majetok eviduje nasledovne:</w:t>
      </w:r>
    </w:p>
    <w:p w14:paraId="1A3F1D23" w14:textId="2EA0E1CC" w:rsidR="005D7BD3" w:rsidRPr="006961D1" w:rsidRDefault="005D7BD3" w:rsidP="00794349">
      <w:pPr>
        <w:pStyle w:val="Odsekzoznamu"/>
        <w:numPr>
          <w:ilvl w:val="0"/>
          <w:numId w:val="78"/>
        </w:numPr>
        <w:contextualSpacing w:val="0"/>
        <w:jc w:val="both"/>
      </w:pPr>
      <w:r w:rsidRPr="006961D1">
        <w:t xml:space="preserve">majetok, ktorého obstarávacia cena je </w:t>
      </w:r>
      <w:r w:rsidR="009C0054" w:rsidRPr="006961D1">
        <w:t xml:space="preserve">rovná a </w:t>
      </w:r>
      <w:r w:rsidRPr="006961D1">
        <w:t xml:space="preserve">vyššia ako 100,- eur a zároveň nižšia ako 1 700,- </w:t>
      </w:r>
      <w:r w:rsidR="006D58F4" w:rsidRPr="006961D1">
        <w:t>E</w:t>
      </w:r>
      <w:r w:rsidRPr="006961D1">
        <w:t xml:space="preserve">ur, resp. 2 400,- </w:t>
      </w:r>
      <w:r w:rsidR="006D58F4" w:rsidRPr="006961D1">
        <w:t>E</w:t>
      </w:r>
      <w:r w:rsidRPr="006961D1">
        <w:t>ur sa eviduje na podsúvahových účtoch</w:t>
      </w:r>
      <w:r w:rsidR="0053308D" w:rsidRPr="006961D1">
        <w:t>,</w:t>
      </w:r>
    </w:p>
    <w:p w14:paraId="024D7C18" w14:textId="5B756CC5" w:rsidR="005D7BD3" w:rsidRPr="006961D1" w:rsidRDefault="005D7BD3" w:rsidP="00794349">
      <w:pPr>
        <w:pStyle w:val="Odsekzoznamu"/>
        <w:numPr>
          <w:ilvl w:val="0"/>
          <w:numId w:val="78"/>
        </w:numPr>
        <w:contextualSpacing w:val="0"/>
        <w:jc w:val="both"/>
      </w:pPr>
      <w:r w:rsidRPr="006961D1">
        <w:t xml:space="preserve">majetok, ktorého obstarávacia cena je </w:t>
      </w:r>
      <w:r w:rsidR="009C0054" w:rsidRPr="006961D1">
        <w:t xml:space="preserve">rovná a </w:t>
      </w:r>
      <w:r w:rsidRPr="006961D1">
        <w:t xml:space="preserve">vyššia ako 50,- </w:t>
      </w:r>
      <w:r w:rsidR="006D58F4" w:rsidRPr="006961D1">
        <w:t>E</w:t>
      </w:r>
      <w:r w:rsidRPr="006961D1">
        <w:t xml:space="preserve">ur a zároveň nižšia ako 100,- </w:t>
      </w:r>
      <w:r w:rsidR="006D58F4" w:rsidRPr="006961D1">
        <w:t>E</w:t>
      </w:r>
      <w:r w:rsidRPr="006961D1">
        <w:t>ur sa eviduje v operatívnej evidencii</w:t>
      </w:r>
      <w:r w:rsidR="0053308D" w:rsidRPr="006961D1">
        <w:t>,</w:t>
      </w:r>
    </w:p>
    <w:p w14:paraId="719E56EB" w14:textId="2DF90AD7" w:rsidR="005D7BD3" w:rsidRPr="006961D1" w:rsidRDefault="005D7BD3" w:rsidP="00794349">
      <w:pPr>
        <w:pStyle w:val="Odsekzoznamu"/>
        <w:numPr>
          <w:ilvl w:val="0"/>
          <w:numId w:val="78"/>
        </w:numPr>
        <w:contextualSpacing w:val="0"/>
        <w:jc w:val="both"/>
      </w:pPr>
      <w:r w:rsidRPr="006961D1">
        <w:t xml:space="preserve">majetok, ktorého obstarávacia cena je nižšia ako 50,- </w:t>
      </w:r>
      <w:r w:rsidR="006D58F4" w:rsidRPr="006961D1">
        <w:t>E</w:t>
      </w:r>
      <w:r w:rsidRPr="006961D1">
        <w:t>ur</w:t>
      </w:r>
      <w:r w:rsidR="0053308D" w:rsidRPr="006961D1">
        <w:t>,</w:t>
      </w:r>
      <w:r w:rsidRPr="006961D1">
        <w:t xml:space="preserve"> nepodlieha ďalšej evidencii.</w:t>
      </w:r>
    </w:p>
    <w:p w14:paraId="62796A09" w14:textId="77777777" w:rsidR="005D7BD3" w:rsidRPr="006961D1" w:rsidRDefault="005D7BD3" w:rsidP="00794349">
      <w:pPr>
        <w:jc w:val="both"/>
        <w:rPr>
          <w:b/>
          <w:bCs/>
        </w:rPr>
      </w:pPr>
    </w:p>
    <w:p w14:paraId="165DB0B6" w14:textId="5B2CF6CE" w:rsidR="0020181E" w:rsidRPr="006961D1" w:rsidRDefault="005D7BD3" w:rsidP="00EE5588">
      <w:pPr>
        <w:pStyle w:val="Odsekzoznamu"/>
        <w:numPr>
          <w:ilvl w:val="0"/>
          <w:numId w:val="87"/>
        </w:numPr>
        <w:jc w:val="both"/>
      </w:pPr>
      <w:r w:rsidRPr="006961D1">
        <w:rPr>
          <w:b/>
          <w:bCs/>
        </w:rPr>
        <w:t>Krátkodobý majetok</w:t>
      </w:r>
      <w:r w:rsidRPr="006961D1">
        <w:t xml:space="preserve"> je majetok, ktorého doba použiteľnosti je kratšia ako 1 rok. BSK obstaranie krátkodobého majetku zúčtuje do spotreby a nepodlieha ďalšej evidencii.</w:t>
      </w:r>
    </w:p>
    <w:p w14:paraId="67051AB8" w14:textId="77777777" w:rsidR="0020181E" w:rsidRPr="006961D1" w:rsidRDefault="0020181E" w:rsidP="0020181E">
      <w:pPr>
        <w:pStyle w:val="Odsekzoznamu"/>
        <w:ind w:left="1069"/>
        <w:jc w:val="both"/>
      </w:pPr>
    </w:p>
    <w:p w14:paraId="6EA924EB" w14:textId="083243CF" w:rsidR="00345144" w:rsidRPr="006961D1" w:rsidRDefault="00B324C4" w:rsidP="00794349">
      <w:pPr>
        <w:pStyle w:val="Odsekzoznamu"/>
        <w:numPr>
          <w:ilvl w:val="0"/>
          <w:numId w:val="14"/>
        </w:numPr>
        <w:jc w:val="both"/>
      </w:pPr>
      <w:r w:rsidRPr="006961D1">
        <w:t xml:space="preserve">Správca je povinný k začiatku najbližšieho účtovného obdobia zosúladiť účtovnú evidenciu majetku  s predchádzajúcimi bodmi tohto článku. </w:t>
      </w:r>
    </w:p>
    <w:p w14:paraId="097E69CE" w14:textId="76C91088" w:rsidR="0020181E" w:rsidRPr="006961D1" w:rsidRDefault="0020181E" w:rsidP="00BE5100">
      <w:pPr>
        <w:jc w:val="center"/>
        <w:rPr>
          <w:b/>
          <w:bCs/>
        </w:rPr>
      </w:pPr>
    </w:p>
    <w:p w14:paraId="1A8C1776" w14:textId="77777777" w:rsidR="00AD1B99" w:rsidRPr="006961D1" w:rsidRDefault="00AD1B99" w:rsidP="00BE5100">
      <w:pPr>
        <w:jc w:val="center"/>
        <w:rPr>
          <w:b/>
          <w:bCs/>
        </w:rPr>
      </w:pPr>
    </w:p>
    <w:p w14:paraId="69FA2B0D" w14:textId="2B39D3B5" w:rsidR="009D2EC2" w:rsidRPr="006961D1" w:rsidRDefault="00797677" w:rsidP="00BE5100">
      <w:pPr>
        <w:jc w:val="center"/>
        <w:rPr>
          <w:b/>
          <w:bCs/>
        </w:rPr>
      </w:pPr>
      <w:r w:rsidRPr="006961D1">
        <w:rPr>
          <w:b/>
          <w:bCs/>
        </w:rPr>
        <w:t>Čl.</w:t>
      </w:r>
      <w:r w:rsidR="009D2EC2" w:rsidRPr="006961D1">
        <w:rPr>
          <w:b/>
          <w:bCs/>
        </w:rPr>
        <w:t xml:space="preserve"> 3</w:t>
      </w:r>
    </w:p>
    <w:p w14:paraId="3D529047" w14:textId="77777777" w:rsidR="009D2EC2" w:rsidRPr="006961D1" w:rsidRDefault="009D2EC2" w:rsidP="00BE5100">
      <w:pPr>
        <w:jc w:val="center"/>
        <w:rPr>
          <w:b/>
          <w:bCs/>
        </w:rPr>
      </w:pPr>
      <w:r w:rsidRPr="006961D1">
        <w:rPr>
          <w:b/>
          <w:bCs/>
        </w:rPr>
        <w:t>Majetkové postavenie samosprávneho kraja</w:t>
      </w:r>
    </w:p>
    <w:p w14:paraId="2375C59E" w14:textId="77777777" w:rsidR="009D2EC2" w:rsidRPr="006961D1" w:rsidRDefault="009D2EC2" w:rsidP="00E3321F">
      <w:pPr>
        <w:tabs>
          <w:tab w:val="left" w:pos="567"/>
        </w:tabs>
      </w:pPr>
    </w:p>
    <w:p w14:paraId="43C14A38" w14:textId="160C9C12" w:rsidR="009D2EC2" w:rsidRPr="006961D1" w:rsidRDefault="009D2EC2" w:rsidP="00A87C7E">
      <w:pPr>
        <w:pStyle w:val="Zarkazkladnhotextu2"/>
        <w:numPr>
          <w:ilvl w:val="0"/>
          <w:numId w:val="47"/>
        </w:numPr>
        <w:spacing w:after="0" w:line="240" w:lineRule="auto"/>
        <w:jc w:val="both"/>
      </w:pPr>
      <w:r w:rsidRPr="006961D1">
        <w:t>Samosprávny kraj hospodári s majetkom samostatne alebo prostredníctvom správcu, ktorým je  rozpočtová organizácia alebo príspevková organizácia, zriadené samosprávnym krajom</w:t>
      </w:r>
      <w:r w:rsidR="00742BAC" w:rsidRPr="006961D1">
        <w:t>.</w:t>
      </w:r>
      <w:r w:rsidR="00A87C7E" w:rsidRPr="006961D1">
        <w:t xml:space="preserve"> </w:t>
      </w:r>
      <w:r w:rsidRPr="006961D1">
        <w:t>Správ</w:t>
      </w:r>
      <w:r w:rsidR="00D109FE" w:rsidRPr="006961D1">
        <w:t>a</w:t>
      </w:r>
      <w:r w:rsidRPr="006961D1">
        <w:t xml:space="preserve"> majetku samosprávneho kraja je súhrn oprávnení a povinností správcu v zmysle § 6 ods. 2 Zákona</w:t>
      </w:r>
      <w:r w:rsidR="00D109FE" w:rsidRPr="006961D1">
        <w:t xml:space="preserve"> k tej časti majetku samosprávneho kraja, ktorú mu Bratislavský samosprávny kraj zveril do správy</w:t>
      </w:r>
      <w:r w:rsidR="00121306" w:rsidRPr="006961D1">
        <w:t>,</w:t>
      </w:r>
      <w:r w:rsidR="00D109FE" w:rsidRPr="006961D1">
        <w:t xml:space="preserve"> </w:t>
      </w:r>
      <w:r w:rsidR="00F849D5" w:rsidRPr="006961D1">
        <w:t>a/</w:t>
      </w:r>
      <w:r w:rsidR="00D109FE" w:rsidRPr="006961D1">
        <w:t xml:space="preserve">alebo ktorú správca nadobudol vlastnou činnosťou. </w:t>
      </w:r>
      <w:r w:rsidRPr="006961D1">
        <w:t xml:space="preserve">Správca je povinný pri správe majetku postupovať v súlade so Zákonom a v súlade s týmito </w:t>
      </w:r>
      <w:r w:rsidR="00685796" w:rsidRPr="006961D1">
        <w:t>Z</w:t>
      </w:r>
      <w:r w:rsidRPr="006961D1">
        <w:t>ásadami.</w:t>
      </w:r>
    </w:p>
    <w:p w14:paraId="69491936" w14:textId="77777777" w:rsidR="009D2EC2" w:rsidRPr="006961D1" w:rsidRDefault="009D2EC2" w:rsidP="00EE5588">
      <w:pPr>
        <w:pStyle w:val="Odsekzoznamu"/>
        <w:tabs>
          <w:tab w:val="left" w:pos="426"/>
        </w:tabs>
        <w:ind w:left="0"/>
      </w:pPr>
    </w:p>
    <w:p w14:paraId="5B7E0CF1" w14:textId="064D57A9" w:rsidR="009D2EC2" w:rsidRPr="006961D1" w:rsidRDefault="009D2EC2" w:rsidP="00A87C7E">
      <w:pPr>
        <w:pStyle w:val="Zarkazkladnhotextu2"/>
        <w:numPr>
          <w:ilvl w:val="0"/>
          <w:numId w:val="47"/>
        </w:numPr>
        <w:tabs>
          <w:tab w:val="left" w:pos="426"/>
        </w:tabs>
        <w:spacing w:after="0" w:line="240" w:lineRule="auto"/>
        <w:jc w:val="both"/>
      </w:pPr>
      <w:r w:rsidRPr="006961D1">
        <w:t>Správca nemôže nadobudnúť majetok do svojho vlastníctva. Majetok, ktorý správca nadobúda, je vlastníctvom samosprávneho kraja. Správca vykonáva právne úkony pri nadobúdaní a správe majetku samosprávneho kraja v mene samosprávneho kraja. Správca koná v mene samosprávneho kraja pred súdmi a inými orgánmi vo veciach, ktoré sa týkajú majetku samosprávneho kraja, ktorý spravuje.</w:t>
      </w:r>
    </w:p>
    <w:p w14:paraId="0E65E136" w14:textId="77777777" w:rsidR="00EE5588" w:rsidRPr="006961D1" w:rsidRDefault="00EE5588" w:rsidP="00EE5588">
      <w:pPr>
        <w:pStyle w:val="Zarkazkladnhotextu2"/>
        <w:tabs>
          <w:tab w:val="left" w:pos="426"/>
        </w:tabs>
        <w:spacing w:after="0" w:line="240" w:lineRule="auto"/>
        <w:ind w:left="0"/>
        <w:jc w:val="both"/>
      </w:pPr>
    </w:p>
    <w:p w14:paraId="1DEC40C1" w14:textId="09AB68CB" w:rsidR="009D2EC2" w:rsidRPr="006961D1" w:rsidRDefault="009D2EC2" w:rsidP="00A87C7E">
      <w:pPr>
        <w:pStyle w:val="Zarkazkladnhotextu2"/>
        <w:numPr>
          <w:ilvl w:val="0"/>
          <w:numId w:val="47"/>
        </w:numPr>
        <w:spacing w:after="0" w:line="240" w:lineRule="auto"/>
        <w:jc w:val="both"/>
      </w:pPr>
      <w:r w:rsidRPr="006961D1">
        <w:t>V konaní pred súdmi a inými orgánmi vo veciach týkajúcich sa majetku samosprávneho kraja je správca viazaný právnym názorom samosprávneho kraja.</w:t>
      </w:r>
    </w:p>
    <w:p w14:paraId="0FDFE9EC" w14:textId="77777777" w:rsidR="005814FF" w:rsidRPr="006961D1" w:rsidRDefault="005814FF" w:rsidP="005814FF">
      <w:pPr>
        <w:pStyle w:val="Zarkazkladnhotextu2"/>
        <w:spacing w:after="0" w:line="240" w:lineRule="auto"/>
        <w:ind w:left="0"/>
        <w:jc w:val="both"/>
      </w:pPr>
    </w:p>
    <w:p w14:paraId="0B7CF639" w14:textId="77777777" w:rsidR="009D2EC2" w:rsidRPr="006961D1" w:rsidRDefault="009D2EC2" w:rsidP="00A87C7E">
      <w:pPr>
        <w:pStyle w:val="Zarkazkladnhotextu2"/>
        <w:numPr>
          <w:ilvl w:val="0"/>
          <w:numId w:val="47"/>
        </w:numPr>
        <w:spacing w:after="0" w:line="240" w:lineRule="auto"/>
        <w:jc w:val="both"/>
      </w:pPr>
      <w:r w:rsidRPr="006961D1">
        <w:t>Správa majetku samosprávneho kraja vzniká v zmysle Zákona, a to:</w:t>
      </w:r>
    </w:p>
    <w:p w14:paraId="5FC72EC8" w14:textId="641069A6" w:rsidR="009D2EC2" w:rsidRPr="006961D1" w:rsidRDefault="009D2EC2" w:rsidP="00A87C7E">
      <w:pPr>
        <w:pStyle w:val="Odsekzoznamu"/>
        <w:numPr>
          <w:ilvl w:val="0"/>
          <w:numId w:val="52"/>
        </w:numPr>
      </w:pPr>
      <w:r w:rsidRPr="006961D1">
        <w:t>zverením majetku samosprávneho kraja do správy správcovi,</w:t>
      </w:r>
      <w:r w:rsidR="007B2B67" w:rsidRPr="006961D1">
        <w:t xml:space="preserve"> </w:t>
      </w:r>
    </w:p>
    <w:p w14:paraId="775AAB69" w14:textId="714453DB" w:rsidR="009D2EC2" w:rsidRPr="006961D1" w:rsidRDefault="009D2EC2" w:rsidP="00A87C7E">
      <w:pPr>
        <w:pStyle w:val="Zarkazkladnhotextu2"/>
        <w:numPr>
          <w:ilvl w:val="0"/>
          <w:numId w:val="52"/>
        </w:numPr>
        <w:spacing w:after="0" w:line="240" w:lineRule="auto"/>
        <w:jc w:val="both"/>
      </w:pPr>
      <w:r w:rsidRPr="006961D1">
        <w:t xml:space="preserve">prevodom </w:t>
      </w:r>
      <w:r w:rsidR="00BF1826" w:rsidRPr="006961D1">
        <w:t xml:space="preserve"> alebo zámenou </w:t>
      </w:r>
      <w:r w:rsidRPr="006961D1">
        <w:t>správy majetku samosprávneho kraja</w:t>
      </w:r>
      <w:r w:rsidR="00573939" w:rsidRPr="006961D1">
        <w:t xml:space="preserve"> medzi správcami</w:t>
      </w:r>
      <w:r w:rsidRPr="006961D1">
        <w:t>,</w:t>
      </w:r>
      <w:r w:rsidR="007B2B67" w:rsidRPr="006961D1">
        <w:t xml:space="preserve"> </w:t>
      </w:r>
    </w:p>
    <w:p w14:paraId="709D3CA3" w14:textId="126E91F7" w:rsidR="009D2EC2" w:rsidRPr="006961D1" w:rsidRDefault="009D2EC2" w:rsidP="00A87C7E">
      <w:pPr>
        <w:pStyle w:val="Zarkazkladnhotextu2"/>
        <w:numPr>
          <w:ilvl w:val="0"/>
          <w:numId w:val="52"/>
        </w:numPr>
        <w:spacing w:after="0" w:line="240" w:lineRule="auto"/>
        <w:jc w:val="both"/>
      </w:pPr>
      <w:r w:rsidRPr="006961D1">
        <w:t>nadobudnutím majetku do vlastníctva samosprávneho kraja vlastnou činnosťou správcu.</w:t>
      </w:r>
    </w:p>
    <w:p w14:paraId="60393B1C" w14:textId="77777777" w:rsidR="00472565" w:rsidRPr="006961D1" w:rsidRDefault="00472565" w:rsidP="00472565">
      <w:pPr>
        <w:pStyle w:val="Zarkazkladnhotextu2"/>
        <w:spacing w:after="0" w:line="240" w:lineRule="auto"/>
        <w:ind w:left="0"/>
        <w:jc w:val="both"/>
      </w:pPr>
    </w:p>
    <w:p w14:paraId="213CC2F0" w14:textId="3F121023" w:rsidR="00472565" w:rsidRPr="006961D1" w:rsidRDefault="00472565" w:rsidP="00A87C7E">
      <w:pPr>
        <w:pStyle w:val="Odsekzoznamu"/>
        <w:numPr>
          <w:ilvl w:val="0"/>
          <w:numId w:val="47"/>
        </w:numPr>
        <w:jc w:val="both"/>
      </w:pPr>
      <w:r w:rsidRPr="006961D1">
        <w:t xml:space="preserve">Majetok samosprávneho kraja zverený do správy určí </w:t>
      </w:r>
      <w:r w:rsidR="00AE2206" w:rsidRPr="006961D1">
        <w:t xml:space="preserve">pri zriadení správcu </w:t>
      </w:r>
      <w:r w:rsidRPr="006961D1">
        <w:t xml:space="preserve">samosprávny kraj v zriaďovacej listine. Zmeny vecného a finančného vymedzenia majetku, ktorý správcovi </w:t>
      </w:r>
      <w:r w:rsidR="00AE2206" w:rsidRPr="006961D1">
        <w:t xml:space="preserve">samosprávny kraj </w:t>
      </w:r>
      <w:r w:rsidRPr="006961D1">
        <w:t>určil v zriaďovacej listine pri jeho zriadení sú premietnuté v Protokole o zverení majetku a jeho dodatkoch v súlade s</w:t>
      </w:r>
      <w:r w:rsidR="00AE2206" w:rsidRPr="006961D1">
        <w:t> týmto článkom.</w:t>
      </w:r>
      <w:r w:rsidRPr="006961D1">
        <w:t xml:space="preserve"> </w:t>
      </w:r>
    </w:p>
    <w:p w14:paraId="761F64F0" w14:textId="77777777" w:rsidR="00472565" w:rsidRPr="006961D1" w:rsidRDefault="00472565" w:rsidP="00A87C7E">
      <w:pPr>
        <w:pStyle w:val="Zarkazkladnhotextu2"/>
        <w:spacing w:after="0" w:line="240" w:lineRule="auto"/>
        <w:ind w:left="0"/>
        <w:jc w:val="both"/>
      </w:pPr>
    </w:p>
    <w:p w14:paraId="0465FA7B" w14:textId="51C4606B" w:rsidR="002E35D1" w:rsidRPr="006961D1" w:rsidRDefault="009D2EC2" w:rsidP="00A87C7E">
      <w:pPr>
        <w:pStyle w:val="Zarkazkladnhotextu2"/>
        <w:numPr>
          <w:ilvl w:val="0"/>
          <w:numId w:val="47"/>
        </w:numPr>
        <w:spacing w:after="0" w:line="240" w:lineRule="auto"/>
        <w:jc w:val="both"/>
      </w:pPr>
      <w:r w:rsidRPr="006961D1">
        <w:t xml:space="preserve">Zverenie </w:t>
      </w:r>
      <w:r w:rsidR="00472565" w:rsidRPr="006961D1">
        <w:t xml:space="preserve">ďalšieho </w:t>
      </w:r>
      <w:r w:rsidRPr="006961D1">
        <w:t>majetku do správy sa uskutočňuje</w:t>
      </w:r>
      <w:r w:rsidR="002E35D1" w:rsidRPr="006961D1">
        <w:t xml:space="preserve">: </w:t>
      </w:r>
    </w:p>
    <w:p w14:paraId="7B755B86" w14:textId="50E1599C" w:rsidR="00310516" w:rsidRPr="006961D1" w:rsidRDefault="00536AEE" w:rsidP="00A87C7E">
      <w:pPr>
        <w:pStyle w:val="Zarkazkladnhotextu2"/>
        <w:numPr>
          <w:ilvl w:val="0"/>
          <w:numId w:val="53"/>
        </w:numPr>
        <w:spacing w:after="0" w:line="240" w:lineRule="auto"/>
        <w:jc w:val="both"/>
      </w:pPr>
      <w:r w:rsidRPr="006961D1">
        <w:t>písomným rozhodnutím predsedu</w:t>
      </w:r>
      <w:r w:rsidR="002E35D1" w:rsidRPr="006961D1">
        <w:t xml:space="preserve"> samosprávneho kraja</w:t>
      </w:r>
      <w:r w:rsidR="009D2EC2" w:rsidRPr="006961D1">
        <w:t xml:space="preserve"> </w:t>
      </w:r>
      <w:r w:rsidR="0053308D" w:rsidRPr="006961D1">
        <w:t xml:space="preserve">(ďalej len: „predseda“) </w:t>
      </w:r>
      <w:r w:rsidR="009D2EC2" w:rsidRPr="006961D1">
        <w:t xml:space="preserve">formou </w:t>
      </w:r>
      <w:r w:rsidR="0072663B" w:rsidRPr="006961D1">
        <w:t xml:space="preserve">Protokolu o zverení </w:t>
      </w:r>
      <w:r w:rsidR="002E35D1" w:rsidRPr="006961D1">
        <w:t>majetku</w:t>
      </w:r>
      <w:r w:rsidR="0007217A" w:rsidRPr="006961D1">
        <w:t xml:space="preserve"> v prípade dlhodobého majetku, </w:t>
      </w:r>
      <w:r w:rsidR="002E35D1" w:rsidRPr="006961D1">
        <w:t xml:space="preserve"> </w:t>
      </w:r>
    </w:p>
    <w:p w14:paraId="39D1E802" w14:textId="249AAF28" w:rsidR="00D94A12" w:rsidRPr="006961D1" w:rsidRDefault="00B554CA" w:rsidP="00A87C7E">
      <w:pPr>
        <w:pStyle w:val="Zarkazkladnhotextu2"/>
        <w:numPr>
          <w:ilvl w:val="0"/>
          <w:numId w:val="53"/>
        </w:numPr>
        <w:spacing w:after="0" w:line="240" w:lineRule="auto"/>
        <w:jc w:val="both"/>
      </w:pPr>
      <w:r w:rsidRPr="006961D1">
        <w:t>o</w:t>
      </w:r>
      <w:r w:rsidR="00310516" w:rsidRPr="006961D1">
        <w:t xml:space="preserve">dovzdávacím a preberacím protokolom pri </w:t>
      </w:r>
      <w:r w:rsidR="00794349" w:rsidRPr="006961D1">
        <w:t>obežnom</w:t>
      </w:r>
      <w:r w:rsidR="0007217A" w:rsidRPr="006961D1">
        <w:t xml:space="preserve"> majetku</w:t>
      </w:r>
      <w:r w:rsidR="00310516" w:rsidRPr="006961D1">
        <w:t xml:space="preserve">, podpísaným za BSK </w:t>
      </w:r>
      <w:r w:rsidR="0007217A" w:rsidRPr="006961D1">
        <w:t xml:space="preserve">vedúcim zamestnancom </w:t>
      </w:r>
      <w:r w:rsidR="00310516" w:rsidRPr="006961D1">
        <w:t>vecne príslušného odboru zodpovedným za správu majetku</w:t>
      </w:r>
      <w:r w:rsidR="00D94A12" w:rsidRPr="006961D1">
        <w:t xml:space="preserve">. </w:t>
      </w:r>
    </w:p>
    <w:p w14:paraId="2F139204" w14:textId="77777777" w:rsidR="00472565" w:rsidRPr="006961D1" w:rsidRDefault="00472565" w:rsidP="00D94A12">
      <w:pPr>
        <w:pStyle w:val="Zarkazkladnhotextu2"/>
        <w:spacing w:after="0" w:line="240" w:lineRule="auto"/>
        <w:ind w:left="0"/>
        <w:jc w:val="both"/>
      </w:pPr>
    </w:p>
    <w:p w14:paraId="79A9A417" w14:textId="0837C267" w:rsidR="00D94A12" w:rsidRPr="006961D1" w:rsidRDefault="009D2EC2" w:rsidP="00A87C7E">
      <w:pPr>
        <w:pStyle w:val="Zarkazkladnhotextu2"/>
        <w:numPr>
          <w:ilvl w:val="0"/>
          <w:numId w:val="47"/>
        </w:numPr>
        <w:spacing w:after="0" w:line="240" w:lineRule="auto"/>
        <w:jc w:val="both"/>
      </w:pPr>
      <w:r w:rsidRPr="006961D1">
        <w:t>Správca, ktorému bol majetok zverený je povinný písomn</w:t>
      </w:r>
      <w:r w:rsidR="0072663B" w:rsidRPr="006961D1">
        <w:t>e</w:t>
      </w:r>
      <w:r w:rsidRPr="006961D1">
        <w:t xml:space="preserve"> zverený majetok prevziať a odo dňa zverenia je povinný postupovať pri nakladaní so zvereným majetkom v zmysle Zákona a týchto Zásad</w:t>
      </w:r>
      <w:r w:rsidR="002E35D1" w:rsidRPr="006961D1">
        <w:t>.</w:t>
      </w:r>
    </w:p>
    <w:p w14:paraId="0D5CD1A5" w14:textId="77777777" w:rsidR="00D94A12" w:rsidRPr="006961D1" w:rsidRDefault="00D94A12" w:rsidP="00D94A12">
      <w:pPr>
        <w:pStyle w:val="Zarkazkladnhotextu2"/>
        <w:spacing w:after="0" w:line="240" w:lineRule="auto"/>
        <w:ind w:left="0"/>
        <w:jc w:val="both"/>
      </w:pPr>
    </w:p>
    <w:p w14:paraId="234552A9" w14:textId="25D93AA3" w:rsidR="00BE209A" w:rsidRPr="006961D1" w:rsidRDefault="00841E55" w:rsidP="00A87C7E">
      <w:pPr>
        <w:pStyle w:val="Zarkazkladnhotextu2"/>
        <w:numPr>
          <w:ilvl w:val="0"/>
          <w:numId w:val="47"/>
        </w:numPr>
        <w:spacing w:after="0" w:line="240" w:lineRule="auto"/>
        <w:jc w:val="both"/>
      </w:pPr>
      <w:r w:rsidRPr="006961D1">
        <w:t>Rozhodnutie</w:t>
      </w:r>
      <w:r w:rsidR="00AE5AB1" w:rsidRPr="006961D1">
        <w:t xml:space="preserve"> predsedu o zverení majetku do správy </w:t>
      </w:r>
      <w:r w:rsidR="009D2EC2" w:rsidRPr="006961D1">
        <w:t>je individuálnym aktom riadenia a nie je rozhodnutím v správnom konaní. Voči takémuto rozhodnutiu nie je prípustný opravný prostriedok a nie je preskúmateľné súdom.</w:t>
      </w:r>
      <w:r w:rsidR="002E35D1" w:rsidRPr="006961D1">
        <w:t xml:space="preserve"> </w:t>
      </w:r>
    </w:p>
    <w:p w14:paraId="56498505" w14:textId="77777777" w:rsidR="00E3321F" w:rsidRPr="006961D1" w:rsidRDefault="00E3321F" w:rsidP="00E3321F">
      <w:pPr>
        <w:spacing w:line="254" w:lineRule="auto"/>
        <w:ind w:right="40"/>
        <w:jc w:val="both"/>
      </w:pPr>
    </w:p>
    <w:p w14:paraId="57727E90" w14:textId="219E3F67" w:rsidR="009D2EC2" w:rsidRPr="006961D1" w:rsidRDefault="004C7059" w:rsidP="00A87C7E">
      <w:pPr>
        <w:pStyle w:val="Zarkazkladnhotextu2"/>
        <w:numPr>
          <w:ilvl w:val="0"/>
          <w:numId w:val="47"/>
        </w:numPr>
        <w:spacing w:after="0" w:line="240" w:lineRule="auto"/>
        <w:jc w:val="both"/>
      </w:pPr>
      <w:r w:rsidRPr="006961D1">
        <w:t xml:space="preserve">V protokole o zverení majetku (ďalej len „Protokol“) </w:t>
      </w:r>
      <w:r w:rsidR="00AE2206" w:rsidRPr="006961D1">
        <w:t>je</w:t>
      </w:r>
      <w:r w:rsidRPr="006961D1">
        <w:t xml:space="preserve"> zverený majetok jednotlivo vymedzený, ako aj majetkové práva a záväzky s vymedzeným majetkom súvisiace ku dňu zverenia majetku</w:t>
      </w:r>
      <w:r w:rsidR="00AE2206" w:rsidRPr="006961D1">
        <w:t>;</w:t>
      </w:r>
      <w:r w:rsidRPr="006961D1">
        <w:t xml:space="preserve"> </w:t>
      </w:r>
      <w:r w:rsidR="00BE209A" w:rsidRPr="006961D1">
        <w:t>v</w:t>
      </w:r>
      <w:r w:rsidRPr="006961D1">
        <w:t xml:space="preserve"> prípade</w:t>
      </w:r>
      <w:r w:rsidR="009D2EC2" w:rsidRPr="006961D1">
        <w:t xml:space="preserve"> nehnuteľného majetku </w:t>
      </w:r>
      <w:r w:rsidR="00AE2206" w:rsidRPr="006961D1">
        <w:t>sú</w:t>
      </w:r>
      <w:r w:rsidR="009D2EC2" w:rsidRPr="006961D1">
        <w:t xml:space="preserve"> súčasťou Protokolu aj údaje z katastra nehnuteľností podľa osobitného predpisu</w:t>
      </w:r>
      <w:r w:rsidR="009D2EC2" w:rsidRPr="006961D1">
        <w:rPr>
          <w:rStyle w:val="Odkaznapoznmkupodiarou"/>
        </w:rPr>
        <w:footnoteReference w:id="8"/>
      </w:r>
      <w:r w:rsidR="009D2EC2" w:rsidRPr="006961D1">
        <w:t>.</w:t>
      </w:r>
    </w:p>
    <w:p w14:paraId="67958542" w14:textId="77777777" w:rsidR="00E369BB" w:rsidRPr="006961D1" w:rsidRDefault="00E369BB" w:rsidP="00E369BB">
      <w:pPr>
        <w:pStyle w:val="Odsekzoznamu"/>
      </w:pPr>
    </w:p>
    <w:p w14:paraId="7A7479C2" w14:textId="77777777" w:rsidR="00616393" w:rsidRPr="006961D1" w:rsidRDefault="00616393" w:rsidP="00A87C7E">
      <w:pPr>
        <w:pStyle w:val="Zarkazkladnhotextu2"/>
        <w:numPr>
          <w:ilvl w:val="0"/>
          <w:numId w:val="47"/>
        </w:numPr>
        <w:spacing w:after="0" w:line="240" w:lineRule="auto"/>
        <w:jc w:val="both"/>
      </w:pPr>
      <w:r w:rsidRPr="006961D1">
        <w:t>Protokol o zverení majetku so správy musí obsahovať:</w:t>
      </w:r>
    </w:p>
    <w:p w14:paraId="1F796BB1" w14:textId="30AFC75B" w:rsidR="00616393" w:rsidRPr="006961D1" w:rsidRDefault="00616393" w:rsidP="00A87C7E">
      <w:pPr>
        <w:pStyle w:val="Zarkazkladnhotextu2"/>
        <w:numPr>
          <w:ilvl w:val="0"/>
          <w:numId w:val="54"/>
        </w:numPr>
        <w:spacing w:after="0" w:line="240" w:lineRule="auto"/>
        <w:jc w:val="both"/>
      </w:pPr>
      <w:r w:rsidRPr="006961D1">
        <w:t>odovzdávajúceho – preberajúceho,</w:t>
      </w:r>
    </w:p>
    <w:p w14:paraId="10251C00" w14:textId="542696B2" w:rsidR="00616393" w:rsidRPr="006961D1" w:rsidRDefault="00616393" w:rsidP="00A87C7E">
      <w:pPr>
        <w:pStyle w:val="Zarkazkladnhotextu2"/>
        <w:numPr>
          <w:ilvl w:val="0"/>
          <w:numId w:val="54"/>
        </w:numPr>
        <w:spacing w:after="0" w:line="240" w:lineRule="auto"/>
        <w:jc w:val="both"/>
      </w:pPr>
      <w:r w:rsidRPr="006961D1">
        <w:t>presné vymedzenie zvereného  hnuteľného a nehnuteľného majetku samosprávneho kraja</w:t>
      </w:r>
      <w:r w:rsidR="005814FF" w:rsidRPr="006961D1">
        <w:t>,</w:t>
      </w:r>
    </w:p>
    <w:p w14:paraId="7AAFF667" w14:textId="44B11BC7" w:rsidR="00616393" w:rsidRPr="006961D1" w:rsidRDefault="00616393" w:rsidP="00A87C7E">
      <w:pPr>
        <w:pStyle w:val="Zarkazkladnhotextu2"/>
        <w:numPr>
          <w:ilvl w:val="0"/>
          <w:numId w:val="54"/>
        </w:numPr>
        <w:spacing w:after="0" w:line="240" w:lineRule="auto"/>
        <w:jc w:val="both"/>
      </w:pPr>
      <w:r w:rsidRPr="006961D1">
        <w:t>v prípade nehnuteľného majetku údaje katastra nehnuteľností podľa osobitného predpisu</w:t>
      </w:r>
      <w:r w:rsidR="005814FF" w:rsidRPr="006961D1">
        <w:t>,</w:t>
      </w:r>
      <w:r w:rsidRPr="006961D1">
        <w:t xml:space="preserve"> </w:t>
      </w:r>
    </w:p>
    <w:p w14:paraId="4B8CB56B" w14:textId="5D3E58C9" w:rsidR="00616393" w:rsidRPr="006961D1" w:rsidRDefault="00616393" w:rsidP="00A87C7E">
      <w:pPr>
        <w:pStyle w:val="Zarkazkladnhotextu2"/>
        <w:numPr>
          <w:ilvl w:val="0"/>
          <w:numId w:val="54"/>
        </w:numPr>
        <w:spacing w:after="0" w:line="240" w:lineRule="auto"/>
        <w:jc w:val="both"/>
      </w:pPr>
      <w:r w:rsidRPr="006961D1">
        <w:t>účtovnú hodnotu zverovaného hnuteľného a nehnuteľného majetku, podmienky účtovania majetku, vstupnú a zostatkovú hodnotu (údaje väčšieho rozsahu môžu tvoriť samostatnú prílohu protokolu</w:t>
      </w:r>
      <w:r w:rsidR="005814FF" w:rsidRPr="006961D1">
        <w:t>)</w:t>
      </w:r>
      <w:r w:rsidRPr="006961D1">
        <w:t>,</w:t>
      </w:r>
    </w:p>
    <w:p w14:paraId="7018A834" w14:textId="7060816C" w:rsidR="00616393" w:rsidRPr="006961D1" w:rsidRDefault="00616393" w:rsidP="00A87C7E">
      <w:pPr>
        <w:pStyle w:val="Zarkazkladnhotextu2"/>
        <w:numPr>
          <w:ilvl w:val="0"/>
          <w:numId w:val="54"/>
        </w:numPr>
        <w:spacing w:after="0" w:line="240" w:lineRule="auto"/>
        <w:jc w:val="both"/>
      </w:pPr>
      <w:r w:rsidRPr="006961D1">
        <w:t>deň  ku ktorému sa majetok zveruje do správy</w:t>
      </w:r>
      <w:r w:rsidR="005814FF" w:rsidRPr="006961D1">
        <w:t>,</w:t>
      </w:r>
    </w:p>
    <w:p w14:paraId="7CF9C707" w14:textId="70A857B5" w:rsidR="00616393" w:rsidRPr="006961D1" w:rsidRDefault="00616393" w:rsidP="00A87C7E">
      <w:pPr>
        <w:pStyle w:val="Zarkazkladnhotextu2"/>
        <w:numPr>
          <w:ilvl w:val="0"/>
          <w:numId w:val="54"/>
        </w:numPr>
        <w:spacing w:after="0" w:line="240" w:lineRule="auto"/>
        <w:jc w:val="both"/>
      </w:pPr>
      <w:r w:rsidRPr="006961D1">
        <w:t>v prípade zverenia hnuteľného majetku</w:t>
      </w:r>
      <w:r w:rsidR="00857BE9" w:rsidRPr="006961D1">
        <w:t xml:space="preserve"> ako príloha</w:t>
      </w:r>
      <w:r w:rsidRPr="006961D1">
        <w:t xml:space="preserve"> nadobúdacie doklady</w:t>
      </w:r>
      <w:r w:rsidR="00D97691" w:rsidRPr="006961D1">
        <w:t>,</w:t>
      </w:r>
    </w:p>
    <w:p w14:paraId="08340C14" w14:textId="2413DABA" w:rsidR="00147F10" w:rsidRPr="006961D1" w:rsidRDefault="00147F10" w:rsidP="00A87C7E">
      <w:pPr>
        <w:pStyle w:val="Zarkazkladnhotextu2"/>
        <w:numPr>
          <w:ilvl w:val="0"/>
          <w:numId w:val="54"/>
        </w:numPr>
        <w:spacing w:after="0" w:line="240" w:lineRule="auto"/>
        <w:jc w:val="both"/>
      </w:pPr>
      <w:r w:rsidRPr="006961D1">
        <w:t xml:space="preserve">podpis predsedu </w:t>
      </w:r>
    </w:p>
    <w:p w14:paraId="2644724D" w14:textId="47BA137B" w:rsidR="00D97691" w:rsidRPr="006961D1" w:rsidRDefault="00472565" w:rsidP="00A87C7E">
      <w:pPr>
        <w:pStyle w:val="Zarkazkladnhotextu2"/>
        <w:numPr>
          <w:ilvl w:val="0"/>
          <w:numId w:val="54"/>
        </w:numPr>
        <w:spacing w:after="0" w:line="240" w:lineRule="auto"/>
        <w:jc w:val="both"/>
      </w:pPr>
      <w:r w:rsidRPr="006961D1">
        <w:t>d</w:t>
      </w:r>
      <w:r w:rsidR="00D97691" w:rsidRPr="006961D1">
        <w:t>átum a</w:t>
      </w:r>
      <w:r w:rsidR="00147F10" w:rsidRPr="006961D1">
        <w:t> </w:t>
      </w:r>
      <w:r w:rsidR="00D97691" w:rsidRPr="006961D1">
        <w:t>podpisy</w:t>
      </w:r>
      <w:r w:rsidR="00147F10" w:rsidRPr="006961D1">
        <w:t xml:space="preserve"> vecne príslušných vedúcich zamestnancov za</w:t>
      </w:r>
      <w:r w:rsidR="00D97691" w:rsidRPr="006961D1">
        <w:t xml:space="preserve"> odovzdávajúceho </w:t>
      </w:r>
      <w:r w:rsidR="00147F10" w:rsidRPr="006961D1">
        <w:t>a</w:t>
      </w:r>
      <w:r w:rsidR="00D97691" w:rsidRPr="006961D1">
        <w:t xml:space="preserve"> preberajúceho.</w:t>
      </w:r>
    </w:p>
    <w:p w14:paraId="5CE61A9A" w14:textId="77777777" w:rsidR="007B7BAB" w:rsidRPr="006961D1" w:rsidRDefault="007B7BAB" w:rsidP="007B7BAB">
      <w:pPr>
        <w:pStyle w:val="Zarkazkladnhotextu2"/>
        <w:spacing w:after="0" w:line="240" w:lineRule="auto"/>
        <w:ind w:left="0"/>
        <w:jc w:val="both"/>
        <w:rPr>
          <w:u w:val="single"/>
        </w:rPr>
      </w:pPr>
    </w:p>
    <w:p w14:paraId="5DE012D6" w14:textId="3BE10D42" w:rsidR="003C7389" w:rsidRPr="006961D1" w:rsidRDefault="00D676A6" w:rsidP="00A87C7E">
      <w:pPr>
        <w:pStyle w:val="Zarkazkladnhotextu2"/>
        <w:numPr>
          <w:ilvl w:val="0"/>
          <w:numId w:val="47"/>
        </w:numPr>
        <w:spacing w:after="0" w:line="240" w:lineRule="auto"/>
        <w:jc w:val="both"/>
      </w:pPr>
      <w:r w:rsidRPr="006961D1">
        <w:t>D</w:t>
      </w:r>
      <w:r w:rsidR="0032014D" w:rsidRPr="006961D1">
        <w:t>oplnenia, alebo ak</w:t>
      </w:r>
      <w:r w:rsidR="00616967" w:rsidRPr="006961D1">
        <w:t>é</w:t>
      </w:r>
      <w:r w:rsidR="0032014D" w:rsidRPr="006961D1">
        <w:t>koľvek  zmeny</w:t>
      </w:r>
      <w:r w:rsidRPr="006961D1">
        <w:t xml:space="preserve"> </w:t>
      </w:r>
      <w:r w:rsidR="003F5410" w:rsidRPr="006961D1">
        <w:t xml:space="preserve"> </w:t>
      </w:r>
      <w:r w:rsidRPr="006961D1">
        <w:t xml:space="preserve">zvereného </w:t>
      </w:r>
      <w:r w:rsidR="003F5410" w:rsidRPr="006961D1">
        <w:t xml:space="preserve">majetku </w:t>
      </w:r>
      <w:r w:rsidRPr="006961D1">
        <w:t>sa uskutočňujú formou číslovaného dodatku k</w:t>
      </w:r>
      <w:r w:rsidR="00A87C7E" w:rsidRPr="006961D1">
        <w:t> </w:t>
      </w:r>
      <w:r w:rsidRPr="006961D1">
        <w:t>Pr</w:t>
      </w:r>
      <w:r w:rsidR="003C7389" w:rsidRPr="006961D1">
        <w:t>otokol</w:t>
      </w:r>
      <w:r w:rsidRPr="006961D1">
        <w:t>u</w:t>
      </w:r>
      <w:r w:rsidR="00A87C7E" w:rsidRPr="006961D1">
        <w:t xml:space="preserve"> </w:t>
      </w:r>
      <w:r w:rsidR="003C7389" w:rsidRPr="006961D1">
        <w:t>o zverení majetku do správy</w:t>
      </w:r>
      <w:r w:rsidR="003F5410" w:rsidRPr="006961D1">
        <w:t xml:space="preserve">, </w:t>
      </w:r>
      <w:r w:rsidRPr="006961D1">
        <w:t xml:space="preserve">pričom </w:t>
      </w:r>
      <w:r w:rsidR="003C7389" w:rsidRPr="006961D1">
        <w:t>musí  byť zrejmé, ku ktorému dňu  bola táto zmena resp. doplnenie</w:t>
      </w:r>
      <w:r w:rsidR="00A87C7E" w:rsidRPr="006961D1">
        <w:t xml:space="preserve"> </w:t>
      </w:r>
      <w:r w:rsidR="003C7389" w:rsidRPr="006961D1">
        <w:t>vykonané</w:t>
      </w:r>
      <w:r w:rsidR="00AE2206" w:rsidRPr="006961D1">
        <w:t>.</w:t>
      </w:r>
      <w:r w:rsidR="003C7389" w:rsidRPr="006961D1">
        <w:t xml:space="preserve"> </w:t>
      </w:r>
    </w:p>
    <w:p w14:paraId="2A200DB5" w14:textId="77777777" w:rsidR="00D676A6" w:rsidRPr="006961D1" w:rsidRDefault="00D676A6" w:rsidP="007B7BAB">
      <w:pPr>
        <w:pStyle w:val="Zarkazkladnhotextu2"/>
        <w:spacing w:after="0" w:line="240" w:lineRule="auto"/>
        <w:ind w:left="0"/>
        <w:jc w:val="both"/>
      </w:pPr>
    </w:p>
    <w:p w14:paraId="72E5E19F" w14:textId="1764D8DC" w:rsidR="006C6099" w:rsidRPr="006961D1" w:rsidRDefault="00D676A6" w:rsidP="00BE6624">
      <w:pPr>
        <w:pStyle w:val="Zarkazkladnhotextu2"/>
        <w:numPr>
          <w:ilvl w:val="0"/>
          <w:numId w:val="47"/>
        </w:numPr>
        <w:spacing w:after="0" w:line="240" w:lineRule="auto"/>
        <w:jc w:val="both"/>
      </w:pPr>
      <w:r w:rsidRPr="006961D1">
        <w:t xml:space="preserve">Predseda je oprávnený vydať Súhrnný protokol o zverení majetku, ktorý </w:t>
      </w:r>
      <w:r w:rsidR="00472565" w:rsidRPr="006961D1">
        <w:t>má správca v správe</w:t>
      </w:r>
      <w:r w:rsidRPr="006961D1">
        <w:t xml:space="preserve"> </w:t>
      </w:r>
      <w:r w:rsidR="0005391F" w:rsidRPr="006961D1">
        <w:t>k </w:t>
      </w:r>
      <w:r w:rsidR="00F90756" w:rsidRPr="006961D1">
        <w:t>aktuálne</w:t>
      </w:r>
      <w:r w:rsidR="0005391F" w:rsidRPr="006961D1">
        <w:t>mu termínu</w:t>
      </w:r>
      <w:r w:rsidR="00F90756" w:rsidRPr="006961D1">
        <w:t xml:space="preserve">, spravidla </w:t>
      </w:r>
      <w:r w:rsidRPr="006961D1">
        <w:t>ku konc</w:t>
      </w:r>
      <w:r w:rsidR="00AE2206" w:rsidRPr="006961D1">
        <w:t>u</w:t>
      </w:r>
      <w:r w:rsidRPr="006961D1">
        <w:t xml:space="preserve"> kalendárneho roka</w:t>
      </w:r>
      <w:r w:rsidR="00B554CA" w:rsidRPr="006961D1">
        <w:t xml:space="preserve"> (ďalej len: „súhrnný protokol“)</w:t>
      </w:r>
      <w:r w:rsidRPr="006961D1">
        <w:t>. Všetky nasledujúce doplnenia, alebo akékoľvek zmeny zvereného majetku sa uskutočňujú formou číslovaných dodatkov k </w:t>
      </w:r>
      <w:r w:rsidR="00B554CA" w:rsidRPr="006961D1">
        <w:t>s</w:t>
      </w:r>
      <w:r w:rsidRPr="006961D1">
        <w:t xml:space="preserve">úhrnnému protokolu. </w:t>
      </w:r>
    </w:p>
    <w:p w14:paraId="76BE46AF" w14:textId="77777777" w:rsidR="00AE2206" w:rsidRPr="006961D1" w:rsidRDefault="00AE2206" w:rsidP="00AE2206">
      <w:pPr>
        <w:pStyle w:val="Zarkazkladnhotextu2"/>
        <w:spacing w:after="0" w:line="240" w:lineRule="auto"/>
        <w:ind w:left="0"/>
        <w:jc w:val="both"/>
      </w:pPr>
    </w:p>
    <w:p w14:paraId="3026D5D5" w14:textId="699EC89D" w:rsidR="007B7BAB" w:rsidRPr="006961D1" w:rsidRDefault="00616967" w:rsidP="00A87C7E">
      <w:pPr>
        <w:pStyle w:val="Zarkazkladnhotextu2"/>
        <w:numPr>
          <w:ilvl w:val="0"/>
          <w:numId w:val="47"/>
        </w:numPr>
        <w:spacing w:after="0" w:line="240" w:lineRule="auto"/>
        <w:jc w:val="both"/>
      </w:pPr>
      <w:r w:rsidRPr="006961D1">
        <w:t>P</w:t>
      </w:r>
      <w:r w:rsidR="009D2EC2" w:rsidRPr="006961D1">
        <w:t xml:space="preserve">revod správy majetku v zmysle § 6a ods. 3 Zákona </w:t>
      </w:r>
      <w:r w:rsidR="005A6552" w:rsidRPr="006961D1">
        <w:t xml:space="preserve">a  zámena správy majetku v zmysle § 6a ods. 4 Zákona </w:t>
      </w:r>
      <w:r w:rsidRPr="006961D1">
        <w:t xml:space="preserve">medzi správcami sa uskutočňuje písomnou zmluvou o prevode správy </w:t>
      </w:r>
      <w:r w:rsidR="005A6552" w:rsidRPr="006961D1">
        <w:t xml:space="preserve">alebo písomnou zmluvou o zámene správy majetku, pričom </w:t>
      </w:r>
      <w:r w:rsidR="009D2EC2" w:rsidRPr="006961D1">
        <w:t>sa</w:t>
      </w:r>
      <w:r w:rsidR="005A6552" w:rsidRPr="006961D1">
        <w:t xml:space="preserve"> na </w:t>
      </w:r>
      <w:proofErr w:type="spellStart"/>
      <w:r w:rsidR="005A6552" w:rsidRPr="006961D1">
        <w:t>ne</w:t>
      </w:r>
      <w:proofErr w:type="spellEnd"/>
      <w:r w:rsidR="009D2EC2" w:rsidRPr="006961D1">
        <w:t xml:space="preserve"> vyžaduje predchádzajúci písomný súhlas </w:t>
      </w:r>
      <w:r w:rsidR="005A6552" w:rsidRPr="006961D1">
        <w:t>Bratislavského samosprávneho kraja,</w:t>
      </w:r>
      <w:r w:rsidR="009D2EC2" w:rsidRPr="006961D1">
        <w:t xml:space="preserve"> inak sú prevod správy alebo zámena správy neplatnými.</w:t>
      </w:r>
      <w:r w:rsidR="002A5D08" w:rsidRPr="006961D1">
        <w:t xml:space="preserve"> </w:t>
      </w:r>
      <w:r w:rsidR="00616393" w:rsidRPr="006961D1">
        <w:t>Zmluva o prevode správy</w:t>
      </w:r>
      <w:r w:rsidR="005A6552" w:rsidRPr="006961D1">
        <w:t xml:space="preserve"> a Zmluva o zámene</w:t>
      </w:r>
      <w:r w:rsidR="00616393" w:rsidRPr="006961D1">
        <w:t xml:space="preserve"> musí mať písomnú formu a musí obsahovať okrem náležitostí  ustanovených v osobitnom predpi</w:t>
      </w:r>
      <w:r w:rsidR="00CA2BF7" w:rsidRPr="006961D1">
        <w:t>se</w:t>
      </w:r>
      <w:r w:rsidR="00721370" w:rsidRPr="006961D1">
        <w:rPr>
          <w:rStyle w:val="Odkaznapoznmkupodiarou"/>
        </w:rPr>
        <w:footnoteReference w:id="9"/>
      </w:r>
      <w:r w:rsidR="00616393" w:rsidRPr="006961D1">
        <w:t xml:space="preserve"> aj určenie predmetu prevodu</w:t>
      </w:r>
      <w:r w:rsidR="005A6552" w:rsidRPr="006961D1">
        <w:t>/</w:t>
      </w:r>
      <w:r w:rsidR="00616393" w:rsidRPr="006961D1">
        <w:t xml:space="preserve"> </w:t>
      </w:r>
      <w:r w:rsidR="005A6552" w:rsidRPr="006961D1">
        <w:t xml:space="preserve">zámeny, </w:t>
      </w:r>
      <w:r w:rsidR="00616393" w:rsidRPr="006961D1">
        <w:t>účel jeho využitia, deň prevodu</w:t>
      </w:r>
      <w:r w:rsidR="005A6552" w:rsidRPr="006961D1">
        <w:t>/zámeny</w:t>
      </w:r>
      <w:r w:rsidR="00616393" w:rsidRPr="006961D1">
        <w:t xml:space="preserve"> a dohodnutú cenu</w:t>
      </w:r>
      <w:r w:rsidR="005A6552" w:rsidRPr="006961D1">
        <w:t>,</w:t>
      </w:r>
      <w:r w:rsidR="00616393" w:rsidRPr="006961D1">
        <w:t xml:space="preserve"> ak je prevod odplatný. </w:t>
      </w:r>
    </w:p>
    <w:p w14:paraId="6A9E49E2" w14:textId="0B6CCCA2" w:rsidR="00794349" w:rsidRPr="006961D1" w:rsidRDefault="00794349" w:rsidP="002475D1">
      <w:pPr>
        <w:jc w:val="center"/>
        <w:rPr>
          <w:b/>
          <w:bCs/>
        </w:rPr>
      </w:pPr>
    </w:p>
    <w:p w14:paraId="67F31042" w14:textId="77777777" w:rsidR="00AD1B99" w:rsidRPr="006961D1" w:rsidRDefault="00AD1B99" w:rsidP="002475D1">
      <w:pPr>
        <w:jc w:val="center"/>
        <w:rPr>
          <w:b/>
          <w:bCs/>
        </w:rPr>
      </w:pPr>
    </w:p>
    <w:p w14:paraId="51937CC4" w14:textId="0B2CDA85" w:rsidR="00454134" w:rsidRPr="006961D1" w:rsidRDefault="00797677" w:rsidP="002475D1">
      <w:pPr>
        <w:jc w:val="center"/>
        <w:rPr>
          <w:b/>
          <w:bCs/>
        </w:rPr>
      </w:pPr>
      <w:r w:rsidRPr="006961D1">
        <w:rPr>
          <w:b/>
          <w:bCs/>
        </w:rPr>
        <w:t>Čl.</w:t>
      </w:r>
      <w:r w:rsidR="00454134" w:rsidRPr="006961D1">
        <w:rPr>
          <w:b/>
          <w:bCs/>
        </w:rPr>
        <w:t xml:space="preserve"> 4</w:t>
      </w:r>
    </w:p>
    <w:p w14:paraId="422C1DFA" w14:textId="2E81EB19" w:rsidR="009D2EC2" w:rsidRPr="006961D1" w:rsidRDefault="00454134" w:rsidP="007B7BAB">
      <w:pPr>
        <w:jc w:val="center"/>
        <w:rPr>
          <w:b/>
          <w:bCs/>
        </w:rPr>
      </w:pPr>
      <w:r w:rsidRPr="006961D1">
        <w:rPr>
          <w:b/>
          <w:bCs/>
        </w:rPr>
        <w:t>Hospodárenie</w:t>
      </w:r>
      <w:r w:rsidR="007B7BAB" w:rsidRPr="006961D1">
        <w:rPr>
          <w:b/>
          <w:bCs/>
        </w:rPr>
        <w:t xml:space="preserve"> s majetkom samosprávneho kraja</w:t>
      </w:r>
    </w:p>
    <w:p w14:paraId="52176067" w14:textId="77777777" w:rsidR="007B7BAB" w:rsidRPr="006961D1" w:rsidRDefault="007B7BAB" w:rsidP="007B7BAB">
      <w:pPr>
        <w:jc w:val="center"/>
        <w:rPr>
          <w:b/>
          <w:bCs/>
        </w:rPr>
      </w:pPr>
    </w:p>
    <w:p w14:paraId="3186E25A" w14:textId="187132F2" w:rsidR="009D2EC2" w:rsidRPr="006961D1" w:rsidRDefault="009D2EC2" w:rsidP="00D14003">
      <w:pPr>
        <w:pStyle w:val="Zarkazkladnhotextu2"/>
        <w:numPr>
          <w:ilvl w:val="0"/>
          <w:numId w:val="2"/>
        </w:numPr>
        <w:spacing w:after="0" w:line="240" w:lineRule="auto"/>
        <w:jc w:val="both"/>
      </w:pPr>
      <w:r w:rsidRPr="006961D1">
        <w:t>Samosprávny kraj a</w:t>
      </w:r>
      <w:r w:rsidR="006B77C3" w:rsidRPr="006961D1">
        <w:t xml:space="preserve"> </w:t>
      </w:r>
      <w:r w:rsidRPr="006961D1">
        <w:t>správcovia sú povinní majetok samosprávneho kraja zveľaďovať, chrániť a</w:t>
      </w:r>
      <w:r w:rsidR="00472565" w:rsidRPr="006961D1">
        <w:t> </w:t>
      </w:r>
      <w:r w:rsidRPr="006961D1">
        <w:t>zhodnocovať</w:t>
      </w:r>
      <w:r w:rsidR="00472565" w:rsidRPr="006961D1">
        <w:t>,</w:t>
      </w:r>
      <w:r w:rsidRPr="006961D1">
        <w:t xml:space="preserve"> a za tým účelom sú povinní najmä:</w:t>
      </w:r>
    </w:p>
    <w:p w14:paraId="1EA66B11" w14:textId="2C7DC3FA" w:rsidR="009D2EC2" w:rsidRPr="006961D1" w:rsidRDefault="009D2EC2" w:rsidP="00AE2206">
      <w:pPr>
        <w:pStyle w:val="Odsekzoznamu"/>
        <w:numPr>
          <w:ilvl w:val="0"/>
          <w:numId w:val="102"/>
        </w:numPr>
        <w:jc w:val="both"/>
      </w:pPr>
      <w:r w:rsidRPr="006961D1">
        <w:t xml:space="preserve">udržiavať a užívať majetok v súlade so záujmami samosprávneho kraja, </w:t>
      </w:r>
    </w:p>
    <w:p w14:paraId="716632E1" w14:textId="0144167E" w:rsidR="009D2EC2" w:rsidRPr="006961D1" w:rsidRDefault="009D2EC2" w:rsidP="00AE2206">
      <w:pPr>
        <w:pStyle w:val="Odsekzoznamu"/>
        <w:numPr>
          <w:ilvl w:val="0"/>
          <w:numId w:val="102"/>
        </w:numPr>
        <w:jc w:val="both"/>
      </w:pPr>
      <w:r w:rsidRPr="006961D1">
        <w:t>chrániť majetok pred poškodením, zničením, stratou</w:t>
      </w:r>
      <w:r w:rsidR="00AE2206" w:rsidRPr="006961D1">
        <w:t>,</w:t>
      </w:r>
      <w:r w:rsidRPr="006961D1">
        <w:t xml:space="preserve"> alebo zneužitím, </w:t>
      </w:r>
    </w:p>
    <w:p w14:paraId="78BADB6B" w14:textId="2C1FA04A" w:rsidR="009D2EC2" w:rsidRPr="006961D1" w:rsidRDefault="009D2EC2" w:rsidP="00AE2206">
      <w:pPr>
        <w:numPr>
          <w:ilvl w:val="0"/>
          <w:numId w:val="102"/>
        </w:numPr>
        <w:jc w:val="both"/>
      </w:pPr>
      <w:r w:rsidRPr="006961D1">
        <w:t>používať všetky právne prostriedky na ochranu majetku</w:t>
      </w:r>
      <w:r w:rsidR="00AE2206" w:rsidRPr="006961D1">
        <w:t>,</w:t>
      </w:r>
      <w:r w:rsidRPr="006961D1">
        <w:t xml:space="preserve"> vrátane včasného uplatňovania práv </w:t>
      </w:r>
      <w:r w:rsidR="00E3321F" w:rsidRPr="006961D1">
        <w:t xml:space="preserve">  </w:t>
      </w:r>
      <w:r w:rsidRPr="006961D1">
        <w:t>alebo oprávnených záujmov pred príslušnými orgánmi,</w:t>
      </w:r>
    </w:p>
    <w:p w14:paraId="3380977A" w14:textId="1FE2893D" w:rsidR="009D2EC2" w:rsidRPr="006961D1" w:rsidRDefault="009D2EC2" w:rsidP="00AE2206">
      <w:pPr>
        <w:numPr>
          <w:ilvl w:val="0"/>
          <w:numId w:val="102"/>
        </w:numPr>
        <w:tabs>
          <w:tab w:val="left" w:pos="426"/>
        </w:tabs>
        <w:jc w:val="both"/>
      </w:pPr>
      <w:r w:rsidRPr="006961D1">
        <w:lastRenderedPageBreak/>
        <w:t>viesť majetok v účtovníctve a v príslušnej evidencii podľa osobitných predpisov</w:t>
      </w:r>
      <w:r w:rsidRPr="006961D1">
        <w:rPr>
          <w:rStyle w:val="Odkaznapoznmkupodiarou"/>
        </w:rPr>
        <w:footnoteReference w:id="10"/>
      </w:r>
      <w:r w:rsidRPr="006961D1">
        <w:t>,</w:t>
      </w:r>
    </w:p>
    <w:p w14:paraId="673FE3AF" w14:textId="3B44F708" w:rsidR="009D2EC2" w:rsidRPr="006961D1" w:rsidRDefault="009D2EC2" w:rsidP="00AE2206">
      <w:pPr>
        <w:numPr>
          <w:ilvl w:val="0"/>
          <w:numId w:val="102"/>
        </w:numPr>
        <w:jc w:val="both"/>
      </w:pPr>
      <w:r w:rsidRPr="006961D1">
        <w:t>vykonávať inventarizáciu majetku a záväzkov podľa osobitných predpisov</w:t>
      </w:r>
      <w:r w:rsidRPr="006961D1">
        <w:rPr>
          <w:rStyle w:val="Odkaznapoznmkupodiarou"/>
        </w:rPr>
        <w:footnoteReference w:id="11"/>
      </w:r>
      <w:r w:rsidRPr="006961D1">
        <w:t xml:space="preserve"> a podľa rozhodnutí </w:t>
      </w:r>
      <w:r w:rsidR="000607DF" w:rsidRPr="006961D1">
        <w:t xml:space="preserve"> </w:t>
      </w:r>
      <w:r w:rsidR="00B554CA" w:rsidRPr="006961D1">
        <w:t>p</w:t>
      </w:r>
      <w:r w:rsidRPr="006961D1">
        <w:t>redsedu</w:t>
      </w:r>
      <w:r w:rsidR="00AE2206" w:rsidRPr="006961D1">
        <w:t>,</w:t>
      </w:r>
    </w:p>
    <w:p w14:paraId="190E8B8A" w14:textId="77777777" w:rsidR="009D2EC2" w:rsidRPr="006961D1" w:rsidRDefault="009D2EC2" w:rsidP="00AE2206">
      <w:pPr>
        <w:numPr>
          <w:ilvl w:val="0"/>
          <w:numId w:val="102"/>
        </w:numPr>
        <w:jc w:val="both"/>
      </w:pPr>
      <w:r w:rsidRPr="006961D1">
        <w:t>vykonávať právne úkony pri nadobúdaní a správe majetku samosprávneho kraja v mene samosprávneho kraja,</w:t>
      </w:r>
    </w:p>
    <w:p w14:paraId="5E0BF43D" w14:textId="77777777" w:rsidR="009D2EC2" w:rsidRPr="006961D1" w:rsidRDefault="009D2EC2" w:rsidP="00AE2206">
      <w:pPr>
        <w:numPr>
          <w:ilvl w:val="0"/>
          <w:numId w:val="102"/>
        </w:numPr>
        <w:jc w:val="both"/>
      </w:pPr>
      <w:r w:rsidRPr="006961D1">
        <w:t>konať v mene samosprávneho kraja pred súdmi a inými orgánmi vo veciach, ktoré sa týkajú majetku samosprávneho kraja, ktorý spravuje.</w:t>
      </w:r>
    </w:p>
    <w:p w14:paraId="0BA5B077" w14:textId="77777777" w:rsidR="009D2EC2" w:rsidRPr="006961D1" w:rsidRDefault="009D2EC2" w:rsidP="00BE5100">
      <w:pPr>
        <w:jc w:val="both"/>
      </w:pPr>
    </w:p>
    <w:p w14:paraId="6E6F72B6" w14:textId="6A5940F7" w:rsidR="009D2EC2" w:rsidRPr="006961D1" w:rsidRDefault="009D2EC2" w:rsidP="007B7BAB">
      <w:pPr>
        <w:pStyle w:val="Odsekzoznamu"/>
        <w:numPr>
          <w:ilvl w:val="0"/>
          <w:numId w:val="2"/>
        </w:numPr>
        <w:tabs>
          <w:tab w:val="clear" w:pos="420"/>
          <w:tab w:val="left" w:pos="426"/>
        </w:tabs>
        <w:ind w:left="0" w:firstLine="0"/>
        <w:jc w:val="both"/>
      </w:pPr>
      <w:r w:rsidRPr="006961D1">
        <w:t xml:space="preserve">Samosprávny kraj a správcovia sú povinní zachovávať účelové určenie majetku podľa § 8 ods. 1 Zákona, a to až do okamihu </w:t>
      </w:r>
      <w:r w:rsidR="00221747" w:rsidRPr="006961D1">
        <w:t>skončenia</w:t>
      </w:r>
      <w:r w:rsidRPr="006961D1">
        <w:t xml:space="preserve"> tejto povinnosti </w:t>
      </w:r>
      <w:r w:rsidR="00221747" w:rsidRPr="006961D1">
        <w:t>v súlade</w:t>
      </w:r>
      <w:r w:rsidRPr="006961D1">
        <w:t xml:space="preserve"> § 8 ods. 2 Zákona.</w:t>
      </w:r>
    </w:p>
    <w:p w14:paraId="449093C6" w14:textId="77777777" w:rsidR="009D2EC2" w:rsidRPr="006961D1" w:rsidRDefault="009D2EC2" w:rsidP="00BE5100">
      <w:pPr>
        <w:jc w:val="both"/>
      </w:pPr>
      <w:r w:rsidRPr="006961D1">
        <w:t xml:space="preserve"> </w:t>
      </w:r>
    </w:p>
    <w:p w14:paraId="7981DCE1" w14:textId="1368321C" w:rsidR="009D2EC2" w:rsidRPr="006961D1" w:rsidRDefault="009D2EC2" w:rsidP="007B7BAB">
      <w:pPr>
        <w:pStyle w:val="Odsekzoznamu"/>
        <w:numPr>
          <w:ilvl w:val="0"/>
          <w:numId w:val="2"/>
        </w:numPr>
        <w:tabs>
          <w:tab w:val="clear" w:pos="420"/>
          <w:tab w:val="left" w:pos="0"/>
          <w:tab w:val="left" w:pos="426"/>
        </w:tabs>
        <w:ind w:left="0" w:firstLine="0"/>
        <w:jc w:val="both"/>
      </w:pPr>
      <w:r w:rsidRPr="006961D1">
        <w:t>Predseda ako štatutárny orgán samosprávneho kraja môže u</w:t>
      </w:r>
      <w:r w:rsidR="00221747" w:rsidRPr="006961D1">
        <w:t>ložiť písomným pokynom ďalšie</w:t>
      </w:r>
      <w:r w:rsidRPr="006961D1">
        <w:t xml:space="preserve"> povinnosti správco</w:t>
      </w:r>
      <w:r w:rsidR="00221747" w:rsidRPr="006961D1">
        <w:t>m</w:t>
      </w:r>
      <w:r w:rsidRPr="006961D1">
        <w:t xml:space="preserve">  pri hospodárení s majetkom samosprávneho kraja. Takýto pokyn je pre správcu záväzný.</w:t>
      </w:r>
    </w:p>
    <w:p w14:paraId="745A6A9C" w14:textId="72C390A9" w:rsidR="00CC53CF" w:rsidRPr="006961D1" w:rsidRDefault="00CC53CF" w:rsidP="00CC53CF">
      <w:pPr>
        <w:tabs>
          <w:tab w:val="left" w:pos="0"/>
        </w:tabs>
        <w:jc w:val="both"/>
      </w:pPr>
    </w:p>
    <w:p w14:paraId="539197AF" w14:textId="77777777" w:rsidR="00AD1B99" w:rsidRPr="006961D1" w:rsidRDefault="00AD1B99" w:rsidP="00CC53CF">
      <w:pPr>
        <w:tabs>
          <w:tab w:val="left" w:pos="0"/>
        </w:tabs>
        <w:jc w:val="both"/>
      </w:pPr>
    </w:p>
    <w:p w14:paraId="6648C650" w14:textId="2F68E601" w:rsidR="00CC53CF" w:rsidRPr="006961D1" w:rsidRDefault="00797677" w:rsidP="002475D1">
      <w:pPr>
        <w:jc w:val="center"/>
        <w:rPr>
          <w:b/>
        </w:rPr>
      </w:pPr>
      <w:r w:rsidRPr="006961D1">
        <w:rPr>
          <w:b/>
        </w:rPr>
        <w:t>Čl.</w:t>
      </w:r>
      <w:r w:rsidR="00B554CA" w:rsidRPr="006961D1">
        <w:rPr>
          <w:b/>
        </w:rPr>
        <w:t xml:space="preserve"> </w:t>
      </w:r>
      <w:r w:rsidR="002D210E" w:rsidRPr="006961D1">
        <w:rPr>
          <w:b/>
        </w:rPr>
        <w:t>5</w:t>
      </w:r>
    </w:p>
    <w:p w14:paraId="5D321B28" w14:textId="0A8FFED6" w:rsidR="00CC53CF" w:rsidRPr="006961D1" w:rsidRDefault="00CC53CF" w:rsidP="002475D1">
      <w:pPr>
        <w:tabs>
          <w:tab w:val="left" w:pos="0"/>
        </w:tabs>
        <w:jc w:val="center"/>
        <w:rPr>
          <w:b/>
        </w:rPr>
      </w:pPr>
      <w:r w:rsidRPr="006961D1">
        <w:rPr>
          <w:b/>
        </w:rPr>
        <w:t>Podmienky odňatia správy majetku</w:t>
      </w:r>
    </w:p>
    <w:p w14:paraId="6F615BC6" w14:textId="77777777" w:rsidR="00CC53CF" w:rsidRPr="006961D1" w:rsidRDefault="00CC53CF" w:rsidP="00CC53CF">
      <w:pPr>
        <w:pStyle w:val="Odsekzoznamu"/>
      </w:pPr>
    </w:p>
    <w:p w14:paraId="678DEEFC" w14:textId="0382606D" w:rsidR="00CC53CF" w:rsidRPr="006961D1" w:rsidRDefault="00CC53CF" w:rsidP="007B7BAB">
      <w:pPr>
        <w:pStyle w:val="Odsekzoznamu"/>
        <w:numPr>
          <w:ilvl w:val="0"/>
          <w:numId w:val="23"/>
        </w:numPr>
        <w:tabs>
          <w:tab w:val="left" w:pos="0"/>
          <w:tab w:val="left" w:pos="426"/>
        </w:tabs>
        <w:ind w:left="0" w:firstLine="0"/>
        <w:jc w:val="both"/>
      </w:pPr>
      <w:r w:rsidRPr="006961D1">
        <w:t>Samosprávny kraj môže odňať správu majetku samosprávneho kraja správcovi v plnom rozsahu alebo čiastočne</w:t>
      </w:r>
      <w:r w:rsidR="00B554CA" w:rsidRPr="006961D1">
        <w:t>, ak</w:t>
      </w:r>
      <w:r w:rsidRPr="006961D1">
        <w:t>:</w:t>
      </w:r>
    </w:p>
    <w:p w14:paraId="0026E665" w14:textId="1626BF84" w:rsidR="00CC53CF" w:rsidRPr="006961D1" w:rsidRDefault="00CC53CF" w:rsidP="007B7BAB">
      <w:pPr>
        <w:tabs>
          <w:tab w:val="left" w:pos="0"/>
          <w:tab w:val="left" w:pos="426"/>
        </w:tabs>
        <w:jc w:val="both"/>
      </w:pPr>
      <w:r w:rsidRPr="006961D1">
        <w:t xml:space="preserve">              </w:t>
      </w:r>
    </w:p>
    <w:p w14:paraId="3DD00090" w14:textId="520B0645" w:rsidR="00762AD5" w:rsidRPr="006961D1" w:rsidRDefault="00CC53CF" w:rsidP="00AE2206">
      <w:pPr>
        <w:pStyle w:val="Odsekzoznamu"/>
        <w:numPr>
          <w:ilvl w:val="0"/>
          <w:numId w:val="103"/>
        </w:numPr>
        <w:jc w:val="both"/>
      </w:pPr>
      <w:r w:rsidRPr="006961D1">
        <w:t>správca porušuje svoje povinnosti vyplývajúce mu z</w:t>
      </w:r>
      <w:r w:rsidR="00797677" w:rsidRPr="006961D1">
        <w:t> </w:t>
      </w:r>
      <w:r w:rsidRPr="006961D1">
        <w:t>právnych predpisov, z</w:t>
      </w:r>
      <w:r w:rsidR="00797677" w:rsidRPr="006961D1">
        <w:t> </w:t>
      </w:r>
      <w:r w:rsidRPr="006961D1">
        <w:t xml:space="preserve">ustanovení týchto </w:t>
      </w:r>
      <w:r w:rsidR="007F4ACC" w:rsidRPr="006961D1">
        <w:t>Z</w:t>
      </w:r>
      <w:r w:rsidRPr="006961D1">
        <w:t>ásad</w:t>
      </w:r>
      <w:r w:rsidR="00B554CA" w:rsidRPr="006961D1">
        <w:t xml:space="preserve"> a/</w:t>
      </w:r>
      <w:r w:rsidRPr="006961D1">
        <w:t>alebo súvisiacich interných predpisov</w:t>
      </w:r>
      <w:r w:rsidR="007B7BAB" w:rsidRPr="006961D1">
        <w:t>,</w:t>
      </w:r>
    </w:p>
    <w:p w14:paraId="7DD145EA" w14:textId="2DA2DE91" w:rsidR="00CC53CF" w:rsidRPr="006961D1" w:rsidRDefault="00CC53CF" w:rsidP="00AE2206">
      <w:pPr>
        <w:pStyle w:val="Odsekzoznamu"/>
        <w:numPr>
          <w:ilvl w:val="0"/>
          <w:numId w:val="103"/>
        </w:numPr>
        <w:jc w:val="both"/>
      </w:pPr>
      <w:r w:rsidRPr="006961D1">
        <w:t>je to v záujme lepšieho využitia</w:t>
      </w:r>
      <w:r w:rsidR="00771E47" w:rsidRPr="006961D1">
        <w:t xml:space="preserve"> majetku</w:t>
      </w:r>
      <w:r w:rsidRPr="006961D1">
        <w:t xml:space="preserve"> a na prospech samosprávneho kraja</w:t>
      </w:r>
      <w:r w:rsidR="007B7BAB" w:rsidRPr="006961D1">
        <w:t>,</w:t>
      </w:r>
    </w:p>
    <w:p w14:paraId="16B53D91" w14:textId="51B69580" w:rsidR="00CC53CF" w:rsidRPr="006961D1" w:rsidRDefault="00CC53CF" w:rsidP="00AE2206">
      <w:pPr>
        <w:pStyle w:val="Odsekzoznamu"/>
        <w:numPr>
          <w:ilvl w:val="0"/>
          <w:numId w:val="103"/>
        </w:numPr>
      </w:pPr>
      <w:r w:rsidRPr="006961D1">
        <w:t>si to vyžaduje všestranný rozvoj územia samosprávneho kraja a potrieb jeho obyvateľov</w:t>
      </w:r>
      <w:r w:rsidR="007B7BAB" w:rsidRPr="006961D1">
        <w:t>,</w:t>
      </w:r>
    </w:p>
    <w:p w14:paraId="27C76C79" w14:textId="6F557379" w:rsidR="00797677" w:rsidRPr="006961D1" w:rsidRDefault="00CC53CF" w:rsidP="00797677">
      <w:pPr>
        <w:pStyle w:val="Odsekzoznamu"/>
        <w:numPr>
          <w:ilvl w:val="0"/>
          <w:numId w:val="103"/>
        </w:numPr>
        <w:jc w:val="both"/>
      </w:pPr>
      <w:r w:rsidRPr="006961D1">
        <w:t xml:space="preserve">ide o majetok, ktorý je pre správcu prebytočný alebo neupotrebiteľný, </w:t>
      </w:r>
      <w:r w:rsidR="00FE5F42" w:rsidRPr="006961D1">
        <w:t>alebo ak ide o</w:t>
      </w:r>
      <w:r w:rsidR="00797677" w:rsidRPr="006961D1">
        <w:t> </w:t>
      </w:r>
      <w:r w:rsidR="00FE5F42" w:rsidRPr="006961D1">
        <w:t>majetok</w:t>
      </w:r>
      <w:r w:rsidR="00797677" w:rsidRPr="006961D1">
        <w:t>,</w:t>
      </w:r>
      <w:r w:rsidRPr="006961D1">
        <w:t xml:space="preserve"> s ktorým  samosprávny </w:t>
      </w:r>
      <w:r w:rsidR="005D7BD3" w:rsidRPr="006961D1">
        <w:t xml:space="preserve">kraj </w:t>
      </w:r>
      <w:r w:rsidRPr="006961D1">
        <w:t xml:space="preserve"> naklad</w:t>
      </w:r>
      <w:r w:rsidR="005D7BD3" w:rsidRPr="006961D1">
        <w:t>á</w:t>
      </w:r>
      <w:r w:rsidRPr="006961D1">
        <w:t xml:space="preserve"> priamo alebo ktorý chce samosprávny kraj využiť ako koncesný alebo prioritný majetok.</w:t>
      </w:r>
    </w:p>
    <w:p w14:paraId="47E76B92" w14:textId="77777777" w:rsidR="00797677" w:rsidRPr="006961D1" w:rsidRDefault="00797677" w:rsidP="00797677">
      <w:pPr>
        <w:jc w:val="both"/>
      </w:pPr>
    </w:p>
    <w:p w14:paraId="7F4DA817" w14:textId="3C3BD0CF" w:rsidR="00CC53CF" w:rsidRPr="006961D1" w:rsidRDefault="00616967" w:rsidP="00797677">
      <w:pPr>
        <w:pStyle w:val="Odsekzoznamu"/>
        <w:numPr>
          <w:ilvl w:val="0"/>
          <w:numId w:val="23"/>
        </w:numPr>
        <w:ind w:left="360"/>
        <w:jc w:val="both"/>
      </w:pPr>
      <w:r w:rsidRPr="006961D1">
        <w:t>Na o</w:t>
      </w:r>
      <w:r w:rsidR="00CC53CF" w:rsidRPr="006961D1">
        <w:t>dňatie správy hnuteľného a nehnuteľného majetku samosprávneho kraja</w:t>
      </w:r>
      <w:r w:rsidR="001173BF" w:rsidRPr="006961D1">
        <w:t xml:space="preserve"> </w:t>
      </w:r>
      <w:r w:rsidRPr="006961D1">
        <w:t>sa použijú ustanovenia</w:t>
      </w:r>
      <w:r w:rsidR="00797677" w:rsidRPr="006961D1">
        <w:t xml:space="preserve"> primerane ustanovenia Čl. </w:t>
      </w:r>
      <w:r w:rsidRPr="006961D1">
        <w:t xml:space="preserve">3 týchto zásad. </w:t>
      </w:r>
    </w:p>
    <w:p w14:paraId="1E9A4DAC" w14:textId="1374EAD2" w:rsidR="00750B9F" w:rsidRPr="006961D1" w:rsidRDefault="00750B9F" w:rsidP="00797677"/>
    <w:p w14:paraId="07613064" w14:textId="77777777" w:rsidR="00AD1B99" w:rsidRPr="006961D1" w:rsidRDefault="00AD1B99" w:rsidP="00797677"/>
    <w:p w14:paraId="13707F4F" w14:textId="27E1A864" w:rsidR="001173BF" w:rsidRPr="006961D1" w:rsidRDefault="00797677" w:rsidP="002475D1">
      <w:pPr>
        <w:jc w:val="center"/>
        <w:rPr>
          <w:b/>
        </w:rPr>
      </w:pPr>
      <w:r w:rsidRPr="006961D1">
        <w:rPr>
          <w:b/>
        </w:rPr>
        <w:t xml:space="preserve">Čl. </w:t>
      </w:r>
      <w:r w:rsidR="00072D3E" w:rsidRPr="006961D1">
        <w:rPr>
          <w:b/>
        </w:rPr>
        <w:t>6</w:t>
      </w:r>
    </w:p>
    <w:p w14:paraId="0AB13784" w14:textId="08B36130" w:rsidR="001173BF" w:rsidRPr="006961D1" w:rsidRDefault="001173BF" w:rsidP="002475D1">
      <w:pPr>
        <w:jc w:val="center"/>
        <w:rPr>
          <w:b/>
        </w:rPr>
      </w:pPr>
      <w:r w:rsidRPr="006961D1">
        <w:rPr>
          <w:b/>
        </w:rPr>
        <w:t>Nadobudn</w:t>
      </w:r>
      <w:r w:rsidR="00E65685" w:rsidRPr="006961D1">
        <w:rPr>
          <w:b/>
        </w:rPr>
        <w:t>u</w:t>
      </w:r>
      <w:r w:rsidRPr="006961D1">
        <w:rPr>
          <w:b/>
        </w:rPr>
        <w:t>t</w:t>
      </w:r>
      <w:r w:rsidR="00E65685" w:rsidRPr="006961D1">
        <w:rPr>
          <w:b/>
        </w:rPr>
        <w:t>i</w:t>
      </w:r>
      <w:r w:rsidRPr="006961D1">
        <w:rPr>
          <w:b/>
        </w:rPr>
        <w:t>e majetku vlastnou činnosťou správcu</w:t>
      </w:r>
    </w:p>
    <w:p w14:paraId="0603AEA9" w14:textId="77777777" w:rsidR="009D2EC2" w:rsidRPr="006961D1" w:rsidRDefault="009D2EC2" w:rsidP="00BE5100">
      <w:pPr>
        <w:pStyle w:val="Odsekzoznamu"/>
        <w:ind w:left="0"/>
      </w:pPr>
    </w:p>
    <w:p w14:paraId="6F899054" w14:textId="4C768944" w:rsidR="00147F10" w:rsidRPr="006961D1" w:rsidRDefault="000F58DA" w:rsidP="000F58DA">
      <w:pPr>
        <w:numPr>
          <w:ilvl w:val="1"/>
          <w:numId w:val="2"/>
        </w:numPr>
        <w:tabs>
          <w:tab w:val="left" w:pos="426"/>
        </w:tabs>
        <w:ind w:left="0" w:firstLine="0"/>
        <w:jc w:val="both"/>
      </w:pPr>
      <w:r w:rsidRPr="006961D1">
        <w:t xml:space="preserve">V prípade nadobudnutia </w:t>
      </w:r>
      <w:r w:rsidR="0007217A" w:rsidRPr="006961D1">
        <w:t>dlhodobého majetku</w:t>
      </w:r>
      <w:r w:rsidRPr="006961D1">
        <w:t xml:space="preserve"> </w:t>
      </w:r>
      <w:r w:rsidR="00FE5F42" w:rsidRPr="006961D1">
        <w:t xml:space="preserve">formou darovania </w:t>
      </w:r>
      <w:r w:rsidR="00B554CA" w:rsidRPr="006961D1">
        <w:t xml:space="preserve">samosprávnemu kraju prostredníctvom </w:t>
      </w:r>
      <w:r w:rsidR="00FE5F42" w:rsidRPr="006961D1">
        <w:t>správc</w:t>
      </w:r>
      <w:r w:rsidR="00B554CA" w:rsidRPr="006961D1">
        <w:t>u</w:t>
      </w:r>
      <w:r w:rsidR="00FE5F42" w:rsidRPr="006961D1">
        <w:t xml:space="preserve"> </w:t>
      </w:r>
      <w:r w:rsidRPr="006961D1">
        <w:t>je správca povinný predložiť bezodkladne, najneskôr do konca kalendárneho roka</w:t>
      </w:r>
      <w:r w:rsidR="00797677" w:rsidRPr="006961D1">
        <w:t>,</w:t>
      </w:r>
      <w:r w:rsidRPr="006961D1">
        <w:t xml:space="preserve"> v ktorom prišlo k darovaniu,  </w:t>
      </w:r>
      <w:r w:rsidR="00797677" w:rsidRPr="006961D1">
        <w:t xml:space="preserve">Úradu </w:t>
      </w:r>
      <w:r w:rsidRPr="006961D1">
        <w:t>samosprávne</w:t>
      </w:r>
      <w:r w:rsidR="00797677" w:rsidRPr="006961D1">
        <w:t>ho</w:t>
      </w:r>
      <w:r w:rsidRPr="006961D1">
        <w:t xml:space="preserve"> kraj</w:t>
      </w:r>
      <w:r w:rsidR="00147F10" w:rsidRPr="006961D1">
        <w:t>a</w:t>
      </w:r>
      <w:r w:rsidRPr="006961D1">
        <w:t xml:space="preserve"> kópiu darovacej zmluvy. </w:t>
      </w:r>
    </w:p>
    <w:p w14:paraId="4E46FDD7" w14:textId="77777777" w:rsidR="00147F10" w:rsidRPr="006961D1" w:rsidRDefault="00147F10" w:rsidP="00147F10">
      <w:pPr>
        <w:jc w:val="both"/>
      </w:pPr>
    </w:p>
    <w:p w14:paraId="560AB84F" w14:textId="389CB99D" w:rsidR="000F58DA" w:rsidRPr="006961D1" w:rsidRDefault="00147F10" w:rsidP="000F58DA">
      <w:pPr>
        <w:numPr>
          <w:ilvl w:val="1"/>
          <w:numId w:val="2"/>
        </w:numPr>
        <w:tabs>
          <w:tab w:val="left" w:pos="426"/>
        </w:tabs>
        <w:ind w:left="0" w:firstLine="0"/>
        <w:jc w:val="both"/>
      </w:pPr>
      <w:r w:rsidRPr="006961D1">
        <w:t>V prípade nadobudnutia nehnuteľného majetku formou darovania sa uplatní postup podľa Čl. 10 ods. 1 písm. d) týchto Zásad.</w:t>
      </w:r>
    </w:p>
    <w:p w14:paraId="5DE31833" w14:textId="77777777" w:rsidR="00D3176E" w:rsidRPr="006961D1" w:rsidRDefault="00D3176E" w:rsidP="00D3176E">
      <w:pPr>
        <w:pStyle w:val="Odsekzoznamu"/>
      </w:pPr>
    </w:p>
    <w:p w14:paraId="69D701D5" w14:textId="77777777" w:rsidR="001B6A06" w:rsidRPr="006961D1" w:rsidRDefault="001B6A06" w:rsidP="00BE5100">
      <w:pPr>
        <w:jc w:val="center"/>
        <w:rPr>
          <w:b/>
          <w:bCs/>
        </w:rPr>
      </w:pPr>
    </w:p>
    <w:p w14:paraId="0C2F39B6" w14:textId="2F945D96" w:rsidR="009D2EC2" w:rsidRPr="006961D1" w:rsidRDefault="00797677" w:rsidP="00BE5100">
      <w:pPr>
        <w:jc w:val="center"/>
        <w:rPr>
          <w:b/>
          <w:bCs/>
        </w:rPr>
      </w:pPr>
      <w:r w:rsidRPr="006961D1">
        <w:rPr>
          <w:b/>
          <w:bCs/>
        </w:rPr>
        <w:lastRenderedPageBreak/>
        <w:t>Čl.</w:t>
      </w:r>
      <w:r w:rsidR="009D2EC2" w:rsidRPr="006961D1">
        <w:rPr>
          <w:b/>
          <w:bCs/>
        </w:rPr>
        <w:t xml:space="preserve"> </w:t>
      </w:r>
      <w:r w:rsidR="006A5698" w:rsidRPr="006961D1">
        <w:rPr>
          <w:b/>
          <w:bCs/>
        </w:rPr>
        <w:t>7</w:t>
      </w:r>
    </w:p>
    <w:p w14:paraId="258CB4F9" w14:textId="63919F79" w:rsidR="009D2EC2" w:rsidRPr="006961D1" w:rsidRDefault="009D2EC2" w:rsidP="005F19C1">
      <w:pPr>
        <w:pStyle w:val="Nadpis1"/>
        <w:rPr>
          <w:b/>
          <w:bCs/>
          <w:sz w:val="24"/>
          <w:szCs w:val="24"/>
        </w:rPr>
      </w:pPr>
      <w:r w:rsidRPr="006961D1">
        <w:rPr>
          <w:b/>
          <w:bCs/>
          <w:sz w:val="24"/>
          <w:szCs w:val="24"/>
        </w:rPr>
        <w:t xml:space="preserve">Prebytočný </w:t>
      </w:r>
      <w:r w:rsidR="00FF3224" w:rsidRPr="006961D1">
        <w:rPr>
          <w:b/>
          <w:bCs/>
          <w:sz w:val="24"/>
          <w:szCs w:val="24"/>
        </w:rPr>
        <w:t xml:space="preserve">majetok a nakladanie s prebytočným majetkom </w:t>
      </w:r>
    </w:p>
    <w:p w14:paraId="22076E4E" w14:textId="77777777" w:rsidR="001F2B0F" w:rsidRPr="006961D1" w:rsidRDefault="001F2B0F" w:rsidP="00BE5100"/>
    <w:p w14:paraId="0E6EEC13" w14:textId="1B38775E" w:rsidR="002A5D08" w:rsidRPr="006961D1" w:rsidRDefault="009D2EC2" w:rsidP="00B554CA">
      <w:pPr>
        <w:pStyle w:val="Odsekzoznamu"/>
        <w:numPr>
          <w:ilvl w:val="0"/>
          <w:numId w:val="55"/>
        </w:numPr>
        <w:tabs>
          <w:tab w:val="left" w:pos="426"/>
        </w:tabs>
        <w:spacing w:line="252" w:lineRule="auto"/>
        <w:jc w:val="both"/>
        <w:rPr>
          <w:bCs/>
        </w:rPr>
      </w:pPr>
      <w:r w:rsidRPr="006961D1">
        <w:t>Prebytočný je majetok, ktorý samosprávny kraj alebo správca nepotrebuje na plnenie svojich úloh</w:t>
      </w:r>
      <w:r w:rsidR="008541F3" w:rsidRPr="006961D1">
        <w:t xml:space="preserve"> v rámci predmetu jeho činnosti alebo v súvislosti s</w:t>
      </w:r>
      <w:r w:rsidR="00FF3224" w:rsidRPr="006961D1">
        <w:t> </w:t>
      </w:r>
      <w:r w:rsidR="008541F3" w:rsidRPr="006961D1">
        <w:t>ním</w:t>
      </w:r>
      <w:r w:rsidR="00FF3224" w:rsidRPr="006961D1">
        <w:t xml:space="preserve">, alebo </w:t>
      </w:r>
      <w:r w:rsidR="00FF3224" w:rsidRPr="006961D1">
        <w:rPr>
          <w:bCs/>
        </w:rPr>
        <w:t>ktorý neslúži a ani sa nepredpokladá, že v budúcnosti bude slúžiť</w:t>
      </w:r>
      <w:r w:rsidR="00B554CA" w:rsidRPr="006961D1">
        <w:rPr>
          <w:bCs/>
        </w:rPr>
        <w:t xml:space="preserve"> </w:t>
      </w:r>
      <w:r w:rsidR="00FF3224" w:rsidRPr="006961D1">
        <w:rPr>
          <w:bCs/>
        </w:rPr>
        <w:t>správcovi alebo samosprávnemu kraju na zabezpečovanie plnenia jeho úloh</w:t>
      </w:r>
      <w:r w:rsidRPr="006961D1">
        <w:t xml:space="preserve">. Za prebytočný majetok sa považuje aj časť </w:t>
      </w:r>
      <w:r w:rsidR="00022585" w:rsidRPr="006961D1">
        <w:t xml:space="preserve">hnuteľného i nehnuteľného </w:t>
      </w:r>
      <w:r w:rsidRPr="006961D1">
        <w:t>majetku</w:t>
      </w:r>
      <w:r w:rsidR="005B3925" w:rsidRPr="006961D1">
        <w:t xml:space="preserve">, </w:t>
      </w:r>
      <w:r w:rsidRPr="006961D1">
        <w:t>ktorá presahu</w:t>
      </w:r>
      <w:r w:rsidRPr="006961D1">
        <w:softHyphen/>
        <w:t xml:space="preserve">je rozsah primeraný potrebám samosprávneho kraja alebo správcu. </w:t>
      </w:r>
    </w:p>
    <w:p w14:paraId="6A05F187" w14:textId="77777777" w:rsidR="002A5D08" w:rsidRPr="006961D1" w:rsidRDefault="002A5D08" w:rsidP="002A5D08">
      <w:pPr>
        <w:pStyle w:val="Odsekzoznamu"/>
        <w:tabs>
          <w:tab w:val="left" w:pos="426"/>
        </w:tabs>
        <w:spacing w:line="252" w:lineRule="auto"/>
        <w:ind w:left="0"/>
        <w:jc w:val="both"/>
        <w:rPr>
          <w:bCs/>
        </w:rPr>
      </w:pPr>
    </w:p>
    <w:p w14:paraId="02A0A3F7" w14:textId="3EF89A47" w:rsidR="00EF4D27" w:rsidRPr="006961D1" w:rsidRDefault="00EF4D27" w:rsidP="00EF4D27">
      <w:pPr>
        <w:pStyle w:val="Odsekzoznamu"/>
        <w:numPr>
          <w:ilvl w:val="0"/>
          <w:numId w:val="55"/>
        </w:numPr>
        <w:jc w:val="both"/>
      </w:pPr>
      <w:r w:rsidRPr="006961D1">
        <w:t xml:space="preserve">Povinnosťou všetkých správcov je sústavne sledovať, ktorý hnuteľný a nehnuteľný majetok, vedený v ich </w:t>
      </w:r>
      <w:r w:rsidR="00975287" w:rsidRPr="006961D1">
        <w:t xml:space="preserve">účtovnej </w:t>
      </w:r>
      <w:r w:rsidRPr="006961D1">
        <w:t>evidencii, sa stal prebytočný alebo neupotrebiteľný a postupovať v súlade s týmito Zásadami.</w:t>
      </w:r>
    </w:p>
    <w:p w14:paraId="07B82322" w14:textId="77777777" w:rsidR="00EF4D27" w:rsidRPr="006961D1" w:rsidRDefault="00EF4D27" w:rsidP="00EF4D27">
      <w:pPr>
        <w:pStyle w:val="Odsekzoznamu"/>
      </w:pPr>
    </w:p>
    <w:p w14:paraId="23F475C0" w14:textId="77777777" w:rsidR="004F515D" w:rsidRPr="006961D1" w:rsidRDefault="004F515D" w:rsidP="004F515D">
      <w:pPr>
        <w:pStyle w:val="Body"/>
        <w:numPr>
          <w:ilvl w:val="0"/>
          <w:numId w:val="55"/>
        </w:numPr>
        <w:tabs>
          <w:tab w:val="clear" w:pos="993"/>
          <w:tab w:val="left" w:pos="426"/>
        </w:tabs>
        <w:rPr>
          <w:sz w:val="24"/>
          <w:szCs w:val="24"/>
        </w:rPr>
      </w:pPr>
      <w:r w:rsidRPr="006961D1">
        <w:rPr>
          <w:sz w:val="24"/>
          <w:szCs w:val="24"/>
        </w:rPr>
        <w:t xml:space="preserve">O prebytočnosti majetku rozhoduje: </w:t>
      </w:r>
    </w:p>
    <w:p w14:paraId="74560097" w14:textId="0D7DF432" w:rsidR="004F515D" w:rsidRPr="006961D1" w:rsidRDefault="0053308D" w:rsidP="004F515D">
      <w:pPr>
        <w:pStyle w:val="Body"/>
        <w:numPr>
          <w:ilvl w:val="0"/>
          <w:numId w:val="80"/>
        </w:numPr>
        <w:tabs>
          <w:tab w:val="clear" w:pos="993"/>
          <w:tab w:val="left" w:pos="426"/>
        </w:tabs>
        <w:rPr>
          <w:sz w:val="24"/>
          <w:szCs w:val="24"/>
        </w:rPr>
      </w:pPr>
      <w:r w:rsidRPr="006961D1">
        <w:rPr>
          <w:sz w:val="24"/>
          <w:szCs w:val="24"/>
        </w:rPr>
        <w:t>z</w:t>
      </w:r>
      <w:r w:rsidR="004F515D" w:rsidRPr="006961D1">
        <w:rPr>
          <w:sz w:val="24"/>
          <w:szCs w:val="24"/>
        </w:rPr>
        <w:t>astupiteľstvo - vždy ak ide o nehnuteľný majetok; v prípade hnuteľného majetku, ak jednotková zostatková cena majetku je rovná a vyššia ako 35.000,- Eur</w:t>
      </w:r>
      <w:r w:rsidR="00B554CA" w:rsidRPr="006961D1">
        <w:rPr>
          <w:sz w:val="24"/>
          <w:szCs w:val="24"/>
        </w:rPr>
        <w:t>,</w:t>
      </w:r>
    </w:p>
    <w:p w14:paraId="2261A9C0" w14:textId="487B620D" w:rsidR="004F515D" w:rsidRPr="006961D1" w:rsidRDefault="0053308D" w:rsidP="004F515D">
      <w:pPr>
        <w:pStyle w:val="Body"/>
        <w:numPr>
          <w:ilvl w:val="0"/>
          <w:numId w:val="80"/>
        </w:numPr>
        <w:tabs>
          <w:tab w:val="clear" w:pos="993"/>
          <w:tab w:val="left" w:pos="426"/>
        </w:tabs>
        <w:rPr>
          <w:sz w:val="24"/>
          <w:szCs w:val="24"/>
        </w:rPr>
      </w:pPr>
      <w:r w:rsidRPr="006961D1">
        <w:rPr>
          <w:sz w:val="24"/>
          <w:szCs w:val="24"/>
        </w:rPr>
        <w:t>r</w:t>
      </w:r>
      <w:r w:rsidR="004F515D" w:rsidRPr="006961D1">
        <w:rPr>
          <w:sz w:val="24"/>
          <w:szCs w:val="24"/>
        </w:rPr>
        <w:t>iaditeľ Úradu samosprávneho kraja – ak ide o majetok, ktorého zostatková cena je nižšia ako 35.000,- Eur</w:t>
      </w:r>
      <w:r w:rsidR="00B554CA" w:rsidRPr="006961D1">
        <w:rPr>
          <w:sz w:val="24"/>
          <w:szCs w:val="24"/>
        </w:rPr>
        <w:t>,</w:t>
      </w:r>
      <w:r w:rsidR="004F515D" w:rsidRPr="006961D1">
        <w:rPr>
          <w:sz w:val="24"/>
          <w:szCs w:val="24"/>
        </w:rPr>
        <w:t xml:space="preserve"> </w:t>
      </w:r>
    </w:p>
    <w:p w14:paraId="17B9FF32" w14:textId="709F8C8D" w:rsidR="004F515D" w:rsidRPr="006961D1" w:rsidRDefault="0053308D" w:rsidP="004F515D">
      <w:pPr>
        <w:pStyle w:val="Body"/>
        <w:numPr>
          <w:ilvl w:val="0"/>
          <w:numId w:val="80"/>
        </w:numPr>
        <w:tabs>
          <w:tab w:val="clear" w:pos="993"/>
          <w:tab w:val="left" w:pos="426"/>
        </w:tabs>
        <w:rPr>
          <w:sz w:val="24"/>
          <w:szCs w:val="24"/>
        </w:rPr>
      </w:pPr>
      <w:r w:rsidRPr="006961D1">
        <w:rPr>
          <w:sz w:val="24"/>
          <w:szCs w:val="24"/>
        </w:rPr>
        <w:t>š</w:t>
      </w:r>
      <w:r w:rsidR="004F515D" w:rsidRPr="006961D1">
        <w:rPr>
          <w:sz w:val="24"/>
          <w:szCs w:val="24"/>
        </w:rPr>
        <w:t xml:space="preserve">tatutárny zástupca </w:t>
      </w:r>
      <w:r w:rsidR="00B554CA" w:rsidRPr="006961D1">
        <w:rPr>
          <w:sz w:val="24"/>
          <w:szCs w:val="24"/>
        </w:rPr>
        <w:t>s</w:t>
      </w:r>
      <w:r w:rsidR="004F515D" w:rsidRPr="006961D1">
        <w:rPr>
          <w:sz w:val="24"/>
          <w:szCs w:val="24"/>
        </w:rPr>
        <w:t>právcu – ak ide o obežný majetok, ktorého obstarávacia cena</w:t>
      </w:r>
      <w:r w:rsidR="00B554CA" w:rsidRPr="006961D1">
        <w:rPr>
          <w:sz w:val="24"/>
          <w:szCs w:val="24"/>
        </w:rPr>
        <w:t xml:space="preserve"> </w:t>
      </w:r>
      <w:r w:rsidR="00F15A0E" w:rsidRPr="006961D1">
        <w:rPr>
          <w:sz w:val="24"/>
          <w:szCs w:val="24"/>
        </w:rPr>
        <w:t>bola</w:t>
      </w:r>
      <w:r w:rsidR="004F515D" w:rsidRPr="006961D1">
        <w:rPr>
          <w:sz w:val="24"/>
          <w:szCs w:val="24"/>
        </w:rPr>
        <w:t xml:space="preserve"> nižšia ako 1 700,- Eur pri hmotnom majetku, resp. nižšia ako 2 400,- Eur pri nehmotnom majetku, a ak ide o krátkodobý majetok.</w:t>
      </w:r>
    </w:p>
    <w:p w14:paraId="002E3C69" w14:textId="77777777" w:rsidR="004F515D" w:rsidRPr="006961D1" w:rsidRDefault="004F515D" w:rsidP="004F515D">
      <w:pPr>
        <w:pStyle w:val="Body"/>
        <w:numPr>
          <w:ilvl w:val="0"/>
          <w:numId w:val="0"/>
        </w:numPr>
        <w:tabs>
          <w:tab w:val="clear" w:pos="993"/>
          <w:tab w:val="left" w:pos="426"/>
        </w:tabs>
        <w:ind w:left="720"/>
        <w:rPr>
          <w:sz w:val="24"/>
          <w:szCs w:val="24"/>
        </w:rPr>
      </w:pPr>
    </w:p>
    <w:p w14:paraId="32912809" w14:textId="72867DBD" w:rsidR="004F515D" w:rsidRPr="006961D1" w:rsidRDefault="004F515D" w:rsidP="004F515D">
      <w:pPr>
        <w:pStyle w:val="Body"/>
        <w:numPr>
          <w:ilvl w:val="0"/>
          <w:numId w:val="55"/>
        </w:numPr>
        <w:tabs>
          <w:tab w:val="clear" w:pos="993"/>
          <w:tab w:val="left" w:pos="426"/>
        </w:tabs>
        <w:rPr>
          <w:sz w:val="22"/>
          <w:szCs w:val="22"/>
        </w:rPr>
      </w:pPr>
      <w:r w:rsidRPr="006961D1">
        <w:rPr>
          <w:sz w:val="24"/>
          <w:szCs w:val="24"/>
        </w:rPr>
        <w:t xml:space="preserve">O prebytočnosti rozhoduje príslušný orgán v súlade s predchádzajúcim bodom </w:t>
      </w:r>
      <w:r w:rsidR="00B554CA" w:rsidRPr="006961D1">
        <w:rPr>
          <w:sz w:val="24"/>
          <w:szCs w:val="24"/>
        </w:rPr>
        <w:t>p</w:t>
      </w:r>
      <w:r w:rsidRPr="006961D1">
        <w:rPr>
          <w:sz w:val="24"/>
          <w:szCs w:val="24"/>
        </w:rPr>
        <w:t xml:space="preserve">ísomným </w:t>
      </w:r>
      <w:r w:rsidR="00B554CA" w:rsidRPr="006961D1">
        <w:rPr>
          <w:sz w:val="24"/>
          <w:szCs w:val="24"/>
        </w:rPr>
        <w:t>R</w:t>
      </w:r>
      <w:r w:rsidRPr="006961D1">
        <w:rPr>
          <w:sz w:val="24"/>
          <w:szCs w:val="24"/>
        </w:rPr>
        <w:t xml:space="preserve">ozhodnutím o prebytočnosti majetku, ak nejde o rozhodnutie </w:t>
      </w:r>
      <w:r w:rsidR="0053308D" w:rsidRPr="006961D1">
        <w:rPr>
          <w:sz w:val="24"/>
          <w:szCs w:val="24"/>
        </w:rPr>
        <w:t>z</w:t>
      </w:r>
      <w:r w:rsidRPr="006961D1">
        <w:rPr>
          <w:sz w:val="24"/>
          <w:szCs w:val="24"/>
        </w:rPr>
        <w:t>astupiteľstva uznesením.</w:t>
      </w:r>
    </w:p>
    <w:p w14:paraId="3D2FE22D" w14:textId="77777777" w:rsidR="004F515D" w:rsidRPr="006961D1" w:rsidRDefault="004F515D" w:rsidP="004F515D">
      <w:pPr>
        <w:pStyle w:val="Body"/>
        <w:numPr>
          <w:ilvl w:val="0"/>
          <w:numId w:val="0"/>
        </w:numPr>
        <w:tabs>
          <w:tab w:val="clear" w:pos="993"/>
          <w:tab w:val="left" w:pos="426"/>
        </w:tabs>
        <w:ind w:left="360"/>
        <w:rPr>
          <w:sz w:val="22"/>
          <w:szCs w:val="22"/>
        </w:rPr>
      </w:pPr>
    </w:p>
    <w:p w14:paraId="18AC6C31" w14:textId="740079A5" w:rsidR="00FF3224" w:rsidRPr="006961D1" w:rsidRDefault="00FF3224" w:rsidP="00BE4CAC">
      <w:pPr>
        <w:pStyle w:val="Odsekzoznamu"/>
        <w:numPr>
          <w:ilvl w:val="0"/>
          <w:numId w:val="55"/>
        </w:numPr>
        <w:tabs>
          <w:tab w:val="left" w:pos="426"/>
        </w:tabs>
        <w:spacing w:line="252" w:lineRule="auto"/>
        <w:ind w:right="-1"/>
        <w:jc w:val="both"/>
        <w:rPr>
          <w:bCs/>
        </w:rPr>
      </w:pPr>
      <w:r w:rsidRPr="006961D1">
        <w:rPr>
          <w:bCs/>
        </w:rPr>
        <w:t xml:space="preserve">Správca je povinný bez zbytočného odkladu </w:t>
      </w:r>
      <w:r w:rsidR="00C42C03" w:rsidRPr="006961D1">
        <w:rPr>
          <w:bCs/>
        </w:rPr>
        <w:t>predložiť</w:t>
      </w:r>
      <w:r w:rsidR="001913A2" w:rsidRPr="006961D1">
        <w:rPr>
          <w:bCs/>
        </w:rPr>
        <w:t> návrh na vyhlásenie</w:t>
      </w:r>
      <w:r w:rsidRPr="006961D1">
        <w:rPr>
          <w:bCs/>
        </w:rPr>
        <w:t> </w:t>
      </w:r>
      <w:r w:rsidR="00E137BA" w:rsidRPr="006961D1">
        <w:rPr>
          <w:bCs/>
        </w:rPr>
        <w:t> prebytočn</w:t>
      </w:r>
      <w:r w:rsidR="001913A2" w:rsidRPr="006961D1">
        <w:rPr>
          <w:bCs/>
        </w:rPr>
        <w:t>ého</w:t>
      </w:r>
      <w:r w:rsidR="00E137BA" w:rsidRPr="006961D1">
        <w:rPr>
          <w:bCs/>
        </w:rPr>
        <w:t xml:space="preserve"> </w:t>
      </w:r>
      <w:r w:rsidR="00BE6DFF" w:rsidRPr="006961D1">
        <w:rPr>
          <w:bCs/>
        </w:rPr>
        <w:t>majetku</w:t>
      </w:r>
      <w:r w:rsidR="00D164CA" w:rsidRPr="006961D1">
        <w:rPr>
          <w:bCs/>
        </w:rPr>
        <w:t>, o ktorom nie je podľa týchto Zásad oprávnený rozhodnúť sám</w:t>
      </w:r>
      <w:r w:rsidR="00B554CA" w:rsidRPr="006961D1">
        <w:rPr>
          <w:bCs/>
        </w:rPr>
        <w:t>,</w:t>
      </w:r>
      <w:r w:rsidR="00C42C03" w:rsidRPr="006961D1">
        <w:rPr>
          <w:bCs/>
        </w:rPr>
        <w:t xml:space="preserve"> </w:t>
      </w:r>
      <w:r w:rsidRPr="006961D1">
        <w:rPr>
          <w:bCs/>
        </w:rPr>
        <w:t xml:space="preserve"> samosprávn</w:t>
      </w:r>
      <w:r w:rsidR="00C42C03" w:rsidRPr="006961D1">
        <w:rPr>
          <w:bCs/>
        </w:rPr>
        <w:t>emu</w:t>
      </w:r>
      <w:r w:rsidRPr="006961D1">
        <w:rPr>
          <w:bCs/>
        </w:rPr>
        <w:t xml:space="preserve"> kraj</w:t>
      </w:r>
      <w:r w:rsidR="00C42C03" w:rsidRPr="006961D1">
        <w:rPr>
          <w:bCs/>
        </w:rPr>
        <w:t>u</w:t>
      </w:r>
      <w:r w:rsidRPr="006961D1">
        <w:rPr>
          <w:bCs/>
        </w:rPr>
        <w:t>, ktorý posúdi prebytočnosť t</w:t>
      </w:r>
      <w:r w:rsidR="00BE6DFF" w:rsidRPr="006961D1">
        <w:rPr>
          <w:bCs/>
        </w:rPr>
        <w:t>akéhoto</w:t>
      </w:r>
      <w:r w:rsidRPr="006961D1">
        <w:rPr>
          <w:bCs/>
        </w:rPr>
        <w:t xml:space="preserve"> majetku. Pre posúdenie </w:t>
      </w:r>
      <w:r w:rsidR="00FE5F42" w:rsidRPr="006961D1">
        <w:rPr>
          <w:bCs/>
        </w:rPr>
        <w:t xml:space="preserve">možnosti resp. </w:t>
      </w:r>
      <w:r w:rsidRPr="006961D1">
        <w:rPr>
          <w:bCs/>
        </w:rPr>
        <w:t>nemožnosti ďalšieho využitia prebytočného majetku samosprávneho kraja je správca tohto majetku povinný predložiť doklady</w:t>
      </w:r>
      <w:r w:rsidR="00FE5F42" w:rsidRPr="006961D1">
        <w:rPr>
          <w:bCs/>
        </w:rPr>
        <w:t>,</w:t>
      </w:r>
      <w:r w:rsidRPr="006961D1">
        <w:rPr>
          <w:bCs/>
        </w:rPr>
        <w:t xml:space="preserve"> ktoré musia obsahovať: </w:t>
      </w:r>
    </w:p>
    <w:p w14:paraId="2CA2237F" w14:textId="5147AF71" w:rsidR="00FF3224" w:rsidRPr="006961D1" w:rsidRDefault="00FF3224" w:rsidP="00BE4CAC">
      <w:pPr>
        <w:pStyle w:val="Odsekzoznamu"/>
        <w:numPr>
          <w:ilvl w:val="0"/>
          <w:numId w:val="60"/>
        </w:numPr>
        <w:tabs>
          <w:tab w:val="left" w:pos="426"/>
        </w:tabs>
        <w:ind w:right="278"/>
        <w:jc w:val="both"/>
        <w:rPr>
          <w:bCs/>
        </w:rPr>
      </w:pPr>
      <w:r w:rsidRPr="006961D1">
        <w:rPr>
          <w:bCs/>
        </w:rPr>
        <w:t>označenie prebytočného majetku samosprávneho kraja,</w:t>
      </w:r>
    </w:p>
    <w:p w14:paraId="63389620" w14:textId="5CDAE33B" w:rsidR="00FF3224" w:rsidRPr="006961D1" w:rsidRDefault="00FE5F42" w:rsidP="00BE4CAC">
      <w:pPr>
        <w:pStyle w:val="Odsekzoznamu"/>
        <w:numPr>
          <w:ilvl w:val="0"/>
          <w:numId w:val="60"/>
        </w:numPr>
        <w:tabs>
          <w:tab w:val="left" w:pos="426"/>
        </w:tabs>
        <w:ind w:right="278"/>
        <w:jc w:val="both"/>
        <w:rPr>
          <w:bCs/>
        </w:rPr>
      </w:pPr>
      <w:r w:rsidRPr="006961D1">
        <w:rPr>
          <w:bCs/>
        </w:rPr>
        <w:t xml:space="preserve">inventárne číslo, </w:t>
      </w:r>
    </w:p>
    <w:p w14:paraId="0CE44569" w14:textId="79BBDE65" w:rsidR="00FF3224" w:rsidRPr="006961D1" w:rsidRDefault="00FF3224" w:rsidP="00BE4CAC">
      <w:pPr>
        <w:pStyle w:val="Odsekzoznamu"/>
        <w:numPr>
          <w:ilvl w:val="0"/>
          <w:numId w:val="60"/>
        </w:numPr>
        <w:tabs>
          <w:tab w:val="left" w:pos="426"/>
        </w:tabs>
        <w:ind w:right="278"/>
        <w:jc w:val="both"/>
        <w:rPr>
          <w:bCs/>
        </w:rPr>
      </w:pPr>
      <w:r w:rsidRPr="006961D1">
        <w:rPr>
          <w:bCs/>
        </w:rPr>
        <w:t>nadobúdaciu / zostatkovú hodnotu podľa účtovnej evidencie,</w:t>
      </w:r>
    </w:p>
    <w:p w14:paraId="2C478352" w14:textId="4187E039" w:rsidR="00FF3224" w:rsidRPr="006961D1" w:rsidRDefault="00FF3224" w:rsidP="00BE4CAC">
      <w:pPr>
        <w:pStyle w:val="Odsekzoznamu"/>
        <w:numPr>
          <w:ilvl w:val="0"/>
          <w:numId w:val="60"/>
        </w:numPr>
        <w:ind w:right="278"/>
        <w:jc w:val="both"/>
        <w:rPr>
          <w:bCs/>
        </w:rPr>
      </w:pPr>
      <w:r w:rsidRPr="006961D1">
        <w:rPr>
          <w:bCs/>
        </w:rPr>
        <w:t>informáciu či sa jedná o dočasnú alebo trvalú prebytočnosť,</w:t>
      </w:r>
    </w:p>
    <w:p w14:paraId="4E85A0C7" w14:textId="46226FAC" w:rsidR="00FF3224" w:rsidRPr="006961D1" w:rsidRDefault="00FF3224" w:rsidP="00BE4CAC">
      <w:pPr>
        <w:pStyle w:val="Odsekzoznamu"/>
        <w:numPr>
          <w:ilvl w:val="0"/>
          <w:numId w:val="60"/>
        </w:numPr>
        <w:tabs>
          <w:tab w:val="left" w:pos="426"/>
        </w:tabs>
        <w:ind w:right="-1"/>
        <w:jc w:val="both"/>
        <w:rPr>
          <w:bCs/>
        </w:rPr>
      </w:pPr>
      <w:r w:rsidRPr="006961D1">
        <w:rPr>
          <w:bCs/>
        </w:rPr>
        <w:t>v prípade, že sa jedná o prebytočnosť technických zariadení</w:t>
      </w:r>
      <w:r w:rsidR="004E5CF9" w:rsidRPr="006961D1">
        <w:rPr>
          <w:bCs/>
        </w:rPr>
        <w:t>,</w:t>
      </w:r>
      <w:r w:rsidRPr="006961D1">
        <w:rPr>
          <w:bCs/>
        </w:rPr>
        <w:t xml:space="preserve"> je nutný znalecký posudok     vyjadrenie</w:t>
      </w:r>
      <w:r w:rsidR="00BE4CAC" w:rsidRPr="006961D1">
        <w:rPr>
          <w:bCs/>
        </w:rPr>
        <w:t xml:space="preserve"> </w:t>
      </w:r>
      <w:r w:rsidRPr="006961D1">
        <w:rPr>
          <w:bCs/>
        </w:rPr>
        <w:t>dopravného inšpektorátu a pod.,</w:t>
      </w:r>
    </w:p>
    <w:p w14:paraId="7DD73E00" w14:textId="1D00CCFB" w:rsidR="00FF3224" w:rsidRPr="006961D1" w:rsidRDefault="00FF3224" w:rsidP="00BE4CAC">
      <w:pPr>
        <w:pStyle w:val="Odsekzoznamu"/>
        <w:numPr>
          <w:ilvl w:val="0"/>
          <w:numId w:val="60"/>
        </w:numPr>
        <w:tabs>
          <w:tab w:val="left" w:pos="426"/>
        </w:tabs>
        <w:ind w:right="278"/>
        <w:jc w:val="both"/>
        <w:rPr>
          <w:bCs/>
        </w:rPr>
      </w:pPr>
      <w:r w:rsidRPr="006961D1">
        <w:rPr>
          <w:bCs/>
        </w:rPr>
        <w:t>návrh ďalšieho naloženia s týmto majetkom.</w:t>
      </w:r>
    </w:p>
    <w:p w14:paraId="0935DE94" w14:textId="77777777" w:rsidR="00272943" w:rsidRPr="006961D1" w:rsidRDefault="00272943" w:rsidP="00272943">
      <w:pPr>
        <w:pStyle w:val="Body"/>
        <w:numPr>
          <w:ilvl w:val="0"/>
          <w:numId w:val="0"/>
        </w:numPr>
        <w:tabs>
          <w:tab w:val="clear" w:pos="993"/>
          <w:tab w:val="left" w:pos="426"/>
        </w:tabs>
        <w:rPr>
          <w:bCs/>
          <w:sz w:val="24"/>
          <w:szCs w:val="24"/>
        </w:rPr>
      </w:pPr>
    </w:p>
    <w:p w14:paraId="791FF74F" w14:textId="77777777" w:rsidR="00272943" w:rsidRPr="006961D1" w:rsidRDefault="00272943" w:rsidP="00272943">
      <w:pPr>
        <w:pStyle w:val="Body"/>
        <w:numPr>
          <w:ilvl w:val="0"/>
          <w:numId w:val="55"/>
        </w:numPr>
        <w:tabs>
          <w:tab w:val="clear" w:pos="993"/>
          <w:tab w:val="left" w:pos="426"/>
        </w:tabs>
        <w:rPr>
          <w:sz w:val="22"/>
          <w:szCs w:val="22"/>
        </w:rPr>
      </w:pPr>
      <w:r w:rsidRPr="006961D1">
        <w:rPr>
          <w:sz w:val="24"/>
          <w:szCs w:val="24"/>
        </w:rPr>
        <w:t>Na základe Rozhodnutia o prebytočnosti podľa predchádzajúcich bodov môže samosprávny kraj s </w:t>
      </w:r>
      <w:r w:rsidRPr="006961D1">
        <w:rPr>
          <w:bCs/>
          <w:sz w:val="24"/>
          <w:szCs w:val="24"/>
        </w:rPr>
        <w:t>prebytočným</w:t>
      </w:r>
      <w:r w:rsidRPr="006961D1">
        <w:rPr>
          <w:sz w:val="24"/>
          <w:szCs w:val="24"/>
        </w:rPr>
        <w:t xml:space="preserve"> majetkom naložiť nasledovnými spôsobmi:</w:t>
      </w:r>
    </w:p>
    <w:p w14:paraId="1E8A06CF" w14:textId="3B4FA1E8" w:rsidR="00272943" w:rsidRPr="006961D1" w:rsidRDefault="00272943" w:rsidP="00272943">
      <w:pPr>
        <w:pStyle w:val="Odsekzoznamu"/>
        <w:numPr>
          <w:ilvl w:val="0"/>
          <w:numId w:val="59"/>
        </w:numPr>
        <w:tabs>
          <w:tab w:val="left" w:pos="426"/>
        </w:tabs>
        <w:spacing w:after="233" w:line="252" w:lineRule="auto"/>
        <w:ind w:right="-1"/>
        <w:jc w:val="both"/>
      </w:pPr>
      <w:r w:rsidRPr="006961D1">
        <w:t xml:space="preserve">odňatie </w:t>
      </w:r>
      <w:r w:rsidR="004E5CF9" w:rsidRPr="006961D1">
        <w:t xml:space="preserve">prebytočného </w:t>
      </w:r>
      <w:r w:rsidRPr="006961D1">
        <w:t>majetku zo správy</w:t>
      </w:r>
      <w:r w:rsidR="004E5CF9" w:rsidRPr="006961D1">
        <w:t>,</w:t>
      </w:r>
    </w:p>
    <w:p w14:paraId="3033F8E2" w14:textId="73264F26" w:rsidR="00272943" w:rsidRPr="006961D1" w:rsidRDefault="00272943" w:rsidP="00272943">
      <w:pPr>
        <w:pStyle w:val="Odsekzoznamu"/>
        <w:numPr>
          <w:ilvl w:val="0"/>
          <w:numId w:val="59"/>
        </w:numPr>
        <w:tabs>
          <w:tab w:val="left" w:pos="426"/>
        </w:tabs>
        <w:spacing w:after="233" w:line="252" w:lineRule="auto"/>
        <w:ind w:right="-1"/>
        <w:jc w:val="both"/>
      </w:pPr>
      <w:r w:rsidRPr="006961D1">
        <w:t>zverenie prebytočného majetku do správy iného správcu v zriaďovateľskej pôsobnosti samosprávneho kraja</w:t>
      </w:r>
      <w:r w:rsidR="004E5CF9" w:rsidRPr="006961D1">
        <w:t>,</w:t>
      </w:r>
      <w:r w:rsidRPr="006961D1">
        <w:t xml:space="preserve"> </w:t>
      </w:r>
    </w:p>
    <w:p w14:paraId="54DFCD18" w14:textId="7DBAD99D" w:rsidR="00272943" w:rsidRPr="006961D1" w:rsidRDefault="00272943" w:rsidP="00272943">
      <w:pPr>
        <w:pStyle w:val="Odsekzoznamu"/>
        <w:numPr>
          <w:ilvl w:val="0"/>
          <w:numId w:val="59"/>
        </w:numPr>
        <w:tabs>
          <w:tab w:val="left" w:pos="426"/>
        </w:tabs>
        <w:spacing w:after="233" w:line="252" w:lineRule="auto"/>
        <w:ind w:right="280"/>
        <w:jc w:val="both"/>
      </w:pPr>
      <w:r w:rsidRPr="006961D1">
        <w:t>prevod správy prebytočného majetku medzi správcami,</w:t>
      </w:r>
    </w:p>
    <w:p w14:paraId="28CBE724" w14:textId="043B5486" w:rsidR="00272943" w:rsidRPr="006961D1" w:rsidRDefault="00272943" w:rsidP="00272943">
      <w:pPr>
        <w:pStyle w:val="Odsekzoznamu"/>
        <w:numPr>
          <w:ilvl w:val="0"/>
          <w:numId w:val="59"/>
        </w:numPr>
        <w:tabs>
          <w:tab w:val="left" w:pos="426"/>
        </w:tabs>
        <w:spacing w:after="233" w:line="252" w:lineRule="auto"/>
        <w:ind w:right="280"/>
        <w:jc w:val="both"/>
      </w:pPr>
      <w:r w:rsidRPr="006961D1">
        <w:t>zámena správy prebytočného majetku medzi správcami,</w:t>
      </w:r>
    </w:p>
    <w:p w14:paraId="316F0641" w14:textId="4C373A0D" w:rsidR="00272943" w:rsidRPr="006961D1" w:rsidRDefault="00272943" w:rsidP="00272943">
      <w:pPr>
        <w:pStyle w:val="Odsekzoznamu"/>
        <w:numPr>
          <w:ilvl w:val="0"/>
          <w:numId w:val="59"/>
        </w:numPr>
        <w:tabs>
          <w:tab w:val="left" w:pos="426"/>
        </w:tabs>
        <w:spacing w:after="233" w:line="252" w:lineRule="auto"/>
        <w:ind w:right="280"/>
        <w:jc w:val="both"/>
      </w:pPr>
      <w:r w:rsidRPr="006961D1">
        <w:t>nájom</w:t>
      </w:r>
      <w:r w:rsidR="004E5CF9" w:rsidRPr="006961D1">
        <w:t xml:space="preserve"> prebytočného majetku</w:t>
      </w:r>
      <w:r w:rsidRPr="006961D1">
        <w:t>,</w:t>
      </w:r>
    </w:p>
    <w:p w14:paraId="0B4FAB9B" w14:textId="1FB76708" w:rsidR="00272943" w:rsidRPr="006961D1" w:rsidRDefault="00272943" w:rsidP="00272943">
      <w:pPr>
        <w:pStyle w:val="Odsekzoznamu"/>
        <w:numPr>
          <w:ilvl w:val="0"/>
          <w:numId w:val="59"/>
        </w:numPr>
        <w:tabs>
          <w:tab w:val="left" w:pos="426"/>
        </w:tabs>
        <w:spacing w:after="233" w:line="252" w:lineRule="auto"/>
        <w:ind w:right="280"/>
        <w:jc w:val="both"/>
      </w:pPr>
      <w:r w:rsidRPr="006961D1">
        <w:t xml:space="preserve">predaj (prípadne zámena) </w:t>
      </w:r>
      <w:r w:rsidR="004E5CF9" w:rsidRPr="006961D1">
        <w:t xml:space="preserve">prebytočného </w:t>
      </w:r>
      <w:r w:rsidRPr="006961D1">
        <w:t>majetku iným právnickým alebo fyzickým osobám v súlade s týmito Zásadami</w:t>
      </w:r>
      <w:r w:rsidR="004E5CF9" w:rsidRPr="006961D1">
        <w:t>.</w:t>
      </w:r>
      <w:r w:rsidRPr="006961D1">
        <w:t xml:space="preserve"> </w:t>
      </w:r>
    </w:p>
    <w:p w14:paraId="663B73D4" w14:textId="2D1E1968" w:rsidR="00272943" w:rsidRPr="006961D1" w:rsidRDefault="00445238" w:rsidP="00272943">
      <w:pPr>
        <w:pStyle w:val="Body"/>
        <w:numPr>
          <w:ilvl w:val="0"/>
          <w:numId w:val="55"/>
        </w:numPr>
        <w:tabs>
          <w:tab w:val="clear" w:pos="993"/>
          <w:tab w:val="left" w:pos="426"/>
        </w:tabs>
        <w:rPr>
          <w:sz w:val="22"/>
          <w:szCs w:val="22"/>
        </w:rPr>
      </w:pPr>
      <w:r w:rsidRPr="006961D1">
        <w:rPr>
          <w:sz w:val="24"/>
          <w:szCs w:val="24"/>
        </w:rPr>
        <w:lastRenderedPageBreak/>
        <w:t>V prípade, ak správca rozhodne o prebytočnosti majetku, je povinný, pokiaľ nejde o krátkodobý majetok, informovať o prebytočnosti majetku Úrad samosprávneho kraja</w:t>
      </w:r>
      <w:r w:rsidR="00272943" w:rsidRPr="006961D1">
        <w:rPr>
          <w:sz w:val="24"/>
          <w:szCs w:val="24"/>
        </w:rPr>
        <w:t>. Správca môže s prebytočným majetkom naložiť v súlade s písm. c</w:t>
      </w:r>
      <w:r w:rsidR="00D40713" w:rsidRPr="006961D1">
        <w:rPr>
          <w:sz w:val="24"/>
          <w:szCs w:val="24"/>
        </w:rPr>
        <w:t>.</w:t>
      </w:r>
      <w:r w:rsidR="00272943" w:rsidRPr="006961D1">
        <w:rPr>
          <w:sz w:val="24"/>
          <w:szCs w:val="24"/>
        </w:rPr>
        <w:t xml:space="preserve"> až e</w:t>
      </w:r>
      <w:r w:rsidR="00D40713" w:rsidRPr="006961D1">
        <w:rPr>
          <w:sz w:val="24"/>
          <w:szCs w:val="24"/>
        </w:rPr>
        <w:t>.</w:t>
      </w:r>
      <w:r w:rsidR="00272943" w:rsidRPr="006961D1">
        <w:rPr>
          <w:sz w:val="24"/>
          <w:szCs w:val="24"/>
        </w:rPr>
        <w:t xml:space="preserve"> predchádzajúceho bodu</w:t>
      </w:r>
      <w:r w:rsidR="009C3A9C" w:rsidRPr="006961D1">
        <w:rPr>
          <w:sz w:val="24"/>
          <w:szCs w:val="24"/>
        </w:rPr>
        <w:t xml:space="preserve"> a v súlade </w:t>
      </w:r>
      <w:r w:rsidR="00D40713" w:rsidRPr="006961D1">
        <w:rPr>
          <w:sz w:val="24"/>
          <w:szCs w:val="24"/>
        </w:rPr>
        <w:t xml:space="preserve">   </w:t>
      </w:r>
      <w:r w:rsidR="009C3A9C" w:rsidRPr="006961D1">
        <w:rPr>
          <w:sz w:val="24"/>
          <w:szCs w:val="24"/>
        </w:rPr>
        <w:t xml:space="preserve">s  Čl. </w:t>
      </w:r>
      <w:r w:rsidR="00D40713" w:rsidRPr="006961D1">
        <w:rPr>
          <w:sz w:val="24"/>
          <w:szCs w:val="24"/>
        </w:rPr>
        <w:t>3</w:t>
      </w:r>
      <w:r w:rsidR="009C3A9C" w:rsidRPr="006961D1">
        <w:rPr>
          <w:sz w:val="24"/>
          <w:szCs w:val="24"/>
        </w:rPr>
        <w:t xml:space="preserve"> ods.  13.) týchto Zásad. </w:t>
      </w:r>
      <w:r w:rsidR="00272943" w:rsidRPr="006961D1">
        <w:rPr>
          <w:sz w:val="24"/>
          <w:szCs w:val="24"/>
        </w:rPr>
        <w:t xml:space="preserve"> </w:t>
      </w:r>
    </w:p>
    <w:p w14:paraId="11D8384D" w14:textId="20D6AD9F" w:rsidR="00272943" w:rsidRPr="006961D1" w:rsidRDefault="00272943" w:rsidP="00272943">
      <w:pPr>
        <w:pStyle w:val="Body"/>
        <w:numPr>
          <w:ilvl w:val="0"/>
          <w:numId w:val="0"/>
        </w:numPr>
        <w:tabs>
          <w:tab w:val="clear" w:pos="993"/>
          <w:tab w:val="left" w:pos="426"/>
        </w:tabs>
        <w:ind w:left="360"/>
        <w:rPr>
          <w:sz w:val="22"/>
          <w:szCs w:val="22"/>
        </w:rPr>
      </w:pPr>
    </w:p>
    <w:p w14:paraId="2843B861" w14:textId="2568191F" w:rsidR="009D2EC2" w:rsidRPr="006961D1" w:rsidRDefault="00272943" w:rsidP="001F65C0">
      <w:pPr>
        <w:pStyle w:val="Body"/>
        <w:numPr>
          <w:ilvl w:val="0"/>
          <w:numId w:val="0"/>
        </w:numPr>
        <w:tabs>
          <w:tab w:val="clear" w:pos="993"/>
        </w:tabs>
        <w:jc w:val="center"/>
        <w:rPr>
          <w:b/>
          <w:sz w:val="24"/>
          <w:szCs w:val="24"/>
        </w:rPr>
      </w:pPr>
      <w:r w:rsidRPr="006961D1">
        <w:rPr>
          <w:b/>
          <w:sz w:val="24"/>
          <w:szCs w:val="24"/>
        </w:rPr>
        <w:t>Čl.</w:t>
      </w:r>
      <w:r w:rsidR="002B53AC" w:rsidRPr="006961D1">
        <w:rPr>
          <w:b/>
          <w:sz w:val="24"/>
          <w:szCs w:val="24"/>
        </w:rPr>
        <w:t xml:space="preserve"> </w:t>
      </w:r>
      <w:r w:rsidR="006A5698" w:rsidRPr="006961D1">
        <w:rPr>
          <w:b/>
          <w:sz w:val="24"/>
          <w:szCs w:val="24"/>
        </w:rPr>
        <w:t>8</w:t>
      </w:r>
    </w:p>
    <w:p w14:paraId="4905281F" w14:textId="077AD909" w:rsidR="00965424" w:rsidRPr="006961D1" w:rsidRDefault="00965424" w:rsidP="00965424">
      <w:pPr>
        <w:spacing w:after="233" w:line="252" w:lineRule="auto"/>
        <w:ind w:left="351" w:right="280" w:hanging="10"/>
        <w:jc w:val="center"/>
        <w:rPr>
          <w:b/>
          <w:bCs/>
        </w:rPr>
      </w:pPr>
      <w:r w:rsidRPr="006961D1">
        <w:rPr>
          <w:b/>
          <w:bCs/>
        </w:rPr>
        <w:t>N</w:t>
      </w:r>
      <w:r w:rsidR="00FF3224" w:rsidRPr="006961D1">
        <w:rPr>
          <w:b/>
          <w:bCs/>
        </w:rPr>
        <w:t>eupotrebiteľný majetok a nak</w:t>
      </w:r>
      <w:r w:rsidRPr="006961D1">
        <w:rPr>
          <w:b/>
          <w:bCs/>
        </w:rPr>
        <w:t>ladanie s </w:t>
      </w:r>
      <w:r w:rsidR="00FF3224" w:rsidRPr="006961D1">
        <w:rPr>
          <w:b/>
          <w:bCs/>
        </w:rPr>
        <w:t>n</w:t>
      </w:r>
      <w:r w:rsidR="005C5FA5" w:rsidRPr="006961D1">
        <w:rPr>
          <w:b/>
          <w:bCs/>
        </w:rPr>
        <w:t>e</w:t>
      </w:r>
      <w:r w:rsidR="00FF3224" w:rsidRPr="006961D1">
        <w:rPr>
          <w:b/>
          <w:bCs/>
        </w:rPr>
        <w:t>upotrebiteľným</w:t>
      </w:r>
      <w:r w:rsidRPr="006961D1">
        <w:rPr>
          <w:b/>
          <w:bCs/>
        </w:rPr>
        <w:t xml:space="preserve"> majetkom</w:t>
      </w:r>
    </w:p>
    <w:p w14:paraId="010A2AFC" w14:textId="746EDC7C" w:rsidR="005D7810" w:rsidRPr="006961D1" w:rsidRDefault="00FF3224" w:rsidP="005D7810">
      <w:pPr>
        <w:pStyle w:val="Body"/>
        <w:numPr>
          <w:ilvl w:val="0"/>
          <w:numId w:val="44"/>
        </w:numPr>
        <w:rPr>
          <w:sz w:val="24"/>
          <w:szCs w:val="24"/>
        </w:rPr>
      </w:pPr>
      <w:r w:rsidRPr="006961D1">
        <w:rPr>
          <w:sz w:val="24"/>
          <w:szCs w:val="24"/>
        </w:rPr>
        <w:t xml:space="preserve">Neupotrebiteľný je </w:t>
      </w:r>
      <w:r w:rsidR="002C6251" w:rsidRPr="006961D1">
        <w:rPr>
          <w:sz w:val="24"/>
          <w:szCs w:val="24"/>
        </w:rPr>
        <w:t xml:space="preserve">hnuteľný </w:t>
      </w:r>
      <w:r w:rsidRPr="006961D1">
        <w:rPr>
          <w:sz w:val="24"/>
          <w:szCs w:val="24"/>
        </w:rPr>
        <w:t xml:space="preserve">majetok, ktorý pre svoje úplné opotrebovanie, poškodenie, </w:t>
      </w:r>
      <w:r w:rsidR="00CC4EB7" w:rsidRPr="006961D1">
        <w:rPr>
          <w:sz w:val="24"/>
          <w:szCs w:val="24"/>
        </w:rPr>
        <w:t xml:space="preserve">zrejmú </w:t>
      </w:r>
      <w:r w:rsidRPr="006961D1">
        <w:rPr>
          <w:sz w:val="24"/>
          <w:szCs w:val="24"/>
        </w:rPr>
        <w:t>technickú alebo morálnu zastaranosť</w:t>
      </w:r>
      <w:r w:rsidR="005D7BD3" w:rsidRPr="006961D1">
        <w:rPr>
          <w:sz w:val="24"/>
          <w:szCs w:val="24"/>
        </w:rPr>
        <w:t xml:space="preserve"> </w:t>
      </w:r>
      <w:r w:rsidR="00CC4EB7" w:rsidRPr="006961D1">
        <w:rPr>
          <w:sz w:val="24"/>
          <w:szCs w:val="24"/>
        </w:rPr>
        <w:t>alebo</w:t>
      </w:r>
      <w:r w:rsidRPr="006961D1">
        <w:rPr>
          <w:sz w:val="24"/>
          <w:szCs w:val="24"/>
        </w:rPr>
        <w:t xml:space="preserve"> nehospodárnosť v</w:t>
      </w:r>
      <w:r w:rsidR="00CC4EB7" w:rsidRPr="006961D1">
        <w:rPr>
          <w:sz w:val="24"/>
          <w:szCs w:val="24"/>
        </w:rPr>
        <w:t> </w:t>
      </w:r>
      <w:r w:rsidRPr="006961D1">
        <w:rPr>
          <w:sz w:val="24"/>
          <w:szCs w:val="24"/>
        </w:rPr>
        <w:t>prevádzke</w:t>
      </w:r>
      <w:r w:rsidR="00CC4EB7" w:rsidRPr="006961D1">
        <w:rPr>
          <w:sz w:val="24"/>
          <w:szCs w:val="24"/>
        </w:rPr>
        <w:t>,</w:t>
      </w:r>
      <w:r w:rsidR="00D164CA" w:rsidRPr="006961D1">
        <w:rPr>
          <w:sz w:val="24"/>
          <w:szCs w:val="24"/>
        </w:rPr>
        <w:t xml:space="preserve"> nehospodárnosť opravy,</w:t>
      </w:r>
      <w:r w:rsidR="00CC4EB7" w:rsidRPr="006961D1">
        <w:rPr>
          <w:sz w:val="24"/>
          <w:szCs w:val="24"/>
        </w:rPr>
        <w:t xml:space="preserve"> alebo z iných závažných dôvodov</w:t>
      </w:r>
      <w:r w:rsidRPr="006961D1">
        <w:rPr>
          <w:sz w:val="24"/>
          <w:szCs w:val="24"/>
        </w:rPr>
        <w:t xml:space="preserve"> nemôže slúžiť svojmu účelu</w:t>
      </w:r>
      <w:r w:rsidR="00CC4EB7" w:rsidRPr="006961D1">
        <w:rPr>
          <w:sz w:val="24"/>
          <w:szCs w:val="24"/>
        </w:rPr>
        <w:t xml:space="preserve"> alebo určeniu</w:t>
      </w:r>
      <w:r w:rsidR="005D7810" w:rsidRPr="006961D1">
        <w:rPr>
          <w:sz w:val="24"/>
          <w:szCs w:val="24"/>
        </w:rPr>
        <w:t>, ak v týchto zásadách nie je upravené inak</w:t>
      </w:r>
      <w:r w:rsidRPr="006961D1">
        <w:rPr>
          <w:sz w:val="24"/>
          <w:szCs w:val="24"/>
        </w:rPr>
        <w:t xml:space="preserve">. </w:t>
      </w:r>
    </w:p>
    <w:p w14:paraId="23AD59D8" w14:textId="77777777" w:rsidR="005D7810" w:rsidRPr="006961D1" w:rsidRDefault="005D7810" w:rsidP="00323F8F">
      <w:pPr>
        <w:pStyle w:val="Odsekzoznamu"/>
      </w:pPr>
    </w:p>
    <w:p w14:paraId="5200F157" w14:textId="6B697A16" w:rsidR="00AB1F59" w:rsidRPr="006961D1" w:rsidRDefault="00FF3224" w:rsidP="00AB1F59">
      <w:pPr>
        <w:pStyle w:val="Body"/>
        <w:numPr>
          <w:ilvl w:val="0"/>
          <w:numId w:val="44"/>
        </w:numPr>
        <w:rPr>
          <w:sz w:val="24"/>
          <w:szCs w:val="24"/>
        </w:rPr>
      </w:pPr>
      <w:r w:rsidRPr="006961D1">
        <w:rPr>
          <w:sz w:val="24"/>
          <w:szCs w:val="24"/>
        </w:rPr>
        <w:t>V</w:t>
      </w:r>
      <w:r w:rsidR="006E4CF1" w:rsidRPr="006961D1">
        <w:rPr>
          <w:sz w:val="24"/>
          <w:szCs w:val="24"/>
        </w:rPr>
        <w:t> </w:t>
      </w:r>
      <w:r w:rsidRPr="006961D1">
        <w:rPr>
          <w:sz w:val="24"/>
          <w:szCs w:val="24"/>
        </w:rPr>
        <w:t>prípade</w:t>
      </w:r>
      <w:r w:rsidR="006E4CF1" w:rsidRPr="006961D1">
        <w:rPr>
          <w:sz w:val="24"/>
          <w:szCs w:val="24"/>
        </w:rPr>
        <w:t>,</w:t>
      </w:r>
      <w:r w:rsidRPr="006961D1">
        <w:rPr>
          <w:sz w:val="24"/>
          <w:szCs w:val="24"/>
        </w:rPr>
        <w:t xml:space="preserve"> </w:t>
      </w:r>
      <w:r w:rsidR="006E4CF1" w:rsidRPr="006961D1">
        <w:rPr>
          <w:sz w:val="24"/>
          <w:szCs w:val="24"/>
        </w:rPr>
        <w:t xml:space="preserve">ak ide o zverený majetok podľa </w:t>
      </w:r>
      <w:r w:rsidR="00BE6624" w:rsidRPr="006961D1">
        <w:rPr>
          <w:sz w:val="24"/>
          <w:szCs w:val="24"/>
        </w:rPr>
        <w:t>Čl.</w:t>
      </w:r>
      <w:r w:rsidR="009C3A9C" w:rsidRPr="006961D1">
        <w:rPr>
          <w:sz w:val="24"/>
          <w:szCs w:val="24"/>
        </w:rPr>
        <w:t xml:space="preserve"> </w:t>
      </w:r>
      <w:r w:rsidR="006E4CF1" w:rsidRPr="006961D1">
        <w:rPr>
          <w:sz w:val="24"/>
          <w:szCs w:val="24"/>
        </w:rPr>
        <w:t>2 ods. 3</w:t>
      </w:r>
      <w:r w:rsidR="00BE6624" w:rsidRPr="006961D1">
        <w:rPr>
          <w:sz w:val="24"/>
          <w:szCs w:val="24"/>
        </w:rPr>
        <w:t>.</w:t>
      </w:r>
      <w:r w:rsidR="006E4CF1" w:rsidRPr="006961D1">
        <w:rPr>
          <w:sz w:val="24"/>
          <w:szCs w:val="24"/>
        </w:rPr>
        <w:t>) písm. a. a b. okrem obežného majetku, o ktorého neupotrebiteľnosti rozhoduje sám</w:t>
      </w:r>
      <w:r w:rsidR="00BE6624" w:rsidRPr="006961D1">
        <w:rPr>
          <w:sz w:val="24"/>
          <w:szCs w:val="24"/>
        </w:rPr>
        <w:t xml:space="preserve"> správca</w:t>
      </w:r>
      <w:r w:rsidR="006E4CF1" w:rsidRPr="006961D1">
        <w:rPr>
          <w:sz w:val="24"/>
          <w:szCs w:val="24"/>
        </w:rPr>
        <w:t xml:space="preserve">, </w:t>
      </w:r>
      <w:r w:rsidRPr="006961D1">
        <w:rPr>
          <w:sz w:val="24"/>
          <w:szCs w:val="24"/>
        </w:rPr>
        <w:t xml:space="preserve">je správca povinný predložiť </w:t>
      </w:r>
      <w:r w:rsidR="006E4CF1" w:rsidRPr="006961D1">
        <w:rPr>
          <w:sz w:val="24"/>
          <w:szCs w:val="24"/>
        </w:rPr>
        <w:t>návrh na vyhlásenie neupotrebiteľ</w:t>
      </w:r>
      <w:r w:rsidR="009C3A9C" w:rsidRPr="006961D1">
        <w:rPr>
          <w:sz w:val="24"/>
          <w:szCs w:val="24"/>
        </w:rPr>
        <w:t>nosti</w:t>
      </w:r>
      <w:r w:rsidR="006E4CF1" w:rsidRPr="006961D1">
        <w:rPr>
          <w:sz w:val="24"/>
          <w:szCs w:val="24"/>
        </w:rPr>
        <w:t xml:space="preserve"> majetku</w:t>
      </w:r>
      <w:r w:rsidRPr="006961D1">
        <w:rPr>
          <w:sz w:val="24"/>
          <w:szCs w:val="24"/>
        </w:rPr>
        <w:t xml:space="preserve"> spolu s</w:t>
      </w:r>
      <w:r w:rsidR="006E4CF1" w:rsidRPr="006961D1">
        <w:rPr>
          <w:sz w:val="24"/>
          <w:szCs w:val="24"/>
        </w:rPr>
        <w:t xml:space="preserve"> odôvodnením </w:t>
      </w:r>
      <w:r w:rsidRPr="006961D1">
        <w:rPr>
          <w:sz w:val="24"/>
          <w:szCs w:val="24"/>
        </w:rPr>
        <w:t>vecne príslušné</w:t>
      </w:r>
      <w:r w:rsidR="006E4CF1" w:rsidRPr="006961D1">
        <w:rPr>
          <w:sz w:val="24"/>
          <w:szCs w:val="24"/>
        </w:rPr>
        <w:t>mu</w:t>
      </w:r>
      <w:r w:rsidRPr="006961D1">
        <w:rPr>
          <w:sz w:val="24"/>
          <w:szCs w:val="24"/>
        </w:rPr>
        <w:t xml:space="preserve"> odboru</w:t>
      </w:r>
      <w:r w:rsidR="00BE6624" w:rsidRPr="006961D1">
        <w:rPr>
          <w:sz w:val="24"/>
          <w:szCs w:val="24"/>
        </w:rPr>
        <w:t xml:space="preserve"> Úradu </w:t>
      </w:r>
      <w:r w:rsidR="009C3A9C" w:rsidRPr="006961D1">
        <w:rPr>
          <w:sz w:val="24"/>
          <w:szCs w:val="24"/>
        </w:rPr>
        <w:t>samosprávneho kraja</w:t>
      </w:r>
      <w:r w:rsidRPr="006961D1">
        <w:rPr>
          <w:sz w:val="24"/>
          <w:szCs w:val="24"/>
        </w:rPr>
        <w:t xml:space="preserve"> zodpovedné</w:t>
      </w:r>
      <w:r w:rsidR="006E4CF1" w:rsidRPr="006961D1">
        <w:rPr>
          <w:sz w:val="24"/>
          <w:szCs w:val="24"/>
        </w:rPr>
        <w:t>mu</w:t>
      </w:r>
      <w:r w:rsidRPr="006961D1">
        <w:rPr>
          <w:sz w:val="24"/>
          <w:szCs w:val="24"/>
        </w:rPr>
        <w:t xml:space="preserve"> za správu majetku. </w:t>
      </w:r>
      <w:r w:rsidR="006E4CF1" w:rsidRPr="006961D1">
        <w:rPr>
          <w:sz w:val="24"/>
          <w:szCs w:val="24"/>
        </w:rPr>
        <w:t>Návrh</w:t>
      </w:r>
      <w:r w:rsidRPr="006961D1">
        <w:rPr>
          <w:sz w:val="24"/>
          <w:szCs w:val="24"/>
        </w:rPr>
        <w:t xml:space="preserve"> obsahuje stručné odôvodnenie vrátane určenia vstupnej a zostatkovej hodnoty majetku</w:t>
      </w:r>
      <w:r w:rsidR="00644F41" w:rsidRPr="006961D1">
        <w:rPr>
          <w:sz w:val="24"/>
          <w:szCs w:val="24"/>
        </w:rPr>
        <w:t xml:space="preserve"> a spôsobu likvidácie</w:t>
      </w:r>
      <w:r w:rsidRPr="006961D1">
        <w:rPr>
          <w:sz w:val="24"/>
          <w:szCs w:val="24"/>
        </w:rPr>
        <w:t xml:space="preserve">. </w:t>
      </w:r>
    </w:p>
    <w:p w14:paraId="2DC503E4" w14:textId="77777777" w:rsidR="00AB1F59" w:rsidRPr="006961D1" w:rsidRDefault="00AB1F59" w:rsidP="00AB1F59">
      <w:pPr>
        <w:pStyle w:val="Body"/>
        <w:numPr>
          <w:ilvl w:val="0"/>
          <w:numId w:val="0"/>
        </w:numPr>
        <w:ind w:left="360"/>
        <w:rPr>
          <w:sz w:val="24"/>
          <w:szCs w:val="24"/>
        </w:rPr>
      </w:pPr>
    </w:p>
    <w:p w14:paraId="41489208" w14:textId="487D919B" w:rsidR="006E4CF1" w:rsidRPr="006961D1" w:rsidRDefault="006E4CF1" w:rsidP="00AB1F59">
      <w:pPr>
        <w:pStyle w:val="Body"/>
        <w:numPr>
          <w:ilvl w:val="0"/>
          <w:numId w:val="44"/>
        </w:numPr>
        <w:rPr>
          <w:sz w:val="24"/>
          <w:szCs w:val="24"/>
        </w:rPr>
      </w:pPr>
      <w:r w:rsidRPr="006961D1">
        <w:rPr>
          <w:sz w:val="24"/>
          <w:szCs w:val="24"/>
        </w:rPr>
        <w:t>Na rozhodovanie o  neupotrebiteľnosti majetku sa použije</w:t>
      </w:r>
      <w:r w:rsidR="00BE6624" w:rsidRPr="006961D1">
        <w:rPr>
          <w:sz w:val="24"/>
          <w:szCs w:val="24"/>
        </w:rPr>
        <w:t xml:space="preserve"> primerane</w:t>
      </w:r>
      <w:r w:rsidRPr="006961D1">
        <w:rPr>
          <w:sz w:val="24"/>
          <w:szCs w:val="24"/>
        </w:rPr>
        <w:t xml:space="preserve"> postup podľa </w:t>
      </w:r>
      <w:r w:rsidR="00BE6624" w:rsidRPr="006961D1">
        <w:rPr>
          <w:sz w:val="24"/>
          <w:szCs w:val="24"/>
        </w:rPr>
        <w:t xml:space="preserve">Čl. </w:t>
      </w:r>
      <w:r w:rsidRPr="006961D1">
        <w:rPr>
          <w:sz w:val="24"/>
          <w:szCs w:val="24"/>
        </w:rPr>
        <w:t>7 ods. 3</w:t>
      </w:r>
      <w:r w:rsidR="00BE6624" w:rsidRPr="006961D1">
        <w:rPr>
          <w:sz w:val="24"/>
          <w:szCs w:val="24"/>
        </w:rPr>
        <w:t>.) a 4.)</w:t>
      </w:r>
      <w:r w:rsidRPr="006961D1">
        <w:rPr>
          <w:sz w:val="24"/>
          <w:szCs w:val="24"/>
        </w:rPr>
        <w:t xml:space="preserve"> týchto Zásad. </w:t>
      </w:r>
    </w:p>
    <w:p w14:paraId="766C9B44" w14:textId="389EC410" w:rsidR="00FF3224" w:rsidRPr="006961D1" w:rsidRDefault="00FF3224" w:rsidP="00323F8F">
      <w:pPr>
        <w:pStyle w:val="Body"/>
        <w:numPr>
          <w:ilvl w:val="0"/>
          <w:numId w:val="0"/>
        </w:numPr>
        <w:tabs>
          <w:tab w:val="clear" w:pos="993"/>
          <w:tab w:val="left" w:pos="426"/>
        </w:tabs>
        <w:rPr>
          <w:sz w:val="24"/>
          <w:szCs w:val="24"/>
        </w:rPr>
      </w:pPr>
    </w:p>
    <w:p w14:paraId="6805E6CE" w14:textId="5B624416" w:rsidR="00EA5483" w:rsidRPr="006961D1" w:rsidRDefault="00AB1F59" w:rsidP="00EA5483">
      <w:pPr>
        <w:pStyle w:val="Body"/>
        <w:numPr>
          <w:ilvl w:val="0"/>
          <w:numId w:val="2"/>
        </w:numPr>
        <w:tabs>
          <w:tab w:val="clear" w:pos="993"/>
        </w:tabs>
        <w:rPr>
          <w:sz w:val="24"/>
          <w:szCs w:val="24"/>
        </w:rPr>
      </w:pPr>
      <w:r w:rsidRPr="006961D1">
        <w:rPr>
          <w:sz w:val="24"/>
          <w:szCs w:val="24"/>
        </w:rPr>
        <w:t xml:space="preserve">Písomné </w:t>
      </w:r>
      <w:r w:rsidR="00EA5483" w:rsidRPr="006961D1">
        <w:rPr>
          <w:sz w:val="24"/>
          <w:szCs w:val="24"/>
        </w:rPr>
        <w:t>Rozhodnutie o neupotrebiteľnosti majetku a o spôsobe  jeho likvidácie musí obsahovať najmä označenie neupotrebiteľného majetku a jeho identifikačné údaje. Správca k rozhodnutiu dodatočne pripojí doklad o spôsobe likvidácie neupotrebiteľného majetku.</w:t>
      </w:r>
    </w:p>
    <w:p w14:paraId="4D1182DE" w14:textId="7E6C8E16" w:rsidR="007A2612" w:rsidRPr="006961D1" w:rsidRDefault="007A2612" w:rsidP="00F07FDA">
      <w:pPr>
        <w:tabs>
          <w:tab w:val="left" w:pos="426"/>
        </w:tabs>
        <w:spacing w:line="252" w:lineRule="auto"/>
        <w:jc w:val="both"/>
        <w:rPr>
          <w:bCs/>
        </w:rPr>
      </w:pPr>
    </w:p>
    <w:p w14:paraId="322D8BB6" w14:textId="160B310A" w:rsidR="00F07FDA" w:rsidRPr="006961D1" w:rsidRDefault="002B53AC" w:rsidP="00323F8F">
      <w:pPr>
        <w:pStyle w:val="Odsekzoznamu"/>
        <w:numPr>
          <w:ilvl w:val="0"/>
          <w:numId w:val="2"/>
        </w:numPr>
        <w:spacing w:line="252" w:lineRule="auto"/>
        <w:jc w:val="both"/>
        <w:rPr>
          <w:bCs/>
        </w:rPr>
      </w:pPr>
      <w:r w:rsidRPr="006961D1">
        <w:rPr>
          <w:bCs/>
        </w:rPr>
        <w:t>V</w:t>
      </w:r>
      <w:r w:rsidR="0095604E" w:rsidRPr="006961D1">
        <w:rPr>
          <w:bCs/>
        </w:rPr>
        <w:t xml:space="preserve"> mimoriadnych </w:t>
      </w:r>
      <w:r w:rsidRPr="006961D1">
        <w:rPr>
          <w:bCs/>
        </w:rPr>
        <w:t>prípad</w:t>
      </w:r>
      <w:r w:rsidR="0095604E" w:rsidRPr="006961D1">
        <w:rPr>
          <w:bCs/>
        </w:rPr>
        <w:t>och</w:t>
      </w:r>
      <w:r w:rsidRPr="006961D1">
        <w:rPr>
          <w:bCs/>
        </w:rPr>
        <w:t xml:space="preserve">, ak </w:t>
      </w:r>
      <w:r w:rsidR="00A5241B" w:rsidRPr="006961D1">
        <w:rPr>
          <w:bCs/>
        </w:rPr>
        <w:t xml:space="preserve">by </w:t>
      </w:r>
      <w:r w:rsidRPr="006961D1">
        <w:rPr>
          <w:bCs/>
        </w:rPr>
        <w:t xml:space="preserve">na základe znaleckého posudku rekonštrukcia </w:t>
      </w:r>
      <w:r w:rsidR="00AB1F59" w:rsidRPr="006961D1">
        <w:rPr>
          <w:bCs/>
        </w:rPr>
        <w:t>stavby</w:t>
      </w:r>
      <w:r w:rsidRPr="006961D1">
        <w:rPr>
          <w:bCs/>
        </w:rPr>
        <w:t xml:space="preserve"> bola nákladnejšia ako jej asanácia, resp.</w:t>
      </w:r>
      <w:r w:rsidR="0010780C" w:rsidRPr="006961D1">
        <w:rPr>
          <w:bCs/>
        </w:rPr>
        <w:t xml:space="preserve"> hrozí nebezpečenstvo ujmy na zdraví, živote a majetku, </w:t>
      </w:r>
      <w:r w:rsidRPr="006961D1">
        <w:rPr>
          <w:bCs/>
        </w:rPr>
        <w:t xml:space="preserve">je </w:t>
      </w:r>
      <w:r w:rsidR="0010780C" w:rsidRPr="006961D1">
        <w:rPr>
          <w:bCs/>
        </w:rPr>
        <w:t>samosprávny</w:t>
      </w:r>
      <w:r w:rsidRPr="006961D1">
        <w:rPr>
          <w:bCs/>
        </w:rPr>
        <w:t xml:space="preserve"> kraj oprávnený podať návrh na </w:t>
      </w:r>
      <w:r w:rsidR="00996A12" w:rsidRPr="006961D1">
        <w:rPr>
          <w:bCs/>
        </w:rPr>
        <w:t xml:space="preserve">odstránenie stavby </w:t>
      </w:r>
      <w:r w:rsidRPr="006961D1">
        <w:rPr>
          <w:bCs/>
        </w:rPr>
        <w:t>a následne nehnuteľnosť odstrániť</w:t>
      </w:r>
      <w:r w:rsidR="0010780C" w:rsidRPr="006961D1">
        <w:rPr>
          <w:bCs/>
        </w:rPr>
        <w:t>. V</w:t>
      </w:r>
      <w:r w:rsidR="006E4CF1" w:rsidRPr="006961D1">
        <w:rPr>
          <w:bCs/>
        </w:rPr>
        <w:t> </w:t>
      </w:r>
      <w:r w:rsidR="0010780C" w:rsidRPr="006961D1">
        <w:rPr>
          <w:bCs/>
        </w:rPr>
        <w:t>prípade</w:t>
      </w:r>
      <w:r w:rsidR="006E4CF1" w:rsidRPr="006961D1">
        <w:rPr>
          <w:bCs/>
        </w:rPr>
        <w:t>,</w:t>
      </w:r>
      <w:r w:rsidR="0010780C" w:rsidRPr="006961D1">
        <w:rPr>
          <w:bCs/>
        </w:rPr>
        <w:t xml:space="preserve"> ak je takáto nehnuteľnosť zverená do správy, je správca povinný</w:t>
      </w:r>
      <w:r w:rsidR="0095604E" w:rsidRPr="006961D1">
        <w:rPr>
          <w:bCs/>
        </w:rPr>
        <w:t xml:space="preserve"> bezodkladne</w:t>
      </w:r>
      <w:r w:rsidR="0010780C" w:rsidRPr="006961D1">
        <w:rPr>
          <w:bCs/>
        </w:rPr>
        <w:t xml:space="preserve"> písomne oznámiť samosprávnemu kraju skutočnosti podľa prvej vety a navrhnúť nehnuteľnosť </w:t>
      </w:r>
      <w:r w:rsidR="009C3A9C" w:rsidRPr="006961D1">
        <w:rPr>
          <w:bCs/>
        </w:rPr>
        <w:t>odstrániť</w:t>
      </w:r>
      <w:r w:rsidR="0010780C" w:rsidRPr="006961D1">
        <w:rPr>
          <w:bCs/>
        </w:rPr>
        <w:t xml:space="preserve">. </w:t>
      </w:r>
    </w:p>
    <w:p w14:paraId="5156A533" w14:textId="77777777" w:rsidR="00AE2206" w:rsidRPr="006961D1" w:rsidRDefault="00AE2206" w:rsidP="00AE2206">
      <w:pPr>
        <w:pStyle w:val="Odsekzoznamu"/>
        <w:rPr>
          <w:bCs/>
        </w:rPr>
      </w:pPr>
    </w:p>
    <w:p w14:paraId="1ACD04AD" w14:textId="7B2838C7" w:rsidR="00AE2206" w:rsidRPr="006961D1" w:rsidRDefault="00AE2206" w:rsidP="00AE2206">
      <w:pPr>
        <w:pStyle w:val="Zarkazkladnhotextu2"/>
        <w:numPr>
          <w:ilvl w:val="0"/>
          <w:numId w:val="2"/>
        </w:numPr>
        <w:spacing w:after="0" w:line="240" w:lineRule="auto"/>
        <w:jc w:val="both"/>
      </w:pPr>
      <w:r w:rsidRPr="006961D1">
        <w:t xml:space="preserve">Súpis vyradeného majetku zvereného správcovi Protokolom o zverení majetku je správca povinný oznámiť zriaďovateľovi vždy ku koncu kalendárneho roka. </w:t>
      </w:r>
    </w:p>
    <w:p w14:paraId="2A928074" w14:textId="5F1A78BC" w:rsidR="00AE2206" w:rsidRPr="006961D1" w:rsidRDefault="00AE2206" w:rsidP="00AE2206">
      <w:pPr>
        <w:pStyle w:val="Odsekzoznamu"/>
        <w:spacing w:line="252" w:lineRule="auto"/>
        <w:ind w:left="420"/>
        <w:jc w:val="both"/>
        <w:rPr>
          <w:bCs/>
        </w:rPr>
      </w:pPr>
    </w:p>
    <w:p w14:paraId="1596B66A" w14:textId="77777777" w:rsidR="00AD1B99" w:rsidRPr="006961D1" w:rsidRDefault="00AD1B99" w:rsidP="00AE2206">
      <w:pPr>
        <w:pStyle w:val="Odsekzoznamu"/>
        <w:spacing w:line="252" w:lineRule="auto"/>
        <w:ind w:left="420"/>
        <w:jc w:val="both"/>
        <w:rPr>
          <w:bCs/>
        </w:rPr>
      </w:pPr>
    </w:p>
    <w:p w14:paraId="68FD8B7C" w14:textId="51172DDE" w:rsidR="00965424" w:rsidRPr="006961D1" w:rsidRDefault="00272943" w:rsidP="00F07FDA">
      <w:pPr>
        <w:spacing w:line="252" w:lineRule="auto"/>
        <w:jc w:val="center"/>
        <w:rPr>
          <w:b/>
          <w:bCs/>
          <w:sz w:val="26"/>
          <w:szCs w:val="26"/>
        </w:rPr>
      </w:pPr>
      <w:r w:rsidRPr="006961D1">
        <w:rPr>
          <w:b/>
          <w:bCs/>
          <w:sz w:val="26"/>
          <w:szCs w:val="26"/>
        </w:rPr>
        <w:t>Čl.</w:t>
      </w:r>
      <w:r w:rsidR="009C3A9C" w:rsidRPr="006961D1">
        <w:rPr>
          <w:b/>
          <w:bCs/>
          <w:sz w:val="26"/>
          <w:szCs w:val="26"/>
        </w:rPr>
        <w:t xml:space="preserve"> </w:t>
      </w:r>
      <w:r w:rsidR="006A5698" w:rsidRPr="006961D1">
        <w:rPr>
          <w:b/>
          <w:bCs/>
          <w:sz w:val="26"/>
          <w:szCs w:val="26"/>
        </w:rPr>
        <w:t>9</w:t>
      </w:r>
    </w:p>
    <w:p w14:paraId="61DCFBF8" w14:textId="77777777" w:rsidR="00965424" w:rsidRPr="006961D1" w:rsidRDefault="00965424" w:rsidP="00F07FDA">
      <w:pPr>
        <w:spacing w:line="252" w:lineRule="auto"/>
        <w:jc w:val="center"/>
        <w:rPr>
          <w:b/>
          <w:bCs/>
        </w:rPr>
      </w:pPr>
      <w:r w:rsidRPr="006961D1">
        <w:rPr>
          <w:b/>
          <w:bCs/>
        </w:rPr>
        <w:t>Likvidácia neupotrebiteľného majetku</w:t>
      </w:r>
    </w:p>
    <w:p w14:paraId="05C67E99" w14:textId="77777777" w:rsidR="00F07FDA" w:rsidRPr="006961D1" w:rsidRDefault="00F07FDA" w:rsidP="00F07FDA">
      <w:pPr>
        <w:spacing w:line="252" w:lineRule="auto"/>
        <w:jc w:val="center"/>
        <w:rPr>
          <w:b/>
          <w:bCs/>
          <w:lang w:eastAsia="sk-SK"/>
        </w:rPr>
      </w:pPr>
    </w:p>
    <w:p w14:paraId="7328744A" w14:textId="58CE0A36" w:rsidR="00EA5483" w:rsidRPr="006961D1" w:rsidRDefault="00E02D19" w:rsidP="00AB1F59">
      <w:pPr>
        <w:pStyle w:val="Body"/>
        <w:numPr>
          <w:ilvl w:val="0"/>
          <w:numId w:val="84"/>
        </w:numPr>
        <w:tabs>
          <w:tab w:val="clear" w:pos="993"/>
        </w:tabs>
        <w:rPr>
          <w:sz w:val="24"/>
          <w:szCs w:val="24"/>
        </w:rPr>
      </w:pPr>
      <w:r w:rsidRPr="006961D1">
        <w:rPr>
          <w:sz w:val="24"/>
          <w:szCs w:val="24"/>
        </w:rPr>
        <w:t>Majetok</w:t>
      </w:r>
      <w:r w:rsidR="00EA5483" w:rsidRPr="006961D1">
        <w:rPr>
          <w:sz w:val="24"/>
          <w:szCs w:val="24"/>
        </w:rPr>
        <w:t>,</w:t>
      </w:r>
      <w:r w:rsidRPr="006961D1">
        <w:rPr>
          <w:sz w:val="24"/>
          <w:szCs w:val="24"/>
        </w:rPr>
        <w:t xml:space="preserve"> ktorý bol </w:t>
      </w:r>
      <w:r w:rsidR="00C9459E" w:rsidRPr="006961D1">
        <w:rPr>
          <w:sz w:val="24"/>
          <w:szCs w:val="24"/>
        </w:rPr>
        <w:t xml:space="preserve">vyhlásený ako </w:t>
      </w:r>
      <w:r w:rsidRPr="006961D1">
        <w:rPr>
          <w:sz w:val="24"/>
          <w:szCs w:val="24"/>
        </w:rPr>
        <w:t>neupotrebiteľný</w:t>
      </w:r>
      <w:r w:rsidR="00244FF6" w:rsidRPr="006961D1">
        <w:rPr>
          <w:sz w:val="24"/>
          <w:szCs w:val="24"/>
        </w:rPr>
        <w:t>,</w:t>
      </w:r>
      <w:r w:rsidRPr="006961D1">
        <w:rPr>
          <w:sz w:val="24"/>
          <w:szCs w:val="24"/>
        </w:rPr>
        <w:t xml:space="preserve"> sa zlikviduje. </w:t>
      </w:r>
      <w:r w:rsidR="00EA5483" w:rsidRPr="006961D1">
        <w:rPr>
          <w:sz w:val="24"/>
          <w:szCs w:val="24"/>
        </w:rPr>
        <w:t xml:space="preserve">O spôsobe likvidácie rozhoduje orgán, ktorý vyhlásil majetok za neupotrebiteľný. </w:t>
      </w:r>
    </w:p>
    <w:p w14:paraId="14842C7F" w14:textId="77777777" w:rsidR="00EA5483" w:rsidRPr="006961D1" w:rsidRDefault="00EA5483" w:rsidP="00EA5483">
      <w:pPr>
        <w:pStyle w:val="Body"/>
        <w:numPr>
          <w:ilvl w:val="0"/>
          <w:numId w:val="0"/>
        </w:numPr>
        <w:tabs>
          <w:tab w:val="clear" w:pos="993"/>
          <w:tab w:val="left" w:pos="426"/>
        </w:tabs>
        <w:ind w:left="360"/>
        <w:rPr>
          <w:sz w:val="24"/>
          <w:szCs w:val="24"/>
        </w:rPr>
      </w:pPr>
    </w:p>
    <w:p w14:paraId="589C4F6F" w14:textId="3D918F34" w:rsidR="00EA5483" w:rsidRPr="006961D1" w:rsidRDefault="00EA5483" w:rsidP="00AB1F59">
      <w:pPr>
        <w:pStyle w:val="Body"/>
        <w:numPr>
          <w:ilvl w:val="0"/>
          <w:numId w:val="84"/>
        </w:numPr>
        <w:tabs>
          <w:tab w:val="clear" w:pos="993"/>
        </w:tabs>
        <w:rPr>
          <w:sz w:val="24"/>
          <w:szCs w:val="24"/>
        </w:rPr>
      </w:pPr>
      <w:r w:rsidRPr="006961D1">
        <w:rPr>
          <w:sz w:val="24"/>
          <w:szCs w:val="24"/>
        </w:rPr>
        <w:t xml:space="preserve">Neupotrebiteľný majetok, ktorý môže byť využitý ako druhotná surovina, ponúkne   samosprávny kraj a/alebo správca právnickej osobe alebo fyzickej osobe, ktorá sa zaoberá výkupom druhotných surovín. Ak nebude neupotrebiteľný majetok využitý ako druhotná surovina, zabezpečí  </w:t>
      </w:r>
      <w:r w:rsidR="00244FF6" w:rsidRPr="006961D1">
        <w:rPr>
          <w:sz w:val="24"/>
          <w:szCs w:val="24"/>
        </w:rPr>
        <w:t xml:space="preserve">samosprávny kraj </w:t>
      </w:r>
      <w:r w:rsidRPr="006961D1">
        <w:rPr>
          <w:sz w:val="24"/>
          <w:szCs w:val="24"/>
        </w:rPr>
        <w:t>a /alebo správca jeho likvidáciu v súlade s osobitným predpisom</w:t>
      </w:r>
      <w:r w:rsidRPr="006961D1">
        <w:rPr>
          <w:rStyle w:val="Odkaznapoznmkupodiarou"/>
          <w:sz w:val="24"/>
          <w:szCs w:val="24"/>
        </w:rPr>
        <w:footnoteReference w:id="12"/>
      </w:r>
      <w:r w:rsidRPr="006961D1">
        <w:rPr>
          <w:sz w:val="24"/>
          <w:szCs w:val="24"/>
        </w:rPr>
        <w:t>.</w:t>
      </w:r>
    </w:p>
    <w:p w14:paraId="3C4E7844" w14:textId="77777777" w:rsidR="00EA5483" w:rsidRPr="006961D1" w:rsidRDefault="00EA5483" w:rsidP="00EA5483">
      <w:pPr>
        <w:pStyle w:val="Body"/>
        <w:numPr>
          <w:ilvl w:val="0"/>
          <w:numId w:val="0"/>
        </w:numPr>
        <w:tabs>
          <w:tab w:val="clear" w:pos="993"/>
          <w:tab w:val="left" w:pos="426"/>
        </w:tabs>
        <w:ind w:left="360"/>
        <w:rPr>
          <w:sz w:val="24"/>
          <w:szCs w:val="24"/>
        </w:rPr>
      </w:pPr>
    </w:p>
    <w:p w14:paraId="1D8C6F0A" w14:textId="6A66337A" w:rsidR="00DE37A0" w:rsidRPr="006961D1" w:rsidRDefault="009D2EC2" w:rsidP="00AB1F59">
      <w:pPr>
        <w:pStyle w:val="Body"/>
        <w:numPr>
          <w:ilvl w:val="0"/>
          <w:numId w:val="84"/>
        </w:numPr>
        <w:tabs>
          <w:tab w:val="clear" w:pos="993"/>
        </w:tabs>
        <w:rPr>
          <w:sz w:val="24"/>
          <w:szCs w:val="24"/>
        </w:rPr>
      </w:pPr>
      <w:r w:rsidRPr="006961D1">
        <w:rPr>
          <w:sz w:val="24"/>
          <w:szCs w:val="24"/>
        </w:rPr>
        <w:t>Fyzickú likvidáciu neupotrebiteľného majetku zabezpečí na svoje náklady subjekt, ktorý mal naposledy tento majetok v držbe, užívaní alebo ktorý ho viedol vo svojom účtovníctve.</w:t>
      </w:r>
      <w:r w:rsidR="0099734A" w:rsidRPr="006961D1">
        <w:rPr>
          <w:sz w:val="24"/>
          <w:szCs w:val="24"/>
        </w:rPr>
        <w:t xml:space="preserve"> </w:t>
      </w:r>
    </w:p>
    <w:p w14:paraId="60683861" w14:textId="1312947B" w:rsidR="0010780C" w:rsidRPr="006961D1" w:rsidRDefault="0010780C" w:rsidP="00323F8F">
      <w:pPr>
        <w:pStyle w:val="Body"/>
        <w:numPr>
          <w:ilvl w:val="0"/>
          <w:numId w:val="0"/>
        </w:numPr>
        <w:tabs>
          <w:tab w:val="clear" w:pos="993"/>
          <w:tab w:val="left" w:pos="426"/>
        </w:tabs>
        <w:ind w:left="360"/>
        <w:rPr>
          <w:sz w:val="24"/>
          <w:szCs w:val="24"/>
        </w:rPr>
      </w:pPr>
    </w:p>
    <w:p w14:paraId="4AD6E9C1" w14:textId="162F5E4B" w:rsidR="003A0760" w:rsidRPr="006961D1" w:rsidRDefault="003A0760" w:rsidP="00AB1F59">
      <w:pPr>
        <w:pStyle w:val="Body"/>
        <w:numPr>
          <w:ilvl w:val="0"/>
          <w:numId w:val="84"/>
        </w:numPr>
        <w:tabs>
          <w:tab w:val="clear" w:pos="993"/>
        </w:tabs>
        <w:rPr>
          <w:sz w:val="24"/>
          <w:szCs w:val="24"/>
        </w:rPr>
      </w:pPr>
      <w:r w:rsidRPr="006961D1">
        <w:rPr>
          <w:sz w:val="24"/>
          <w:szCs w:val="24"/>
        </w:rPr>
        <w:t>Na základe dokladu o fyzickej likvidácii sa majetok vyradí z</w:t>
      </w:r>
      <w:r w:rsidR="006E4CF1" w:rsidRPr="006961D1">
        <w:rPr>
          <w:sz w:val="24"/>
          <w:szCs w:val="24"/>
        </w:rPr>
        <w:t> </w:t>
      </w:r>
      <w:r w:rsidRPr="006961D1">
        <w:rPr>
          <w:sz w:val="24"/>
          <w:szCs w:val="24"/>
        </w:rPr>
        <w:t>účtovnej</w:t>
      </w:r>
      <w:r w:rsidR="006E4CF1" w:rsidRPr="006961D1">
        <w:rPr>
          <w:sz w:val="24"/>
          <w:szCs w:val="24"/>
        </w:rPr>
        <w:t>,</w:t>
      </w:r>
      <w:r w:rsidRPr="006961D1">
        <w:rPr>
          <w:sz w:val="24"/>
          <w:szCs w:val="24"/>
        </w:rPr>
        <w:t xml:space="preserve"> alebo operatívnej evidencie. </w:t>
      </w:r>
      <w:r w:rsidR="00EA5483" w:rsidRPr="006961D1">
        <w:rPr>
          <w:sz w:val="24"/>
          <w:szCs w:val="24"/>
        </w:rPr>
        <w:t xml:space="preserve">Zápisnica o vyradení sa pripojí ako príloha k písomnému </w:t>
      </w:r>
      <w:r w:rsidR="00244FF6" w:rsidRPr="006961D1">
        <w:rPr>
          <w:sz w:val="24"/>
          <w:szCs w:val="24"/>
        </w:rPr>
        <w:t>P</w:t>
      </w:r>
      <w:r w:rsidR="00EA5483" w:rsidRPr="006961D1">
        <w:rPr>
          <w:sz w:val="24"/>
          <w:szCs w:val="24"/>
        </w:rPr>
        <w:t xml:space="preserve">rotokolu o fyzickej likvidácii. </w:t>
      </w:r>
    </w:p>
    <w:p w14:paraId="381191EE" w14:textId="77777777" w:rsidR="00AD1B99" w:rsidRPr="006961D1" w:rsidRDefault="00AD1B99" w:rsidP="007A2612">
      <w:pPr>
        <w:pStyle w:val="Body"/>
        <w:numPr>
          <w:ilvl w:val="0"/>
          <w:numId w:val="0"/>
        </w:numPr>
        <w:tabs>
          <w:tab w:val="clear" w:pos="993"/>
          <w:tab w:val="left" w:pos="426"/>
        </w:tabs>
        <w:rPr>
          <w:b/>
          <w:bCs/>
        </w:rPr>
      </w:pPr>
    </w:p>
    <w:p w14:paraId="24B33ED8" w14:textId="77777777" w:rsidR="00EA5483" w:rsidRPr="006961D1" w:rsidRDefault="00EA5483" w:rsidP="007A2612">
      <w:pPr>
        <w:pStyle w:val="Body"/>
        <w:numPr>
          <w:ilvl w:val="0"/>
          <w:numId w:val="0"/>
        </w:numPr>
        <w:tabs>
          <w:tab w:val="clear" w:pos="993"/>
          <w:tab w:val="left" w:pos="426"/>
        </w:tabs>
        <w:jc w:val="center"/>
        <w:rPr>
          <w:b/>
          <w:bCs/>
        </w:rPr>
      </w:pPr>
    </w:p>
    <w:p w14:paraId="1D2720A8" w14:textId="1CA55BFF" w:rsidR="009D2EC2" w:rsidRPr="006961D1" w:rsidRDefault="00272943" w:rsidP="007A2612">
      <w:pPr>
        <w:pStyle w:val="Body"/>
        <w:numPr>
          <w:ilvl w:val="0"/>
          <w:numId w:val="0"/>
        </w:numPr>
        <w:tabs>
          <w:tab w:val="clear" w:pos="993"/>
          <w:tab w:val="left" w:pos="426"/>
        </w:tabs>
        <w:jc w:val="center"/>
        <w:rPr>
          <w:b/>
          <w:bCs/>
        </w:rPr>
      </w:pPr>
      <w:r w:rsidRPr="006961D1">
        <w:rPr>
          <w:b/>
          <w:bCs/>
        </w:rPr>
        <w:t>Čl.</w:t>
      </w:r>
      <w:r w:rsidR="009D2EC2" w:rsidRPr="006961D1">
        <w:rPr>
          <w:b/>
          <w:bCs/>
        </w:rPr>
        <w:t xml:space="preserve"> </w:t>
      </w:r>
      <w:r w:rsidR="00817A86" w:rsidRPr="006961D1">
        <w:rPr>
          <w:b/>
          <w:bCs/>
        </w:rPr>
        <w:t>10</w:t>
      </w:r>
    </w:p>
    <w:p w14:paraId="011C92F2" w14:textId="77777777" w:rsidR="009D2EC2" w:rsidRPr="006961D1" w:rsidRDefault="009D2EC2" w:rsidP="00BE5100">
      <w:pPr>
        <w:keepNext/>
        <w:jc w:val="center"/>
        <w:rPr>
          <w:b/>
          <w:bCs/>
        </w:rPr>
      </w:pPr>
      <w:r w:rsidRPr="006961D1">
        <w:rPr>
          <w:b/>
          <w:bCs/>
        </w:rPr>
        <w:t>Niektoré podmienky prevodu vlastníctva  majetku</w:t>
      </w:r>
    </w:p>
    <w:p w14:paraId="403DED16" w14:textId="77777777" w:rsidR="009D2EC2" w:rsidRPr="006961D1" w:rsidRDefault="009D2EC2" w:rsidP="00BE5100">
      <w:pPr>
        <w:jc w:val="both"/>
      </w:pPr>
    </w:p>
    <w:p w14:paraId="5C3B09BA" w14:textId="71E5DE0B" w:rsidR="00767532" w:rsidRPr="006961D1" w:rsidRDefault="009D2EC2" w:rsidP="007A2612">
      <w:pPr>
        <w:numPr>
          <w:ilvl w:val="0"/>
          <w:numId w:val="4"/>
        </w:numPr>
        <w:tabs>
          <w:tab w:val="clear" w:pos="360"/>
          <w:tab w:val="num" w:pos="426"/>
        </w:tabs>
        <w:ind w:left="0" w:firstLine="0"/>
        <w:jc w:val="both"/>
      </w:pPr>
      <w:r w:rsidRPr="006961D1">
        <w:t xml:space="preserve">Schváleniu </w:t>
      </w:r>
      <w:r w:rsidR="0053308D" w:rsidRPr="006961D1">
        <w:t>z</w:t>
      </w:r>
      <w:r w:rsidRPr="006961D1">
        <w:t xml:space="preserve">astupiteľstvom podliehajú úkony vymedzené v § 9 ods. 3 Zákona </w:t>
      </w:r>
      <w:r w:rsidR="009C2657" w:rsidRPr="006961D1">
        <w:t xml:space="preserve"> a týchto Zásad </w:t>
      </w:r>
      <w:r w:rsidRPr="006961D1">
        <w:t>v nasledovnom rozsahu:</w:t>
      </w:r>
    </w:p>
    <w:p w14:paraId="22BD2E0D" w14:textId="7CBE8A22" w:rsidR="009D2EC2" w:rsidRPr="006961D1" w:rsidRDefault="009D2EC2" w:rsidP="00767532">
      <w:pPr>
        <w:jc w:val="both"/>
      </w:pPr>
    </w:p>
    <w:p w14:paraId="4E9C6B7C" w14:textId="3FA79C51" w:rsidR="009D2EC2" w:rsidRPr="006961D1" w:rsidRDefault="009D2EC2" w:rsidP="001B0F5F">
      <w:pPr>
        <w:pStyle w:val="Odsekzoznamu"/>
        <w:numPr>
          <w:ilvl w:val="0"/>
          <w:numId w:val="68"/>
        </w:numPr>
        <w:tabs>
          <w:tab w:val="left" w:pos="426"/>
        </w:tabs>
        <w:jc w:val="both"/>
      </w:pPr>
      <w:r w:rsidRPr="006961D1">
        <w:t>spôsob prevodu vlastníctva nehnuteľného majetku samosprávneho kraja; to neplatí, ak je samosprávny kraj povinný previesť nehnuteľný majetok podľa osobitného predpisu,</w:t>
      </w:r>
      <w:r w:rsidRPr="006961D1">
        <w:rPr>
          <w:rStyle w:val="Odkaznapoznmkupodiarou"/>
        </w:rPr>
        <w:footnoteReference w:id="13"/>
      </w:r>
      <w:r w:rsidRPr="006961D1">
        <w:t xml:space="preserve"> </w:t>
      </w:r>
    </w:p>
    <w:p w14:paraId="61D447D1" w14:textId="445374D3" w:rsidR="009D2EC2" w:rsidRPr="006961D1" w:rsidRDefault="009D2EC2" w:rsidP="001B0F5F">
      <w:pPr>
        <w:pStyle w:val="Odsekzoznamu"/>
        <w:numPr>
          <w:ilvl w:val="0"/>
          <w:numId w:val="68"/>
        </w:numPr>
        <w:tabs>
          <w:tab w:val="left" w:pos="426"/>
        </w:tabs>
        <w:jc w:val="both"/>
      </w:pPr>
      <w:r w:rsidRPr="006961D1">
        <w:t xml:space="preserve">podmienky obchodnej verejnej súťaže, ak sa má prevod vlastníctva nehnuteľného majetku samosprávneho kraja  realizovať na základe obchodnej verejnej súťaže, </w:t>
      </w:r>
    </w:p>
    <w:p w14:paraId="5EC440F7" w14:textId="632D14D7" w:rsidR="00E02934" w:rsidRPr="006961D1" w:rsidRDefault="009D2EC2" w:rsidP="001B0F5F">
      <w:pPr>
        <w:pStyle w:val="Odsekzoznamu"/>
        <w:numPr>
          <w:ilvl w:val="0"/>
          <w:numId w:val="68"/>
        </w:numPr>
        <w:tabs>
          <w:tab w:val="left" w:pos="426"/>
        </w:tabs>
        <w:jc w:val="both"/>
      </w:pPr>
      <w:r w:rsidRPr="006961D1">
        <w:t>prevody</w:t>
      </w:r>
      <w:r w:rsidR="0016664F" w:rsidRPr="006961D1">
        <w:t xml:space="preserve"> vlastníctva</w:t>
      </w:r>
      <w:r w:rsidRPr="006961D1">
        <w:t xml:space="preserve"> nehnuteľného majetku</w:t>
      </w:r>
      <w:r w:rsidR="00E02934" w:rsidRPr="006961D1">
        <w:t xml:space="preserve"> samosprávneho kraja</w:t>
      </w:r>
      <w:r w:rsidR="00BA4775" w:rsidRPr="006961D1">
        <w:t>,</w:t>
      </w:r>
      <w:r w:rsidRPr="006961D1">
        <w:t xml:space="preserve"> </w:t>
      </w:r>
      <w:r w:rsidR="00E02934" w:rsidRPr="006961D1">
        <w:t xml:space="preserve">ak sa realizujú priamym predajom, </w:t>
      </w:r>
    </w:p>
    <w:p w14:paraId="0A1BC9F7" w14:textId="12CF5E03" w:rsidR="009D2EC2" w:rsidRPr="006961D1" w:rsidRDefault="009D2EC2" w:rsidP="00853277">
      <w:pPr>
        <w:pStyle w:val="Odsekzoznamu"/>
        <w:numPr>
          <w:ilvl w:val="0"/>
          <w:numId w:val="68"/>
        </w:numPr>
        <w:tabs>
          <w:tab w:val="left" w:pos="426"/>
        </w:tabs>
        <w:jc w:val="both"/>
      </w:pPr>
      <w:r w:rsidRPr="006961D1">
        <w:t xml:space="preserve">prevody </w:t>
      </w:r>
      <w:r w:rsidR="00963855" w:rsidRPr="006961D1">
        <w:t xml:space="preserve">nehnuteľného majetku do </w:t>
      </w:r>
      <w:r w:rsidRPr="006961D1">
        <w:t>vlastníctva samosprávneho kraja,</w:t>
      </w:r>
      <w:r w:rsidR="00E02934" w:rsidRPr="006961D1">
        <w:t xml:space="preserve"> </w:t>
      </w:r>
    </w:p>
    <w:p w14:paraId="671FB89C" w14:textId="0CDFAEFC" w:rsidR="009D2EC2" w:rsidRPr="006961D1" w:rsidRDefault="009D2EC2" w:rsidP="00853277">
      <w:pPr>
        <w:pStyle w:val="Odsekzoznamu"/>
        <w:numPr>
          <w:ilvl w:val="0"/>
          <w:numId w:val="68"/>
        </w:numPr>
        <w:tabs>
          <w:tab w:val="left" w:pos="426"/>
        </w:tabs>
        <w:jc w:val="both"/>
      </w:pPr>
      <w:r w:rsidRPr="006961D1">
        <w:t xml:space="preserve">prevody hnuteľného majetku </w:t>
      </w:r>
      <w:r w:rsidR="00244FF6" w:rsidRPr="006961D1">
        <w:t xml:space="preserve">z/do vlastníctva </w:t>
      </w:r>
      <w:r w:rsidRPr="006961D1">
        <w:t xml:space="preserve">samosprávneho kraja nad zostatkovú hodnotu </w:t>
      </w:r>
      <w:r w:rsidR="00DE34FD" w:rsidRPr="006961D1">
        <w:t>35</w:t>
      </w:r>
      <w:r w:rsidRPr="006961D1">
        <w:t>.000,-</w:t>
      </w:r>
      <w:r w:rsidR="00244FF6" w:rsidRPr="006961D1">
        <w:t>Eur</w:t>
      </w:r>
      <w:r w:rsidRPr="006961D1">
        <w:t>,</w:t>
      </w:r>
    </w:p>
    <w:p w14:paraId="6E55F6FA" w14:textId="73D6409A" w:rsidR="00C27F80" w:rsidRPr="006961D1" w:rsidRDefault="00445238" w:rsidP="00853277">
      <w:pPr>
        <w:pStyle w:val="Odsekzoznamu"/>
        <w:numPr>
          <w:ilvl w:val="0"/>
          <w:numId w:val="68"/>
        </w:numPr>
        <w:tabs>
          <w:tab w:val="left" w:pos="426"/>
        </w:tabs>
        <w:jc w:val="both"/>
      </w:pPr>
      <w:r w:rsidRPr="006961D1">
        <w:t xml:space="preserve">prenechanie </w:t>
      </w:r>
      <w:r w:rsidR="00C27F80" w:rsidRPr="006961D1">
        <w:t xml:space="preserve">majetku </w:t>
      </w:r>
      <w:r w:rsidR="00244FF6" w:rsidRPr="006961D1">
        <w:t xml:space="preserve">samosprávneho kraja do užívania </w:t>
      </w:r>
      <w:r w:rsidRPr="006961D1">
        <w:t>na dobu</w:t>
      </w:r>
      <w:r w:rsidR="00E5126C" w:rsidRPr="006961D1">
        <w:t xml:space="preserve"> určitú</w:t>
      </w:r>
      <w:r w:rsidR="00C27F80" w:rsidRPr="006961D1">
        <w:t xml:space="preserve"> nad 10 rokov, vrátane každého predĺženia </w:t>
      </w:r>
      <w:r w:rsidRPr="006961D1">
        <w:t>doby</w:t>
      </w:r>
      <w:r w:rsidR="00C27F80" w:rsidRPr="006961D1">
        <w:t xml:space="preserve"> </w:t>
      </w:r>
      <w:r w:rsidR="0033747C" w:rsidRPr="006961D1">
        <w:t xml:space="preserve">užívania </w:t>
      </w:r>
      <w:r w:rsidR="00C27F80" w:rsidRPr="006961D1">
        <w:t xml:space="preserve">presahujúceho túto dobu, </w:t>
      </w:r>
    </w:p>
    <w:p w14:paraId="46FA1522" w14:textId="4AB5C7F8" w:rsidR="009D2EC2" w:rsidRPr="006961D1" w:rsidRDefault="009D2EC2" w:rsidP="001B0F5F">
      <w:pPr>
        <w:pStyle w:val="Odsekzoznamu"/>
        <w:numPr>
          <w:ilvl w:val="0"/>
          <w:numId w:val="68"/>
        </w:numPr>
        <w:tabs>
          <w:tab w:val="left" w:pos="426"/>
        </w:tabs>
        <w:jc w:val="both"/>
      </w:pPr>
      <w:r w:rsidRPr="006961D1">
        <w:t xml:space="preserve">nakladanie s majetkovými právami samosprávneho kraja  nad zostatkovú hodnotu </w:t>
      </w:r>
      <w:r w:rsidR="00963855" w:rsidRPr="006961D1">
        <w:t>35</w:t>
      </w:r>
      <w:r w:rsidRPr="006961D1">
        <w:t>.000,-€,</w:t>
      </w:r>
    </w:p>
    <w:p w14:paraId="030998BD" w14:textId="63DC268D" w:rsidR="009D2EC2" w:rsidRPr="006961D1" w:rsidRDefault="00E02934" w:rsidP="001B0F5F">
      <w:pPr>
        <w:pStyle w:val="Odsekzoznamu"/>
        <w:numPr>
          <w:ilvl w:val="0"/>
          <w:numId w:val="68"/>
        </w:numPr>
        <w:tabs>
          <w:tab w:val="left" w:pos="426"/>
        </w:tabs>
        <w:jc w:val="both"/>
      </w:pPr>
      <w:r w:rsidRPr="006961D1">
        <w:t>v</w:t>
      </w:r>
      <w:r w:rsidR="009D2EC2" w:rsidRPr="006961D1">
        <w:t xml:space="preserve">klady majetku samosprávneho kraja  do majetku zakladaných alebo existujúcich obchodných spoločností, </w:t>
      </w:r>
    </w:p>
    <w:p w14:paraId="223546E8" w14:textId="14165692" w:rsidR="009D2EC2" w:rsidRPr="006961D1" w:rsidRDefault="009D2EC2" w:rsidP="001B0F5F">
      <w:pPr>
        <w:pStyle w:val="Odsekzoznamu"/>
        <w:numPr>
          <w:ilvl w:val="0"/>
          <w:numId w:val="68"/>
        </w:numPr>
        <w:tabs>
          <w:tab w:val="left" w:pos="426"/>
        </w:tabs>
        <w:jc w:val="both"/>
      </w:pPr>
      <w:r w:rsidRPr="006961D1">
        <w:t>koncesné zmluvy na uskutočnenie stavebných prác alebo koncesné zmluvy na poskytnutie služby uzatvorené podľa osobitného predpisu</w:t>
      </w:r>
      <w:r w:rsidRPr="006961D1">
        <w:rPr>
          <w:rStyle w:val="Odkaznapoznmkupodiarou"/>
        </w:rPr>
        <w:footnoteReference w:id="14"/>
      </w:r>
      <w:r w:rsidRPr="006961D1">
        <w:t xml:space="preserve"> (ďalej len "koncesná zmluva"), a to trojpätinovou väčšinou všetkých poslancov</w:t>
      </w:r>
      <w:r w:rsidR="007A2612" w:rsidRPr="006961D1">
        <w:t>,</w:t>
      </w:r>
    </w:p>
    <w:p w14:paraId="11CD9311" w14:textId="266E893A" w:rsidR="00900F00" w:rsidRPr="006961D1" w:rsidRDefault="009D2EC2" w:rsidP="001B0F5F">
      <w:pPr>
        <w:pStyle w:val="Odsekzoznamu"/>
        <w:numPr>
          <w:ilvl w:val="0"/>
          <w:numId w:val="68"/>
        </w:numPr>
        <w:tabs>
          <w:tab w:val="left" w:pos="426"/>
        </w:tabs>
        <w:jc w:val="both"/>
      </w:pPr>
      <w:r w:rsidRPr="006961D1">
        <w:t>nadobúdanie a prevody akcií, ako aj akejkoľvek majetkovej účasti samosprávneho kraja v iných právnických osobách</w:t>
      </w:r>
      <w:r w:rsidR="0033747C" w:rsidRPr="006961D1">
        <w:t>,</w:t>
      </w:r>
    </w:p>
    <w:p w14:paraId="26C86B05" w14:textId="19374B7D" w:rsidR="00900F00" w:rsidRPr="006961D1" w:rsidRDefault="00900F00" w:rsidP="00323F8F">
      <w:pPr>
        <w:pStyle w:val="Odsekzoznamu"/>
        <w:numPr>
          <w:ilvl w:val="0"/>
          <w:numId w:val="68"/>
        </w:numPr>
        <w:tabs>
          <w:tab w:val="left" w:pos="426"/>
        </w:tabs>
        <w:jc w:val="both"/>
      </w:pPr>
      <w:r w:rsidRPr="006961D1">
        <w:t>zámer realizovať zlepšenie energetickej efektívnosti budovy alebo zariadenia vo vlastníctve samosprávneho kraja prostredníctvom energetickej služby s garantovanou úsporou energie poskytovanej na základe zmluvy o energetickej efektívnosti pre verejný sektor.</w:t>
      </w:r>
      <w:r w:rsidRPr="006961D1">
        <w:rPr>
          <w:rStyle w:val="Odkaznapoznmkupodiarou"/>
        </w:rPr>
        <w:footnoteReference w:id="15"/>
      </w:r>
    </w:p>
    <w:p w14:paraId="71CDA990" w14:textId="77777777" w:rsidR="009D2EC2" w:rsidRPr="006961D1" w:rsidRDefault="009D2EC2" w:rsidP="00BE5100">
      <w:pPr>
        <w:jc w:val="both"/>
      </w:pPr>
    </w:p>
    <w:p w14:paraId="279DC64A" w14:textId="787ACBCC" w:rsidR="00167ADD" w:rsidRPr="006961D1" w:rsidRDefault="0033747C" w:rsidP="007A2612">
      <w:pPr>
        <w:numPr>
          <w:ilvl w:val="0"/>
          <w:numId w:val="4"/>
        </w:numPr>
        <w:tabs>
          <w:tab w:val="clear" w:pos="360"/>
          <w:tab w:val="num" w:pos="0"/>
          <w:tab w:val="num" w:pos="426"/>
        </w:tabs>
        <w:ind w:left="0" w:firstLine="0"/>
        <w:jc w:val="both"/>
      </w:pPr>
      <w:r w:rsidRPr="006961D1">
        <w:t>S</w:t>
      </w:r>
      <w:r w:rsidR="00DE37A0" w:rsidRPr="006961D1">
        <w:t>amosprávny</w:t>
      </w:r>
      <w:r w:rsidR="00167ADD" w:rsidRPr="006961D1">
        <w:t xml:space="preserve"> kraj môže previesť vlastníctvo svojho majetku len</w:t>
      </w:r>
      <w:r w:rsidR="000609F6" w:rsidRPr="006961D1">
        <w:t>,</w:t>
      </w:r>
      <w:r w:rsidR="00167ADD" w:rsidRPr="006961D1">
        <w:t xml:space="preserve"> ak je takýto majetok vyhlásený </w:t>
      </w:r>
      <w:r w:rsidR="00DF0619" w:rsidRPr="006961D1">
        <w:t>z</w:t>
      </w:r>
      <w:r w:rsidR="00167ADD" w:rsidRPr="006961D1">
        <w:t xml:space="preserve">a prebytočný alebo neupotrebiteľný. </w:t>
      </w:r>
    </w:p>
    <w:p w14:paraId="61731768" w14:textId="77777777" w:rsidR="00167ADD" w:rsidRPr="006961D1" w:rsidRDefault="00167ADD" w:rsidP="00323F8F">
      <w:pPr>
        <w:tabs>
          <w:tab w:val="num" w:pos="426"/>
        </w:tabs>
        <w:jc w:val="both"/>
      </w:pPr>
    </w:p>
    <w:p w14:paraId="79EEEA60" w14:textId="1A843EF1" w:rsidR="009D2EC2" w:rsidRPr="006961D1" w:rsidRDefault="009D2EC2" w:rsidP="007A2612">
      <w:pPr>
        <w:numPr>
          <w:ilvl w:val="0"/>
          <w:numId w:val="4"/>
        </w:numPr>
        <w:tabs>
          <w:tab w:val="clear" w:pos="360"/>
          <w:tab w:val="num" w:pos="0"/>
          <w:tab w:val="num" w:pos="426"/>
        </w:tabs>
        <w:ind w:left="0" w:firstLine="0"/>
        <w:jc w:val="both"/>
      </w:pPr>
      <w:r w:rsidRPr="006961D1">
        <w:t>Prevod vlastníctva majetku samosprávneho kraja sa uskutoční v súlade s § 9a Zákona</w:t>
      </w:r>
      <w:r w:rsidR="00D07EF5" w:rsidRPr="006961D1">
        <w:t xml:space="preserve"> a tý</w:t>
      </w:r>
      <w:r w:rsidR="0095604E" w:rsidRPr="006961D1">
        <w:t>mito</w:t>
      </w:r>
      <w:r w:rsidR="00D07EF5" w:rsidRPr="006961D1">
        <w:t xml:space="preserve"> Zásad</w:t>
      </w:r>
      <w:r w:rsidR="0095604E" w:rsidRPr="006961D1">
        <w:t>ami</w:t>
      </w:r>
      <w:r w:rsidR="00D07EF5" w:rsidRPr="006961D1">
        <w:t>.</w:t>
      </w:r>
      <w:r w:rsidR="000E6694" w:rsidRPr="006961D1">
        <w:t xml:space="preserve"> </w:t>
      </w:r>
      <w:r w:rsidR="00D07EF5" w:rsidRPr="006961D1">
        <w:t>Spôsob</w:t>
      </w:r>
      <w:r w:rsidRPr="006961D1">
        <w:t xml:space="preserve"> prevodu majetku určí </w:t>
      </w:r>
      <w:r w:rsidR="007A2612" w:rsidRPr="006961D1">
        <w:t>z</w:t>
      </w:r>
      <w:r w:rsidRPr="006961D1">
        <w:t>astupiteľstvo uznesením.</w:t>
      </w:r>
    </w:p>
    <w:p w14:paraId="5DA268D2" w14:textId="77777777" w:rsidR="009D2EC2" w:rsidRPr="006961D1" w:rsidRDefault="009D2EC2" w:rsidP="00BE5100">
      <w:pPr>
        <w:tabs>
          <w:tab w:val="num" w:pos="0"/>
        </w:tabs>
        <w:jc w:val="both"/>
      </w:pPr>
    </w:p>
    <w:p w14:paraId="3A9C3B8C" w14:textId="077ED741" w:rsidR="009D2EC2" w:rsidRPr="006961D1" w:rsidRDefault="009D2EC2" w:rsidP="007A2612">
      <w:pPr>
        <w:numPr>
          <w:ilvl w:val="0"/>
          <w:numId w:val="4"/>
        </w:numPr>
        <w:tabs>
          <w:tab w:val="clear" w:pos="360"/>
          <w:tab w:val="num" w:pos="0"/>
          <w:tab w:val="num" w:pos="426"/>
        </w:tabs>
        <w:ind w:left="0" w:firstLine="0"/>
        <w:jc w:val="both"/>
      </w:pPr>
      <w:r w:rsidRPr="006961D1">
        <w:lastRenderedPageBreak/>
        <w:t>Zámer samosprávneho kraja predať majetok ako aj spôsob predaja oznámi samosprávny kraj na svojej úradnej tabuli</w:t>
      </w:r>
      <w:r w:rsidR="00796511" w:rsidRPr="006961D1">
        <w:t>,</w:t>
      </w:r>
      <w:r w:rsidRPr="006961D1">
        <w:t> na internetovej stránke</w:t>
      </w:r>
      <w:r w:rsidR="00796511" w:rsidRPr="006961D1">
        <w:t xml:space="preserve"> a v regionálnej tlači</w:t>
      </w:r>
      <w:r w:rsidR="00DF0619" w:rsidRPr="006961D1">
        <w:t>, ak osobitný zákon</w:t>
      </w:r>
      <w:r w:rsidR="00DF0619" w:rsidRPr="006961D1">
        <w:rPr>
          <w:rStyle w:val="Odkaznapoznmkupodiarou"/>
        </w:rPr>
        <w:footnoteReference w:id="16"/>
      </w:r>
      <w:r w:rsidR="00DF0619" w:rsidRPr="006961D1">
        <w:t xml:space="preserve"> neupravuje ďalšie spôsoby zverejnenia</w:t>
      </w:r>
      <w:r w:rsidRPr="006961D1">
        <w:t>.</w:t>
      </w:r>
      <w:r w:rsidR="005C796F" w:rsidRPr="006961D1">
        <w:t xml:space="preserve"> Bližšie podmienky zverejnenia sú upravené podľa spôsobu predaja v nasledujúcich článkoch týchto Zásad. </w:t>
      </w:r>
    </w:p>
    <w:p w14:paraId="16A53BFC" w14:textId="77777777" w:rsidR="009D2EC2" w:rsidRPr="006961D1" w:rsidRDefault="009D2EC2" w:rsidP="007A2612">
      <w:pPr>
        <w:tabs>
          <w:tab w:val="left" w:pos="567"/>
        </w:tabs>
        <w:jc w:val="both"/>
      </w:pPr>
    </w:p>
    <w:p w14:paraId="49AB7B54" w14:textId="5F2E55BF" w:rsidR="00D07EF5" w:rsidRPr="006961D1" w:rsidRDefault="009D2EC2" w:rsidP="00D07EF5">
      <w:pPr>
        <w:numPr>
          <w:ilvl w:val="0"/>
          <w:numId w:val="4"/>
        </w:numPr>
        <w:tabs>
          <w:tab w:val="clear" w:pos="360"/>
          <w:tab w:val="num" w:pos="0"/>
          <w:tab w:val="num" w:pos="426"/>
        </w:tabs>
        <w:ind w:left="0" w:firstLine="0"/>
        <w:jc w:val="both"/>
      </w:pPr>
      <w:r w:rsidRPr="006961D1">
        <w:t>Oznámenie v regionálnej tlači</w:t>
      </w:r>
      <w:r w:rsidR="005C796F" w:rsidRPr="006961D1">
        <w:t xml:space="preserve"> </w:t>
      </w:r>
      <w:r w:rsidR="00554B49" w:rsidRPr="006961D1">
        <w:t>podľa predchádzajúceho odseku</w:t>
      </w:r>
      <w:r w:rsidRPr="006961D1">
        <w:t xml:space="preserve"> sa vykoná aspoň v jednom regionálnom periodiku.</w:t>
      </w:r>
    </w:p>
    <w:p w14:paraId="718C6E10" w14:textId="15182BFC" w:rsidR="00D07EF5" w:rsidRPr="006961D1" w:rsidRDefault="00D07EF5" w:rsidP="00D07EF5">
      <w:pPr>
        <w:tabs>
          <w:tab w:val="num" w:pos="426"/>
        </w:tabs>
        <w:jc w:val="both"/>
      </w:pPr>
    </w:p>
    <w:p w14:paraId="5B5C11D3" w14:textId="77777777" w:rsidR="00AD1B99" w:rsidRPr="006961D1" w:rsidRDefault="00AD1B99" w:rsidP="00D07EF5">
      <w:pPr>
        <w:tabs>
          <w:tab w:val="num" w:pos="426"/>
        </w:tabs>
        <w:jc w:val="both"/>
      </w:pPr>
    </w:p>
    <w:p w14:paraId="651839DB" w14:textId="46E20D55" w:rsidR="00D07EF5" w:rsidRPr="006961D1" w:rsidRDefault="00272943" w:rsidP="00323F8F">
      <w:pPr>
        <w:tabs>
          <w:tab w:val="num" w:pos="426"/>
        </w:tabs>
        <w:jc w:val="center"/>
        <w:rPr>
          <w:b/>
        </w:rPr>
      </w:pPr>
      <w:r w:rsidRPr="006961D1">
        <w:rPr>
          <w:b/>
        </w:rPr>
        <w:t xml:space="preserve">Čl. 11 </w:t>
      </w:r>
    </w:p>
    <w:p w14:paraId="2760742F" w14:textId="3F83547D" w:rsidR="00D07EF5" w:rsidRPr="006961D1" w:rsidRDefault="00D07EF5" w:rsidP="00323F8F">
      <w:pPr>
        <w:tabs>
          <w:tab w:val="num" w:pos="426"/>
        </w:tabs>
        <w:jc w:val="center"/>
        <w:rPr>
          <w:b/>
        </w:rPr>
      </w:pPr>
      <w:r w:rsidRPr="006961D1">
        <w:rPr>
          <w:b/>
        </w:rPr>
        <w:t>Priamy predaj</w:t>
      </w:r>
    </w:p>
    <w:p w14:paraId="75D5CB87" w14:textId="2580B5E8" w:rsidR="007A2612" w:rsidRPr="006961D1" w:rsidRDefault="007A2612" w:rsidP="00BE5100">
      <w:pPr>
        <w:jc w:val="both"/>
      </w:pPr>
    </w:p>
    <w:p w14:paraId="6F24FF84" w14:textId="5E6F54A1" w:rsidR="00DD1292" w:rsidRPr="006961D1" w:rsidRDefault="009D2EC2" w:rsidP="00323F8F">
      <w:pPr>
        <w:pStyle w:val="Odsekzoznamu"/>
        <w:numPr>
          <w:ilvl w:val="0"/>
          <w:numId w:val="65"/>
        </w:numPr>
        <w:jc w:val="both"/>
      </w:pPr>
      <w:r w:rsidRPr="006961D1">
        <w:t xml:space="preserve">Samosprávny kraj môže previesť vlastníctvo svojho majetku priamym predajom, </w:t>
      </w:r>
      <w:r w:rsidR="00DD1292" w:rsidRPr="006961D1">
        <w:t xml:space="preserve">len </w:t>
      </w:r>
      <w:r w:rsidRPr="006961D1">
        <w:t>ak všeobecná hodnota majetku stanovená podľa osobitného predpisu</w:t>
      </w:r>
      <w:r w:rsidRPr="006961D1">
        <w:rPr>
          <w:rStyle w:val="Odkaznapoznmkupodiarou"/>
        </w:rPr>
        <w:footnoteReference w:id="17"/>
      </w:r>
      <w:r w:rsidRPr="006961D1">
        <w:t xml:space="preserve"> </w:t>
      </w:r>
      <w:r w:rsidR="00DD1292" w:rsidRPr="006961D1">
        <w:t>ne</w:t>
      </w:r>
      <w:r w:rsidRPr="006961D1">
        <w:t>presiahne 40</w:t>
      </w:r>
      <w:r w:rsidR="00DD1292" w:rsidRPr="006961D1">
        <w:t>.</w:t>
      </w:r>
      <w:r w:rsidRPr="006961D1">
        <w:t>000</w:t>
      </w:r>
      <w:r w:rsidR="007A2612" w:rsidRPr="006961D1">
        <w:t>,- €</w:t>
      </w:r>
      <w:r w:rsidRPr="006961D1">
        <w:t>.</w:t>
      </w:r>
      <w:r w:rsidR="007A2612" w:rsidRPr="006961D1">
        <w:t xml:space="preserve">  S</w:t>
      </w:r>
      <w:r w:rsidRPr="006961D1">
        <w:t xml:space="preserve">tanovenie všeobecnej hodnoty majetku </w:t>
      </w:r>
      <w:r w:rsidR="00DD1292" w:rsidRPr="006961D1">
        <w:t>samosprávneho kraja</w:t>
      </w:r>
      <w:r w:rsidRPr="006961D1">
        <w:t xml:space="preserve"> pri priamom predaji nesmie byť v deň schválenia prevodu zastupiteľstvom staršie ako šesť mesiacov</w:t>
      </w:r>
      <w:r w:rsidR="00DD1292" w:rsidRPr="006961D1">
        <w:t xml:space="preserve">. </w:t>
      </w:r>
    </w:p>
    <w:p w14:paraId="29650A6B" w14:textId="77777777" w:rsidR="00DD1292" w:rsidRPr="006961D1" w:rsidRDefault="00DD1292" w:rsidP="00DD1292">
      <w:pPr>
        <w:tabs>
          <w:tab w:val="num" w:pos="426"/>
        </w:tabs>
        <w:jc w:val="both"/>
      </w:pPr>
    </w:p>
    <w:p w14:paraId="4B3D8F4B" w14:textId="7594089E" w:rsidR="00DD1292" w:rsidRPr="006961D1" w:rsidRDefault="00DD1292" w:rsidP="00323F8F">
      <w:pPr>
        <w:pStyle w:val="Odsekzoznamu"/>
        <w:numPr>
          <w:ilvl w:val="0"/>
          <w:numId w:val="65"/>
        </w:numPr>
        <w:jc w:val="both"/>
      </w:pPr>
      <w:r w:rsidRPr="006961D1">
        <w:t>Samosprávny kraj zverejní zámer</w:t>
      </w:r>
      <w:r w:rsidR="005C796F" w:rsidRPr="006961D1">
        <w:t xml:space="preserve"> </w:t>
      </w:r>
      <w:r w:rsidRPr="006961D1">
        <w:t xml:space="preserve">predať svoj majetok priamym predajom </w:t>
      </w:r>
      <w:r w:rsidR="005C796F" w:rsidRPr="006961D1">
        <w:t xml:space="preserve">v súlade s Čl. 10 ods. 4 týchto Zásad </w:t>
      </w:r>
      <w:r w:rsidRPr="006961D1">
        <w:t>najmenej na 15 dní</w:t>
      </w:r>
      <w:r w:rsidR="00071777" w:rsidRPr="006961D1">
        <w:t xml:space="preserve">. </w:t>
      </w:r>
      <w:r w:rsidRPr="006961D1">
        <w:t xml:space="preserve"> Zároveň zverejní lehotu na doručenie cenových ponúk záujemcov.</w:t>
      </w:r>
    </w:p>
    <w:p w14:paraId="48A3F3DA" w14:textId="77777777" w:rsidR="00DD1292" w:rsidRPr="006961D1" w:rsidRDefault="00DD1292" w:rsidP="00DD1292">
      <w:pPr>
        <w:tabs>
          <w:tab w:val="num" w:pos="426"/>
        </w:tabs>
        <w:jc w:val="both"/>
        <w:rPr>
          <w:bCs/>
        </w:rPr>
      </w:pPr>
    </w:p>
    <w:p w14:paraId="02CFCAA3" w14:textId="0C29202B" w:rsidR="00DD1292" w:rsidRPr="006961D1" w:rsidRDefault="00DD1292" w:rsidP="00323F8F">
      <w:pPr>
        <w:pStyle w:val="Odsekzoznamu"/>
        <w:numPr>
          <w:ilvl w:val="0"/>
          <w:numId w:val="65"/>
        </w:numPr>
        <w:jc w:val="both"/>
        <w:rPr>
          <w:bCs/>
        </w:rPr>
      </w:pPr>
      <w:r w:rsidRPr="006961D1">
        <w:rPr>
          <w:bCs/>
        </w:rPr>
        <w:t>Samosprávny kraj nemôže previesť vlastníctvo svojho majetku priamym predajom na fyzickú osobu, ktorá je v tomto vyššom územnom celku:</w:t>
      </w:r>
    </w:p>
    <w:p w14:paraId="4E8EA7C2" w14:textId="77777777" w:rsidR="00DD1292" w:rsidRPr="006961D1" w:rsidRDefault="00DD1292" w:rsidP="00323F8F">
      <w:pPr>
        <w:pStyle w:val="Odsekzoznamu"/>
        <w:numPr>
          <w:ilvl w:val="2"/>
          <w:numId w:val="67"/>
        </w:numPr>
        <w:jc w:val="both"/>
        <w:rPr>
          <w:bCs/>
        </w:rPr>
      </w:pPr>
      <w:r w:rsidRPr="006961D1">
        <w:rPr>
          <w:bCs/>
        </w:rPr>
        <w:t>predsedom vyššieho územného celku,</w:t>
      </w:r>
    </w:p>
    <w:p w14:paraId="51C69B36" w14:textId="77777777" w:rsidR="00DD1292" w:rsidRPr="006961D1" w:rsidRDefault="00DD1292" w:rsidP="00323F8F">
      <w:pPr>
        <w:pStyle w:val="Odsekzoznamu"/>
        <w:numPr>
          <w:ilvl w:val="2"/>
          <w:numId w:val="67"/>
        </w:numPr>
        <w:jc w:val="both"/>
        <w:rPr>
          <w:bCs/>
        </w:rPr>
      </w:pPr>
      <w:r w:rsidRPr="006961D1">
        <w:rPr>
          <w:bCs/>
        </w:rPr>
        <w:t>poslancom zastupiteľstva,</w:t>
      </w:r>
    </w:p>
    <w:p w14:paraId="4B3D495F" w14:textId="77777777" w:rsidR="00DD1292" w:rsidRPr="006961D1" w:rsidRDefault="00DD1292" w:rsidP="00323F8F">
      <w:pPr>
        <w:pStyle w:val="Odsekzoznamu"/>
        <w:numPr>
          <w:ilvl w:val="2"/>
          <w:numId w:val="67"/>
        </w:numPr>
        <w:jc w:val="both"/>
        <w:rPr>
          <w:bCs/>
        </w:rPr>
      </w:pPr>
      <w:r w:rsidRPr="006961D1">
        <w:rPr>
          <w:bCs/>
        </w:rPr>
        <w:t>štatutárnym orgánom alebo členom štatutárneho orgánu právnickej osoby zriadenej alebo založenej vyšším územným celkom,</w:t>
      </w:r>
    </w:p>
    <w:p w14:paraId="0934AACA" w14:textId="77777777" w:rsidR="00DD1292" w:rsidRPr="006961D1" w:rsidRDefault="00DD1292" w:rsidP="00323F8F">
      <w:pPr>
        <w:pStyle w:val="Odsekzoznamu"/>
        <w:numPr>
          <w:ilvl w:val="2"/>
          <w:numId w:val="67"/>
        </w:numPr>
        <w:jc w:val="both"/>
        <w:rPr>
          <w:bCs/>
        </w:rPr>
      </w:pPr>
      <w:r w:rsidRPr="006961D1">
        <w:rPr>
          <w:bCs/>
        </w:rPr>
        <w:t>riaditeľom úradu vyššieho územného celku,</w:t>
      </w:r>
    </w:p>
    <w:p w14:paraId="4488C2BA" w14:textId="77777777" w:rsidR="00DD1292" w:rsidRPr="006961D1" w:rsidRDefault="00DD1292" w:rsidP="00323F8F">
      <w:pPr>
        <w:pStyle w:val="Odsekzoznamu"/>
        <w:numPr>
          <w:ilvl w:val="2"/>
          <w:numId w:val="67"/>
        </w:numPr>
        <w:jc w:val="both"/>
        <w:rPr>
          <w:bCs/>
        </w:rPr>
      </w:pPr>
      <w:r w:rsidRPr="006961D1">
        <w:rPr>
          <w:bCs/>
        </w:rPr>
        <w:t>zamestnancom vyššieho územného celku,</w:t>
      </w:r>
    </w:p>
    <w:p w14:paraId="4DA32E04" w14:textId="77777777" w:rsidR="00DD1292" w:rsidRPr="006961D1" w:rsidRDefault="00DD1292" w:rsidP="00323F8F">
      <w:pPr>
        <w:pStyle w:val="Odsekzoznamu"/>
        <w:numPr>
          <w:ilvl w:val="2"/>
          <w:numId w:val="67"/>
        </w:numPr>
        <w:jc w:val="both"/>
        <w:rPr>
          <w:bCs/>
        </w:rPr>
      </w:pPr>
      <w:r w:rsidRPr="006961D1">
        <w:rPr>
          <w:bCs/>
        </w:rPr>
        <w:t>hlavným kontrolórom vyššieho územného celku,</w:t>
      </w:r>
    </w:p>
    <w:p w14:paraId="08291E22" w14:textId="77777777" w:rsidR="00DD1292" w:rsidRPr="006961D1" w:rsidRDefault="00DD1292" w:rsidP="00323F8F">
      <w:pPr>
        <w:pStyle w:val="Odsekzoznamu"/>
        <w:numPr>
          <w:ilvl w:val="2"/>
          <w:numId w:val="67"/>
        </w:numPr>
        <w:jc w:val="both"/>
        <w:rPr>
          <w:bCs/>
        </w:rPr>
      </w:pPr>
      <w:r w:rsidRPr="006961D1">
        <w:rPr>
          <w:bCs/>
        </w:rPr>
        <w:t>blízkou osobou osôb uvedených v písmenách a) až f).</w:t>
      </w:r>
    </w:p>
    <w:p w14:paraId="2C75A730" w14:textId="77777777" w:rsidR="00DD1292" w:rsidRPr="006961D1" w:rsidRDefault="00DD1292" w:rsidP="00DD1292">
      <w:pPr>
        <w:pStyle w:val="Odsekzoznamu"/>
        <w:ind w:left="426"/>
        <w:jc w:val="both"/>
        <w:rPr>
          <w:bCs/>
        </w:rPr>
      </w:pPr>
    </w:p>
    <w:p w14:paraId="05F3EAE7" w14:textId="128F9226" w:rsidR="009D2EC2" w:rsidRPr="006961D1" w:rsidRDefault="00DD1292" w:rsidP="00323F8F">
      <w:pPr>
        <w:pStyle w:val="Odsekzoznamu"/>
        <w:numPr>
          <w:ilvl w:val="0"/>
          <w:numId w:val="65"/>
        </w:numPr>
        <w:jc w:val="both"/>
      </w:pPr>
      <w:r w:rsidRPr="006961D1">
        <w:t>Samosprávny kraj nemôže previesť vlastníctvo svojho majetku priamym predajom na právnickú osobu, v ktorej zakladateľom, vlastníkom obchodného podielu, štatutárnym orgánom alebo členom štatutárneho orgánu, členom riadiaceho, výkonného alebo dozorného orgánu je osoba uvedená v</w:t>
      </w:r>
      <w:r w:rsidR="00A62992" w:rsidRPr="006961D1">
        <w:t xml:space="preserve"> predchádzajúcom </w:t>
      </w:r>
      <w:r w:rsidRPr="006961D1">
        <w:t>odseku; to neplatí, ak ide o právnickú osobu, ktorej zakladateľom je vyšší územný celok alebo v ktorej má vyšší územný celok obchodný podiel.</w:t>
      </w:r>
    </w:p>
    <w:p w14:paraId="1C67B2EC" w14:textId="5147BB0F" w:rsidR="0076715C" w:rsidRPr="006961D1" w:rsidRDefault="0076715C" w:rsidP="00BE5100">
      <w:pPr>
        <w:jc w:val="both"/>
        <w:rPr>
          <w:b/>
          <w:bCs/>
        </w:rPr>
      </w:pPr>
    </w:p>
    <w:p w14:paraId="47E0188C" w14:textId="7624BD17" w:rsidR="0076715C" w:rsidRPr="006961D1" w:rsidRDefault="0076715C" w:rsidP="00BE5100">
      <w:pPr>
        <w:jc w:val="both"/>
        <w:rPr>
          <w:b/>
          <w:bCs/>
        </w:rPr>
      </w:pPr>
    </w:p>
    <w:p w14:paraId="725483CB" w14:textId="77777777" w:rsidR="00AD1B99" w:rsidRPr="006961D1" w:rsidRDefault="00AD1B99" w:rsidP="00BE5100">
      <w:pPr>
        <w:jc w:val="both"/>
        <w:rPr>
          <w:b/>
          <w:bCs/>
        </w:rPr>
      </w:pPr>
    </w:p>
    <w:p w14:paraId="1307582B" w14:textId="1D9652F8" w:rsidR="009D2EC2" w:rsidRPr="006961D1" w:rsidRDefault="00272943" w:rsidP="00BE5100">
      <w:pPr>
        <w:widowControl w:val="0"/>
        <w:jc w:val="center"/>
        <w:rPr>
          <w:b/>
          <w:bCs/>
        </w:rPr>
      </w:pPr>
      <w:r w:rsidRPr="006961D1">
        <w:rPr>
          <w:b/>
          <w:bCs/>
        </w:rPr>
        <w:t>Čl.12</w:t>
      </w:r>
    </w:p>
    <w:p w14:paraId="35620999" w14:textId="69F65069" w:rsidR="005D7BD3" w:rsidRPr="006961D1" w:rsidRDefault="009D2EC2" w:rsidP="005D7BD3">
      <w:pPr>
        <w:jc w:val="center"/>
        <w:rPr>
          <w:b/>
          <w:bCs/>
        </w:rPr>
      </w:pPr>
      <w:r w:rsidRPr="006961D1">
        <w:rPr>
          <w:b/>
          <w:bCs/>
        </w:rPr>
        <w:t>Obchodná verejná súťaž</w:t>
      </w:r>
    </w:p>
    <w:p w14:paraId="2977AAA1" w14:textId="77777777" w:rsidR="004B5B01" w:rsidRPr="006961D1" w:rsidRDefault="004B5B01" w:rsidP="005D7BD3">
      <w:pPr>
        <w:jc w:val="center"/>
        <w:rPr>
          <w:b/>
          <w:bCs/>
        </w:rPr>
      </w:pPr>
    </w:p>
    <w:p w14:paraId="3E17B9F0" w14:textId="2593E26C" w:rsidR="009D2EC2" w:rsidRPr="006961D1" w:rsidRDefault="009D2EC2" w:rsidP="00853277">
      <w:pPr>
        <w:pStyle w:val="Odsekzoznamu"/>
        <w:numPr>
          <w:ilvl w:val="0"/>
          <w:numId w:val="91"/>
        </w:numPr>
        <w:jc w:val="both"/>
      </w:pPr>
      <w:r w:rsidRPr="006961D1">
        <w:t>Obchodná verejná súťaž sa uskutočňuje v</w:t>
      </w:r>
      <w:r w:rsidR="00EE0A8A" w:rsidRPr="006961D1">
        <w:t xml:space="preserve"> súlade </w:t>
      </w:r>
      <w:r w:rsidRPr="006961D1">
        <w:t xml:space="preserve"> § 9a ods. 1 písm. a) Zákona v</w:t>
      </w:r>
      <w:r w:rsidR="00EE0A8A" w:rsidRPr="006961D1">
        <w:t> </w:t>
      </w:r>
      <w:r w:rsidRPr="006961D1">
        <w:t>spoj</w:t>
      </w:r>
      <w:r w:rsidR="00EE0A8A" w:rsidRPr="006961D1">
        <w:t xml:space="preserve">ení </w:t>
      </w:r>
      <w:r w:rsidRPr="006961D1">
        <w:t xml:space="preserve"> s §§ 281 až 288 Obchodného zákonníka</w:t>
      </w:r>
      <w:r w:rsidR="00125F74" w:rsidRPr="006961D1">
        <w:t>.</w:t>
      </w:r>
    </w:p>
    <w:p w14:paraId="1B23C67B" w14:textId="77777777" w:rsidR="00EE0A8A" w:rsidRPr="006961D1" w:rsidRDefault="00EE0A8A" w:rsidP="00EE0A8A">
      <w:pPr>
        <w:jc w:val="both"/>
      </w:pPr>
    </w:p>
    <w:p w14:paraId="77299B24" w14:textId="466758A3" w:rsidR="00EE0A8A" w:rsidRPr="006961D1" w:rsidRDefault="00EE0A8A" w:rsidP="00853277">
      <w:pPr>
        <w:pStyle w:val="Odsekzoznamu"/>
        <w:numPr>
          <w:ilvl w:val="0"/>
          <w:numId w:val="91"/>
        </w:numPr>
        <w:jc w:val="both"/>
      </w:pPr>
      <w:r w:rsidRPr="006961D1">
        <w:t xml:space="preserve">Podmienky obchodnej verejnej súťaže </w:t>
      </w:r>
      <w:r w:rsidR="00A62992" w:rsidRPr="006961D1">
        <w:t>samosprávny kraj</w:t>
      </w:r>
      <w:r w:rsidRPr="006961D1">
        <w:t xml:space="preserve"> uverejní </w:t>
      </w:r>
      <w:r w:rsidR="005C796F" w:rsidRPr="006961D1">
        <w:t xml:space="preserve">v súlade s Čl. 10 ods. 4 týchto Zásad </w:t>
      </w:r>
      <w:r w:rsidRPr="006961D1">
        <w:t>minimálne na 15 dní pred uzávierkou na podávanie návrhov do obchodnej verejnej súťaže</w:t>
      </w:r>
      <w:r w:rsidR="004B5B01" w:rsidRPr="006961D1">
        <w:t>.</w:t>
      </w:r>
      <w:r w:rsidR="005C796F" w:rsidRPr="006961D1">
        <w:t xml:space="preserve"> Zverejnenie v regionálnej tlači musí obsahovať miesto, kde sú zverejnené podmienky obchodnej verejnej súťaže.</w:t>
      </w:r>
    </w:p>
    <w:p w14:paraId="23F3B159" w14:textId="77777777" w:rsidR="006B77C3" w:rsidRPr="006961D1" w:rsidRDefault="006B77C3" w:rsidP="00323F8F">
      <w:pPr>
        <w:jc w:val="both"/>
      </w:pPr>
    </w:p>
    <w:p w14:paraId="5D5F7B82" w14:textId="4B1B7934" w:rsidR="009D2EC2" w:rsidRPr="006961D1" w:rsidRDefault="009D2EC2" w:rsidP="00853277">
      <w:pPr>
        <w:pStyle w:val="Odsekzoznamu"/>
        <w:numPr>
          <w:ilvl w:val="0"/>
          <w:numId w:val="91"/>
        </w:numPr>
        <w:jc w:val="both"/>
      </w:pPr>
      <w:r w:rsidRPr="006961D1">
        <w:t>Zastupiteľstvo uznesením</w:t>
      </w:r>
      <w:r w:rsidR="00323F8F" w:rsidRPr="006961D1">
        <w:t>,</w:t>
      </w:r>
      <w:r w:rsidRPr="006961D1">
        <w:t xml:space="preserve"> </w:t>
      </w:r>
      <w:r w:rsidR="00EE0A8A" w:rsidRPr="006961D1">
        <w:t xml:space="preserve">ktorým schvaľuje </w:t>
      </w:r>
      <w:r w:rsidR="00A62992" w:rsidRPr="006961D1">
        <w:t>podmienky</w:t>
      </w:r>
      <w:r w:rsidR="00EE0A8A" w:rsidRPr="006961D1">
        <w:t xml:space="preserve"> Obchodnej verejnej súťaže</w:t>
      </w:r>
      <w:r w:rsidR="006B77C3" w:rsidRPr="006961D1">
        <w:t xml:space="preserve"> na prevod </w:t>
      </w:r>
      <w:r w:rsidR="00667E83" w:rsidRPr="006961D1">
        <w:t xml:space="preserve">a nájom </w:t>
      </w:r>
      <w:r w:rsidR="006B77C3" w:rsidRPr="006961D1">
        <w:t>majet</w:t>
      </w:r>
      <w:r w:rsidR="00853277" w:rsidRPr="006961D1">
        <w:t>k</w:t>
      </w:r>
      <w:r w:rsidR="006B77C3" w:rsidRPr="006961D1">
        <w:t>u</w:t>
      </w:r>
      <w:r w:rsidR="00667E83" w:rsidRPr="006961D1">
        <w:t xml:space="preserve"> podľa bodu 7.) tohto článku</w:t>
      </w:r>
      <w:r w:rsidR="00EE0A8A" w:rsidRPr="006961D1">
        <w:t xml:space="preserve"> </w:t>
      </w:r>
      <w:r w:rsidRPr="006961D1">
        <w:t>určí:</w:t>
      </w:r>
    </w:p>
    <w:p w14:paraId="3312252F" w14:textId="1922C7A0" w:rsidR="009D2EC2" w:rsidRPr="006961D1" w:rsidRDefault="009D2EC2" w:rsidP="00853277">
      <w:pPr>
        <w:pStyle w:val="Odsekzoznamu"/>
        <w:numPr>
          <w:ilvl w:val="0"/>
          <w:numId w:val="93"/>
        </w:numPr>
        <w:jc w:val="both"/>
      </w:pPr>
      <w:r w:rsidRPr="006961D1">
        <w:t>majetok zaradený do predaja</w:t>
      </w:r>
      <w:r w:rsidR="00667E83" w:rsidRPr="006961D1">
        <w:t>/nájmu</w:t>
      </w:r>
      <w:r w:rsidRPr="006961D1">
        <w:t xml:space="preserve"> formou obchodnej verejnej súťaže, </w:t>
      </w:r>
    </w:p>
    <w:p w14:paraId="7F3C1EE4" w14:textId="77777777" w:rsidR="009D2EC2" w:rsidRPr="006961D1" w:rsidRDefault="009D2EC2" w:rsidP="00853277">
      <w:pPr>
        <w:pStyle w:val="Odsekzoznamu"/>
        <w:numPr>
          <w:ilvl w:val="0"/>
          <w:numId w:val="93"/>
        </w:numPr>
        <w:jc w:val="both"/>
      </w:pPr>
      <w:r w:rsidRPr="006961D1">
        <w:t>záväzné kritéria pre vyhodnotenie ponúk,</w:t>
      </w:r>
    </w:p>
    <w:p w14:paraId="407A118E" w14:textId="77777777" w:rsidR="009D2EC2" w:rsidRPr="006961D1" w:rsidRDefault="009D2EC2" w:rsidP="00853277">
      <w:pPr>
        <w:pStyle w:val="Odsekzoznamu"/>
        <w:numPr>
          <w:ilvl w:val="0"/>
          <w:numId w:val="93"/>
        </w:numPr>
        <w:jc w:val="both"/>
      </w:pPr>
      <w:r w:rsidRPr="006961D1">
        <w:t>ďalšie podmienky obchodnej verejnej súťaže.</w:t>
      </w:r>
    </w:p>
    <w:p w14:paraId="260050D3" w14:textId="77777777" w:rsidR="009D2EC2" w:rsidRPr="006961D1" w:rsidRDefault="009D2EC2" w:rsidP="00BE5100">
      <w:pPr>
        <w:jc w:val="both"/>
      </w:pPr>
    </w:p>
    <w:p w14:paraId="28A8112F" w14:textId="7E8ABAE8" w:rsidR="000607DF" w:rsidRPr="006961D1" w:rsidRDefault="009D2EC2" w:rsidP="00853277">
      <w:pPr>
        <w:pStyle w:val="Odsekzoznamu"/>
        <w:numPr>
          <w:ilvl w:val="0"/>
          <w:numId w:val="91"/>
        </w:numPr>
        <w:jc w:val="both"/>
      </w:pPr>
      <w:r w:rsidRPr="006961D1">
        <w:t xml:space="preserve">Obchodná verejná súťaž </w:t>
      </w:r>
      <w:r w:rsidR="00EF70D5" w:rsidRPr="006961D1">
        <w:t xml:space="preserve"> </w:t>
      </w:r>
      <w:r w:rsidRPr="006961D1">
        <w:t xml:space="preserve">pri predaji majetku </w:t>
      </w:r>
      <w:r w:rsidR="00667E83" w:rsidRPr="006961D1">
        <w:t xml:space="preserve">a nájme majetku podľa bodu 7.) toho článku </w:t>
      </w:r>
      <w:r w:rsidRPr="006961D1">
        <w:t>sa uskutočňuje formou elektronickej aukcie. V odôvodnených prípadoch nie je nutné pri predaji</w:t>
      </w:r>
      <w:r w:rsidR="0009718F" w:rsidRPr="006961D1">
        <w:t xml:space="preserve"> a/alebo nájme</w:t>
      </w:r>
      <w:r w:rsidRPr="006961D1">
        <w:t xml:space="preserve"> majetku použiť elektronickú aukciu,</w:t>
      </w:r>
      <w:r w:rsidR="00EE0A8A" w:rsidRPr="006961D1">
        <w:t xml:space="preserve"> a to</w:t>
      </w:r>
      <w:r w:rsidRPr="006961D1">
        <w:t xml:space="preserve"> najmä</w:t>
      </w:r>
      <w:r w:rsidR="004B5B01" w:rsidRPr="006961D1">
        <w:t>,</w:t>
      </w:r>
      <w:r w:rsidRPr="006961D1">
        <w:t xml:space="preserve"> keď sa do vyhlásenej súťaže prihlási iba jeden záujemca.</w:t>
      </w:r>
    </w:p>
    <w:p w14:paraId="33B8DE0D" w14:textId="77777777" w:rsidR="00721370" w:rsidRPr="006961D1" w:rsidRDefault="00721370" w:rsidP="00721370">
      <w:pPr>
        <w:jc w:val="both"/>
      </w:pPr>
    </w:p>
    <w:p w14:paraId="5318D5F5" w14:textId="1F67D69A" w:rsidR="009D2EC2" w:rsidRPr="006961D1" w:rsidRDefault="009D2EC2" w:rsidP="00853277">
      <w:pPr>
        <w:pStyle w:val="Odsekzoznamu"/>
        <w:numPr>
          <w:ilvl w:val="0"/>
          <w:numId w:val="91"/>
        </w:numPr>
        <w:jc w:val="both"/>
      </w:pPr>
      <w:r w:rsidRPr="006961D1">
        <w:t xml:space="preserve">Po vykonaní obchodnej verejnej súťaže predloží </w:t>
      </w:r>
      <w:r w:rsidR="0081417B" w:rsidRPr="006961D1">
        <w:t>Úrad BSK</w:t>
      </w:r>
      <w:r w:rsidRPr="006961D1">
        <w:t xml:space="preserve"> na najbližšie zasadnutie </w:t>
      </w:r>
      <w:r w:rsidR="0047196F" w:rsidRPr="006961D1">
        <w:t>z</w:t>
      </w:r>
      <w:r w:rsidRPr="006961D1">
        <w:t xml:space="preserve">astupiteľstva </w:t>
      </w:r>
      <w:r w:rsidR="005F2A52" w:rsidRPr="006961D1">
        <w:t>návrh na výber najvhodnejšej ponuky</w:t>
      </w:r>
      <w:r w:rsidR="00853277" w:rsidRPr="006961D1">
        <w:t xml:space="preserve"> </w:t>
      </w:r>
      <w:r w:rsidR="005F2A52" w:rsidRPr="006961D1">
        <w:t xml:space="preserve">s </w:t>
      </w:r>
      <w:r w:rsidRPr="006961D1">
        <w:t>písomn</w:t>
      </w:r>
      <w:r w:rsidR="005F2A52" w:rsidRPr="006961D1">
        <w:t>ou</w:t>
      </w:r>
      <w:r w:rsidRPr="006961D1">
        <w:t xml:space="preserve"> </w:t>
      </w:r>
      <w:r w:rsidR="007D3F34" w:rsidRPr="006961D1">
        <w:t>informáci</w:t>
      </w:r>
      <w:r w:rsidR="005F2A52" w:rsidRPr="006961D1">
        <w:t>o</w:t>
      </w:r>
      <w:r w:rsidR="007D3F34" w:rsidRPr="006961D1">
        <w:t>u</w:t>
      </w:r>
      <w:r w:rsidRPr="006961D1">
        <w:t xml:space="preserve"> o</w:t>
      </w:r>
      <w:r w:rsidR="005F2A52" w:rsidRPr="006961D1">
        <w:t xml:space="preserve"> predchádzajúcom priebehu </w:t>
      </w:r>
      <w:r w:rsidRPr="006961D1">
        <w:t>súťaže s návrhom uznesenia o</w:t>
      </w:r>
      <w:r w:rsidR="00EE0A8A" w:rsidRPr="006961D1">
        <w:t> </w:t>
      </w:r>
      <w:r w:rsidRPr="006961D1">
        <w:t>preda</w:t>
      </w:r>
      <w:r w:rsidR="00EE0A8A" w:rsidRPr="006961D1">
        <w:t xml:space="preserve">ji </w:t>
      </w:r>
      <w:r w:rsidR="0009718F" w:rsidRPr="006961D1">
        <w:t xml:space="preserve">alebo nájme </w:t>
      </w:r>
      <w:r w:rsidRPr="006961D1">
        <w:t>majetku.</w:t>
      </w:r>
    </w:p>
    <w:p w14:paraId="7AD4F24A" w14:textId="77777777" w:rsidR="009D2EC2" w:rsidRPr="006961D1" w:rsidRDefault="009D2EC2" w:rsidP="00BE5100">
      <w:pPr>
        <w:jc w:val="both"/>
      </w:pPr>
      <w:r w:rsidRPr="006961D1">
        <w:t xml:space="preserve"> </w:t>
      </w:r>
    </w:p>
    <w:p w14:paraId="708C5AF3" w14:textId="77777777" w:rsidR="004E3924" w:rsidRPr="006961D1" w:rsidRDefault="009B0CB3" w:rsidP="004E3924">
      <w:pPr>
        <w:pStyle w:val="Odsekzoznamu"/>
        <w:numPr>
          <w:ilvl w:val="0"/>
          <w:numId w:val="91"/>
        </w:numPr>
        <w:jc w:val="both"/>
      </w:pPr>
      <w:r w:rsidRPr="006961D1">
        <w:t>V</w:t>
      </w:r>
      <w:r w:rsidR="009D2EC2" w:rsidRPr="006961D1">
        <w:t>zor vyhlásenia obchodnej verejnej súťaže je prílohou č. 1 týchto Zásad.</w:t>
      </w:r>
      <w:r w:rsidR="00703BD1" w:rsidRPr="006961D1">
        <w:t xml:space="preserve"> </w:t>
      </w:r>
    </w:p>
    <w:p w14:paraId="538A19B5" w14:textId="77777777" w:rsidR="004E3924" w:rsidRPr="006961D1" w:rsidRDefault="004E3924" w:rsidP="004E3924">
      <w:pPr>
        <w:pStyle w:val="Odsekzoznamu"/>
      </w:pPr>
    </w:p>
    <w:p w14:paraId="7914435B" w14:textId="3505ED15" w:rsidR="00F907B0" w:rsidRPr="006961D1" w:rsidRDefault="00853277" w:rsidP="004E3924">
      <w:pPr>
        <w:pStyle w:val="Odsekzoznamu"/>
        <w:numPr>
          <w:ilvl w:val="0"/>
          <w:numId w:val="91"/>
        </w:numPr>
        <w:jc w:val="both"/>
      </w:pPr>
      <w:r w:rsidRPr="006961D1">
        <w:t>Zastupiteľstvo schvaľuje podmienky obchodnej verejnej súťaže a</w:t>
      </w:r>
      <w:r w:rsidR="00F907B0" w:rsidRPr="006961D1">
        <w:t> vyhodnotenie obchodnej verejnej súťaže pri nájme na dobu určitú na</w:t>
      </w:r>
      <w:r w:rsidR="004E3924" w:rsidRPr="006961D1">
        <w:t>d</w:t>
      </w:r>
      <w:r w:rsidR="00F907B0" w:rsidRPr="006961D1">
        <w:t xml:space="preserve"> 10 rokov,</w:t>
      </w:r>
      <w:r w:rsidR="0035180D" w:rsidRPr="006961D1">
        <w:t xml:space="preserve"> vrátane každého predĺženia tejto doby presahujúceho túto dobu.</w:t>
      </w:r>
      <w:r w:rsidR="00F907B0" w:rsidRPr="006961D1">
        <w:t xml:space="preserve"> </w:t>
      </w:r>
    </w:p>
    <w:p w14:paraId="4A427D2B" w14:textId="77777777" w:rsidR="004E3924" w:rsidRPr="006961D1" w:rsidRDefault="004E3924" w:rsidP="004E3924">
      <w:pPr>
        <w:jc w:val="both"/>
      </w:pPr>
    </w:p>
    <w:p w14:paraId="333F9376" w14:textId="2B314E51" w:rsidR="00F907B0" w:rsidRPr="006961D1" w:rsidRDefault="00F907B0" w:rsidP="004E3924">
      <w:pPr>
        <w:pStyle w:val="Odsekzoznamu"/>
        <w:numPr>
          <w:ilvl w:val="0"/>
          <w:numId w:val="91"/>
        </w:numPr>
        <w:jc w:val="both"/>
      </w:pPr>
      <w:r w:rsidRPr="006961D1">
        <w:t>Vyhlásenie</w:t>
      </w:r>
      <w:r w:rsidR="00EA5796" w:rsidRPr="006961D1">
        <w:t xml:space="preserve"> podmienok a vyhodnotenie</w:t>
      </w:r>
      <w:r w:rsidRPr="006961D1">
        <w:t xml:space="preserve"> OVS na</w:t>
      </w:r>
      <w:r w:rsidR="001C37EE" w:rsidRPr="006961D1">
        <w:t xml:space="preserve"> prevod a</w:t>
      </w:r>
      <w:r w:rsidR="0009718F" w:rsidRPr="006961D1">
        <w:t>/alebo</w:t>
      </w:r>
      <w:r w:rsidR="001C37EE" w:rsidRPr="006961D1">
        <w:t xml:space="preserve"> </w:t>
      </w:r>
      <w:r w:rsidRPr="006961D1">
        <w:t xml:space="preserve">nájom </w:t>
      </w:r>
      <w:r w:rsidR="003C0755" w:rsidRPr="006961D1">
        <w:t xml:space="preserve">majetku </w:t>
      </w:r>
      <w:r w:rsidRPr="006961D1">
        <w:t xml:space="preserve">presahujúci 10 rokov organizačno-technicky zabezpečuje Úrad BSK. </w:t>
      </w:r>
    </w:p>
    <w:p w14:paraId="2218960A" w14:textId="1221687E" w:rsidR="009D2EC2" w:rsidRPr="006961D1" w:rsidRDefault="009D2EC2" w:rsidP="0047196F">
      <w:pPr>
        <w:widowControl w:val="0"/>
        <w:rPr>
          <w:b/>
          <w:bCs/>
        </w:rPr>
      </w:pPr>
    </w:p>
    <w:p w14:paraId="26B251F0" w14:textId="2F50EE0B" w:rsidR="001D22D6" w:rsidRPr="006961D1" w:rsidRDefault="001D22D6" w:rsidP="0047196F">
      <w:pPr>
        <w:widowControl w:val="0"/>
        <w:rPr>
          <w:b/>
          <w:bCs/>
        </w:rPr>
      </w:pPr>
    </w:p>
    <w:p w14:paraId="2440B442" w14:textId="4D4501EE" w:rsidR="009D2EC2" w:rsidRPr="006961D1" w:rsidRDefault="00272943" w:rsidP="00BE5100">
      <w:pPr>
        <w:widowControl w:val="0"/>
        <w:jc w:val="center"/>
        <w:rPr>
          <w:b/>
          <w:bCs/>
        </w:rPr>
      </w:pPr>
      <w:r w:rsidRPr="006961D1">
        <w:rPr>
          <w:b/>
          <w:bCs/>
        </w:rPr>
        <w:t>Čl. 13</w:t>
      </w:r>
    </w:p>
    <w:p w14:paraId="61500B69" w14:textId="77777777" w:rsidR="009D2EC2" w:rsidRPr="006961D1" w:rsidRDefault="009D2EC2" w:rsidP="00BE5100">
      <w:pPr>
        <w:pStyle w:val="Nadpis1"/>
        <w:keepNext w:val="0"/>
        <w:widowControl w:val="0"/>
        <w:rPr>
          <w:b/>
          <w:bCs/>
          <w:sz w:val="24"/>
          <w:szCs w:val="24"/>
        </w:rPr>
      </w:pPr>
      <w:r w:rsidRPr="006961D1">
        <w:rPr>
          <w:b/>
          <w:bCs/>
          <w:sz w:val="24"/>
          <w:szCs w:val="24"/>
        </w:rPr>
        <w:t>Dobrovoľná dražba</w:t>
      </w:r>
      <w:r w:rsidR="000C1654" w:rsidRPr="006961D1">
        <w:rPr>
          <w:b/>
          <w:bCs/>
          <w:sz w:val="24"/>
          <w:szCs w:val="24"/>
        </w:rPr>
        <w:t xml:space="preserve"> </w:t>
      </w:r>
    </w:p>
    <w:p w14:paraId="56D2A744" w14:textId="77777777" w:rsidR="009D2EC2" w:rsidRPr="006961D1" w:rsidRDefault="009D2EC2" w:rsidP="00BE5100"/>
    <w:p w14:paraId="081AF120" w14:textId="5E266E3F" w:rsidR="005C796F" w:rsidRPr="006961D1" w:rsidRDefault="00793D2E" w:rsidP="00DF0619">
      <w:pPr>
        <w:pStyle w:val="Odsekzoznamu"/>
        <w:numPr>
          <w:ilvl w:val="0"/>
          <w:numId w:val="110"/>
        </w:numPr>
        <w:tabs>
          <w:tab w:val="left" w:pos="426"/>
        </w:tabs>
        <w:jc w:val="both"/>
      </w:pPr>
      <w:r w:rsidRPr="006961D1">
        <w:t xml:space="preserve">V prípade rozhodnutia </w:t>
      </w:r>
      <w:r w:rsidR="00B554CA" w:rsidRPr="006961D1">
        <w:t>z</w:t>
      </w:r>
      <w:r w:rsidRPr="006961D1">
        <w:t>astupiteľstva o prevode svojho majetku  formou dobrovoľnej dražby postupuje samosprávny kraj v súlade s</w:t>
      </w:r>
      <w:r w:rsidR="002B0EFF" w:rsidRPr="006961D1">
        <w:t> </w:t>
      </w:r>
      <w:r w:rsidRPr="006961D1">
        <w:t>ustanoveniami</w:t>
      </w:r>
      <w:r w:rsidR="002B0EFF" w:rsidRPr="006961D1">
        <w:t xml:space="preserve"> </w:t>
      </w:r>
      <w:r w:rsidR="009D2EC2" w:rsidRPr="006961D1">
        <w:t>Zákona a zákona č.527/2002 Z. z. o dobrovoľných dražbách a o doplnení zákona Slovenskej národnej rady č. 323/199</w:t>
      </w:r>
      <w:r w:rsidR="00CB776D" w:rsidRPr="006961D1">
        <w:t>1</w:t>
      </w:r>
      <w:r w:rsidR="009D2EC2" w:rsidRPr="006961D1">
        <w:t xml:space="preserve"> Zb. o notároch a notárskej činnosti </w:t>
      </w:r>
      <w:r w:rsidR="00CB776D" w:rsidRPr="006961D1">
        <w:t xml:space="preserve"> (</w:t>
      </w:r>
      <w:r w:rsidR="005F2A52" w:rsidRPr="006961D1">
        <w:t>N</w:t>
      </w:r>
      <w:r w:rsidR="00CB776D" w:rsidRPr="006961D1">
        <w:t>otársky poriadok)</w:t>
      </w:r>
      <w:r w:rsidRPr="006961D1">
        <w:t xml:space="preserve"> v znení neskorších predpisov</w:t>
      </w:r>
      <w:r w:rsidR="00CB776D" w:rsidRPr="006961D1">
        <w:t xml:space="preserve">. </w:t>
      </w:r>
    </w:p>
    <w:p w14:paraId="5168579D" w14:textId="77777777" w:rsidR="002B0EFF" w:rsidRPr="006961D1" w:rsidRDefault="002B0EFF" w:rsidP="002B0EFF">
      <w:pPr>
        <w:pStyle w:val="Odsekzoznamu"/>
        <w:tabs>
          <w:tab w:val="left" w:pos="426"/>
        </w:tabs>
        <w:ind w:left="360"/>
        <w:jc w:val="both"/>
      </w:pPr>
    </w:p>
    <w:p w14:paraId="4F512F83" w14:textId="0572CE03" w:rsidR="004B5B01" w:rsidRPr="006961D1" w:rsidRDefault="005C796F" w:rsidP="005C796F">
      <w:pPr>
        <w:widowControl w:val="0"/>
        <w:numPr>
          <w:ilvl w:val="0"/>
          <w:numId w:val="110"/>
        </w:numPr>
        <w:tabs>
          <w:tab w:val="num" w:pos="426"/>
        </w:tabs>
        <w:jc w:val="both"/>
        <w:rPr>
          <w:bCs/>
        </w:rPr>
      </w:pPr>
      <w:r w:rsidRPr="006961D1">
        <w:t xml:space="preserve">Zámer predať majetok formou dražby zverejní samosprávny kraj v súlade s Čl. 10 ods. 4 týchto Zásad minimálne na dobu 15 dní pred </w:t>
      </w:r>
      <w:r w:rsidR="00F15A0E" w:rsidRPr="006961D1">
        <w:t>otvorením</w:t>
      </w:r>
      <w:r w:rsidRPr="006961D1">
        <w:t xml:space="preserve"> dražby. Zverejnenie v regionálnej tlači musí obsahovať miesto, kde sú zverejnené podmienky dražby. </w:t>
      </w:r>
    </w:p>
    <w:p w14:paraId="1ECB65D9" w14:textId="77777777" w:rsidR="004B5B01" w:rsidRPr="006961D1" w:rsidRDefault="004B5B01" w:rsidP="00A5241B">
      <w:pPr>
        <w:widowControl w:val="0"/>
        <w:jc w:val="center"/>
        <w:rPr>
          <w:b/>
          <w:bCs/>
        </w:rPr>
      </w:pPr>
    </w:p>
    <w:p w14:paraId="41A1581D" w14:textId="77777777" w:rsidR="0009718F" w:rsidRPr="006961D1" w:rsidRDefault="0009718F" w:rsidP="00A5241B">
      <w:pPr>
        <w:widowControl w:val="0"/>
        <w:jc w:val="center"/>
        <w:rPr>
          <w:b/>
          <w:bCs/>
        </w:rPr>
      </w:pPr>
    </w:p>
    <w:p w14:paraId="6C4C4B3D" w14:textId="6DA081D2" w:rsidR="00A5241B" w:rsidRPr="006961D1" w:rsidRDefault="00272943" w:rsidP="00A5241B">
      <w:pPr>
        <w:widowControl w:val="0"/>
        <w:jc w:val="center"/>
        <w:rPr>
          <w:b/>
          <w:bCs/>
        </w:rPr>
      </w:pPr>
      <w:r w:rsidRPr="006961D1">
        <w:rPr>
          <w:b/>
          <w:bCs/>
        </w:rPr>
        <w:t>Čl. 14</w:t>
      </w:r>
    </w:p>
    <w:p w14:paraId="45EF4A09" w14:textId="3B2EC6F1" w:rsidR="00A5241B" w:rsidRPr="006961D1" w:rsidDel="005F2A52" w:rsidRDefault="005F2A52" w:rsidP="006B77C3">
      <w:pPr>
        <w:pStyle w:val="Nadpis1"/>
        <w:keepNext w:val="0"/>
        <w:widowControl w:val="0"/>
        <w:rPr>
          <w:b/>
          <w:bCs/>
          <w:sz w:val="24"/>
          <w:szCs w:val="24"/>
        </w:rPr>
      </w:pPr>
      <w:r w:rsidRPr="006961D1">
        <w:rPr>
          <w:b/>
          <w:bCs/>
          <w:sz w:val="24"/>
          <w:szCs w:val="24"/>
        </w:rPr>
        <w:t xml:space="preserve">Vylúčenie postupu podľa </w:t>
      </w:r>
      <w:r w:rsidR="00272943" w:rsidRPr="006961D1">
        <w:rPr>
          <w:b/>
          <w:bCs/>
          <w:sz w:val="24"/>
          <w:szCs w:val="24"/>
        </w:rPr>
        <w:t>Čl.</w:t>
      </w:r>
      <w:r w:rsidRPr="006961D1">
        <w:rPr>
          <w:b/>
          <w:bCs/>
          <w:sz w:val="24"/>
          <w:szCs w:val="24"/>
        </w:rPr>
        <w:t xml:space="preserve"> </w:t>
      </w:r>
      <w:r w:rsidR="00F40E58" w:rsidRPr="006961D1">
        <w:rPr>
          <w:b/>
          <w:bCs/>
          <w:sz w:val="24"/>
          <w:szCs w:val="24"/>
        </w:rPr>
        <w:t>11</w:t>
      </w:r>
      <w:r w:rsidR="001D108E" w:rsidRPr="006961D1">
        <w:rPr>
          <w:b/>
          <w:bCs/>
          <w:sz w:val="24"/>
          <w:szCs w:val="24"/>
        </w:rPr>
        <w:t xml:space="preserve"> až </w:t>
      </w:r>
      <w:r w:rsidR="00F40E58" w:rsidRPr="006961D1">
        <w:rPr>
          <w:b/>
          <w:bCs/>
          <w:sz w:val="24"/>
          <w:szCs w:val="24"/>
        </w:rPr>
        <w:t>13</w:t>
      </w:r>
      <w:r w:rsidR="001D108E" w:rsidRPr="006961D1">
        <w:rPr>
          <w:b/>
          <w:bCs/>
          <w:sz w:val="24"/>
          <w:szCs w:val="24"/>
        </w:rPr>
        <w:t xml:space="preserve"> týchto Zásad</w:t>
      </w:r>
      <w:r w:rsidR="0009718F" w:rsidRPr="006961D1">
        <w:rPr>
          <w:b/>
          <w:bCs/>
          <w:sz w:val="24"/>
          <w:szCs w:val="24"/>
        </w:rPr>
        <w:t xml:space="preserve"> pri prevode majetku</w:t>
      </w:r>
    </w:p>
    <w:p w14:paraId="07F8243F" w14:textId="77777777" w:rsidR="00A5241B" w:rsidRPr="006961D1" w:rsidRDefault="00A5241B" w:rsidP="00A81519">
      <w:pPr>
        <w:jc w:val="both"/>
        <w:rPr>
          <w:b/>
          <w:bCs/>
        </w:rPr>
      </w:pPr>
    </w:p>
    <w:p w14:paraId="0EA659C7" w14:textId="2BB97577" w:rsidR="00A5241B" w:rsidRPr="006961D1" w:rsidRDefault="00A5241B" w:rsidP="00F907B0">
      <w:pPr>
        <w:jc w:val="both"/>
      </w:pPr>
      <w:r w:rsidRPr="006961D1">
        <w:t>Ustanovenia</w:t>
      </w:r>
      <w:r w:rsidR="002B0EFF" w:rsidRPr="006961D1">
        <w:t xml:space="preserve"> </w:t>
      </w:r>
      <w:r w:rsidR="005F2A52" w:rsidRPr="006961D1">
        <w:t>týkajúce sa prevodu majetku obchodnou verejnou súťažou, dražbou</w:t>
      </w:r>
      <w:r w:rsidR="004B5B01" w:rsidRPr="006961D1">
        <w:t>,</w:t>
      </w:r>
      <w:r w:rsidR="005F2A52" w:rsidRPr="006961D1">
        <w:t xml:space="preserve"> alebo priamym predajom podľa </w:t>
      </w:r>
      <w:r w:rsidRPr="006961D1">
        <w:t xml:space="preserve"> </w:t>
      </w:r>
      <w:r w:rsidR="00F40E58" w:rsidRPr="006961D1">
        <w:t>Čl. 11- 13</w:t>
      </w:r>
      <w:r w:rsidRPr="006961D1">
        <w:t xml:space="preserve"> týchto </w:t>
      </w:r>
      <w:r w:rsidR="00F40E58" w:rsidRPr="006961D1">
        <w:t>Z</w:t>
      </w:r>
      <w:r w:rsidRPr="006961D1">
        <w:t>ásad  sa nepoužijú pri prevode majetku samosprávneho kraja a</w:t>
      </w:r>
      <w:r w:rsidR="001919E5" w:rsidRPr="006961D1">
        <w:t> </w:t>
      </w:r>
      <w:r w:rsidRPr="006961D1">
        <w:t>to</w:t>
      </w:r>
      <w:r w:rsidR="001919E5" w:rsidRPr="006961D1">
        <w:t>:</w:t>
      </w:r>
    </w:p>
    <w:p w14:paraId="1ECECE1C" w14:textId="77777777" w:rsidR="00A5241B" w:rsidRPr="006961D1" w:rsidRDefault="00A5241B" w:rsidP="00A81519">
      <w:pPr>
        <w:tabs>
          <w:tab w:val="num" w:pos="426"/>
        </w:tabs>
        <w:jc w:val="both"/>
      </w:pPr>
      <w:r w:rsidRPr="006961D1">
        <w:t xml:space="preserve"> </w:t>
      </w:r>
    </w:p>
    <w:p w14:paraId="7EC5BF17" w14:textId="6852753E" w:rsidR="00A5241B" w:rsidRPr="006961D1" w:rsidRDefault="00A5241B" w:rsidP="001C37EE">
      <w:pPr>
        <w:pStyle w:val="Odsekzoznamu"/>
        <w:numPr>
          <w:ilvl w:val="0"/>
          <w:numId w:val="106"/>
        </w:numPr>
        <w:jc w:val="both"/>
      </w:pPr>
      <w:r w:rsidRPr="006961D1">
        <w:lastRenderedPageBreak/>
        <w:t>nehnuteľného majetku, ktorý je samosprávny kraj povinný previesť podľa osobitného predpisu</w:t>
      </w:r>
      <w:r w:rsidR="00F907B0" w:rsidRPr="006961D1">
        <w:t xml:space="preserve">,  </w:t>
      </w:r>
      <w:r w:rsidRPr="006961D1">
        <w:t>alebo ktorým sa realizuje právo na prednostný prevod podľa osobitného predpisu</w:t>
      </w:r>
      <w:r w:rsidR="00A25AD7" w:rsidRPr="006961D1">
        <w:t>,</w:t>
      </w:r>
      <w:r w:rsidR="0093385C" w:rsidRPr="006961D1">
        <w:rPr>
          <w:rStyle w:val="Odkaznapoznmkupodiarou"/>
        </w:rPr>
        <w:footnoteReference w:id="18"/>
      </w:r>
    </w:p>
    <w:p w14:paraId="6A1F772E" w14:textId="51519ECC" w:rsidR="00A5241B" w:rsidRPr="006961D1" w:rsidRDefault="00A5241B" w:rsidP="001C37EE">
      <w:pPr>
        <w:pStyle w:val="Odsekzoznamu"/>
        <w:numPr>
          <w:ilvl w:val="0"/>
          <w:numId w:val="106"/>
        </w:numPr>
        <w:jc w:val="both"/>
      </w:pPr>
      <w:r w:rsidRPr="006961D1">
        <w:t>pozemku zastavaného stavbou vo vlastníctve nadobúdateľa vrátane priľahlej plochy, ktorá svojím umiestnením a využitím tvorí neoddeliteľný celok so stavbou</w:t>
      </w:r>
      <w:r w:rsidR="00A25AD7" w:rsidRPr="006961D1">
        <w:t>,</w:t>
      </w:r>
    </w:p>
    <w:p w14:paraId="36E91533" w14:textId="6C5FBD3C" w:rsidR="00A5241B" w:rsidRPr="006961D1" w:rsidRDefault="00A5241B" w:rsidP="001C37EE">
      <w:pPr>
        <w:pStyle w:val="Odsekzoznamu"/>
        <w:numPr>
          <w:ilvl w:val="0"/>
          <w:numId w:val="106"/>
        </w:numPr>
        <w:jc w:val="both"/>
      </w:pPr>
      <w:r w:rsidRPr="006961D1">
        <w:t>podielu majetku vyššieho územného celku, ktorým sa realizuje zákonné predkupné právo</w:t>
      </w:r>
      <w:r w:rsidR="00A25AD7" w:rsidRPr="006961D1">
        <w:t>,</w:t>
      </w:r>
      <w:r w:rsidRPr="006961D1">
        <w:rPr>
          <w:rStyle w:val="Odkaznapoznmkupodiarou"/>
        </w:rPr>
        <w:footnoteReference w:id="19"/>
      </w:r>
    </w:p>
    <w:p w14:paraId="5702BEFE" w14:textId="7C9B11F4" w:rsidR="00A5241B" w:rsidRPr="006961D1" w:rsidRDefault="00A5241B" w:rsidP="001C37EE">
      <w:pPr>
        <w:pStyle w:val="Odsekzoznamu"/>
        <w:numPr>
          <w:ilvl w:val="0"/>
          <w:numId w:val="106"/>
        </w:numPr>
        <w:jc w:val="both"/>
      </w:pPr>
      <w:r w:rsidRPr="006961D1">
        <w:t xml:space="preserve">hnuteľnej veci, ktorej zostatková cena je nižšia ako 3 500 </w:t>
      </w:r>
      <w:r w:rsidR="0093385C" w:rsidRPr="006961D1">
        <w:t>E</w:t>
      </w:r>
      <w:r w:rsidRPr="006961D1">
        <w:t>ur</w:t>
      </w:r>
      <w:r w:rsidR="00A25AD7" w:rsidRPr="006961D1">
        <w:t>,</w:t>
      </w:r>
    </w:p>
    <w:p w14:paraId="3342C2BD" w14:textId="56A28763" w:rsidR="00793D2E" w:rsidRPr="006961D1" w:rsidRDefault="00A5241B" w:rsidP="001C37EE">
      <w:pPr>
        <w:pStyle w:val="Odsekzoznamu"/>
        <w:numPr>
          <w:ilvl w:val="0"/>
          <w:numId w:val="106"/>
        </w:numPr>
        <w:jc w:val="both"/>
      </w:pPr>
      <w:r w:rsidRPr="006961D1">
        <w:t xml:space="preserve">pri prevodoch majetku </w:t>
      </w:r>
      <w:r w:rsidR="00793D2E" w:rsidRPr="006961D1">
        <w:t>samosprávneho kraja</w:t>
      </w:r>
      <w:r w:rsidRPr="006961D1">
        <w:t xml:space="preserve"> z dôvodu hodného osobitného zreteľa</w:t>
      </w:r>
      <w:r w:rsidR="00A25AD7" w:rsidRPr="006961D1">
        <w:t>,</w:t>
      </w:r>
    </w:p>
    <w:p w14:paraId="6E7428E9" w14:textId="59EC0521" w:rsidR="001919E5" w:rsidRPr="006961D1" w:rsidRDefault="001919E5" w:rsidP="001C37EE">
      <w:pPr>
        <w:pStyle w:val="Odsekzoznamu"/>
        <w:numPr>
          <w:ilvl w:val="0"/>
          <w:numId w:val="106"/>
        </w:numPr>
        <w:jc w:val="both"/>
      </w:pPr>
      <w:r w:rsidRPr="006961D1">
        <w:t>pri prevode nehnuteľného majetku samosprávneho kraja do vlastníctva registrovaného sociálneho podniku ako formy investičnej pomoci.</w:t>
      </w:r>
      <w:r w:rsidRPr="006961D1">
        <w:rPr>
          <w:rStyle w:val="Odkaznapoznmkupodiarou"/>
        </w:rPr>
        <w:footnoteReference w:id="20"/>
      </w:r>
    </w:p>
    <w:p w14:paraId="67566440" w14:textId="7C0EF930" w:rsidR="00793D2E" w:rsidRPr="006961D1" w:rsidRDefault="00793D2E" w:rsidP="00A81519">
      <w:pPr>
        <w:tabs>
          <w:tab w:val="num" w:pos="426"/>
        </w:tabs>
        <w:jc w:val="both"/>
      </w:pPr>
    </w:p>
    <w:p w14:paraId="472DB9C6" w14:textId="77777777" w:rsidR="00AD1B99" w:rsidRPr="006961D1" w:rsidRDefault="00AD1B99" w:rsidP="00F907B0">
      <w:pPr>
        <w:pStyle w:val="Nadpis1"/>
        <w:keepNext w:val="0"/>
        <w:widowControl w:val="0"/>
        <w:rPr>
          <w:b/>
          <w:bCs/>
          <w:sz w:val="24"/>
          <w:szCs w:val="24"/>
        </w:rPr>
      </w:pPr>
    </w:p>
    <w:p w14:paraId="76DED2F7" w14:textId="0F2CDD2D" w:rsidR="00DB6879" w:rsidRPr="006961D1" w:rsidRDefault="00272943" w:rsidP="00F907B0">
      <w:pPr>
        <w:pStyle w:val="Nadpis1"/>
        <w:keepNext w:val="0"/>
        <w:widowControl w:val="0"/>
        <w:rPr>
          <w:b/>
          <w:bCs/>
          <w:sz w:val="24"/>
          <w:szCs w:val="24"/>
        </w:rPr>
      </w:pPr>
      <w:r w:rsidRPr="006961D1">
        <w:rPr>
          <w:b/>
          <w:bCs/>
          <w:sz w:val="24"/>
          <w:szCs w:val="24"/>
        </w:rPr>
        <w:t>Čl.</w:t>
      </w:r>
      <w:r w:rsidR="002B0EFF" w:rsidRPr="006961D1">
        <w:rPr>
          <w:b/>
          <w:bCs/>
          <w:sz w:val="24"/>
          <w:szCs w:val="24"/>
        </w:rPr>
        <w:t xml:space="preserve"> </w:t>
      </w:r>
      <w:r w:rsidRPr="006961D1">
        <w:rPr>
          <w:b/>
          <w:bCs/>
          <w:sz w:val="24"/>
          <w:szCs w:val="24"/>
        </w:rPr>
        <w:t>15</w:t>
      </w:r>
    </w:p>
    <w:p w14:paraId="274E2E6B" w14:textId="514A1B53" w:rsidR="00F907B0" w:rsidRPr="006961D1" w:rsidRDefault="00F907B0" w:rsidP="00F907B0">
      <w:pPr>
        <w:jc w:val="center"/>
        <w:rPr>
          <w:b/>
        </w:rPr>
      </w:pPr>
      <w:r w:rsidRPr="006961D1">
        <w:rPr>
          <w:b/>
        </w:rPr>
        <w:t>Dôvody hodné osobitného zreteľa</w:t>
      </w:r>
    </w:p>
    <w:p w14:paraId="4E8BCAAE" w14:textId="77777777" w:rsidR="00793D2E" w:rsidRPr="006961D1" w:rsidRDefault="00793D2E" w:rsidP="00A81519">
      <w:pPr>
        <w:tabs>
          <w:tab w:val="num" w:pos="426"/>
        </w:tabs>
        <w:jc w:val="both"/>
      </w:pPr>
    </w:p>
    <w:p w14:paraId="40F2EF51" w14:textId="04DC2F06" w:rsidR="001D108E" w:rsidRPr="006961D1" w:rsidRDefault="00A5241B" w:rsidP="00DB6879">
      <w:pPr>
        <w:pStyle w:val="Odsekzoznamu"/>
        <w:numPr>
          <w:ilvl w:val="0"/>
          <w:numId w:val="71"/>
        </w:numPr>
        <w:jc w:val="both"/>
      </w:pPr>
      <w:r w:rsidRPr="006961D1">
        <w:t>Pri prevodoch</w:t>
      </w:r>
      <w:r w:rsidR="0009718F" w:rsidRPr="006961D1">
        <w:t xml:space="preserve"> a/alebo nájme</w:t>
      </w:r>
      <w:r w:rsidRPr="006961D1">
        <w:t xml:space="preserve"> majetku samosprávneho kraja</w:t>
      </w:r>
      <w:r w:rsidR="00E14FCF" w:rsidRPr="006961D1">
        <w:t xml:space="preserve"> </w:t>
      </w:r>
      <w:r w:rsidRPr="006961D1">
        <w:t>z dôvodu hodného osobitného zreteľa  zastupiteľstvo rozhod</w:t>
      </w:r>
      <w:r w:rsidR="001D108E" w:rsidRPr="006961D1">
        <w:t>uje</w:t>
      </w:r>
      <w:r w:rsidRPr="006961D1">
        <w:t xml:space="preserve"> trojpätinovou väčšinou všetkých poslancov</w:t>
      </w:r>
      <w:r w:rsidR="007C1FD4" w:rsidRPr="006961D1">
        <w:t>.</w:t>
      </w:r>
    </w:p>
    <w:p w14:paraId="1A9DC33C" w14:textId="77777777" w:rsidR="007C1FD4" w:rsidRPr="006961D1" w:rsidRDefault="007C1FD4" w:rsidP="007C1FD4">
      <w:pPr>
        <w:pStyle w:val="Odsekzoznamu"/>
        <w:ind w:left="420"/>
        <w:jc w:val="both"/>
      </w:pPr>
    </w:p>
    <w:p w14:paraId="4D5D7F91" w14:textId="65C7CA89" w:rsidR="00793D2E" w:rsidRPr="006961D1" w:rsidRDefault="001D108E" w:rsidP="00EE6373">
      <w:pPr>
        <w:pStyle w:val="Odsekzoznamu"/>
        <w:numPr>
          <w:ilvl w:val="0"/>
          <w:numId w:val="71"/>
        </w:numPr>
        <w:jc w:val="both"/>
      </w:pPr>
      <w:r w:rsidRPr="006961D1">
        <w:t xml:space="preserve">Osobitný </w:t>
      </w:r>
      <w:r w:rsidR="00A5241B" w:rsidRPr="006961D1">
        <w:t xml:space="preserve">zreteľ musí byť </w:t>
      </w:r>
      <w:r w:rsidRPr="006961D1">
        <w:t xml:space="preserve">vždy </w:t>
      </w:r>
      <w:r w:rsidR="00A5241B" w:rsidRPr="006961D1">
        <w:t>zdôvodnený</w:t>
      </w:r>
      <w:r w:rsidR="00793D2E" w:rsidRPr="006961D1">
        <w:t xml:space="preserve">. </w:t>
      </w:r>
    </w:p>
    <w:p w14:paraId="44E8AD6F" w14:textId="77777777" w:rsidR="00793D2E" w:rsidRPr="006961D1" w:rsidRDefault="00793D2E" w:rsidP="001F65B8">
      <w:pPr>
        <w:tabs>
          <w:tab w:val="num" w:pos="426"/>
        </w:tabs>
        <w:jc w:val="both"/>
      </w:pPr>
    </w:p>
    <w:p w14:paraId="18D423EF" w14:textId="292F87D2" w:rsidR="00793D2E" w:rsidRPr="006961D1" w:rsidRDefault="00793D2E">
      <w:pPr>
        <w:pStyle w:val="Odsekzoznamu"/>
        <w:numPr>
          <w:ilvl w:val="0"/>
          <w:numId w:val="71"/>
        </w:numPr>
        <w:jc w:val="both"/>
        <w:rPr>
          <w:bCs/>
        </w:rPr>
      </w:pPr>
      <w:r w:rsidRPr="006961D1">
        <w:t>Z</w:t>
      </w:r>
      <w:r w:rsidR="00A5241B" w:rsidRPr="006961D1">
        <w:t>ámer previesť</w:t>
      </w:r>
      <w:r w:rsidR="0009718F" w:rsidRPr="006961D1">
        <w:t xml:space="preserve"> a/alebo prenajať</w:t>
      </w:r>
      <w:r w:rsidR="00A5241B" w:rsidRPr="006961D1">
        <w:t xml:space="preserve"> majetok týmto spôsobom je samosprávny kraj povinný zverejniť najmenej 15 dní pred schvaľovaním prevod</w:t>
      </w:r>
      <w:r w:rsidR="002B0EFF" w:rsidRPr="006961D1">
        <w:t>u a/alebo nájmu</w:t>
      </w:r>
      <w:r w:rsidR="00A5241B" w:rsidRPr="006961D1">
        <w:t xml:space="preserve"> zastupiteľstvom na svojej úradnej tabuli a na svojej internetovej stránke, pričom tento zámer musí byť zverejnený počas celej tejto doby.</w:t>
      </w:r>
      <w:r w:rsidR="00A5241B" w:rsidRPr="006961D1">
        <w:rPr>
          <w:bCs/>
        </w:rPr>
        <w:t xml:space="preserve"> </w:t>
      </w:r>
    </w:p>
    <w:p w14:paraId="1D733635" w14:textId="77777777" w:rsidR="00793D2E" w:rsidRPr="006961D1" w:rsidRDefault="00793D2E" w:rsidP="00F907B0">
      <w:pPr>
        <w:pStyle w:val="Odsekzoznamu"/>
        <w:jc w:val="both"/>
        <w:rPr>
          <w:bCs/>
        </w:rPr>
      </w:pPr>
    </w:p>
    <w:p w14:paraId="02D87EE1" w14:textId="363E6304" w:rsidR="00A5241B" w:rsidRPr="006961D1" w:rsidRDefault="00A5241B" w:rsidP="00A81519">
      <w:pPr>
        <w:pStyle w:val="Odsekzoznamu"/>
        <w:numPr>
          <w:ilvl w:val="0"/>
          <w:numId w:val="71"/>
        </w:numPr>
        <w:jc w:val="both"/>
        <w:rPr>
          <w:bCs/>
        </w:rPr>
      </w:pPr>
      <w:r w:rsidRPr="006961D1">
        <w:rPr>
          <w:bCs/>
        </w:rPr>
        <w:t>Prípadmi hodnými osobitného zreteľa sa rozumejú najmä okolnosti,</w:t>
      </w:r>
      <w:r w:rsidR="00793D2E" w:rsidRPr="006961D1">
        <w:rPr>
          <w:bCs/>
        </w:rPr>
        <w:t xml:space="preserve"> ktoré odôvodňujú</w:t>
      </w:r>
      <w:r w:rsidR="00323F8F" w:rsidRPr="006961D1">
        <w:rPr>
          <w:bCs/>
        </w:rPr>
        <w:t xml:space="preserve"> </w:t>
      </w:r>
      <w:r w:rsidRPr="006961D1">
        <w:rPr>
          <w:bCs/>
        </w:rPr>
        <w:t xml:space="preserve"> uprednostnen</w:t>
      </w:r>
      <w:r w:rsidR="00793D2E" w:rsidRPr="006961D1">
        <w:rPr>
          <w:bCs/>
        </w:rPr>
        <w:t>ie</w:t>
      </w:r>
      <w:r w:rsidRPr="006961D1">
        <w:rPr>
          <w:bCs/>
        </w:rPr>
        <w:t xml:space="preserve"> verejn</w:t>
      </w:r>
      <w:r w:rsidR="00793D2E" w:rsidRPr="006961D1">
        <w:rPr>
          <w:bCs/>
        </w:rPr>
        <w:t>ého</w:t>
      </w:r>
      <w:r w:rsidRPr="006961D1">
        <w:rPr>
          <w:bCs/>
        </w:rPr>
        <w:t xml:space="preserve"> záuj</w:t>
      </w:r>
      <w:r w:rsidR="002B0EFF" w:rsidRPr="006961D1">
        <w:rPr>
          <w:bCs/>
        </w:rPr>
        <w:t>mu</w:t>
      </w:r>
      <w:r w:rsidRPr="006961D1">
        <w:rPr>
          <w:bCs/>
        </w:rPr>
        <w:t xml:space="preserve"> samosprávneho kraja.</w:t>
      </w:r>
    </w:p>
    <w:p w14:paraId="468841A0" w14:textId="403CC423" w:rsidR="00A5241B" w:rsidRPr="006961D1" w:rsidRDefault="00A5241B" w:rsidP="00A5241B">
      <w:pPr>
        <w:pStyle w:val="Odsekzoznamu"/>
        <w:rPr>
          <w:b/>
          <w:bCs/>
        </w:rPr>
      </w:pPr>
    </w:p>
    <w:p w14:paraId="763D3912" w14:textId="77777777" w:rsidR="00AD1B99" w:rsidRPr="006961D1" w:rsidRDefault="00AD1B99" w:rsidP="00A5241B">
      <w:pPr>
        <w:pStyle w:val="Odsekzoznamu"/>
        <w:rPr>
          <w:b/>
          <w:bCs/>
        </w:rPr>
      </w:pPr>
    </w:p>
    <w:p w14:paraId="27D8E9E4" w14:textId="69FB6644" w:rsidR="009D2EC2" w:rsidRPr="006961D1" w:rsidRDefault="00272943" w:rsidP="00BE5100">
      <w:pPr>
        <w:widowControl w:val="0"/>
        <w:jc w:val="center"/>
        <w:rPr>
          <w:b/>
          <w:bCs/>
        </w:rPr>
      </w:pPr>
      <w:r w:rsidRPr="006961D1">
        <w:rPr>
          <w:b/>
          <w:bCs/>
        </w:rPr>
        <w:t>Čl. 16</w:t>
      </w:r>
    </w:p>
    <w:p w14:paraId="4791A64C" w14:textId="66BA9217" w:rsidR="009D2EC2" w:rsidRPr="006961D1" w:rsidRDefault="009D2EC2" w:rsidP="00BE5100">
      <w:pPr>
        <w:pStyle w:val="Nadpis1"/>
        <w:keepNext w:val="0"/>
        <w:widowControl w:val="0"/>
        <w:rPr>
          <w:sz w:val="24"/>
          <w:szCs w:val="24"/>
        </w:rPr>
      </w:pPr>
      <w:bookmarkStart w:id="0" w:name="_Toc230061053"/>
      <w:r w:rsidRPr="006961D1">
        <w:rPr>
          <w:b/>
          <w:bCs/>
          <w:sz w:val="24"/>
          <w:szCs w:val="24"/>
        </w:rPr>
        <w:t>Prenájom majetku</w:t>
      </w:r>
      <w:bookmarkEnd w:id="0"/>
      <w:r w:rsidRPr="006961D1">
        <w:rPr>
          <w:sz w:val="24"/>
          <w:szCs w:val="24"/>
        </w:rPr>
        <w:t xml:space="preserve"> </w:t>
      </w:r>
    </w:p>
    <w:p w14:paraId="39A57C9D" w14:textId="77777777" w:rsidR="009D2EC2" w:rsidRPr="006961D1" w:rsidRDefault="009D2EC2" w:rsidP="00BE5100"/>
    <w:p w14:paraId="1CAA660F" w14:textId="3AA82139" w:rsidR="009D2EC2" w:rsidRPr="006961D1" w:rsidRDefault="009D2EC2" w:rsidP="003C0755">
      <w:pPr>
        <w:pStyle w:val="Nadpis1"/>
        <w:keepNext w:val="0"/>
        <w:widowControl w:val="0"/>
        <w:numPr>
          <w:ilvl w:val="0"/>
          <w:numId w:val="96"/>
        </w:numPr>
        <w:jc w:val="both"/>
        <w:rPr>
          <w:sz w:val="24"/>
          <w:szCs w:val="24"/>
        </w:rPr>
      </w:pPr>
      <w:r w:rsidRPr="006961D1">
        <w:rPr>
          <w:sz w:val="24"/>
          <w:szCs w:val="24"/>
        </w:rPr>
        <w:t>Ustanovenia § 9a ods. 1 až 3 a ods. 5 až 7 Zákona a</w:t>
      </w:r>
      <w:r w:rsidR="004B5B01" w:rsidRPr="006961D1">
        <w:rPr>
          <w:sz w:val="24"/>
          <w:szCs w:val="24"/>
        </w:rPr>
        <w:t> Čl. 11</w:t>
      </w:r>
      <w:r w:rsidR="0009718F" w:rsidRPr="006961D1">
        <w:rPr>
          <w:sz w:val="24"/>
          <w:szCs w:val="24"/>
        </w:rPr>
        <w:t xml:space="preserve"> a</w:t>
      </w:r>
      <w:r w:rsidR="004B5B01" w:rsidRPr="006961D1">
        <w:rPr>
          <w:sz w:val="24"/>
          <w:szCs w:val="24"/>
        </w:rPr>
        <w:t xml:space="preserve"> Čl. 12  </w:t>
      </w:r>
      <w:r w:rsidRPr="006961D1">
        <w:rPr>
          <w:sz w:val="24"/>
          <w:szCs w:val="24"/>
        </w:rPr>
        <w:t xml:space="preserve">týchto Zásad je samosprávny kraj </w:t>
      </w:r>
      <w:r w:rsidR="00247160" w:rsidRPr="006961D1">
        <w:rPr>
          <w:sz w:val="24"/>
          <w:szCs w:val="24"/>
        </w:rPr>
        <w:t xml:space="preserve">a správca </w:t>
      </w:r>
      <w:r w:rsidRPr="006961D1">
        <w:rPr>
          <w:sz w:val="24"/>
          <w:szCs w:val="24"/>
        </w:rPr>
        <w:t>povinný primerane použiť aj pri prenechávaní majetku samosprávneho kraja  do nájmu, ak osobitný predpis</w:t>
      </w:r>
      <w:r w:rsidRPr="006961D1">
        <w:rPr>
          <w:rStyle w:val="Odkaznapoznmkupodiarou"/>
        </w:rPr>
        <w:footnoteReference w:id="21"/>
      </w:r>
      <w:r w:rsidRPr="006961D1">
        <w:rPr>
          <w:sz w:val="24"/>
          <w:szCs w:val="24"/>
        </w:rPr>
        <w:t xml:space="preserve"> neustanovuje inak</w:t>
      </w:r>
      <w:r w:rsidR="001919E5" w:rsidRPr="006961D1">
        <w:rPr>
          <w:sz w:val="24"/>
          <w:szCs w:val="24"/>
        </w:rPr>
        <w:t>,</w:t>
      </w:r>
      <w:r w:rsidRPr="006961D1">
        <w:rPr>
          <w:sz w:val="24"/>
          <w:szCs w:val="24"/>
        </w:rPr>
        <w:t xml:space="preserve"> a to najmenej za také nájomné, za aké sa v tom čase a na tom mieste obvykle prenechávajú do nájmu na dohodnutý účel veci toho istého druhu alebo porovnateľné veci, okrem </w:t>
      </w:r>
      <w:r w:rsidR="001919E5" w:rsidRPr="006961D1">
        <w:rPr>
          <w:sz w:val="24"/>
          <w:szCs w:val="24"/>
        </w:rPr>
        <w:t>:</w:t>
      </w:r>
    </w:p>
    <w:p w14:paraId="78307ED2" w14:textId="59FFCF82" w:rsidR="001919E5" w:rsidRPr="006961D1" w:rsidRDefault="001919E5" w:rsidP="003C0755">
      <w:pPr>
        <w:pStyle w:val="Odsekzoznamu"/>
        <w:numPr>
          <w:ilvl w:val="0"/>
          <w:numId w:val="72"/>
        </w:numPr>
        <w:jc w:val="both"/>
      </w:pPr>
      <w:r w:rsidRPr="006961D1">
        <w:t>hnuteľnej veci vo vlastníctve samosprávneho kraja, ktorej zostatková cena je nižšia ako 3.500,- €</w:t>
      </w:r>
      <w:r w:rsidR="002B0EFF" w:rsidRPr="006961D1">
        <w:t>,</w:t>
      </w:r>
    </w:p>
    <w:p w14:paraId="440CD961" w14:textId="387AACF6" w:rsidR="001919E5" w:rsidRPr="006961D1" w:rsidRDefault="001919E5" w:rsidP="003C0755">
      <w:pPr>
        <w:pStyle w:val="Odsekzoznamu"/>
        <w:numPr>
          <w:ilvl w:val="0"/>
          <w:numId w:val="72"/>
        </w:numPr>
        <w:jc w:val="both"/>
      </w:pPr>
      <w:r w:rsidRPr="006961D1">
        <w:t xml:space="preserve">nájmu majetku samosprávneho kraja, ktorého trvanie s tým istým nájomcom neprekročí </w:t>
      </w:r>
      <w:r w:rsidR="00DB6879" w:rsidRPr="006961D1">
        <w:t xml:space="preserve"> </w:t>
      </w:r>
      <w:r w:rsidR="003C0755" w:rsidRPr="006961D1">
        <w:t xml:space="preserve">         </w:t>
      </w:r>
      <w:r w:rsidR="00DB6879" w:rsidRPr="006961D1">
        <w:t xml:space="preserve">10 </w:t>
      </w:r>
      <w:r w:rsidRPr="006961D1">
        <w:t>dní v kalendárnom mesiaci</w:t>
      </w:r>
      <w:r w:rsidR="002B0EFF" w:rsidRPr="006961D1">
        <w:t>,</w:t>
      </w:r>
    </w:p>
    <w:p w14:paraId="3BB82982" w14:textId="1A02F0C8" w:rsidR="001919E5" w:rsidRPr="006961D1" w:rsidRDefault="001919E5" w:rsidP="003C0755">
      <w:pPr>
        <w:pStyle w:val="Odsekzoznamu"/>
        <w:numPr>
          <w:ilvl w:val="0"/>
          <w:numId w:val="72"/>
        </w:numPr>
        <w:jc w:val="both"/>
      </w:pPr>
      <w:r w:rsidRPr="006961D1">
        <w:t xml:space="preserve">pri nájmoch majetku </w:t>
      </w:r>
      <w:r w:rsidR="00692D9E" w:rsidRPr="006961D1">
        <w:t>samosprávneho</w:t>
      </w:r>
      <w:r w:rsidRPr="006961D1">
        <w:t xml:space="preserve"> kraja z dôvodu hodného osobitného zreteľa</w:t>
      </w:r>
      <w:r w:rsidR="002B0EFF" w:rsidRPr="006961D1">
        <w:t>,</w:t>
      </w:r>
    </w:p>
    <w:p w14:paraId="15ADA245" w14:textId="256754FC" w:rsidR="00B97770" w:rsidRPr="006961D1" w:rsidRDefault="00B97770" w:rsidP="003C0755">
      <w:pPr>
        <w:pStyle w:val="Odsekzoznamu"/>
        <w:numPr>
          <w:ilvl w:val="0"/>
          <w:numId w:val="72"/>
        </w:numPr>
        <w:jc w:val="both"/>
      </w:pPr>
      <w:r w:rsidRPr="006961D1">
        <w:lastRenderedPageBreak/>
        <w:t>nájmu nehnuteľného majetku samosprávneho kraja registrovanému sociálnemu podniku ako formy investičnej pomoci</w:t>
      </w:r>
      <w:r w:rsidR="00DB6879" w:rsidRPr="006961D1">
        <w:rPr>
          <w:rStyle w:val="Odkaznapoznmkupodiarou"/>
        </w:rPr>
        <w:footnoteReference w:id="22"/>
      </w:r>
      <w:r w:rsidRPr="006961D1">
        <w:t xml:space="preserve">. </w:t>
      </w:r>
    </w:p>
    <w:p w14:paraId="4B9A90C4" w14:textId="03B07C29" w:rsidR="00DB6879" w:rsidRPr="006961D1" w:rsidRDefault="00DB6879" w:rsidP="00323F8F"/>
    <w:p w14:paraId="2497D2EA" w14:textId="0D01BE6B" w:rsidR="00DB6879" w:rsidRPr="006961D1" w:rsidRDefault="00DB6879" w:rsidP="00395869">
      <w:pPr>
        <w:pStyle w:val="Odsekzoznamu"/>
        <w:numPr>
          <w:ilvl w:val="0"/>
          <w:numId w:val="96"/>
        </w:numPr>
        <w:jc w:val="both"/>
      </w:pPr>
      <w:r w:rsidRPr="006961D1">
        <w:t xml:space="preserve">Pri nájme majetku samosprávneho kraja z dôvodu hodného osobitného zreteľa platia </w:t>
      </w:r>
      <w:r w:rsidR="00EE4F50" w:rsidRPr="006961D1">
        <w:t>u</w:t>
      </w:r>
      <w:r w:rsidRPr="006961D1">
        <w:t xml:space="preserve">stanovenia </w:t>
      </w:r>
      <w:r w:rsidR="00207D81" w:rsidRPr="006961D1">
        <w:t>Čl. 15</w:t>
      </w:r>
      <w:r w:rsidRPr="006961D1">
        <w:t xml:space="preserve"> obdobne. </w:t>
      </w:r>
    </w:p>
    <w:p w14:paraId="5F333C3C" w14:textId="3BFD6BAF" w:rsidR="003C0755" w:rsidRPr="006961D1" w:rsidRDefault="003C0755" w:rsidP="00BE5100"/>
    <w:p w14:paraId="321E21C4" w14:textId="6DE62EEF" w:rsidR="006A09B4" w:rsidRPr="006961D1" w:rsidRDefault="00BC5C72" w:rsidP="003C0755">
      <w:pPr>
        <w:pStyle w:val="Odsekzoznamu"/>
        <w:numPr>
          <w:ilvl w:val="0"/>
          <w:numId w:val="96"/>
        </w:numPr>
        <w:jc w:val="both"/>
      </w:pPr>
      <w:r w:rsidRPr="006961D1">
        <w:t xml:space="preserve">Za účelom stanovenia výšky nájomného </w:t>
      </w:r>
      <w:r w:rsidR="00CC4EB7" w:rsidRPr="006961D1">
        <w:t xml:space="preserve">v súlade s bodom 1.) tohto článku </w:t>
      </w:r>
      <w:r w:rsidRPr="006961D1">
        <w:t xml:space="preserve">je </w:t>
      </w:r>
      <w:r w:rsidR="009469A7" w:rsidRPr="006961D1">
        <w:t>samosprávny kraj</w:t>
      </w:r>
      <w:r w:rsidRPr="006961D1">
        <w:t xml:space="preserve"> alebo správca povinný vykonať primeraný prieskum a uchovať doklady preukazujúce, že stanovená výška nájomného zodpovedá </w:t>
      </w:r>
      <w:r w:rsidR="006A09B4" w:rsidRPr="006961D1">
        <w:t>obvyklému  nájomnému v danom čase a v danom mieste</w:t>
      </w:r>
      <w:r w:rsidR="00207D81" w:rsidRPr="006961D1">
        <w:t>.</w:t>
      </w:r>
      <w:r w:rsidR="00654D98" w:rsidRPr="006961D1">
        <w:t xml:space="preserve"> Toto neplatí v prípade nájmu podľa bodu 13.).</w:t>
      </w:r>
    </w:p>
    <w:p w14:paraId="259F6BDE" w14:textId="77777777" w:rsidR="003C0755" w:rsidRPr="006961D1" w:rsidRDefault="003C0755" w:rsidP="003C0755">
      <w:pPr>
        <w:jc w:val="both"/>
      </w:pPr>
    </w:p>
    <w:p w14:paraId="40ED5C11" w14:textId="3655D97D" w:rsidR="009D2EC2" w:rsidRPr="006961D1" w:rsidRDefault="006A09B4" w:rsidP="003C0755">
      <w:pPr>
        <w:pStyle w:val="Odsekzoznamu"/>
        <w:numPr>
          <w:ilvl w:val="0"/>
          <w:numId w:val="96"/>
        </w:numPr>
        <w:jc w:val="both"/>
      </w:pPr>
      <w:r w:rsidRPr="006961D1">
        <w:t>Prenajímateľ je povinný pri stanovení výšky nájmu zohľadniť primeraný zisk, výšku prevádzkových nákladov, daň vyr</w:t>
      </w:r>
      <w:r w:rsidR="002B0EFF" w:rsidRPr="006961D1">
        <w:t>u</w:t>
      </w:r>
      <w:r w:rsidRPr="006961D1">
        <w:t xml:space="preserve">benú na predmet nájmu správcom dane ako aj prípadné technické zhodnotenie predmetu nájmu. </w:t>
      </w:r>
    </w:p>
    <w:p w14:paraId="5648AA7C" w14:textId="77777777" w:rsidR="009D2EC2" w:rsidRPr="006961D1" w:rsidRDefault="009D2EC2" w:rsidP="00BE5100">
      <w:pPr>
        <w:jc w:val="both"/>
      </w:pPr>
    </w:p>
    <w:p w14:paraId="6C8A71BC" w14:textId="714AA01B" w:rsidR="00A861C3" w:rsidRPr="006961D1" w:rsidRDefault="00EC1586" w:rsidP="003C0755">
      <w:pPr>
        <w:pStyle w:val="Odsekzoznamu"/>
        <w:numPr>
          <w:ilvl w:val="0"/>
          <w:numId w:val="96"/>
        </w:numPr>
        <w:jc w:val="both"/>
      </w:pPr>
      <w:r w:rsidRPr="006961D1">
        <w:t>Pri stanovení cen</w:t>
      </w:r>
      <w:r w:rsidR="00D14003" w:rsidRPr="006961D1">
        <w:t>y</w:t>
      </w:r>
      <w:r w:rsidRPr="006961D1">
        <w:t xml:space="preserve"> </w:t>
      </w:r>
      <w:r w:rsidR="00D14003" w:rsidRPr="006961D1">
        <w:t xml:space="preserve"> </w:t>
      </w:r>
      <w:r w:rsidR="00263A78" w:rsidRPr="006961D1">
        <w:t xml:space="preserve">nájmu v súlade s bodom </w:t>
      </w:r>
      <w:r w:rsidR="003C0755" w:rsidRPr="006961D1">
        <w:t>3</w:t>
      </w:r>
      <w:r w:rsidR="00263A78" w:rsidRPr="006961D1">
        <w:t xml:space="preserve">.) </w:t>
      </w:r>
      <w:r w:rsidR="003C0755" w:rsidRPr="006961D1">
        <w:t xml:space="preserve">tohoto </w:t>
      </w:r>
      <w:r w:rsidR="00207D81" w:rsidRPr="006961D1">
        <w:t>článku</w:t>
      </w:r>
      <w:r w:rsidR="00263A78" w:rsidRPr="006961D1">
        <w:t xml:space="preserve"> </w:t>
      </w:r>
      <w:r w:rsidR="00D14003" w:rsidRPr="006961D1">
        <w:t xml:space="preserve"> </w:t>
      </w:r>
      <w:r w:rsidR="00445238" w:rsidRPr="006961D1">
        <w:t xml:space="preserve">Úrad </w:t>
      </w:r>
      <w:r w:rsidR="00D14003" w:rsidRPr="006961D1">
        <w:t>samosprávn</w:t>
      </w:r>
      <w:r w:rsidR="00445238" w:rsidRPr="006961D1">
        <w:t>eho</w:t>
      </w:r>
      <w:r w:rsidR="00D14003" w:rsidRPr="006961D1">
        <w:t xml:space="preserve"> kraj</w:t>
      </w:r>
      <w:r w:rsidR="00445238" w:rsidRPr="006961D1">
        <w:t>a</w:t>
      </w:r>
      <w:r w:rsidR="00D14003" w:rsidRPr="006961D1">
        <w:t xml:space="preserve"> </w:t>
      </w:r>
      <w:r w:rsidR="00263A78" w:rsidRPr="006961D1">
        <w:t>v spolupráci s jednotlivými správcami vypracuje</w:t>
      </w:r>
      <w:r w:rsidR="00DF0A28" w:rsidRPr="006961D1">
        <w:t xml:space="preserve"> cenov</w:t>
      </w:r>
      <w:r w:rsidR="00263A78" w:rsidRPr="006961D1">
        <w:t>é</w:t>
      </w:r>
      <w:r w:rsidR="00DF0A28" w:rsidRPr="006961D1">
        <w:t xml:space="preserve"> tabuľk</w:t>
      </w:r>
      <w:r w:rsidR="00263A78" w:rsidRPr="006961D1">
        <w:t>y,</w:t>
      </w:r>
      <w:r w:rsidR="000E6694" w:rsidRPr="006961D1">
        <w:t xml:space="preserve"> </w:t>
      </w:r>
      <w:r w:rsidR="00263A78" w:rsidRPr="006961D1">
        <w:t xml:space="preserve">ktoré sú pri stanovení minimálnej ceny pri vyhlasovaní obchodnej verejnej súťaže na nájom majetku pre jednotlivých správcov záväzné. </w:t>
      </w:r>
    </w:p>
    <w:p w14:paraId="0E1506E7" w14:textId="77777777" w:rsidR="00323F8F" w:rsidRPr="006961D1" w:rsidRDefault="00323F8F" w:rsidP="00323F8F">
      <w:pPr>
        <w:pStyle w:val="Odsekzoznamu"/>
        <w:ind w:left="0"/>
        <w:jc w:val="both"/>
      </w:pPr>
    </w:p>
    <w:p w14:paraId="28623510" w14:textId="16854EFA" w:rsidR="00A861C3" w:rsidRPr="006961D1" w:rsidRDefault="009D2EC2" w:rsidP="003C0755">
      <w:pPr>
        <w:pStyle w:val="Odsekzoznamu"/>
        <w:numPr>
          <w:ilvl w:val="0"/>
          <w:numId w:val="96"/>
        </w:numPr>
        <w:jc w:val="both"/>
      </w:pPr>
      <w:r w:rsidRPr="006961D1">
        <w:t>V prípade záujmu o prenájom majetku samosprávneho kraja, ktorý je už prenechaný do užívania na základe nájomnej zmluvy, je samosprávny kraj alebo správca povinný rokovať s doterajším nájomcom o zvýšení nájomného na výšku</w:t>
      </w:r>
      <w:r w:rsidR="009D6C98" w:rsidRPr="006961D1">
        <w:t xml:space="preserve"> písomne</w:t>
      </w:r>
      <w:r w:rsidRPr="006961D1">
        <w:t xml:space="preserve"> ponúkanú novým záujemcom. Ak nedôjde k dohode s doterajším nájomcom o takejto úprave nájomného, je samosprávny kraj alebo správca </w:t>
      </w:r>
      <w:r w:rsidR="009D6C98" w:rsidRPr="006961D1">
        <w:t>oprávnený</w:t>
      </w:r>
      <w:r w:rsidRPr="006961D1">
        <w:t xml:space="preserve"> zmluvu ihneď ukončiť k najbližšiemu možnému termínu niektorým zo spôsobov, ktorý nájomná zmluva umožňuje a následne </w:t>
      </w:r>
      <w:r w:rsidR="009D6C98" w:rsidRPr="006961D1">
        <w:t xml:space="preserve">pri prenechaní tohto majetku samosprávneho kraja do nájmu postupovať v súlade so Zákonom a týmito Zásadami. </w:t>
      </w:r>
    </w:p>
    <w:p w14:paraId="1535C2F6" w14:textId="77777777" w:rsidR="00A861C3" w:rsidRPr="006961D1" w:rsidRDefault="00A861C3" w:rsidP="00A861C3">
      <w:pPr>
        <w:pStyle w:val="Odsekzoznamu"/>
      </w:pPr>
    </w:p>
    <w:p w14:paraId="65C4AB5A" w14:textId="13339A00" w:rsidR="009D2EC2" w:rsidRPr="006961D1" w:rsidRDefault="009D6C98" w:rsidP="003C0755">
      <w:pPr>
        <w:pStyle w:val="Odsekzoznamu"/>
        <w:numPr>
          <w:ilvl w:val="0"/>
          <w:numId w:val="96"/>
        </w:numPr>
        <w:jc w:val="both"/>
      </w:pPr>
      <w:r w:rsidRPr="006961D1">
        <w:t xml:space="preserve">V prípade, ak sa na prenechanie majetku do nájmu v súlade so Zákonom a týmito Zásadami vyhlási obchodná verejná súťaž, samosprávny kraj alebo správca je povinný zabezpečiť, aby v podmienkach vyhlásenej obchodnej verejnej súťaže bola </w:t>
      </w:r>
      <w:r w:rsidR="001C37EE" w:rsidRPr="006961D1">
        <w:t xml:space="preserve">uvedená </w:t>
      </w:r>
      <w:r w:rsidRPr="006961D1">
        <w:t xml:space="preserve">povinnosť navrhovateľa zložiť na účet vyhlasovateľa finančnú zábezpeku minimálne </w:t>
      </w:r>
      <w:r w:rsidR="001C37EE" w:rsidRPr="006961D1">
        <w:t xml:space="preserve">vo výške 1-násobku </w:t>
      </w:r>
      <w:r w:rsidRPr="006961D1">
        <w:t>ním navrhnutého nájomného za príslušné obdobie (mesačné nájomné, kvartálne nájomné, hodinová sadzba nájomného a pod.). V prípade, ak nebude s vybraným uchádzačom uzatvorená nájomná zmluva z dôvodu, že z jeho strany neboli dodržané súťažné podmienky, alebo z iných dôvodov, na základe ktorých on spôsobil neuzatvorenie nájomnej zmluvy</w:t>
      </w:r>
      <w:r w:rsidR="00464551" w:rsidRPr="006961D1">
        <w:t>, zábezpeka prepadá v prospech vyhlasovateľa.</w:t>
      </w:r>
      <w:r w:rsidRPr="006961D1">
        <w:t xml:space="preserve"> </w:t>
      </w:r>
    </w:p>
    <w:p w14:paraId="44EE7E4D" w14:textId="77777777" w:rsidR="009D2EC2" w:rsidRPr="006961D1" w:rsidRDefault="009D2EC2" w:rsidP="00BE5100">
      <w:pPr>
        <w:jc w:val="both"/>
      </w:pPr>
    </w:p>
    <w:p w14:paraId="1F1EEB62" w14:textId="6408450B" w:rsidR="00247160" w:rsidRPr="006961D1" w:rsidRDefault="009D2EC2" w:rsidP="003C0755">
      <w:pPr>
        <w:pStyle w:val="Odsekzoznamu"/>
        <w:numPr>
          <w:ilvl w:val="0"/>
          <w:numId w:val="96"/>
        </w:numPr>
        <w:jc w:val="both"/>
      </w:pPr>
      <w:r w:rsidRPr="006961D1">
        <w:t xml:space="preserve">Správca je oprávnený prenechať  majetok, alebo jeho časť do nájmu len s predchádzajúcim písomným súhlasom </w:t>
      </w:r>
      <w:r w:rsidR="00B554CA" w:rsidRPr="006961D1">
        <w:t>p</w:t>
      </w:r>
      <w:r w:rsidRPr="006961D1">
        <w:t xml:space="preserve">redsedu, alebo </w:t>
      </w:r>
      <w:r w:rsidR="00B554CA" w:rsidRPr="006961D1">
        <w:t>z</w:t>
      </w:r>
      <w:r w:rsidRPr="006961D1">
        <w:t>astupiteľstva</w:t>
      </w:r>
      <w:r w:rsidR="00247160" w:rsidRPr="006961D1">
        <w:t>, ak v týchto Zásadách nie je upravené inak</w:t>
      </w:r>
      <w:r w:rsidRPr="006961D1">
        <w:t xml:space="preserve">. Súhlas </w:t>
      </w:r>
      <w:r w:rsidR="002B0EFF" w:rsidRPr="006961D1">
        <w:t>p</w:t>
      </w:r>
      <w:r w:rsidRPr="006961D1">
        <w:t xml:space="preserve">redsedu sa udeľuje formou jeho podpisu pod nájomnú zmluvu. </w:t>
      </w:r>
    </w:p>
    <w:p w14:paraId="58E357D6" w14:textId="33EC9AA5" w:rsidR="003C0755" w:rsidRPr="006961D1" w:rsidRDefault="003C0755" w:rsidP="003C0755">
      <w:pPr>
        <w:jc w:val="both"/>
      </w:pPr>
    </w:p>
    <w:p w14:paraId="0266755D" w14:textId="46E0CBEA" w:rsidR="00395869" w:rsidRPr="006961D1" w:rsidRDefault="009D2EC2" w:rsidP="00BE5100">
      <w:pPr>
        <w:pStyle w:val="Odsekzoznamu"/>
        <w:numPr>
          <w:ilvl w:val="0"/>
          <w:numId w:val="96"/>
        </w:numPr>
        <w:jc w:val="both"/>
      </w:pPr>
      <w:r w:rsidRPr="006961D1">
        <w:t>Súhlas</w:t>
      </w:r>
      <w:r w:rsidR="00167ADD" w:rsidRPr="006961D1">
        <w:t xml:space="preserve"> podľa predchádzajúceho bodu s</w:t>
      </w:r>
      <w:r w:rsidRPr="006961D1">
        <w:t>a nevyžaduje</w:t>
      </w:r>
      <w:r w:rsidR="00C27F80" w:rsidRPr="006961D1">
        <w:t xml:space="preserve"> v prípade nájmu hnuteľného majetku</w:t>
      </w:r>
      <w:r w:rsidR="00C17D80" w:rsidRPr="006961D1">
        <w:t xml:space="preserve"> na dobu určitú,  nepresahujúcu 12 kalendárnych mesiacov po sebe,</w:t>
      </w:r>
      <w:r w:rsidR="00C27F80" w:rsidRPr="006961D1">
        <w:t xml:space="preserve"> alebo časti nehnuteľného majetku, </w:t>
      </w:r>
      <w:r w:rsidR="00C8619D" w:rsidRPr="006961D1">
        <w:t>ak sú kumulatívne splnené nasledovné podmienky</w:t>
      </w:r>
      <w:r w:rsidR="00395869" w:rsidRPr="006961D1">
        <w:t>:</w:t>
      </w:r>
    </w:p>
    <w:p w14:paraId="3B30B20D" w14:textId="2F523B48" w:rsidR="00395869" w:rsidRPr="006961D1" w:rsidRDefault="00C27F80" w:rsidP="000F0CB2">
      <w:pPr>
        <w:pStyle w:val="Odsekzoznamu"/>
        <w:numPr>
          <w:ilvl w:val="1"/>
          <w:numId w:val="96"/>
        </w:numPr>
        <w:jc w:val="both"/>
      </w:pPr>
      <w:r w:rsidRPr="006961D1">
        <w:t>dob</w:t>
      </w:r>
      <w:r w:rsidR="00C8619D" w:rsidRPr="006961D1">
        <w:t>a</w:t>
      </w:r>
      <w:r w:rsidRPr="006961D1">
        <w:t xml:space="preserve"> nájmu</w:t>
      </w:r>
      <w:r w:rsidR="00395869" w:rsidRPr="006961D1">
        <w:t xml:space="preserve"> </w:t>
      </w:r>
      <w:r w:rsidR="000F0CB2" w:rsidRPr="006961D1">
        <w:t xml:space="preserve">– </w:t>
      </w:r>
      <w:r w:rsidR="00395869" w:rsidRPr="006961D1">
        <w:t>určit</w:t>
      </w:r>
      <w:r w:rsidR="00C8619D" w:rsidRPr="006961D1">
        <w:t>á</w:t>
      </w:r>
      <w:r w:rsidR="000F0CB2" w:rsidRPr="006961D1">
        <w:t xml:space="preserve"> -</w:t>
      </w:r>
      <w:r w:rsidR="00C8619D" w:rsidRPr="006961D1">
        <w:t xml:space="preserve"> </w:t>
      </w:r>
      <w:r w:rsidRPr="006961D1">
        <w:t xml:space="preserve"> nepresiahne 12 kalendárnych mesiacov po sebe,  </w:t>
      </w:r>
    </w:p>
    <w:p w14:paraId="5E4D6E84" w14:textId="18EA0173" w:rsidR="00395869" w:rsidRPr="006961D1" w:rsidRDefault="00C8619D" w:rsidP="00395869">
      <w:pPr>
        <w:pStyle w:val="Odsekzoznamu"/>
        <w:numPr>
          <w:ilvl w:val="1"/>
          <w:numId w:val="96"/>
        </w:numPr>
        <w:jc w:val="both"/>
      </w:pPr>
      <w:r w:rsidRPr="006961D1">
        <w:t>nejde o </w:t>
      </w:r>
      <w:r w:rsidR="00395869" w:rsidRPr="006961D1">
        <w:t>prenechan</w:t>
      </w:r>
      <w:r w:rsidRPr="006961D1">
        <w:t xml:space="preserve">ie </w:t>
      </w:r>
      <w:r w:rsidR="000F0CB2" w:rsidRPr="006961D1">
        <w:t xml:space="preserve"> nehnuteľnosti – stavby a/alebo budovy</w:t>
      </w:r>
      <w:r w:rsidR="00395869" w:rsidRPr="006961D1">
        <w:t xml:space="preserve"> do nepretržitého užívania počas celej doby nájmu,</w:t>
      </w:r>
      <w:r w:rsidRPr="006961D1">
        <w:t xml:space="preserve"> a/alebo nejde o </w:t>
      </w:r>
      <w:r w:rsidR="00395869" w:rsidRPr="006961D1">
        <w:t xml:space="preserve"> </w:t>
      </w:r>
      <w:r w:rsidRPr="006961D1">
        <w:t>uzamykateľný priestor</w:t>
      </w:r>
      <w:r w:rsidR="000F0CB2" w:rsidRPr="006961D1">
        <w:t>.</w:t>
      </w:r>
    </w:p>
    <w:p w14:paraId="23190BA8" w14:textId="77777777" w:rsidR="00491435" w:rsidRPr="006961D1" w:rsidRDefault="00491435" w:rsidP="008621DE">
      <w:pPr>
        <w:keepNext/>
        <w:tabs>
          <w:tab w:val="num" w:pos="426"/>
        </w:tabs>
        <w:jc w:val="both"/>
      </w:pPr>
    </w:p>
    <w:p w14:paraId="215DA784" w14:textId="78B6A8D0" w:rsidR="0013414E" w:rsidRPr="006961D1" w:rsidRDefault="004E4EAE" w:rsidP="0013414E">
      <w:pPr>
        <w:pStyle w:val="Odsekzoznamu"/>
        <w:keepNext/>
        <w:numPr>
          <w:ilvl w:val="0"/>
          <w:numId w:val="96"/>
        </w:numPr>
        <w:tabs>
          <w:tab w:val="num" w:pos="426"/>
        </w:tabs>
        <w:jc w:val="both"/>
      </w:pPr>
      <w:r w:rsidRPr="006961D1">
        <w:t>S</w:t>
      </w:r>
      <w:r w:rsidR="00491435" w:rsidRPr="006961D1">
        <w:t xml:space="preserve">právca i samosprávny kraj </w:t>
      </w:r>
      <w:r w:rsidR="00C27F80" w:rsidRPr="006961D1">
        <w:t xml:space="preserve">zverejňujú </w:t>
      </w:r>
      <w:r w:rsidR="00491435" w:rsidRPr="006961D1">
        <w:t>a pravidelne aktualiz</w:t>
      </w:r>
      <w:r w:rsidR="00C27F80" w:rsidRPr="006961D1">
        <w:t>ujú</w:t>
      </w:r>
      <w:r w:rsidR="00491435" w:rsidRPr="006961D1">
        <w:t xml:space="preserve"> na svojom webovom sídle priestory, ktoré sú určené na krátkodobý prenájom, vrátane podmienok</w:t>
      </w:r>
      <w:r w:rsidR="00097662" w:rsidRPr="006961D1">
        <w:t xml:space="preserve"> prenájmu</w:t>
      </w:r>
      <w:r w:rsidR="00491435" w:rsidRPr="006961D1">
        <w:t>, resp.  priestory, ktoré už sú predmetom takéhoto nájmu, vrátane podmienok nájmu.</w:t>
      </w:r>
    </w:p>
    <w:p w14:paraId="20F03246" w14:textId="77777777" w:rsidR="0013414E" w:rsidRPr="006961D1" w:rsidRDefault="0013414E" w:rsidP="0013414E">
      <w:pPr>
        <w:pStyle w:val="Odsekzoznamu"/>
      </w:pPr>
    </w:p>
    <w:p w14:paraId="24E641A7" w14:textId="6BCEFB88" w:rsidR="00B76DBF" w:rsidRPr="006961D1" w:rsidRDefault="009D2EC2" w:rsidP="0013414E">
      <w:pPr>
        <w:pStyle w:val="Odsekzoznamu"/>
        <w:keepNext/>
        <w:numPr>
          <w:ilvl w:val="0"/>
          <w:numId w:val="96"/>
        </w:numPr>
        <w:tabs>
          <w:tab w:val="num" w:pos="426"/>
        </w:tabs>
        <w:jc w:val="both"/>
      </w:pPr>
      <w:r w:rsidRPr="006961D1">
        <w:t xml:space="preserve">Prenájom majetku, jeho časti, resp. nebytového priestoru s dobou </w:t>
      </w:r>
      <w:r w:rsidR="00E5126C" w:rsidRPr="006961D1">
        <w:t>určitou</w:t>
      </w:r>
      <w:r w:rsidR="00F15A0E" w:rsidRPr="006961D1">
        <w:t xml:space="preserve"> </w:t>
      </w:r>
      <w:r w:rsidRPr="006961D1">
        <w:t>nad 10 rokov, vrátane každého predĺženia nad túto dobu podlieha schváleniu zastupiteľ</w:t>
      </w:r>
      <w:r w:rsidRPr="006961D1">
        <w:softHyphen/>
        <w:t>stvom. Predĺžením toho istého nájmu sa rozumie aj</w:t>
      </w:r>
      <w:r w:rsidR="00D0256F" w:rsidRPr="006961D1">
        <w:t xml:space="preserve"> </w:t>
      </w:r>
      <w:r w:rsidRPr="006961D1">
        <w:t>uzatvorenie novej nájomnej zmluvy medzi tými istými</w:t>
      </w:r>
      <w:r w:rsidR="0013414E" w:rsidRPr="006961D1">
        <w:t xml:space="preserve"> </w:t>
      </w:r>
      <w:r w:rsidRPr="006961D1">
        <w:t>účastníkmi a</w:t>
      </w:r>
      <w:r w:rsidR="00D0256F" w:rsidRPr="006961D1">
        <w:t xml:space="preserve"> </w:t>
      </w:r>
      <w:r w:rsidRPr="006961D1">
        <w:t xml:space="preserve">s tým </w:t>
      </w:r>
      <w:r w:rsidR="00D0256F" w:rsidRPr="006961D1">
        <w:t xml:space="preserve"> </w:t>
      </w:r>
      <w:r w:rsidRPr="006961D1">
        <w:t>istým predmetom</w:t>
      </w:r>
      <w:r w:rsidR="00D0256F" w:rsidRPr="006961D1">
        <w:t xml:space="preserve"> </w:t>
      </w:r>
      <w:r w:rsidRPr="006961D1">
        <w:t>v</w:t>
      </w:r>
      <w:r w:rsidR="00D0256F" w:rsidRPr="006961D1">
        <w:t xml:space="preserve"> </w:t>
      </w:r>
      <w:r w:rsidRPr="006961D1">
        <w:t>dobe do 1 roka od</w:t>
      </w:r>
      <w:r w:rsidR="00D0256F" w:rsidRPr="006961D1">
        <w:t xml:space="preserve"> </w:t>
      </w:r>
      <w:r w:rsidRPr="006961D1">
        <w:t xml:space="preserve"> ukončenia predchádzajúceho nájmu.</w:t>
      </w:r>
      <w:r w:rsidR="00CF02B9" w:rsidRPr="006961D1">
        <w:t xml:space="preserve"> </w:t>
      </w:r>
    </w:p>
    <w:p w14:paraId="33D600E2" w14:textId="77777777" w:rsidR="003C0755" w:rsidRPr="006961D1" w:rsidRDefault="003C0755" w:rsidP="003C0755">
      <w:pPr>
        <w:jc w:val="both"/>
      </w:pPr>
    </w:p>
    <w:p w14:paraId="35A7F3CB" w14:textId="77777777" w:rsidR="00A0601A" w:rsidRDefault="006A09B4" w:rsidP="00A0601A">
      <w:pPr>
        <w:pStyle w:val="Odsekzoznamu"/>
        <w:numPr>
          <w:ilvl w:val="0"/>
          <w:numId w:val="96"/>
        </w:numPr>
        <w:jc w:val="both"/>
      </w:pPr>
      <w:r w:rsidRPr="006961D1">
        <w:t>Nájomca</w:t>
      </w:r>
      <w:r w:rsidR="00C27F80" w:rsidRPr="006961D1">
        <w:t xml:space="preserve">  nie</w:t>
      </w:r>
      <w:r w:rsidRPr="006961D1">
        <w:t xml:space="preserve"> je oprávnený uzatvoriť podnájomnú zmluvu na časť predmetu nájmu</w:t>
      </w:r>
      <w:r w:rsidR="00C27F80" w:rsidRPr="006961D1">
        <w:t xml:space="preserve">, </w:t>
      </w:r>
      <w:r w:rsidR="00C8619D" w:rsidRPr="006961D1">
        <w:t xml:space="preserve">okrem prípadu, ak </w:t>
      </w:r>
      <w:r w:rsidR="00C27F80" w:rsidRPr="006961D1">
        <w:t>v ojedinelých prípadoch,</w:t>
      </w:r>
      <w:r w:rsidRPr="006961D1">
        <w:t xml:space="preserve"> </w:t>
      </w:r>
      <w:r w:rsidR="0013414E" w:rsidRPr="006961D1">
        <w:t>a</w:t>
      </w:r>
      <w:r w:rsidR="00C8619D" w:rsidRPr="006961D1">
        <w:t> </w:t>
      </w:r>
      <w:r w:rsidR="0013414E" w:rsidRPr="006961D1">
        <w:t>to</w:t>
      </w:r>
      <w:r w:rsidR="00C8619D" w:rsidRPr="006961D1">
        <w:t xml:space="preserve"> najmä</w:t>
      </w:r>
      <w:r w:rsidR="0013414E" w:rsidRPr="006961D1">
        <w:t xml:space="preserve">: </w:t>
      </w:r>
      <w:r w:rsidRPr="006961D1">
        <w:t>ak to účel nájmu predpokladá alebo vyžaduje, alebo ak podnájom priamo súvisí s účelom nájmu</w:t>
      </w:r>
      <w:r w:rsidR="0013414E" w:rsidRPr="006961D1">
        <w:t>,</w:t>
      </w:r>
      <w:r w:rsidR="007B436C" w:rsidRPr="006961D1">
        <w:t xml:space="preserve"> </w:t>
      </w:r>
      <w:r w:rsidR="0013414E" w:rsidRPr="006961D1">
        <w:t xml:space="preserve">dá prenajímateľ na takýto podnájom vopred písomný súhlas. </w:t>
      </w:r>
    </w:p>
    <w:p w14:paraId="07408BFD" w14:textId="77777777" w:rsidR="00A0601A" w:rsidRDefault="00A0601A" w:rsidP="00A0601A">
      <w:pPr>
        <w:pStyle w:val="Odsekzoznamu"/>
      </w:pPr>
    </w:p>
    <w:p w14:paraId="3BB4651D" w14:textId="26D788CD" w:rsidR="00263A78" w:rsidRPr="00A0601A" w:rsidRDefault="00A0601A" w:rsidP="00A0601A">
      <w:pPr>
        <w:pStyle w:val="Odsekzoznamu"/>
        <w:numPr>
          <w:ilvl w:val="0"/>
          <w:numId w:val="96"/>
        </w:numPr>
        <w:jc w:val="both"/>
      </w:pPr>
      <w:r w:rsidRPr="00A0601A">
        <w:t xml:space="preserve">Výška nájomného pri nájme časti cestného telesa alebo cestného pozemku schvaľovaného ako prípad hodný osobitného zreteľa pre účely stavebnej činnosti, ktorý má slúžiť ako právny vzťah k stavebnému konaniu pre stavebný úrad, je určená v sume 38 EUR/m2/rok. Táto suma sa počnúc kalendárnym rokom nasledujúcim po roku v ktorom boli tieto zásady prijaté každoročne upraví o mieru inflácie vyhlásenú Štatistickým úradom SR za predchádzajúci kalendárny rok; takto upravenú výšku nájomného každoročne  zverejní Úrad Bratislavského samosprávneho kraja na svojej webovej stránke, výška nájomného sa zaokrúhľuje na celé Euro nahor. Zastupiteľstvo Bratislavského samosprávneho kraja môže v odôvodnených prípadoch určiť inú sumu nájmu.  </w:t>
      </w:r>
    </w:p>
    <w:p w14:paraId="7C6917F0" w14:textId="77777777" w:rsidR="00EE6373" w:rsidRPr="006961D1" w:rsidRDefault="00EE6373" w:rsidP="00102722">
      <w:pPr>
        <w:pStyle w:val="Body"/>
        <w:numPr>
          <w:ilvl w:val="0"/>
          <w:numId w:val="0"/>
        </w:numPr>
        <w:jc w:val="center"/>
        <w:rPr>
          <w:b/>
          <w:sz w:val="24"/>
          <w:szCs w:val="24"/>
        </w:rPr>
      </w:pPr>
    </w:p>
    <w:p w14:paraId="1379688B" w14:textId="25C356E2" w:rsidR="004363E9" w:rsidRPr="006961D1" w:rsidRDefault="00272943" w:rsidP="00102722">
      <w:pPr>
        <w:pStyle w:val="Body"/>
        <w:numPr>
          <w:ilvl w:val="0"/>
          <w:numId w:val="0"/>
        </w:numPr>
        <w:jc w:val="center"/>
        <w:rPr>
          <w:b/>
          <w:sz w:val="24"/>
          <w:szCs w:val="24"/>
        </w:rPr>
      </w:pPr>
      <w:r w:rsidRPr="006961D1">
        <w:rPr>
          <w:b/>
          <w:sz w:val="24"/>
          <w:szCs w:val="24"/>
        </w:rPr>
        <w:t>Čl.</w:t>
      </w:r>
      <w:r w:rsidR="004363E9" w:rsidRPr="006961D1">
        <w:rPr>
          <w:b/>
          <w:sz w:val="24"/>
          <w:szCs w:val="24"/>
        </w:rPr>
        <w:t xml:space="preserve"> </w:t>
      </w:r>
      <w:r w:rsidRPr="006961D1">
        <w:rPr>
          <w:b/>
          <w:sz w:val="24"/>
          <w:szCs w:val="24"/>
        </w:rPr>
        <w:t>17</w:t>
      </w:r>
    </w:p>
    <w:p w14:paraId="1F3C3FF0" w14:textId="75805315" w:rsidR="004363E9" w:rsidRPr="006961D1" w:rsidRDefault="004363E9" w:rsidP="00102722">
      <w:pPr>
        <w:pStyle w:val="Body"/>
        <w:numPr>
          <w:ilvl w:val="0"/>
          <w:numId w:val="0"/>
        </w:numPr>
        <w:jc w:val="center"/>
        <w:rPr>
          <w:b/>
          <w:sz w:val="24"/>
          <w:szCs w:val="24"/>
        </w:rPr>
      </w:pPr>
      <w:r w:rsidRPr="006961D1">
        <w:rPr>
          <w:b/>
          <w:sz w:val="24"/>
          <w:szCs w:val="24"/>
        </w:rPr>
        <w:t>Vecné bremená</w:t>
      </w:r>
    </w:p>
    <w:p w14:paraId="42454C19" w14:textId="77777777" w:rsidR="004363E9" w:rsidRPr="006961D1" w:rsidRDefault="004363E9" w:rsidP="00872CE0">
      <w:pPr>
        <w:pStyle w:val="Body"/>
        <w:numPr>
          <w:ilvl w:val="0"/>
          <w:numId w:val="0"/>
        </w:numPr>
        <w:rPr>
          <w:sz w:val="24"/>
          <w:szCs w:val="24"/>
        </w:rPr>
      </w:pPr>
    </w:p>
    <w:p w14:paraId="730DBFE1" w14:textId="77777777" w:rsidR="001C37EE" w:rsidRPr="006961D1" w:rsidRDefault="003747C0" w:rsidP="001C37EE">
      <w:pPr>
        <w:pStyle w:val="Body"/>
        <w:numPr>
          <w:ilvl w:val="0"/>
          <w:numId w:val="107"/>
        </w:numPr>
        <w:rPr>
          <w:sz w:val="24"/>
          <w:szCs w:val="24"/>
        </w:rPr>
      </w:pPr>
      <w:r w:rsidRPr="006961D1">
        <w:rPr>
          <w:sz w:val="24"/>
          <w:szCs w:val="24"/>
        </w:rPr>
        <w:t>Vecné bremená na nehnuteľnom majetku samosprávneho kraja môžu vzniknúť v súlade s ustanoveniami Občianskeho zákonníka písomnou zmluvou, na základe závetu v spojení s výsledkami konania o dedičstve, schválenou dohodou dedičov, rozhodnutím príslušného orgánu alebo zo zákona. Právo zodpovedajúce vecnému bremenu možno nadobudnúť tiež výkonom práva (vydržaním). Na nadobudnutie práva zodpovedajúceho vecným bremenám je potrebný vklad do katastra nehnuteľností.</w:t>
      </w:r>
      <w:r w:rsidRPr="006961D1" w:rsidDel="003747C0">
        <w:rPr>
          <w:sz w:val="24"/>
          <w:szCs w:val="24"/>
        </w:rPr>
        <w:t xml:space="preserve"> </w:t>
      </w:r>
    </w:p>
    <w:p w14:paraId="679FDB9B" w14:textId="77777777" w:rsidR="001C37EE" w:rsidRPr="006961D1" w:rsidRDefault="001C37EE" w:rsidP="001C37EE">
      <w:pPr>
        <w:pStyle w:val="Body"/>
        <w:numPr>
          <w:ilvl w:val="0"/>
          <w:numId w:val="0"/>
        </w:numPr>
        <w:rPr>
          <w:sz w:val="24"/>
          <w:szCs w:val="24"/>
        </w:rPr>
      </w:pPr>
    </w:p>
    <w:p w14:paraId="75DA615A" w14:textId="239C5C38" w:rsidR="00EC79AD" w:rsidRPr="006961D1" w:rsidRDefault="00980BEB" w:rsidP="00EC79AD">
      <w:pPr>
        <w:pStyle w:val="Body"/>
        <w:numPr>
          <w:ilvl w:val="0"/>
          <w:numId w:val="107"/>
        </w:numPr>
        <w:rPr>
          <w:sz w:val="24"/>
          <w:szCs w:val="24"/>
        </w:rPr>
      </w:pPr>
      <w:r w:rsidRPr="00980BEB">
        <w:rPr>
          <w:sz w:val="24"/>
          <w:szCs w:val="24"/>
        </w:rPr>
        <w:t xml:space="preserve">Vecné bremeno sa zriaďuje za odplatu, najmenej v takej výške za akú sa v tom čas a na tom mieste obvykle zriaďuje vecné bremeno na dohodnutý účel na rovnakej alebo porovnateľnej nehnuteľnosti. V prípade, že výšku odplaty nie je možné určiť týmto spôsobom, stanoví sa jej výška podľa osobitného predpisu na základe znaleckého posudku a vyhotovenia geometrického plánu na zameranie vecného bremena s určením hodnoty hospodárskej ujmy na nehnuteľnom majetku samosprávneho kraja. Všeobecná hodnota jednorazovej odplaty za zriadenie vecného bremena pri uložení inžinierskych sietí v rámci cestného pozemku je 38 EUR /m2/rok; táto suma sa počnúc kalendárnym rokom nasledujúcim po roku v ktorom boli tieto zásady prijaté každoročne upraví o mieru inflácie vyhlásenú Štatistickým úradom SR za predchádzajúci kalendárny rok;  takto upravenú výšku odplaty každoročne  zverejní Úrad Bratislavského samosprávneho kraja na svojej webovej stránke, výška odplaty sa zaokrúhľuje na celé Euro nahor. Zastupiteľstvo Bratislavského samosprávneho kraja môže v odôvodnených prípadoch určiť inú sumu odplaty za zriadenie vecného bremena.  </w:t>
      </w:r>
      <w:r w:rsidR="00781BCE" w:rsidRPr="006961D1">
        <w:rPr>
          <w:sz w:val="24"/>
          <w:szCs w:val="24"/>
        </w:rPr>
        <w:t xml:space="preserve">  </w:t>
      </w:r>
    </w:p>
    <w:p w14:paraId="55D5C3A3" w14:textId="77777777" w:rsidR="00EC79AD" w:rsidRPr="006961D1" w:rsidRDefault="00EC79AD" w:rsidP="00EC79AD">
      <w:pPr>
        <w:pStyle w:val="Odsekzoznamu"/>
      </w:pPr>
    </w:p>
    <w:p w14:paraId="11E505FA" w14:textId="3F3D8A91" w:rsidR="00AC2F3B" w:rsidRPr="006961D1" w:rsidRDefault="00EC4422" w:rsidP="00CB76D1">
      <w:pPr>
        <w:pStyle w:val="Odsekzoznamu"/>
        <w:numPr>
          <w:ilvl w:val="0"/>
          <w:numId w:val="107"/>
        </w:numPr>
        <w:jc w:val="both"/>
      </w:pPr>
      <w:r w:rsidRPr="00EC4422">
        <w:t xml:space="preserve">V prípade zriadenia vecného bremena na majetku BSK, spočívajúceho v uložení sietí v rámci cestného pozemku, je žiadosť posudzovaná oddelením správy majetku Úradu Bratislavského </w:t>
      </w:r>
      <w:r w:rsidRPr="00EC4422">
        <w:lastRenderedPageBreak/>
        <w:t xml:space="preserve">samosprávneho kraja v spolupráci s vecne príslušným útvarom, prípade správcom majetku, a to v závislosti na konkrétnej nehnuteľnosti. Oddelenie správy majetku po zvážení podkladov, vyjadrení vecne príslušných útvarov Úradu Bratislavského samosprávneho kraja a správcu majetku vydá súhlasné stanovisko pre technickú realizáciu stavby s podmienkami, medzi ktoré patrí aj podmienka následného zriadenia odplatného vecného bremena formou zmluvy o zriadení vecného bremena. Všeobecná hodnota jednorazovej odplaty za zriadenie vecného bremena je určená v súlade s bodom 2.) tohto článku, pričom do rozsahu vecného bremena je v geometrickom pláne potrebné započítať aj ochranné pásmo v zmysle aktuálne platných právnych predpisov. Oprávnený z vecného bremena, ako vlastník predmetnej inžinierskej siete, nemôže vo vzťahu k Bratislavskému samosprávnemu kraju, resp. k organizácii spravujúcej cestnú sieť, pri budúcom vyjadrovaní k zásahu do pozemku žiadať žiadny poplatok, ako ani stanovovať neprimerané technické podmienky. Po realizácií stavby požiada žiadateľ o zriadenie vecného bremena, pričom právne oddelenie Úradu Bratislavského samosprávneho kraja na základe dodaných podkladov vypracuje a predloží materiál na zriadenie vecného bremena na schválenie Zastupiteľstvu Bratislavského samosprávneho kraja a po jeho schválení zabezpečí vypracovanie a podpis zmluvy. Zastupiteľstvo Bratislavského samosprávneho kraja môže v odôvodnených prípadoch určiť inú sumu odplaty za zriadenie vecného bremena.  </w:t>
      </w:r>
      <w:r w:rsidR="00A36B67" w:rsidRPr="006961D1">
        <w:t xml:space="preserve"> </w:t>
      </w:r>
    </w:p>
    <w:p w14:paraId="24135DA6" w14:textId="77777777" w:rsidR="00AC2467" w:rsidRPr="006961D1" w:rsidRDefault="00AC2467" w:rsidP="00781BCE">
      <w:pPr>
        <w:rPr>
          <w:b/>
        </w:rPr>
      </w:pPr>
    </w:p>
    <w:p w14:paraId="0167CFA2" w14:textId="77777777" w:rsidR="00AD1B99" w:rsidRPr="006961D1" w:rsidRDefault="00AD1B99" w:rsidP="00BE5100">
      <w:pPr>
        <w:jc w:val="center"/>
        <w:rPr>
          <w:b/>
        </w:rPr>
      </w:pPr>
    </w:p>
    <w:p w14:paraId="7489DE88" w14:textId="1EB0D854" w:rsidR="009D2EC2" w:rsidRPr="006961D1" w:rsidRDefault="00272943" w:rsidP="00BE5100">
      <w:pPr>
        <w:jc w:val="center"/>
        <w:rPr>
          <w:b/>
        </w:rPr>
      </w:pPr>
      <w:r w:rsidRPr="006961D1">
        <w:rPr>
          <w:b/>
        </w:rPr>
        <w:t>Čl. 18</w:t>
      </w:r>
    </w:p>
    <w:p w14:paraId="682AED62" w14:textId="77777777" w:rsidR="009D2EC2" w:rsidRPr="006961D1" w:rsidRDefault="009D2EC2" w:rsidP="00BE5100">
      <w:pPr>
        <w:jc w:val="center"/>
        <w:rPr>
          <w:b/>
        </w:rPr>
      </w:pPr>
      <w:r w:rsidRPr="006961D1">
        <w:rPr>
          <w:b/>
        </w:rPr>
        <w:t>Nakladanie s cennými papiermi a majetkovými podielmi</w:t>
      </w:r>
    </w:p>
    <w:p w14:paraId="51E1AAAF" w14:textId="77777777" w:rsidR="009D2EC2" w:rsidRPr="006961D1" w:rsidRDefault="009D2EC2" w:rsidP="00BE5100">
      <w:pPr>
        <w:jc w:val="center"/>
        <w:rPr>
          <w:b/>
        </w:rPr>
      </w:pPr>
    </w:p>
    <w:p w14:paraId="595DCC7F" w14:textId="77777777" w:rsidR="009D2EC2" w:rsidRPr="006961D1" w:rsidRDefault="009D2EC2" w:rsidP="00BE5100">
      <w:pPr>
        <w:jc w:val="both"/>
      </w:pPr>
      <w:r w:rsidRPr="006961D1">
        <w:t>Pri nakladaní s cennými papiermi a majetkovými podielmi na právnických osobách, dôsledkom ktorého je zmena vlastníctva, musí samosprávny kraj postupovať podľa § 9a ods. 1 až 7 Zákona, ak tento postup nevylučuje osobitný predpis.</w:t>
      </w:r>
      <w:r w:rsidRPr="006961D1">
        <w:rPr>
          <w:rStyle w:val="Odkaznapoznmkupodiarou"/>
        </w:rPr>
        <w:footnoteReference w:id="23"/>
      </w:r>
    </w:p>
    <w:p w14:paraId="7E7B0491" w14:textId="77777777" w:rsidR="009D2EC2" w:rsidRPr="006961D1" w:rsidRDefault="009D2EC2" w:rsidP="00BE5100">
      <w:pPr>
        <w:jc w:val="both"/>
      </w:pPr>
    </w:p>
    <w:p w14:paraId="466FD079" w14:textId="77777777" w:rsidR="00186FA8" w:rsidRPr="006961D1" w:rsidRDefault="00186FA8" w:rsidP="00BE5100">
      <w:pPr>
        <w:jc w:val="center"/>
        <w:rPr>
          <w:b/>
          <w:bCs/>
        </w:rPr>
      </w:pPr>
    </w:p>
    <w:p w14:paraId="2315AB68" w14:textId="77777777" w:rsidR="00AD1B99" w:rsidRPr="006961D1" w:rsidRDefault="00AD1B99" w:rsidP="00BE5100">
      <w:pPr>
        <w:jc w:val="center"/>
        <w:rPr>
          <w:b/>
          <w:bCs/>
        </w:rPr>
      </w:pPr>
    </w:p>
    <w:p w14:paraId="506B261C" w14:textId="06952769" w:rsidR="009D2EC2" w:rsidRPr="006961D1" w:rsidRDefault="00272943" w:rsidP="00BE5100">
      <w:pPr>
        <w:jc w:val="center"/>
        <w:rPr>
          <w:b/>
          <w:bCs/>
        </w:rPr>
      </w:pPr>
      <w:r w:rsidRPr="006961D1">
        <w:rPr>
          <w:b/>
          <w:bCs/>
        </w:rPr>
        <w:t>Čl. 19</w:t>
      </w:r>
    </w:p>
    <w:p w14:paraId="39A1EEB1" w14:textId="77777777" w:rsidR="009D2EC2" w:rsidRPr="006961D1" w:rsidRDefault="009D2EC2" w:rsidP="00BE5100">
      <w:pPr>
        <w:jc w:val="center"/>
        <w:rPr>
          <w:b/>
          <w:bCs/>
        </w:rPr>
      </w:pPr>
      <w:r w:rsidRPr="006961D1">
        <w:rPr>
          <w:b/>
          <w:bCs/>
        </w:rPr>
        <w:t>Nakladanie s pohľadávkami a inými majetkovými právami</w:t>
      </w:r>
    </w:p>
    <w:p w14:paraId="144ED312" w14:textId="77777777" w:rsidR="009D2EC2" w:rsidRPr="006961D1" w:rsidRDefault="009D2EC2" w:rsidP="00BE5100">
      <w:pPr>
        <w:jc w:val="center"/>
        <w:rPr>
          <w:b/>
          <w:bCs/>
        </w:rPr>
      </w:pPr>
    </w:p>
    <w:p w14:paraId="4B684D9F" w14:textId="3E4FDBEA" w:rsidR="009D2EC2" w:rsidRPr="006961D1" w:rsidRDefault="009D2EC2" w:rsidP="00F54B38">
      <w:pPr>
        <w:pStyle w:val="Odsekzoznamu"/>
        <w:numPr>
          <w:ilvl w:val="0"/>
          <w:numId w:val="5"/>
        </w:numPr>
        <w:jc w:val="both"/>
      </w:pPr>
      <w:r w:rsidRPr="006961D1">
        <w:t xml:space="preserve">Pri nakladaní s pohľadávkami a inými majetkovými právami je samosprávny kraj ako aj správca povinný </w:t>
      </w:r>
      <w:r w:rsidR="00667E83" w:rsidRPr="006961D1">
        <w:t>využívať všetky právne prostriedky na jej vymoženie a dbať, aby nedošlo k jej zániku alebo premlčaniu, zániku alebo premlčaniu práv na jej vymáhanie a k zníženiu pohľadávky. Samosprávny kraj a správca je povinný uplatňovať pohľadávku riadne a včas, najmä oznamovať dlžníkovi písomnou výzvou na úhradu, že eviduje voči nemu splatnú pohľadávku a upozorniť ho na následky neuhradenia pohľadávky s cieľom zabezpečiť, aby povinnosti dlžníka boli riadne a včas splnené, respektíve, aby bola pohľadávka včas uplatnená na príslušných  orgánoch.</w:t>
      </w:r>
    </w:p>
    <w:p w14:paraId="18B47E7F" w14:textId="77777777" w:rsidR="00F54B38" w:rsidRPr="006961D1" w:rsidRDefault="00F54B38" w:rsidP="00F54B38">
      <w:pPr>
        <w:pStyle w:val="Odsekzoznamu"/>
        <w:ind w:left="360"/>
        <w:jc w:val="both"/>
      </w:pPr>
    </w:p>
    <w:p w14:paraId="7B76B1FD" w14:textId="591CF81F" w:rsidR="009D2EC2" w:rsidRPr="006961D1" w:rsidRDefault="009D2EC2" w:rsidP="00F54B38">
      <w:pPr>
        <w:pStyle w:val="Odsekzoznamu"/>
        <w:numPr>
          <w:ilvl w:val="0"/>
          <w:numId w:val="5"/>
        </w:numPr>
        <w:jc w:val="both"/>
      </w:pPr>
      <w:r w:rsidRPr="006961D1">
        <w:t xml:space="preserve">Ak je dlžník v omeškaní s plnením svojho záväzku je samosprávny kraj a správca povinný účtovať a vymáhať zákonné sankcie (úrok z omeškania – zákonný, penále, náhradu škody), </w:t>
      </w:r>
      <w:r w:rsidR="000869FB" w:rsidRPr="006961D1">
        <w:t>a/alebo</w:t>
      </w:r>
      <w:r w:rsidR="001C37EE" w:rsidRPr="006961D1">
        <w:t xml:space="preserve"> </w:t>
      </w:r>
      <w:r w:rsidRPr="006961D1">
        <w:t>sankcie vyplývajúce zo zmluvy (zmluvná pokuta, úrok z omeškania – zmluvný v obchodných veciach) a náklady spojené s vymáhaním pohľadávky</w:t>
      </w:r>
      <w:r w:rsidR="000869FB" w:rsidRPr="006961D1">
        <w:t xml:space="preserve"> v súlade so zásadou hospodárnosti, účelnosti a efektívnosti</w:t>
      </w:r>
      <w:r w:rsidRPr="006961D1">
        <w:t>.</w:t>
      </w:r>
    </w:p>
    <w:p w14:paraId="2ECB803E" w14:textId="77777777" w:rsidR="00841F3F" w:rsidRPr="006961D1" w:rsidRDefault="00841F3F" w:rsidP="00872CE0">
      <w:pPr>
        <w:jc w:val="both"/>
      </w:pPr>
    </w:p>
    <w:p w14:paraId="4BE90C5D" w14:textId="4E434E22" w:rsidR="00AD1B99" w:rsidRPr="006961D1" w:rsidRDefault="00AD1B99" w:rsidP="00BE5100">
      <w:pPr>
        <w:jc w:val="center"/>
        <w:rPr>
          <w:b/>
          <w:bCs/>
        </w:rPr>
      </w:pPr>
    </w:p>
    <w:p w14:paraId="07195335" w14:textId="77777777" w:rsidR="0052365D" w:rsidRPr="006961D1" w:rsidRDefault="0052365D" w:rsidP="00BE5100">
      <w:pPr>
        <w:jc w:val="center"/>
        <w:rPr>
          <w:b/>
          <w:bCs/>
        </w:rPr>
      </w:pPr>
    </w:p>
    <w:p w14:paraId="550356F0" w14:textId="115D85F7" w:rsidR="009D2EC2" w:rsidRPr="006961D1" w:rsidRDefault="00272943" w:rsidP="00BE5100">
      <w:pPr>
        <w:jc w:val="center"/>
        <w:rPr>
          <w:b/>
          <w:bCs/>
        </w:rPr>
      </w:pPr>
      <w:r w:rsidRPr="006961D1">
        <w:rPr>
          <w:b/>
          <w:bCs/>
        </w:rPr>
        <w:t>Čl. 20</w:t>
      </w:r>
    </w:p>
    <w:p w14:paraId="7C2B1970" w14:textId="08CCCD15" w:rsidR="009D2EC2" w:rsidRPr="006961D1" w:rsidRDefault="002E2726" w:rsidP="00BE5100">
      <w:pPr>
        <w:jc w:val="center"/>
        <w:rPr>
          <w:b/>
          <w:bCs/>
        </w:rPr>
      </w:pPr>
      <w:r w:rsidRPr="006961D1">
        <w:rPr>
          <w:b/>
          <w:bCs/>
        </w:rPr>
        <w:t>Dohoda o splátkach a</w:t>
      </w:r>
      <w:r w:rsidR="00A60685" w:rsidRPr="006961D1">
        <w:rPr>
          <w:b/>
          <w:bCs/>
        </w:rPr>
        <w:t xml:space="preserve"> </w:t>
      </w:r>
      <w:r w:rsidRPr="006961D1">
        <w:rPr>
          <w:b/>
          <w:bCs/>
        </w:rPr>
        <w:t>Dohoda o odklade platenia pohľadávky</w:t>
      </w:r>
    </w:p>
    <w:p w14:paraId="1C7BDF3E" w14:textId="77777777" w:rsidR="009D2EC2" w:rsidRPr="006961D1" w:rsidRDefault="009D2EC2" w:rsidP="00BE5100">
      <w:pPr>
        <w:jc w:val="center"/>
        <w:rPr>
          <w:b/>
          <w:bCs/>
        </w:rPr>
      </w:pPr>
    </w:p>
    <w:p w14:paraId="5730033F" w14:textId="1202F094" w:rsidR="009D2EC2" w:rsidRPr="006961D1" w:rsidRDefault="009D2EC2" w:rsidP="00841F3F">
      <w:pPr>
        <w:pStyle w:val="Odsekzoznamu"/>
        <w:numPr>
          <w:ilvl w:val="0"/>
          <w:numId w:val="6"/>
        </w:numPr>
        <w:tabs>
          <w:tab w:val="num" w:pos="426"/>
        </w:tabs>
        <w:ind w:left="0" w:firstLine="0"/>
        <w:jc w:val="both"/>
      </w:pPr>
      <w:r w:rsidRPr="006961D1">
        <w:t xml:space="preserve">Samosprávny kraj a správca na základe písomného </w:t>
      </w:r>
      <w:r w:rsidR="001F65B8" w:rsidRPr="006961D1">
        <w:t xml:space="preserve">rozhodnutia </w:t>
      </w:r>
      <w:r w:rsidR="000265AF" w:rsidRPr="006961D1">
        <w:t>p</w:t>
      </w:r>
      <w:r w:rsidRPr="006961D1">
        <w:t>redsedu</w:t>
      </w:r>
      <w:r w:rsidR="00A161E2" w:rsidRPr="006961D1">
        <w:t xml:space="preserve"> je</w:t>
      </w:r>
      <w:r w:rsidRPr="006961D1">
        <w:t xml:space="preserve"> oprávnený povoliť dlžníkovi primerané splátky na dobu maximálne 12 mesiacov </w:t>
      </w:r>
      <w:r w:rsidR="00A161E2" w:rsidRPr="006961D1">
        <w:t>od účinnosti zmluvy o splátkach</w:t>
      </w:r>
      <w:r w:rsidRPr="006961D1">
        <w:t xml:space="preserve">. Podobne tak je možné povoliť odklad splatnosti pohľadávky. V oboch prípadoch je nevyhnutnou podmienkou, že dlžník písomne formou notárskej zápisnice ako exekučného titulu voči dlžníkovi uzná svoj dlh čo do dôvodu, ako aj výšky, ako aj termíny splatnosti dohodnutých splátok. Dlžník zároveň znáša náklady spojené s vyhotovením notárskej zápisnice. Povolenie splátok a odklad plnenia musí byť úročený minimálne vo výške 6M </w:t>
      </w:r>
      <w:proofErr w:type="spellStart"/>
      <w:r w:rsidRPr="006961D1">
        <w:t>Euribor</w:t>
      </w:r>
      <w:proofErr w:type="spellEnd"/>
      <w:r w:rsidRPr="006961D1">
        <w:t xml:space="preserve"> + 5% p.</w:t>
      </w:r>
      <w:r w:rsidR="002F3AA0" w:rsidRPr="006961D1">
        <w:t xml:space="preserve"> </w:t>
      </w:r>
      <w:r w:rsidRPr="006961D1">
        <w:t xml:space="preserve">a.. Výnimky z uvedeného postupu schvaľuje v odôvodnených prípadoch </w:t>
      </w:r>
      <w:r w:rsidR="00A161E2" w:rsidRPr="006961D1">
        <w:t>predseda</w:t>
      </w:r>
      <w:r w:rsidRPr="006961D1">
        <w:t>.</w:t>
      </w:r>
      <w:r w:rsidRPr="006961D1" w:rsidDel="009B19B1">
        <w:t xml:space="preserve"> </w:t>
      </w:r>
    </w:p>
    <w:p w14:paraId="0963A365" w14:textId="77777777" w:rsidR="009057BD" w:rsidRPr="006961D1" w:rsidRDefault="009057BD" w:rsidP="009057BD">
      <w:pPr>
        <w:tabs>
          <w:tab w:val="num" w:pos="567"/>
        </w:tabs>
        <w:jc w:val="both"/>
      </w:pPr>
    </w:p>
    <w:p w14:paraId="45EEBCF5" w14:textId="4BAEBD5D" w:rsidR="007E677A" w:rsidRPr="006961D1" w:rsidRDefault="007E677A" w:rsidP="00841F3F">
      <w:pPr>
        <w:numPr>
          <w:ilvl w:val="0"/>
          <w:numId w:val="6"/>
        </w:numPr>
        <w:tabs>
          <w:tab w:val="left" w:pos="426"/>
        </w:tabs>
        <w:ind w:left="0" w:firstLine="0"/>
        <w:jc w:val="both"/>
      </w:pPr>
      <w:r w:rsidRPr="006961D1">
        <w:t>Ak sa plnením dlhu v splátkach alebo odkladom platenia môže poskytnúť štátna pomoc, možno takúto dohodu uzavrieť len vtedy, ak sú splnené podmienky poskytnutia štátnej pomoci.</w:t>
      </w:r>
    </w:p>
    <w:p w14:paraId="72D3DE30" w14:textId="77777777" w:rsidR="007E677A" w:rsidRPr="006961D1" w:rsidRDefault="007E677A" w:rsidP="007E677A">
      <w:pPr>
        <w:pStyle w:val="Odsekzoznamu"/>
      </w:pPr>
    </w:p>
    <w:p w14:paraId="67F96ACA" w14:textId="0530177B" w:rsidR="009D2EC2" w:rsidRPr="006961D1" w:rsidRDefault="009D2EC2" w:rsidP="00841F3F">
      <w:pPr>
        <w:numPr>
          <w:ilvl w:val="0"/>
          <w:numId w:val="6"/>
        </w:numPr>
        <w:tabs>
          <w:tab w:val="left" w:pos="426"/>
        </w:tabs>
        <w:ind w:left="0" w:firstLine="0"/>
        <w:jc w:val="both"/>
      </w:pPr>
      <w:r w:rsidRPr="006961D1">
        <w:t>Splátky a odklad splatnosti je možné povoliť len s podmienkou, že je písomne dohodnutá splatnosť celej dlžnej sumy pri omeškaní s ktoroukoľvek splátkou.</w:t>
      </w:r>
    </w:p>
    <w:p w14:paraId="36F83646" w14:textId="6B46FA5D" w:rsidR="0052365D" w:rsidRPr="006961D1" w:rsidRDefault="0052365D" w:rsidP="00363B7D">
      <w:pPr>
        <w:jc w:val="both"/>
      </w:pPr>
    </w:p>
    <w:p w14:paraId="1CFFA0F2" w14:textId="77777777" w:rsidR="0052365D" w:rsidRPr="006961D1" w:rsidRDefault="0052365D" w:rsidP="00363B7D">
      <w:pPr>
        <w:jc w:val="both"/>
      </w:pPr>
    </w:p>
    <w:p w14:paraId="0BAA1463" w14:textId="77777777" w:rsidR="00AD1B99" w:rsidRPr="006961D1" w:rsidRDefault="00AD1B99" w:rsidP="00363B7D">
      <w:pPr>
        <w:jc w:val="both"/>
      </w:pPr>
    </w:p>
    <w:p w14:paraId="40D6A6AF" w14:textId="37AAB9CE" w:rsidR="009D2EC2" w:rsidRPr="006961D1" w:rsidRDefault="00272943" w:rsidP="00BE5100">
      <w:pPr>
        <w:jc w:val="center"/>
        <w:rPr>
          <w:b/>
          <w:bCs/>
        </w:rPr>
      </w:pPr>
      <w:r w:rsidRPr="006961D1">
        <w:rPr>
          <w:b/>
          <w:bCs/>
        </w:rPr>
        <w:t>Čl. 21</w:t>
      </w:r>
    </w:p>
    <w:p w14:paraId="05C55CC6" w14:textId="28A5327D" w:rsidR="009D2EC2" w:rsidRPr="006961D1" w:rsidRDefault="009D2EC2" w:rsidP="00BE5100">
      <w:pPr>
        <w:jc w:val="center"/>
        <w:rPr>
          <w:b/>
          <w:bCs/>
        </w:rPr>
      </w:pPr>
      <w:r w:rsidRPr="006961D1">
        <w:rPr>
          <w:b/>
          <w:bCs/>
        </w:rPr>
        <w:t xml:space="preserve">Upustenie od vymáhania </w:t>
      </w:r>
      <w:r w:rsidR="00A161E2" w:rsidRPr="006961D1">
        <w:rPr>
          <w:b/>
          <w:bCs/>
        </w:rPr>
        <w:t>pohľadávok</w:t>
      </w:r>
    </w:p>
    <w:p w14:paraId="7F84B932" w14:textId="77777777" w:rsidR="009D2EC2" w:rsidRPr="006961D1" w:rsidRDefault="009D2EC2" w:rsidP="00BE5100">
      <w:pPr>
        <w:jc w:val="center"/>
        <w:rPr>
          <w:b/>
          <w:bCs/>
        </w:rPr>
      </w:pPr>
    </w:p>
    <w:p w14:paraId="0F4A6251" w14:textId="63D8E755" w:rsidR="00186FA8" w:rsidRPr="006961D1" w:rsidRDefault="009D2EC2" w:rsidP="00186FA8">
      <w:pPr>
        <w:pStyle w:val="Odsekzoznamu"/>
        <w:numPr>
          <w:ilvl w:val="0"/>
          <w:numId w:val="108"/>
        </w:numPr>
        <w:tabs>
          <w:tab w:val="left" w:pos="426"/>
        </w:tabs>
        <w:jc w:val="both"/>
      </w:pPr>
      <w:r w:rsidRPr="006961D1">
        <w:t>Z dôvodov hodných osobitného zreteľa, najmä však z dôvodu ekonomickej neefektívnosti</w:t>
      </w:r>
      <w:r w:rsidR="006418F2" w:rsidRPr="006961D1">
        <w:t>, nehospo</w:t>
      </w:r>
      <w:r w:rsidR="000E6694" w:rsidRPr="006961D1">
        <w:t>d</w:t>
      </w:r>
      <w:r w:rsidR="006418F2" w:rsidRPr="006961D1">
        <w:t>árnosti</w:t>
      </w:r>
      <w:r w:rsidRPr="006961D1">
        <w:t xml:space="preserve"> môže samosprávny kraj</w:t>
      </w:r>
      <w:r w:rsidR="007E677A" w:rsidRPr="006961D1">
        <w:t>,</w:t>
      </w:r>
      <w:r w:rsidRPr="006961D1">
        <w:t xml:space="preserve"> a</w:t>
      </w:r>
      <w:r w:rsidR="00A161E2" w:rsidRPr="006961D1">
        <w:t>lebo</w:t>
      </w:r>
      <w:r w:rsidRPr="006961D1">
        <w:t> správca</w:t>
      </w:r>
      <w:r w:rsidR="00186FA8" w:rsidRPr="006961D1">
        <w:t xml:space="preserve"> po predchádzajúcom písomnom </w:t>
      </w:r>
      <w:r w:rsidR="007E677A" w:rsidRPr="006961D1">
        <w:t xml:space="preserve"> súhlas</w:t>
      </w:r>
      <w:r w:rsidR="00186FA8" w:rsidRPr="006961D1">
        <w:t xml:space="preserve">e </w:t>
      </w:r>
      <w:r w:rsidR="007E677A" w:rsidRPr="006961D1">
        <w:t>predsedu</w:t>
      </w:r>
      <w:r w:rsidRPr="006961D1">
        <w:t xml:space="preserve"> upustiť od vymáhania </w:t>
      </w:r>
      <w:r w:rsidR="007E677A" w:rsidRPr="006961D1">
        <w:t>pohľadávky</w:t>
      </w:r>
      <w:r w:rsidRPr="006961D1">
        <w:t xml:space="preserve">. </w:t>
      </w:r>
    </w:p>
    <w:p w14:paraId="132F8192" w14:textId="77777777" w:rsidR="00186FA8" w:rsidRPr="006961D1" w:rsidRDefault="00186FA8" w:rsidP="00186FA8">
      <w:pPr>
        <w:pStyle w:val="Odsekzoznamu"/>
        <w:tabs>
          <w:tab w:val="left" w:pos="426"/>
        </w:tabs>
        <w:ind w:left="420"/>
        <w:jc w:val="both"/>
      </w:pPr>
    </w:p>
    <w:p w14:paraId="5E4D2566" w14:textId="2E1A4E79" w:rsidR="00186FA8" w:rsidRPr="006961D1" w:rsidRDefault="00186FA8" w:rsidP="00186FA8">
      <w:pPr>
        <w:pStyle w:val="Odsekzoznamu"/>
        <w:numPr>
          <w:ilvl w:val="0"/>
          <w:numId w:val="108"/>
        </w:numPr>
        <w:tabs>
          <w:tab w:val="left" w:pos="426"/>
        </w:tabs>
        <w:jc w:val="both"/>
      </w:pPr>
      <w:r w:rsidRPr="006961D1">
        <w:t>Pohľadávkou sa rozumie právo na peňažné plnenie, ktoré vzniklo zo zákona, na základe zákona, z</w:t>
      </w:r>
      <w:r w:rsidR="00667E83" w:rsidRPr="006961D1">
        <w:t> </w:t>
      </w:r>
      <w:r w:rsidRPr="006961D1">
        <w:t>činnosti</w:t>
      </w:r>
      <w:r w:rsidR="00667E83" w:rsidRPr="006961D1">
        <w:t xml:space="preserve"> samosprávneho kraja alebo </w:t>
      </w:r>
      <w:r w:rsidRPr="006961D1">
        <w:t>správcu</w:t>
      </w:r>
      <w:r w:rsidR="000265AF" w:rsidRPr="006961D1">
        <w:t xml:space="preserve"> </w:t>
      </w:r>
      <w:r w:rsidRPr="006961D1">
        <w:t xml:space="preserve">alebo na základe </w:t>
      </w:r>
      <w:r w:rsidR="00667E83" w:rsidRPr="006961D1">
        <w:t xml:space="preserve">ich </w:t>
      </w:r>
      <w:r w:rsidRPr="006961D1">
        <w:t xml:space="preserve">činnosti, jeho hodnota je určená alebo určiteľná a dlžník je známy. </w:t>
      </w:r>
    </w:p>
    <w:p w14:paraId="0FD786B1" w14:textId="77777777" w:rsidR="00186FA8" w:rsidRPr="006961D1" w:rsidRDefault="00186FA8" w:rsidP="00186FA8">
      <w:pPr>
        <w:pStyle w:val="Odsekzoznamu"/>
      </w:pPr>
    </w:p>
    <w:p w14:paraId="1D05862D" w14:textId="4FBCE6BE" w:rsidR="001E7A86" w:rsidRPr="006961D1" w:rsidRDefault="009D2EC2" w:rsidP="00BE5100">
      <w:pPr>
        <w:pStyle w:val="Odsekzoznamu"/>
        <w:numPr>
          <w:ilvl w:val="0"/>
          <w:numId w:val="108"/>
        </w:numPr>
        <w:tabs>
          <w:tab w:val="left" w:pos="426"/>
        </w:tabs>
        <w:jc w:val="both"/>
      </w:pPr>
      <w:r w:rsidRPr="006961D1">
        <w:t xml:space="preserve">Dôvodom hodným osobitného zreteľa </w:t>
      </w:r>
      <w:r w:rsidR="00186FA8" w:rsidRPr="006961D1">
        <w:t xml:space="preserve"> podľa bodu 1.) tohto článku </w:t>
      </w:r>
      <w:r w:rsidRPr="006961D1">
        <w:t>je predovšetkým</w:t>
      </w:r>
      <w:r w:rsidR="00841F3F" w:rsidRPr="006961D1">
        <w:t>:</w:t>
      </w:r>
      <w:r w:rsidR="001E7A86" w:rsidRPr="006961D1">
        <w:t xml:space="preserve"> </w:t>
      </w:r>
    </w:p>
    <w:p w14:paraId="77F9333A" w14:textId="42414D00" w:rsidR="009D2EC2" w:rsidRPr="006961D1" w:rsidRDefault="009D2EC2" w:rsidP="00186FA8">
      <w:pPr>
        <w:numPr>
          <w:ilvl w:val="0"/>
          <w:numId w:val="109"/>
        </w:numPr>
        <w:jc w:val="both"/>
      </w:pPr>
      <w:r w:rsidRPr="006961D1">
        <w:t>minimálny predpoklad reálneho vymoženia pohľadávky z dôvodu zrejmej nemajetnosti dlžníka,</w:t>
      </w:r>
    </w:p>
    <w:p w14:paraId="2E2F31D5" w14:textId="222B1178" w:rsidR="009D2EC2" w:rsidRPr="006961D1" w:rsidRDefault="009D2EC2" w:rsidP="00186FA8">
      <w:pPr>
        <w:numPr>
          <w:ilvl w:val="0"/>
          <w:numId w:val="109"/>
        </w:numPr>
        <w:jc w:val="both"/>
      </w:pPr>
      <w:r w:rsidRPr="006961D1">
        <w:t xml:space="preserve">dôvodný predpoklad, že náklady spojené s vymáhaním dlhu by mohli byť vyššie, ako vymáhaná </w:t>
      </w:r>
      <w:r w:rsidR="00841F3F" w:rsidRPr="006961D1">
        <w:t xml:space="preserve"> </w:t>
      </w:r>
      <w:r w:rsidRPr="006961D1">
        <w:t>pohľadávka</w:t>
      </w:r>
      <w:r w:rsidRPr="006961D1">
        <w:rPr>
          <w:rStyle w:val="Odkaznapoznmkupodiarou"/>
        </w:rPr>
        <w:footnoteReference w:id="24"/>
      </w:r>
      <w:r w:rsidRPr="006961D1">
        <w:t>,</w:t>
      </w:r>
    </w:p>
    <w:p w14:paraId="6397724C" w14:textId="3FD41871" w:rsidR="009D2EC2" w:rsidRPr="006961D1" w:rsidRDefault="009D2EC2" w:rsidP="00186FA8">
      <w:pPr>
        <w:numPr>
          <w:ilvl w:val="0"/>
          <w:numId w:val="109"/>
        </w:numPr>
        <w:jc w:val="both"/>
      </w:pPr>
      <w:r w:rsidRPr="006961D1">
        <w:t>premlčanie</w:t>
      </w:r>
      <w:r w:rsidRPr="006961D1">
        <w:rPr>
          <w:sz w:val="23"/>
          <w:szCs w:val="23"/>
        </w:rPr>
        <w:t xml:space="preserve"> pohľadávky</w:t>
      </w:r>
      <w:r w:rsidRPr="006961D1">
        <w:rPr>
          <w:rStyle w:val="Odkaznapoznmkupodiarou"/>
        </w:rPr>
        <w:footnoteReference w:id="25"/>
      </w:r>
      <w:r w:rsidRPr="006961D1">
        <w:rPr>
          <w:sz w:val="23"/>
          <w:szCs w:val="23"/>
        </w:rPr>
        <w:t xml:space="preserve"> bez ohľadu na to, či dlžník vzniesol námietku premlčania, alebo je zo </w:t>
      </w:r>
      <w:r w:rsidR="00841F3F" w:rsidRPr="006961D1">
        <w:rPr>
          <w:sz w:val="23"/>
          <w:szCs w:val="23"/>
        </w:rPr>
        <w:t xml:space="preserve">  </w:t>
      </w:r>
      <w:r w:rsidRPr="006961D1">
        <w:t>všetkých</w:t>
      </w:r>
      <w:r w:rsidRPr="006961D1">
        <w:rPr>
          <w:sz w:val="23"/>
          <w:szCs w:val="23"/>
        </w:rPr>
        <w:t xml:space="preserve"> okolností zrejmé, že ďalšie vymáhanie by bolo neúspešné alebo nehospodárne,</w:t>
      </w:r>
    </w:p>
    <w:p w14:paraId="4408B71C" w14:textId="77777777" w:rsidR="009D2EC2" w:rsidRPr="006961D1" w:rsidRDefault="009D2EC2" w:rsidP="00186FA8">
      <w:pPr>
        <w:numPr>
          <w:ilvl w:val="0"/>
          <w:numId w:val="109"/>
        </w:numPr>
        <w:jc w:val="both"/>
      </w:pPr>
      <w:r w:rsidRPr="006961D1">
        <w:t>ak sa jedná o vopred zrejmú bezúspešnosť uplatňovania práva pri vymáhaní pohľadávky,</w:t>
      </w:r>
    </w:p>
    <w:p w14:paraId="1D657D6C" w14:textId="77777777" w:rsidR="009D2EC2" w:rsidRPr="006961D1" w:rsidRDefault="009D2EC2" w:rsidP="00186FA8">
      <w:pPr>
        <w:numPr>
          <w:ilvl w:val="0"/>
          <w:numId w:val="109"/>
        </w:numPr>
        <w:jc w:val="both"/>
      </w:pPr>
      <w:r w:rsidRPr="006961D1">
        <w:t>predlženie</w:t>
      </w:r>
      <w:r w:rsidRPr="006961D1">
        <w:rPr>
          <w:sz w:val="23"/>
          <w:szCs w:val="23"/>
        </w:rPr>
        <w:t xml:space="preserve"> dedičstva po fyzickej osobe, ktorá nie je podnikateľom,</w:t>
      </w:r>
    </w:p>
    <w:p w14:paraId="59896050" w14:textId="1A522CE8" w:rsidR="009D2EC2" w:rsidRPr="006961D1" w:rsidRDefault="009D2EC2" w:rsidP="00186FA8">
      <w:pPr>
        <w:numPr>
          <w:ilvl w:val="0"/>
          <w:numId w:val="109"/>
        </w:numPr>
        <w:jc w:val="both"/>
      </w:pPr>
      <w:r w:rsidRPr="006961D1">
        <w:t>zastavenie</w:t>
      </w:r>
      <w:r w:rsidRPr="006961D1">
        <w:rPr>
          <w:sz w:val="23"/>
          <w:szCs w:val="23"/>
        </w:rPr>
        <w:t xml:space="preserve"> exekúcie, príp. výkonu rozhodnutia, konkurz, reštrukturalizácia alebo likvidácia najmä z dôvodu zániku povinného bez právneho nástupcu alebo insolventnosti povinného</w:t>
      </w:r>
      <w:r w:rsidR="00841F3F" w:rsidRPr="006961D1">
        <w:rPr>
          <w:sz w:val="23"/>
          <w:szCs w:val="23"/>
        </w:rPr>
        <w:t>,</w:t>
      </w:r>
    </w:p>
    <w:p w14:paraId="021CA86E" w14:textId="61FABF0B" w:rsidR="006E3B13" w:rsidRPr="006961D1" w:rsidRDefault="009D2EC2" w:rsidP="00186FA8">
      <w:pPr>
        <w:numPr>
          <w:ilvl w:val="0"/>
          <w:numId w:val="109"/>
        </w:numPr>
        <w:jc w:val="both"/>
      </w:pPr>
      <w:r w:rsidRPr="006961D1">
        <w:t>dobrovoľné</w:t>
      </w:r>
      <w:r w:rsidRPr="006961D1">
        <w:rPr>
          <w:sz w:val="23"/>
          <w:szCs w:val="23"/>
        </w:rPr>
        <w:t xml:space="preserve"> nezaplatenie dlhu dlžníkom vo výške nepresahujúcej </w:t>
      </w:r>
      <w:r w:rsidR="006E3B13" w:rsidRPr="006961D1">
        <w:rPr>
          <w:sz w:val="23"/>
          <w:szCs w:val="23"/>
        </w:rPr>
        <w:t>3</w:t>
      </w:r>
      <w:r w:rsidR="005731B0" w:rsidRPr="006961D1">
        <w:rPr>
          <w:sz w:val="23"/>
          <w:szCs w:val="23"/>
        </w:rPr>
        <w:t>5</w:t>
      </w:r>
      <w:r w:rsidR="00C56742" w:rsidRPr="006961D1">
        <w:rPr>
          <w:sz w:val="23"/>
          <w:szCs w:val="23"/>
        </w:rPr>
        <w:t xml:space="preserve">,- € </w:t>
      </w:r>
      <w:r w:rsidR="006E3B13" w:rsidRPr="006961D1">
        <w:rPr>
          <w:sz w:val="23"/>
          <w:szCs w:val="23"/>
        </w:rPr>
        <w:t>(tzv. nepatrná pohľadávka), avšak iba raz, len ak by súčet pohľadávky, od vymáhania ktorej sa upustilo a pohľadávky ktorej sa má upustiť, nepresiahol 3</w:t>
      </w:r>
      <w:r w:rsidR="005731B0" w:rsidRPr="006961D1">
        <w:rPr>
          <w:sz w:val="23"/>
          <w:szCs w:val="23"/>
        </w:rPr>
        <w:t>5</w:t>
      </w:r>
      <w:r w:rsidR="006E3B13" w:rsidRPr="006961D1">
        <w:rPr>
          <w:sz w:val="23"/>
          <w:szCs w:val="23"/>
        </w:rPr>
        <w:t>,- €,</w:t>
      </w:r>
    </w:p>
    <w:p w14:paraId="7FF41CB3" w14:textId="41BEBAC5" w:rsidR="009D2EC2" w:rsidRPr="006961D1" w:rsidRDefault="009D2EC2" w:rsidP="00186FA8">
      <w:pPr>
        <w:numPr>
          <w:ilvl w:val="0"/>
          <w:numId w:val="109"/>
        </w:numPr>
        <w:jc w:val="both"/>
      </w:pPr>
      <w:r w:rsidRPr="006961D1">
        <w:lastRenderedPageBreak/>
        <w:t>pohľadávka</w:t>
      </w:r>
      <w:r w:rsidRPr="006961D1">
        <w:rPr>
          <w:sz w:val="23"/>
          <w:szCs w:val="23"/>
        </w:rPr>
        <w:t xml:space="preserve"> je tvorená len z úroku z omeškania, poplatku z omeškania alebo zmluvnej pokuty a istina z pohľadávky je v plnom rozsahu uhradená.</w:t>
      </w:r>
    </w:p>
    <w:p w14:paraId="273BDE8D" w14:textId="77777777" w:rsidR="00E54091" w:rsidRPr="006961D1" w:rsidRDefault="00E54091" w:rsidP="00E54091">
      <w:pPr>
        <w:jc w:val="both"/>
        <w:rPr>
          <w:sz w:val="23"/>
          <w:szCs w:val="23"/>
        </w:rPr>
      </w:pPr>
    </w:p>
    <w:p w14:paraId="72805EB8" w14:textId="4F3FED5A" w:rsidR="003F3A1C" w:rsidRPr="006961D1" w:rsidRDefault="00E54091" w:rsidP="00F07FDA">
      <w:pPr>
        <w:tabs>
          <w:tab w:val="left" w:pos="426"/>
        </w:tabs>
        <w:jc w:val="both"/>
        <w:rPr>
          <w:rFonts w:cs="Calibri"/>
        </w:rPr>
      </w:pPr>
      <w:r w:rsidRPr="006961D1">
        <w:rPr>
          <w:rFonts w:cs="Calibri"/>
        </w:rPr>
        <w:t>3</w:t>
      </w:r>
      <w:r w:rsidR="003F3A1C" w:rsidRPr="006961D1">
        <w:rPr>
          <w:rFonts w:cs="Calibri"/>
        </w:rPr>
        <w:t>.)</w:t>
      </w:r>
      <w:r w:rsidR="00841F3F" w:rsidRPr="006961D1">
        <w:rPr>
          <w:rFonts w:cs="Calibri"/>
        </w:rPr>
        <w:t xml:space="preserve">  </w:t>
      </w:r>
      <w:r w:rsidR="006E5018" w:rsidRPr="006961D1">
        <w:rPr>
          <w:rFonts w:cs="Calibri"/>
        </w:rPr>
        <w:t xml:space="preserve">Nevymožiteľnosť pohľadávky je povinný preukázať </w:t>
      </w:r>
      <w:r w:rsidR="00A161E2" w:rsidRPr="006961D1">
        <w:rPr>
          <w:rFonts w:cs="Calibri"/>
        </w:rPr>
        <w:t>vecne príslušný</w:t>
      </w:r>
      <w:r w:rsidR="006E5018" w:rsidRPr="006961D1">
        <w:rPr>
          <w:rFonts w:cs="Calibri"/>
        </w:rPr>
        <w:t xml:space="preserve"> útvar</w:t>
      </w:r>
      <w:r w:rsidR="00A161E2" w:rsidRPr="006961D1">
        <w:rPr>
          <w:rFonts w:cs="Calibri"/>
        </w:rPr>
        <w:t xml:space="preserve"> Úradu BSK</w:t>
      </w:r>
      <w:r w:rsidR="006E5018" w:rsidRPr="006961D1">
        <w:rPr>
          <w:rFonts w:cs="Calibri"/>
        </w:rPr>
        <w:t xml:space="preserve"> alebo </w:t>
      </w:r>
      <w:r w:rsidR="00C56742" w:rsidRPr="006961D1">
        <w:rPr>
          <w:rFonts w:cs="Calibri"/>
        </w:rPr>
        <w:t>správca</w:t>
      </w:r>
      <w:r w:rsidR="00002214" w:rsidRPr="006961D1">
        <w:rPr>
          <w:rFonts w:cs="Calibri"/>
        </w:rPr>
        <w:t>,</w:t>
      </w:r>
      <w:r w:rsidR="006E5018" w:rsidRPr="006961D1">
        <w:rPr>
          <w:rFonts w:cs="Calibri"/>
        </w:rPr>
        <w:t xml:space="preserve"> z činnosti ktorého pohľadávka vznikla</w:t>
      </w:r>
      <w:r w:rsidR="00002214" w:rsidRPr="006961D1">
        <w:rPr>
          <w:rFonts w:cs="Calibri"/>
        </w:rPr>
        <w:t>,</w:t>
      </w:r>
      <w:r w:rsidR="003F3A1C" w:rsidRPr="006961D1">
        <w:rPr>
          <w:rFonts w:cs="Calibri"/>
        </w:rPr>
        <w:t xml:space="preserve"> a musí byť písomne odôvodnená s uvedením dôvodov</w:t>
      </w:r>
      <w:r w:rsidR="00002214" w:rsidRPr="006961D1">
        <w:rPr>
          <w:rFonts w:cs="Calibri"/>
        </w:rPr>
        <w:t>,</w:t>
      </w:r>
      <w:r w:rsidR="003F3A1C" w:rsidRPr="006961D1">
        <w:rPr>
          <w:rFonts w:cs="Calibri"/>
        </w:rPr>
        <w:t xml:space="preserve"> pre ktoré sa navrhuje upustiť od vymáhania.</w:t>
      </w:r>
    </w:p>
    <w:p w14:paraId="4233651B" w14:textId="48BA9958" w:rsidR="0093018C" w:rsidRPr="006961D1" w:rsidRDefault="0093018C" w:rsidP="003F3A1C">
      <w:pPr>
        <w:jc w:val="both"/>
        <w:rPr>
          <w:rFonts w:cs="Calibri"/>
        </w:rPr>
      </w:pPr>
    </w:p>
    <w:p w14:paraId="7DDDCCFE" w14:textId="5E459D14" w:rsidR="00C65FE1" w:rsidRPr="006961D1" w:rsidRDefault="007F237E" w:rsidP="00C65FE1">
      <w:pPr>
        <w:pStyle w:val="Odsekzoznamu"/>
        <w:numPr>
          <w:ilvl w:val="0"/>
          <w:numId w:val="108"/>
        </w:numPr>
        <w:tabs>
          <w:tab w:val="left" w:pos="426"/>
        </w:tabs>
        <w:jc w:val="both"/>
        <w:rPr>
          <w:rFonts w:cs="Calibri"/>
        </w:rPr>
      </w:pPr>
      <w:r w:rsidRPr="006961D1">
        <w:rPr>
          <w:rFonts w:cs="Calibri"/>
        </w:rPr>
        <w:t xml:space="preserve">Správca môže bez  súhlasu predsedu </w:t>
      </w:r>
      <w:r w:rsidR="00B454FA" w:rsidRPr="006961D1">
        <w:rPr>
          <w:rFonts w:cs="Calibri"/>
        </w:rPr>
        <w:t xml:space="preserve">rozhodnúť o </w:t>
      </w:r>
      <w:r w:rsidRPr="006961D1">
        <w:rPr>
          <w:rFonts w:cs="Calibri"/>
        </w:rPr>
        <w:t>upus</w:t>
      </w:r>
      <w:r w:rsidR="00B454FA" w:rsidRPr="006961D1">
        <w:rPr>
          <w:rFonts w:cs="Calibri"/>
        </w:rPr>
        <w:t>tení</w:t>
      </w:r>
      <w:r w:rsidRPr="006961D1">
        <w:rPr>
          <w:rFonts w:cs="Calibri"/>
        </w:rPr>
        <w:t xml:space="preserve"> od vymáhania pohľadávky</w:t>
      </w:r>
      <w:r w:rsidR="00B454FA" w:rsidRPr="006961D1">
        <w:rPr>
          <w:rFonts w:cs="Calibri"/>
        </w:rPr>
        <w:t xml:space="preserve"> </w:t>
      </w:r>
      <w:r w:rsidRPr="006961D1">
        <w:rPr>
          <w:rFonts w:cs="Calibri"/>
        </w:rPr>
        <w:t xml:space="preserve">do výšky pohľadávky </w:t>
      </w:r>
      <w:r w:rsidR="00B0361F" w:rsidRPr="006961D1">
        <w:rPr>
          <w:rFonts w:cs="Calibri"/>
        </w:rPr>
        <w:t>1</w:t>
      </w:r>
      <w:r w:rsidR="00C65FE1" w:rsidRPr="006961D1">
        <w:rPr>
          <w:rFonts w:cs="Calibri"/>
        </w:rPr>
        <w:t>.</w:t>
      </w:r>
      <w:r w:rsidR="00B0361F" w:rsidRPr="006961D1">
        <w:rPr>
          <w:rFonts w:cs="Calibri"/>
        </w:rPr>
        <w:t>0</w:t>
      </w:r>
      <w:r w:rsidRPr="006961D1">
        <w:rPr>
          <w:rFonts w:cs="Calibri"/>
        </w:rPr>
        <w:t>00,- €</w:t>
      </w:r>
      <w:r w:rsidR="00C65FE1" w:rsidRPr="006961D1">
        <w:rPr>
          <w:rFonts w:cs="Calibri"/>
        </w:rPr>
        <w:t xml:space="preserve">, ak sú kumulatívne splnené nasledovné podmienky:  </w:t>
      </w:r>
    </w:p>
    <w:p w14:paraId="3F1882BC" w14:textId="12FD4AA0" w:rsidR="00C65FE1" w:rsidRPr="006961D1" w:rsidRDefault="00C65FE1" w:rsidP="00C65FE1">
      <w:pPr>
        <w:pStyle w:val="Odsekzoznamu"/>
        <w:numPr>
          <w:ilvl w:val="1"/>
          <w:numId w:val="108"/>
        </w:numPr>
        <w:tabs>
          <w:tab w:val="left" w:pos="426"/>
        </w:tabs>
        <w:jc w:val="both"/>
        <w:rPr>
          <w:rFonts w:cs="Calibri"/>
        </w:rPr>
      </w:pPr>
      <w:r w:rsidRPr="006961D1">
        <w:rPr>
          <w:rFonts w:cs="Calibri"/>
        </w:rPr>
        <w:t xml:space="preserve">je dlžníkom fyzická osoba, </w:t>
      </w:r>
    </w:p>
    <w:p w14:paraId="4356BDD7" w14:textId="0B6E8D0A" w:rsidR="00C65FE1" w:rsidRPr="006961D1" w:rsidRDefault="00C65FE1" w:rsidP="00C65FE1">
      <w:pPr>
        <w:pStyle w:val="Odsekzoznamu"/>
        <w:numPr>
          <w:ilvl w:val="1"/>
          <w:numId w:val="108"/>
        </w:numPr>
        <w:tabs>
          <w:tab w:val="left" w:pos="426"/>
        </w:tabs>
        <w:jc w:val="both"/>
        <w:rPr>
          <w:rFonts w:cs="Calibri"/>
        </w:rPr>
      </w:pPr>
      <w:r w:rsidRPr="006961D1">
        <w:rPr>
          <w:rFonts w:cs="Calibri"/>
        </w:rPr>
        <w:t xml:space="preserve">odpustenie dlhu odôvodňujú nepriaznivé sociálne pomery dlžníka, </w:t>
      </w:r>
    </w:p>
    <w:p w14:paraId="2E4FAF5B" w14:textId="77777777" w:rsidR="00C65FE1" w:rsidRPr="006961D1" w:rsidRDefault="00C65FE1" w:rsidP="00C65FE1">
      <w:pPr>
        <w:pStyle w:val="Odsekzoznamu"/>
        <w:numPr>
          <w:ilvl w:val="1"/>
          <w:numId w:val="108"/>
        </w:numPr>
        <w:tabs>
          <w:tab w:val="left" w:pos="426"/>
        </w:tabs>
        <w:jc w:val="both"/>
        <w:rPr>
          <w:rFonts w:cs="Calibri"/>
        </w:rPr>
      </w:pPr>
      <w:r w:rsidRPr="006961D1">
        <w:rPr>
          <w:rFonts w:cs="Calibri"/>
        </w:rPr>
        <w:t xml:space="preserve">správca neeviduje voči dlžníkovi inú pohľadávku, </w:t>
      </w:r>
    </w:p>
    <w:p w14:paraId="52FE0DEA" w14:textId="72F1E7CF" w:rsidR="006E5018" w:rsidRPr="006961D1" w:rsidRDefault="00B454FA" w:rsidP="00C65FE1">
      <w:pPr>
        <w:pStyle w:val="Odsekzoznamu"/>
        <w:numPr>
          <w:ilvl w:val="1"/>
          <w:numId w:val="108"/>
        </w:numPr>
        <w:tabs>
          <w:tab w:val="left" w:pos="426"/>
        </w:tabs>
        <w:jc w:val="both"/>
        <w:rPr>
          <w:rFonts w:cs="Calibri"/>
        </w:rPr>
      </w:pPr>
      <w:r w:rsidRPr="006961D1">
        <w:rPr>
          <w:rFonts w:cs="Calibri"/>
        </w:rPr>
        <w:t xml:space="preserve"> </w:t>
      </w:r>
      <w:r w:rsidR="00C65FE1" w:rsidRPr="006961D1">
        <w:rPr>
          <w:rFonts w:cs="Calibri"/>
        </w:rPr>
        <w:t xml:space="preserve">vznik pohľadávky nesúvisí so spáchaním úmyselného trestného činu, za ktorý bol dlžník právoplatne odsúdený, </w:t>
      </w:r>
    </w:p>
    <w:p w14:paraId="24540019" w14:textId="26997198" w:rsidR="00C65FE1" w:rsidRPr="006961D1" w:rsidRDefault="000265AF" w:rsidP="00C65FE1">
      <w:pPr>
        <w:pStyle w:val="Odsekzoznamu"/>
        <w:numPr>
          <w:ilvl w:val="1"/>
          <w:numId w:val="108"/>
        </w:numPr>
        <w:tabs>
          <w:tab w:val="left" w:pos="426"/>
        </w:tabs>
        <w:jc w:val="both"/>
        <w:rPr>
          <w:rFonts w:cs="Calibri"/>
        </w:rPr>
      </w:pPr>
      <w:r w:rsidRPr="006961D1">
        <w:rPr>
          <w:rFonts w:cs="Calibri"/>
        </w:rPr>
        <w:t>v</w:t>
      </w:r>
      <w:r w:rsidR="00C65FE1" w:rsidRPr="006961D1">
        <w:rPr>
          <w:rFonts w:cs="Calibri"/>
        </w:rPr>
        <w:t>znik pohľadávky nesúvisí s podnikateľskou činnosťou dlžníka</w:t>
      </w:r>
      <w:r w:rsidRPr="006961D1">
        <w:rPr>
          <w:rFonts w:cs="Calibri"/>
        </w:rPr>
        <w:t>.</w:t>
      </w:r>
    </w:p>
    <w:p w14:paraId="36B95F22" w14:textId="77777777" w:rsidR="009D2EC2" w:rsidRPr="006961D1" w:rsidRDefault="009D2EC2" w:rsidP="00BE5100">
      <w:pPr>
        <w:jc w:val="both"/>
      </w:pPr>
    </w:p>
    <w:p w14:paraId="06968318" w14:textId="5CCE0462" w:rsidR="00002214" w:rsidRPr="006961D1" w:rsidRDefault="007F237E" w:rsidP="00F07FDA">
      <w:pPr>
        <w:tabs>
          <w:tab w:val="left" w:pos="426"/>
        </w:tabs>
        <w:jc w:val="both"/>
      </w:pPr>
      <w:r w:rsidRPr="006961D1">
        <w:t>5</w:t>
      </w:r>
      <w:r w:rsidR="009D2EC2" w:rsidRPr="006961D1">
        <w:t>.)</w:t>
      </w:r>
      <w:r w:rsidR="009D2EC2" w:rsidRPr="006961D1">
        <w:tab/>
      </w:r>
      <w:r w:rsidR="00607463" w:rsidRPr="006961D1">
        <w:t>Vecne príslušný útvar Úradu BSK alebo s</w:t>
      </w:r>
      <w:r w:rsidR="009D2EC2" w:rsidRPr="006961D1">
        <w:t>právca</w:t>
      </w:r>
      <w:r w:rsidR="00002214" w:rsidRPr="006961D1">
        <w:t>,</w:t>
      </w:r>
      <w:r w:rsidR="0093534C" w:rsidRPr="006961D1">
        <w:t xml:space="preserve"> z</w:t>
      </w:r>
      <w:r w:rsidR="00607463" w:rsidRPr="006961D1">
        <w:t xml:space="preserve"> činnosti </w:t>
      </w:r>
      <w:r w:rsidR="0093534C" w:rsidRPr="006961D1">
        <w:t>ktorého činnosti pohľadávka</w:t>
      </w:r>
      <w:r w:rsidR="00607463" w:rsidRPr="006961D1">
        <w:t xml:space="preserve"> vznikla</w:t>
      </w:r>
      <w:r w:rsidR="00002214" w:rsidRPr="006961D1">
        <w:t xml:space="preserve">, </w:t>
      </w:r>
      <w:r w:rsidR="0093534C" w:rsidRPr="006961D1">
        <w:t>je</w:t>
      </w:r>
      <w:r w:rsidRPr="006961D1">
        <w:t xml:space="preserve"> povinný </w:t>
      </w:r>
      <w:r w:rsidR="009D2EC2" w:rsidRPr="006961D1">
        <w:t>v žiadosti o</w:t>
      </w:r>
      <w:r w:rsidRPr="006961D1">
        <w:t> súhlas s </w:t>
      </w:r>
      <w:r w:rsidR="009D2EC2" w:rsidRPr="006961D1">
        <w:t>upusten</w:t>
      </w:r>
      <w:r w:rsidRPr="006961D1">
        <w:t xml:space="preserve">ím </w:t>
      </w:r>
      <w:r w:rsidR="009D2EC2" w:rsidRPr="006961D1">
        <w:t xml:space="preserve"> od vymáhania pohľadávky</w:t>
      </w:r>
      <w:r w:rsidRPr="006961D1">
        <w:t xml:space="preserve"> nad </w:t>
      </w:r>
      <w:r w:rsidR="00845E07" w:rsidRPr="006961D1">
        <w:t>1</w:t>
      </w:r>
      <w:r w:rsidR="00607463" w:rsidRPr="006961D1">
        <w:t>.</w:t>
      </w:r>
      <w:r w:rsidR="00845E07" w:rsidRPr="006961D1">
        <w:t>000</w:t>
      </w:r>
      <w:r w:rsidRPr="006961D1">
        <w:t xml:space="preserve">,- €, </w:t>
      </w:r>
      <w:r w:rsidR="009D2EC2" w:rsidRPr="006961D1">
        <w:t xml:space="preserve"> podrobne uviesť</w:t>
      </w:r>
      <w:r w:rsidR="00002214" w:rsidRPr="006961D1">
        <w:t>:</w:t>
      </w:r>
    </w:p>
    <w:p w14:paraId="7B4F5135" w14:textId="1E675E53" w:rsidR="00002214" w:rsidRPr="006961D1" w:rsidRDefault="009D2EC2" w:rsidP="00002214">
      <w:pPr>
        <w:pStyle w:val="Odsekzoznamu"/>
        <w:numPr>
          <w:ilvl w:val="0"/>
          <w:numId w:val="74"/>
        </w:numPr>
        <w:tabs>
          <w:tab w:val="left" w:pos="426"/>
        </w:tabs>
        <w:jc w:val="both"/>
      </w:pPr>
      <w:r w:rsidRPr="006961D1">
        <w:t>popis a výšku predmetnej pohľadávky</w:t>
      </w:r>
      <w:r w:rsidR="00002214" w:rsidRPr="006961D1">
        <w:t>,</w:t>
      </w:r>
      <w:r w:rsidRPr="006961D1">
        <w:t xml:space="preserve"> ako aj jej prípadného príslušenstva, </w:t>
      </w:r>
    </w:p>
    <w:p w14:paraId="5A321BAB" w14:textId="7E9A5E61" w:rsidR="00002214" w:rsidRPr="006961D1" w:rsidRDefault="009D2EC2" w:rsidP="00002214">
      <w:pPr>
        <w:pStyle w:val="Odsekzoznamu"/>
        <w:numPr>
          <w:ilvl w:val="0"/>
          <w:numId w:val="74"/>
        </w:numPr>
        <w:tabs>
          <w:tab w:val="left" w:pos="426"/>
        </w:tabs>
        <w:jc w:val="both"/>
      </w:pPr>
      <w:r w:rsidRPr="006961D1">
        <w:t>dôvod jej vznik</w:t>
      </w:r>
      <w:r w:rsidR="00002214" w:rsidRPr="006961D1">
        <w:t>u</w:t>
      </w:r>
      <w:r w:rsidRPr="006961D1">
        <w:t xml:space="preserve">, </w:t>
      </w:r>
    </w:p>
    <w:p w14:paraId="22147ACB" w14:textId="77777777" w:rsidR="00002214" w:rsidRPr="006961D1" w:rsidRDefault="009D2EC2" w:rsidP="00002214">
      <w:pPr>
        <w:pStyle w:val="Odsekzoznamu"/>
        <w:numPr>
          <w:ilvl w:val="0"/>
          <w:numId w:val="74"/>
        </w:numPr>
        <w:tabs>
          <w:tab w:val="left" w:pos="426"/>
        </w:tabs>
        <w:jc w:val="both"/>
      </w:pPr>
      <w:r w:rsidRPr="006961D1">
        <w:t>všetky úkony</w:t>
      </w:r>
      <w:r w:rsidR="00002214" w:rsidRPr="006961D1">
        <w:t>,</w:t>
      </w:r>
      <w:r w:rsidRPr="006961D1">
        <w:t xml:space="preserve"> ktoré sa vykonali na vymoženie, </w:t>
      </w:r>
    </w:p>
    <w:p w14:paraId="47EACC21" w14:textId="668B08C1" w:rsidR="00002214" w:rsidRPr="006961D1" w:rsidRDefault="009D2EC2" w:rsidP="00002214">
      <w:pPr>
        <w:pStyle w:val="Odsekzoznamu"/>
        <w:numPr>
          <w:ilvl w:val="0"/>
          <w:numId w:val="74"/>
        </w:numPr>
        <w:tabs>
          <w:tab w:val="left" w:pos="426"/>
        </w:tabs>
        <w:jc w:val="both"/>
      </w:pPr>
      <w:r w:rsidRPr="006961D1">
        <w:t>dôvod</w:t>
      </w:r>
      <w:r w:rsidR="00607463" w:rsidRPr="006961D1">
        <w:t>,</w:t>
      </w:r>
      <w:r w:rsidRPr="006961D1">
        <w:t xml:space="preserve"> pre ktorý nebola uspokojená, </w:t>
      </w:r>
    </w:p>
    <w:p w14:paraId="184E469B" w14:textId="4DE96D16" w:rsidR="00002214" w:rsidRPr="006961D1" w:rsidRDefault="009D2EC2" w:rsidP="00002214">
      <w:pPr>
        <w:pStyle w:val="Odsekzoznamu"/>
        <w:numPr>
          <w:ilvl w:val="0"/>
          <w:numId w:val="74"/>
        </w:numPr>
        <w:tabs>
          <w:tab w:val="left" w:pos="426"/>
        </w:tabs>
        <w:jc w:val="both"/>
      </w:pPr>
      <w:r w:rsidRPr="006961D1">
        <w:t>dôvod, pre ktorý žiada upustiť od jej vymáhania</w:t>
      </w:r>
      <w:r w:rsidR="00607463" w:rsidRPr="006961D1">
        <w:t>,</w:t>
      </w:r>
      <w:r w:rsidRPr="006961D1">
        <w:t xml:space="preserve"> </w:t>
      </w:r>
    </w:p>
    <w:p w14:paraId="00837798" w14:textId="2B44B7AC" w:rsidR="009D2EC2" w:rsidRPr="006961D1" w:rsidRDefault="009D2EC2" w:rsidP="00A60685">
      <w:pPr>
        <w:pStyle w:val="Odsekzoznamu"/>
        <w:numPr>
          <w:ilvl w:val="0"/>
          <w:numId w:val="74"/>
        </w:numPr>
        <w:tabs>
          <w:tab w:val="left" w:pos="426"/>
        </w:tabs>
        <w:jc w:val="both"/>
      </w:pPr>
      <w:r w:rsidRPr="006961D1">
        <w:t>opatrenia (prípadne sankcie)</w:t>
      </w:r>
      <w:r w:rsidR="00607463" w:rsidRPr="006961D1">
        <w:t>,</w:t>
      </w:r>
      <w:r w:rsidRPr="006961D1">
        <w:t xml:space="preserve"> </w:t>
      </w:r>
      <w:r w:rsidR="00002214" w:rsidRPr="006961D1">
        <w:t xml:space="preserve">ktoré </w:t>
      </w:r>
      <w:r w:rsidRPr="006961D1">
        <w:t>boli vykonané v dôsledku vzniku nedobytnej pohľadávky.</w:t>
      </w:r>
    </w:p>
    <w:p w14:paraId="2EBE02EA" w14:textId="15CE31C4" w:rsidR="004D2100" w:rsidRPr="006961D1" w:rsidRDefault="004D2100" w:rsidP="00BE5100">
      <w:pPr>
        <w:jc w:val="both"/>
      </w:pPr>
    </w:p>
    <w:p w14:paraId="2257FB7B" w14:textId="245757E8" w:rsidR="0052365D" w:rsidRPr="006961D1" w:rsidRDefault="0052365D" w:rsidP="00BE5100">
      <w:pPr>
        <w:jc w:val="both"/>
      </w:pPr>
    </w:p>
    <w:p w14:paraId="45D417ED" w14:textId="77777777" w:rsidR="0052365D" w:rsidRPr="006961D1" w:rsidRDefault="0052365D" w:rsidP="00BE5100">
      <w:pPr>
        <w:jc w:val="both"/>
      </w:pPr>
    </w:p>
    <w:p w14:paraId="0C212260" w14:textId="3414BEDF" w:rsidR="004D2100" w:rsidRPr="006961D1" w:rsidRDefault="004D2100" w:rsidP="00BE5100">
      <w:pPr>
        <w:jc w:val="both"/>
        <w:rPr>
          <w:b/>
        </w:rPr>
      </w:pPr>
      <w:r w:rsidRPr="006961D1">
        <w:rPr>
          <w:b/>
        </w:rPr>
        <w:t xml:space="preserve">                                                                              </w:t>
      </w:r>
      <w:r w:rsidR="00272943" w:rsidRPr="006961D1">
        <w:rPr>
          <w:b/>
        </w:rPr>
        <w:t>Čl. 22</w:t>
      </w:r>
    </w:p>
    <w:p w14:paraId="7CFBC949" w14:textId="4FD44460" w:rsidR="002337D5" w:rsidRPr="006961D1" w:rsidRDefault="002337D5" w:rsidP="00BE5100">
      <w:pPr>
        <w:jc w:val="both"/>
        <w:rPr>
          <w:b/>
        </w:rPr>
      </w:pPr>
      <w:r w:rsidRPr="006961D1">
        <w:rPr>
          <w:b/>
        </w:rPr>
        <w:t xml:space="preserve">                                      Prenechanie majetku poskytovateľovi energetickej služby</w:t>
      </w:r>
    </w:p>
    <w:p w14:paraId="1D4FFC7B" w14:textId="2095B9DA" w:rsidR="002337D5" w:rsidRPr="006961D1" w:rsidRDefault="002337D5" w:rsidP="00BE5100">
      <w:pPr>
        <w:jc w:val="both"/>
        <w:rPr>
          <w:b/>
        </w:rPr>
      </w:pPr>
    </w:p>
    <w:p w14:paraId="2B079865" w14:textId="7DD12602" w:rsidR="002337D5" w:rsidRPr="006961D1" w:rsidRDefault="002E76B9" w:rsidP="0044034E">
      <w:pPr>
        <w:jc w:val="both"/>
      </w:pPr>
      <w:r w:rsidRPr="006961D1">
        <w:t>Sa</w:t>
      </w:r>
      <w:r w:rsidR="00526B5D" w:rsidRPr="006961D1">
        <w:t>mosprávn</w:t>
      </w:r>
      <w:r w:rsidRPr="006961D1">
        <w:t>y</w:t>
      </w:r>
      <w:r w:rsidR="00526B5D" w:rsidRPr="006961D1">
        <w:t xml:space="preserve"> kraj je oprávnený na základe zmluv</w:t>
      </w:r>
      <w:r w:rsidRPr="006961D1">
        <w:t>y</w:t>
      </w:r>
      <w:r w:rsidR="00526B5D" w:rsidRPr="006961D1">
        <w:t xml:space="preserve"> o energetickej  efektívnosti pre verejný sektor</w:t>
      </w:r>
      <w:r w:rsidR="00C63AF6" w:rsidRPr="006961D1">
        <w:rPr>
          <w:rStyle w:val="Odkaznapoznmkupodiarou"/>
        </w:rPr>
        <w:footnoteReference w:id="26"/>
      </w:r>
      <w:r w:rsidR="00526B5D" w:rsidRPr="006961D1">
        <w:t xml:space="preserve"> prenech</w:t>
      </w:r>
      <w:r w:rsidRPr="006961D1">
        <w:t>a</w:t>
      </w:r>
      <w:r w:rsidR="00526B5D" w:rsidRPr="006961D1">
        <w:t>ť</w:t>
      </w:r>
      <w:r w:rsidRPr="006961D1">
        <w:t xml:space="preserve"> v nevyhnutne potrebnom rozsahu svoj majetok poskytovateľovi energetickej služby s garantovanou úsporou energie </w:t>
      </w:r>
      <w:r w:rsidR="00A161E2" w:rsidRPr="006961D1">
        <w:t xml:space="preserve">v súlade s ustanovením § 9f Zákona. </w:t>
      </w:r>
    </w:p>
    <w:p w14:paraId="4992E98C" w14:textId="77777777" w:rsidR="00CB76D1" w:rsidRPr="006961D1" w:rsidRDefault="00CB76D1" w:rsidP="0052365D">
      <w:pPr>
        <w:jc w:val="center"/>
        <w:rPr>
          <w:b/>
          <w:bCs/>
        </w:rPr>
      </w:pPr>
    </w:p>
    <w:p w14:paraId="0FB19DE6" w14:textId="77777777" w:rsidR="00CB76D1" w:rsidRPr="006961D1" w:rsidRDefault="00CB76D1" w:rsidP="0052365D">
      <w:pPr>
        <w:jc w:val="center"/>
        <w:rPr>
          <w:b/>
          <w:bCs/>
        </w:rPr>
      </w:pPr>
    </w:p>
    <w:p w14:paraId="5939DF82" w14:textId="241689CF" w:rsidR="009D2EC2" w:rsidRPr="006961D1" w:rsidRDefault="003635B4" w:rsidP="0052365D">
      <w:pPr>
        <w:jc w:val="center"/>
        <w:rPr>
          <w:b/>
          <w:bCs/>
        </w:rPr>
      </w:pPr>
      <w:r w:rsidRPr="006961D1">
        <w:rPr>
          <w:b/>
          <w:bCs/>
        </w:rPr>
        <w:t>Čl. 23</w:t>
      </w:r>
    </w:p>
    <w:p w14:paraId="1C406ACD" w14:textId="77777777" w:rsidR="009D2EC2" w:rsidRPr="006961D1" w:rsidRDefault="009D2EC2" w:rsidP="00BE5100">
      <w:pPr>
        <w:jc w:val="center"/>
        <w:rPr>
          <w:b/>
          <w:bCs/>
        </w:rPr>
      </w:pPr>
      <w:r w:rsidRPr="006961D1">
        <w:rPr>
          <w:b/>
          <w:bCs/>
        </w:rPr>
        <w:t>Záverečné a zrušovacie ustanovenia</w:t>
      </w:r>
    </w:p>
    <w:p w14:paraId="6E4DF583" w14:textId="77777777" w:rsidR="009D2EC2" w:rsidRPr="006961D1" w:rsidRDefault="009D2EC2" w:rsidP="00BE5100">
      <w:pPr>
        <w:jc w:val="center"/>
        <w:rPr>
          <w:b/>
          <w:bCs/>
        </w:rPr>
      </w:pPr>
    </w:p>
    <w:p w14:paraId="3FD0A7E3" w14:textId="3D5832CA" w:rsidR="009D2EC2" w:rsidRPr="006961D1" w:rsidRDefault="009D2EC2" w:rsidP="00F54B38">
      <w:pPr>
        <w:pStyle w:val="Odsekzoznamu"/>
        <w:numPr>
          <w:ilvl w:val="0"/>
          <w:numId w:val="111"/>
        </w:numPr>
        <w:jc w:val="both"/>
      </w:pPr>
      <w:r w:rsidRPr="006961D1">
        <w:t>Správca je povinný pri svojich úkonoch, ktorými realizuje oprávnenia a povinnosti správcu pri správe majetku samosprávneho kraja, postupovať v súlade s pokynmi samosprávneho kraja.</w:t>
      </w:r>
    </w:p>
    <w:p w14:paraId="7BA150A3" w14:textId="77777777" w:rsidR="00F54B38" w:rsidRPr="006961D1" w:rsidRDefault="00F54B38" w:rsidP="00F54B38">
      <w:pPr>
        <w:pStyle w:val="Odsekzoznamu"/>
        <w:ind w:left="360"/>
        <w:jc w:val="both"/>
      </w:pPr>
    </w:p>
    <w:p w14:paraId="42C58EB3" w14:textId="769F7493" w:rsidR="009D2EC2" w:rsidRPr="006961D1" w:rsidRDefault="009D2EC2" w:rsidP="00F54B38">
      <w:pPr>
        <w:pStyle w:val="Odsekzoznamu"/>
        <w:numPr>
          <w:ilvl w:val="0"/>
          <w:numId w:val="111"/>
        </w:numPr>
        <w:jc w:val="both"/>
      </w:pPr>
      <w:r w:rsidRPr="006961D1">
        <w:t>Úkony správcov uskutočnené v rozpore so všeobecne záväznými právnymi predpismi, v rozpore s týmito Zásadami, alebo bez príslušného súhlasu orgánov samosprávneho kraja sú neplatné.</w:t>
      </w:r>
    </w:p>
    <w:p w14:paraId="0E0915BC" w14:textId="77777777" w:rsidR="00F54B38" w:rsidRPr="006961D1" w:rsidRDefault="00F54B38" w:rsidP="00F54B38">
      <w:pPr>
        <w:pStyle w:val="Odsekzoznamu"/>
      </w:pPr>
    </w:p>
    <w:p w14:paraId="30003DB3" w14:textId="39EAFB7C" w:rsidR="009D2EC2" w:rsidRPr="006961D1" w:rsidRDefault="009D2EC2" w:rsidP="00F54B38">
      <w:pPr>
        <w:pStyle w:val="Odsekzoznamu"/>
        <w:numPr>
          <w:ilvl w:val="0"/>
          <w:numId w:val="111"/>
        </w:numPr>
        <w:jc w:val="both"/>
      </w:pPr>
      <w:r w:rsidRPr="006961D1">
        <w:t xml:space="preserve">Vzťahy neupravené týmito Zásadami sa spravujú príslušnými všeobecne záväznými právnymi predpismi. </w:t>
      </w:r>
    </w:p>
    <w:p w14:paraId="5AF5310A" w14:textId="77777777" w:rsidR="00F54B38" w:rsidRPr="006961D1" w:rsidRDefault="00F54B38" w:rsidP="00F54B38">
      <w:pPr>
        <w:pStyle w:val="Odsekzoznamu"/>
      </w:pPr>
    </w:p>
    <w:p w14:paraId="05ADC1FB" w14:textId="2FFDA558" w:rsidR="0076715C" w:rsidRPr="006961D1" w:rsidRDefault="0076715C" w:rsidP="00F54B38">
      <w:pPr>
        <w:pStyle w:val="Odsekzoznamu"/>
        <w:numPr>
          <w:ilvl w:val="0"/>
          <w:numId w:val="111"/>
        </w:numPr>
        <w:jc w:val="both"/>
      </w:pPr>
      <w:r w:rsidRPr="006961D1">
        <w:t>Ustanovenia</w:t>
      </w:r>
      <w:r w:rsidR="001919E5" w:rsidRPr="006961D1">
        <w:t xml:space="preserve"> osobitných predpisov v oblasti štátnej pomoci </w:t>
      </w:r>
      <w:r w:rsidRPr="006961D1">
        <w:t>nie</w:t>
      </w:r>
      <w:r w:rsidR="001919E5" w:rsidRPr="006961D1">
        <w:t xml:space="preserve"> </w:t>
      </w:r>
      <w:r w:rsidRPr="006961D1">
        <w:t xml:space="preserve">sú týmito Zásadami dotknuté. </w:t>
      </w:r>
    </w:p>
    <w:p w14:paraId="5CD7A9E7" w14:textId="77777777" w:rsidR="00F54B38" w:rsidRPr="006961D1" w:rsidRDefault="00F54B38" w:rsidP="00F54B38">
      <w:pPr>
        <w:pStyle w:val="Odsekzoznamu"/>
      </w:pPr>
    </w:p>
    <w:p w14:paraId="58F08591" w14:textId="45B45348" w:rsidR="00B97770" w:rsidRPr="006961D1" w:rsidRDefault="00B97770" w:rsidP="00F54B38">
      <w:pPr>
        <w:pStyle w:val="Odsekzoznamu"/>
        <w:numPr>
          <w:ilvl w:val="0"/>
          <w:numId w:val="111"/>
        </w:numPr>
        <w:jc w:val="both"/>
      </w:pPr>
      <w:r w:rsidRPr="006961D1">
        <w:t>Fyzická osoba a právnická osoba, ktoré nie j</w:t>
      </w:r>
      <w:r w:rsidR="00002214" w:rsidRPr="006961D1">
        <w:t>e</w:t>
      </w:r>
      <w:r w:rsidRPr="006961D1">
        <w:t xml:space="preserve"> subjektom verejnej správy, ktorá má povinnosť zapisovať sa do registra partnerov verejného sektora, môže byť nadobúdateľom majetku samosprávneho kraja podľa Zákona a týchto Zásad len vtedy, ak je zapísaná v registri partnerov verejného sektora.</w:t>
      </w:r>
      <w:r w:rsidRPr="006961D1">
        <w:rPr>
          <w:rStyle w:val="Odkaznapoznmkupodiarou"/>
        </w:rPr>
        <w:footnoteReference w:id="27"/>
      </w:r>
    </w:p>
    <w:p w14:paraId="3B4527ED" w14:textId="77777777" w:rsidR="00F54B38" w:rsidRPr="006961D1" w:rsidRDefault="00F54B38" w:rsidP="00F54B38">
      <w:pPr>
        <w:pStyle w:val="Odsekzoznamu"/>
      </w:pPr>
    </w:p>
    <w:p w14:paraId="3914477B" w14:textId="2440BFE7" w:rsidR="00002214" w:rsidRPr="006961D1" w:rsidRDefault="00002214" w:rsidP="00F54B38">
      <w:pPr>
        <w:pStyle w:val="Odsekzoznamu"/>
        <w:numPr>
          <w:ilvl w:val="0"/>
          <w:numId w:val="111"/>
        </w:numPr>
        <w:jc w:val="both"/>
      </w:pPr>
      <w:r w:rsidRPr="006961D1">
        <w:t>Týmito Zásadami sa rušia Zásady hospodárenia a nakladani</w:t>
      </w:r>
      <w:r w:rsidR="00205FBC" w:rsidRPr="006961D1">
        <w:t>a</w:t>
      </w:r>
      <w:r w:rsidRPr="006961D1">
        <w:t xml:space="preserve"> s majetkom Bratislavského samosprávneho kraja schválené Uznesením č.</w:t>
      </w:r>
      <w:r w:rsidR="00643558" w:rsidRPr="006961D1">
        <w:t xml:space="preserve"> </w:t>
      </w:r>
      <w:r w:rsidR="00CB76D1" w:rsidRPr="006961D1">
        <w:t>174</w:t>
      </w:r>
      <w:r w:rsidRPr="006961D1">
        <w:t>/201</w:t>
      </w:r>
      <w:r w:rsidR="00CB76D1" w:rsidRPr="006961D1">
        <w:t>9</w:t>
      </w:r>
      <w:r w:rsidRPr="006961D1">
        <w:t xml:space="preserve"> zo dňa </w:t>
      </w:r>
      <w:r w:rsidR="00CB76D1" w:rsidRPr="006961D1">
        <w:t>20.09.2019</w:t>
      </w:r>
      <w:r w:rsidRPr="006961D1">
        <w:t>.</w:t>
      </w:r>
    </w:p>
    <w:p w14:paraId="380E68B9" w14:textId="77777777" w:rsidR="009D2EC2" w:rsidRPr="006961D1" w:rsidRDefault="009D2EC2" w:rsidP="00BE5100"/>
    <w:p w14:paraId="00C6E540" w14:textId="56C0E841" w:rsidR="00186FA8" w:rsidRPr="006961D1" w:rsidRDefault="00186FA8" w:rsidP="00BE5100">
      <w:pPr>
        <w:jc w:val="center"/>
        <w:rPr>
          <w:b/>
          <w:bCs/>
        </w:rPr>
      </w:pPr>
    </w:p>
    <w:p w14:paraId="419ADFC1" w14:textId="77777777" w:rsidR="0052365D" w:rsidRPr="006961D1" w:rsidRDefault="0052365D" w:rsidP="00BE5100">
      <w:pPr>
        <w:jc w:val="center"/>
        <w:rPr>
          <w:b/>
          <w:bCs/>
        </w:rPr>
      </w:pPr>
    </w:p>
    <w:p w14:paraId="1BD45BF3" w14:textId="7B8A3958" w:rsidR="009D2EC2" w:rsidRPr="006961D1" w:rsidRDefault="003635B4" w:rsidP="00BE5100">
      <w:pPr>
        <w:jc w:val="center"/>
        <w:rPr>
          <w:b/>
          <w:bCs/>
        </w:rPr>
      </w:pPr>
      <w:r w:rsidRPr="006961D1">
        <w:rPr>
          <w:b/>
          <w:bCs/>
        </w:rPr>
        <w:t>Čl. 24</w:t>
      </w:r>
    </w:p>
    <w:p w14:paraId="3CD82B7B" w14:textId="77777777" w:rsidR="009D2EC2" w:rsidRPr="006961D1" w:rsidRDefault="009D2EC2" w:rsidP="00BE5100">
      <w:pPr>
        <w:jc w:val="center"/>
        <w:rPr>
          <w:b/>
          <w:bCs/>
        </w:rPr>
      </w:pPr>
      <w:r w:rsidRPr="006961D1">
        <w:rPr>
          <w:b/>
          <w:bCs/>
        </w:rPr>
        <w:t>Platnosť a účinnosť</w:t>
      </w:r>
    </w:p>
    <w:p w14:paraId="4C08DBFC" w14:textId="77777777" w:rsidR="009D2EC2" w:rsidRPr="006961D1" w:rsidRDefault="009D2EC2" w:rsidP="00BE5100">
      <w:pPr>
        <w:jc w:val="both"/>
        <w:rPr>
          <w:b/>
          <w:bCs/>
        </w:rPr>
      </w:pPr>
    </w:p>
    <w:p w14:paraId="0AEC2545" w14:textId="17BE6F4A" w:rsidR="009D2EC2" w:rsidRPr="006961D1" w:rsidRDefault="002E2726" w:rsidP="00BE5100">
      <w:pPr>
        <w:jc w:val="both"/>
      </w:pPr>
      <w:r w:rsidRPr="006961D1">
        <w:t xml:space="preserve">Tieto </w:t>
      </w:r>
      <w:r w:rsidR="009D2EC2" w:rsidRPr="006961D1">
        <w:t xml:space="preserve">Zásady nadobúdajú platnosť dňom ich schválenia </w:t>
      </w:r>
      <w:r w:rsidR="00B554CA" w:rsidRPr="006961D1">
        <w:t>z</w:t>
      </w:r>
      <w:r w:rsidR="009D2EC2" w:rsidRPr="006961D1">
        <w:t xml:space="preserve">astupiteľstvom a účinnosť dňom </w:t>
      </w:r>
      <w:r w:rsidR="00002214" w:rsidRPr="006961D1">
        <w:t xml:space="preserve">podpisu príslušného uznesenia predsedom. </w:t>
      </w:r>
    </w:p>
    <w:p w14:paraId="205E8FED" w14:textId="77777777" w:rsidR="009D2EC2" w:rsidRPr="006961D1" w:rsidRDefault="009D2EC2" w:rsidP="00BE5100">
      <w:pPr>
        <w:jc w:val="both"/>
      </w:pPr>
    </w:p>
    <w:p w14:paraId="66C431FD" w14:textId="77777777" w:rsidR="009D2EC2" w:rsidRPr="006961D1" w:rsidRDefault="009D2EC2" w:rsidP="00BE5100">
      <w:pPr>
        <w:jc w:val="both"/>
      </w:pPr>
    </w:p>
    <w:p w14:paraId="0FBEAE46" w14:textId="77777777" w:rsidR="009D2EC2" w:rsidRPr="006961D1" w:rsidRDefault="009D2EC2" w:rsidP="00BE5100">
      <w:pPr>
        <w:jc w:val="both"/>
      </w:pPr>
    </w:p>
    <w:p w14:paraId="21307478" w14:textId="15A7A77D" w:rsidR="009D2EC2" w:rsidRPr="006961D1" w:rsidRDefault="009D2EC2" w:rsidP="00BE5100">
      <w:pPr>
        <w:jc w:val="both"/>
      </w:pPr>
      <w:r w:rsidRPr="006961D1">
        <w:t xml:space="preserve">Bratislava, dňa  </w:t>
      </w:r>
      <w:r w:rsidR="00FC67FF" w:rsidRPr="006961D1">
        <w:t>.....</w:t>
      </w:r>
      <w:r w:rsidR="00CB1FC0" w:rsidRPr="006961D1">
        <w:t>.</w:t>
      </w:r>
      <w:r w:rsidR="0015415B" w:rsidRPr="006961D1">
        <w:t>2022</w:t>
      </w:r>
    </w:p>
    <w:p w14:paraId="72F7EFE4" w14:textId="77777777" w:rsidR="009D2EC2" w:rsidRPr="006961D1" w:rsidRDefault="009D2EC2" w:rsidP="00BE5100">
      <w:pPr>
        <w:jc w:val="both"/>
      </w:pPr>
    </w:p>
    <w:p w14:paraId="2CBAE7DA" w14:textId="77777777" w:rsidR="008A1456" w:rsidRPr="006961D1" w:rsidRDefault="008A1456" w:rsidP="00BE5100">
      <w:pPr>
        <w:tabs>
          <w:tab w:val="center" w:pos="6804"/>
        </w:tabs>
      </w:pPr>
    </w:p>
    <w:p w14:paraId="195D70F0" w14:textId="77777777" w:rsidR="008A1456" w:rsidRPr="006961D1" w:rsidRDefault="008A1456" w:rsidP="00BE5100">
      <w:pPr>
        <w:tabs>
          <w:tab w:val="center" w:pos="6804"/>
        </w:tabs>
      </w:pPr>
      <w:r w:rsidRPr="006961D1">
        <w:t xml:space="preserve">                                                                                         Mgr. Juraj </w:t>
      </w:r>
      <w:proofErr w:type="spellStart"/>
      <w:r w:rsidRPr="006961D1">
        <w:t>Droba</w:t>
      </w:r>
      <w:proofErr w:type="spellEnd"/>
      <w:r w:rsidRPr="006961D1">
        <w:t>, MBA,MA</w:t>
      </w:r>
    </w:p>
    <w:p w14:paraId="30C25964" w14:textId="77777777" w:rsidR="008A1456" w:rsidRPr="006961D1" w:rsidRDefault="008A1456" w:rsidP="00BE5100">
      <w:pPr>
        <w:tabs>
          <w:tab w:val="center" w:pos="6804"/>
        </w:tabs>
      </w:pPr>
      <w:r w:rsidRPr="006961D1">
        <w:t xml:space="preserve">                                                                                                          predseda</w:t>
      </w:r>
    </w:p>
    <w:p w14:paraId="2AEC1FA1" w14:textId="0E129317" w:rsidR="008A1456" w:rsidRPr="006961D1" w:rsidRDefault="008A1456" w:rsidP="00BE5100">
      <w:pPr>
        <w:tabs>
          <w:tab w:val="center" w:pos="6804"/>
        </w:tabs>
      </w:pPr>
      <w:r w:rsidRPr="006961D1">
        <w:t xml:space="preserve">                                                                                   Bratislavského samosprávneho kraja</w:t>
      </w:r>
    </w:p>
    <w:p w14:paraId="3540F61E" w14:textId="77777777" w:rsidR="00EC79AD" w:rsidRPr="006961D1" w:rsidRDefault="008F22C9" w:rsidP="008F22C9">
      <w:pPr>
        <w:autoSpaceDE w:val="0"/>
        <w:autoSpaceDN w:val="0"/>
        <w:adjustRightInd w:val="0"/>
        <w:rPr>
          <w:b/>
          <w:bCs/>
        </w:rPr>
      </w:pPr>
      <w:r w:rsidRPr="006961D1">
        <w:rPr>
          <w:b/>
          <w:bCs/>
        </w:rPr>
        <w:t xml:space="preserve">                                                                                                                                      </w:t>
      </w:r>
    </w:p>
    <w:p w14:paraId="52564BA5" w14:textId="77777777" w:rsidR="00EC79AD" w:rsidRPr="006961D1" w:rsidRDefault="00EC79AD" w:rsidP="008F22C9">
      <w:pPr>
        <w:autoSpaceDE w:val="0"/>
        <w:autoSpaceDN w:val="0"/>
        <w:adjustRightInd w:val="0"/>
        <w:rPr>
          <w:b/>
          <w:bCs/>
        </w:rPr>
      </w:pPr>
    </w:p>
    <w:p w14:paraId="5A2AE6B1" w14:textId="77777777" w:rsidR="00EC79AD" w:rsidRPr="006961D1" w:rsidRDefault="00EC79AD" w:rsidP="008F22C9">
      <w:pPr>
        <w:autoSpaceDE w:val="0"/>
        <w:autoSpaceDN w:val="0"/>
        <w:adjustRightInd w:val="0"/>
        <w:rPr>
          <w:b/>
          <w:bCs/>
        </w:rPr>
      </w:pPr>
    </w:p>
    <w:p w14:paraId="63811CB6" w14:textId="77777777" w:rsidR="00EC79AD" w:rsidRPr="006961D1" w:rsidRDefault="00EC79AD" w:rsidP="008F22C9">
      <w:pPr>
        <w:autoSpaceDE w:val="0"/>
        <w:autoSpaceDN w:val="0"/>
        <w:adjustRightInd w:val="0"/>
        <w:rPr>
          <w:b/>
          <w:bCs/>
        </w:rPr>
      </w:pPr>
    </w:p>
    <w:p w14:paraId="4740DB72" w14:textId="77777777" w:rsidR="00EC79AD" w:rsidRPr="006961D1" w:rsidRDefault="00EC79AD" w:rsidP="008F22C9">
      <w:pPr>
        <w:autoSpaceDE w:val="0"/>
        <w:autoSpaceDN w:val="0"/>
        <w:adjustRightInd w:val="0"/>
        <w:rPr>
          <w:b/>
          <w:bCs/>
        </w:rPr>
      </w:pPr>
    </w:p>
    <w:p w14:paraId="22B6CF45" w14:textId="523386E3" w:rsidR="00EC79AD" w:rsidRPr="006961D1" w:rsidRDefault="00EC79AD" w:rsidP="008F22C9">
      <w:pPr>
        <w:autoSpaceDE w:val="0"/>
        <w:autoSpaceDN w:val="0"/>
        <w:adjustRightInd w:val="0"/>
        <w:rPr>
          <w:b/>
          <w:bCs/>
        </w:rPr>
      </w:pPr>
    </w:p>
    <w:p w14:paraId="1DCA99A5" w14:textId="007506FE" w:rsidR="00CB76D1" w:rsidRPr="006961D1" w:rsidRDefault="00CB76D1" w:rsidP="008F22C9">
      <w:pPr>
        <w:autoSpaceDE w:val="0"/>
        <w:autoSpaceDN w:val="0"/>
        <w:adjustRightInd w:val="0"/>
        <w:rPr>
          <w:b/>
          <w:bCs/>
        </w:rPr>
      </w:pPr>
    </w:p>
    <w:p w14:paraId="2499ECA8" w14:textId="4018AD38" w:rsidR="00CB76D1" w:rsidRPr="006961D1" w:rsidRDefault="00CB76D1" w:rsidP="008F22C9">
      <w:pPr>
        <w:autoSpaceDE w:val="0"/>
        <w:autoSpaceDN w:val="0"/>
        <w:adjustRightInd w:val="0"/>
        <w:rPr>
          <w:b/>
          <w:bCs/>
        </w:rPr>
      </w:pPr>
    </w:p>
    <w:p w14:paraId="0DBA0790" w14:textId="34C0E2C0" w:rsidR="00CB76D1" w:rsidRPr="006961D1" w:rsidRDefault="00CB76D1" w:rsidP="008F22C9">
      <w:pPr>
        <w:autoSpaceDE w:val="0"/>
        <w:autoSpaceDN w:val="0"/>
        <w:adjustRightInd w:val="0"/>
        <w:rPr>
          <w:b/>
          <w:bCs/>
        </w:rPr>
      </w:pPr>
    </w:p>
    <w:p w14:paraId="66C7A582" w14:textId="14254A31" w:rsidR="00CB76D1" w:rsidRPr="006961D1" w:rsidRDefault="00CB76D1" w:rsidP="008F22C9">
      <w:pPr>
        <w:autoSpaceDE w:val="0"/>
        <w:autoSpaceDN w:val="0"/>
        <w:adjustRightInd w:val="0"/>
        <w:rPr>
          <w:b/>
          <w:bCs/>
        </w:rPr>
      </w:pPr>
    </w:p>
    <w:p w14:paraId="759BE4BB" w14:textId="78A2DD34" w:rsidR="00CB76D1" w:rsidRPr="006961D1" w:rsidRDefault="00CB76D1" w:rsidP="008F22C9">
      <w:pPr>
        <w:autoSpaceDE w:val="0"/>
        <w:autoSpaceDN w:val="0"/>
        <w:adjustRightInd w:val="0"/>
        <w:rPr>
          <w:b/>
          <w:bCs/>
        </w:rPr>
      </w:pPr>
    </w:p>
    <w:p w14:paraId="1B0D1D16" w14:textId="61219EF2" w:rsidR="00CB76D1" w:rsidRPr="006961D1" w:rsidRDefault="00CB76D1" w:rsidP="008F22C9">
      <w:pPr>
        <w:autoSpaceDE w:val="0"/>
        <w:autoSpaceDN w:val="0"/>
        <w:adjustRightInd w:val="0"/>
        <w:rPr>
          <w:b/>
          <w:bCs/>
        </w:rPr>
      </w:pPr>
    </w:p>
    <w:p w14:paraId="61DB8E77" w14:textId="3EF5624B" w:rsidR="00CB76D1" w:rsidRPr="006961D1" w:rsidRDefault="00CB76D1" w:rsidP="008F22C9">
      <w:pPr>
        <w:autoSpaceDE w:val="0"/>
        <w:autoSpaceDN w:val="0"/>
        <w:adjustRightInd w:val="0"/>
        <w:rPr>
          <w:b/>
          <w:bCs/>
        </w:rPr>
      </w:pPr>
    </w:p>
    <w:p w14:paraId="66C8A2C6" w14:textId="3A19635E" w:rsidR="00CB76D1" w:rsidRPr="006961D1" w:rsidRDefault="00CB76D1" w:rsidP="008F22C9">
      <w:pPr>
        <w:autoSpaceDE w:val="0"/>
        <w:autoSpaceDN w:val="0"/>
        <w:adjustRightInd w:val="0"/>
        <w:rPr>
          <w:b/>
          <w:bCs/>
        </w:rPr>
      </w:pPr>
    </w:p>
    <w:p w14:paraId="7B05D407" w14:textId="29A40A4E" w:rsidR="00CB76D1" w:rsidRPr="006961D1" w:rsidRDefault="00CB76D1" w:rsidP="008F22C9">
      <w:pPr>
        <w:autoSpaceDE w:val="0"/>
        <w:autoSpaceDN w:val="0"/>
        <w:adjustRightInd w:val="0"/>
        <w:rPr>
          <w:b/>
          <w:bCs/>
        </w:rPr>
      </w:pPr>
    </w:p>
    <w:p w14:paraId="152C0C42" w14:textId="55DF031C" w:rsidR="00CB76D1" w:rsidRPr="006961D1" w:rsidRDefault="00CB76D1" w:rsidP="008F22C9">
      <w:pPr>
        <w:autoSpaceDE w:val="0"/>
        <w:autoSpaceDN w:val="0"/>
        <w:adjustRightInd w:val="0"/>
        <w:rPr>
          <w:b/>
          <w:bCs/>
        </w:rPr>
      </w:pPr>
    </w:p>
    <w:p w14:paraId="67873FC8" w14:textId="4AA6CA1A" w:rsidR="00CB76D1" w:rsidRPr="006961D1" w:rsidRDefault="00CB76D1" w:rsidP="008F22C9">
      <w:pPr>
        <w:autoSpaceDE w:val="0"/>
        <w:autoSpaceDN w:val="0"/>
        <w:adjustRightInd w:val="0"/>
        <w:rPr>
          <w:b/>
          <w:bCs/>
        </w:rPr>
      </w:pPr>
    </w:p>
    <w:p w14:paraId="7BA4173E" w14:textId="611C9085" w:rsidR="00CB76D1" w:rsidRPr="006961D1" w:rsidRDefault="00CB76D1" w:rsidP="008F22C9">
      <w:pPr>
        <w:autoSpaceDE w:val="0"/>
        <w:autoSpaceDN w:val="0"/>
        <w:adjustRightInd w:val="0"/>
        <w:rPr>
          <w:b/>
          <w:bCs/>
        </w:rPr>
      </w:pPr>
    </w:p>
    <w:p w14:paraId="1FE126D8" w14:textId="1B9BEEDC" w:rsidR="00CB76D1" w:rsidRPr="006961D1" w:rsidRDefault="00CB76D1" w:rsidP="008F22C9">
      <w:pPr>
        <w:autoSpaceDE w:val="0"/>
        <w:autoSpaceDN w:val="0"/>
        <w:adjustRightInd w:val="0"/>
        <w:rPr>
          <w:b/>
          <w:bCs/>
        </w:rPr>
      </w:pPr>
    </w:p>
    <w:p w14:paraId="48271EDA" w14:textId="1FD75C20" w:rsidR="00CB76D1" w:rsidRPr="006961D1" w:rsidRDefault="00CB76D1" w:rsidP="008F22C9">
      <w:pPr>
        <w:autoSpaceDE w:val="0"/>
        <w:autoSpaceDN w:val="0"/>
        <w:adjustRightInd w:val="0"/>
        <w:rPr>
          <w:b/>
          <w:bCs/>
        </w:rPr>
      </w:pPr>
    </w:p>
    <w:p w14:paraId="23F603AE" w14:textId="2FF7EBB3" w:rsidR="00CB76D1" w:rsidRPr="006961D1" w:rsidRDefault="00CB76D1" w:rsidP="008F22C9">
      <w:pPr>
        <w:autoSpaceDE w:val="0"/>
        <w:autoSpaceDN w:val="0"/>
        <w:adjustRightInd w:val="0"/>
        <w:rPr>
          <w:b/>
          <w:bCs/>
        </w:rPr>
      </w:pPr>
    </w:p>
    <w:p w14:paraId="551A026D" w14:textId="61DBE59D" w:rsidR="00CB76D1" w:rsidRPr="006961D1" w:rsidRDefault="00CB76D1" w:rsidP="008F22C9">
      <w:pPr>
        <w:autoSpaceDE w:val="0"/>
        <w:autoSpaceDN w:val="0"/>
        <w:adjustRightInd w:val="0"/>
        <w:rPr>
          <w:b/>
          <w:bCs/>
        </w:rPr>
      </w:pPr>
    </w:p>
    <w:p w14:paraId="4C04A5F4" w14:textId="695F6D63" w:rsidR="00CB76D1" w:rsidRPr="006961D1" w:rsidRDefault="00CB76D1" w:rsidP="008F22C9">
      <w:pPr>
        <w:autoSpaceDE w:val="0"/>
        <w:autoSpaceDN w:val="0"/>
        <w:adjustRightInd w:val="0"/>
        <w:rPr>
          <w:b/>
          <w:bCs/>
        </w:rPr>
      </w:pPr>
    </w:p>
    <w:p w14:paraId="0CF45073" w14:textId="13BF0B52" w:rsidR="00CB76D1" w:rsidRPr="006961D1" w:rsidRDefault="00CB76D1" w:rsidP="008F22C9">
      <w:pPr>
        <w:autoSpaceDE w:val="0"/>
        <w:autoSpaceDN w:val="0"/>
        <w:adjustRightInd w:val="0"/>
        <w:rPr>
          <w:b/>
          <w:bCs/>
        </w:rPr>
      </w:pPr>
    </w:p>
    <w:p w14:paraId="2321FD77" w14:textId="6A058C4E" w:rsidR="00CB76D1" w:rsidRPr="006961D1" w:rsidRDefault="00CB76D1" w:rsidP="008F22C9">
      <w:pPr>
        <w:autoSpaceDE w:val="0"/>
        <w:autoSpaceDN w:val="0"/>
        <w:adjustRightInd w:val="0"/>
        <w:rPr>
          <w:b/>
          <w:bCs/>
        </w:rPr>
      </w:pPr>
    </w:p>
    <w:p w14:paraId="71E47083" w14:textId="63BD4C2C" w:rsidR="00CB76D1" w:rsidRPr="006961D1" w:rsidRDefault="00CB76D1" w:rsidP="008F22C9">
      <w:pPr>
        <w:autoSpaceDE w:val="0"/>
        <w:autoSpaceDN w:val="0"/>
        <w:adjustRightInd w:val="0"/>
        <w:rPr>
          <w:b/>
          <w:bCs/>
        </w:rPr>
      </w:pPr>
    </w:p>
    <w:p w14:paraId="7020141D" w14:textId="19B09E77" w:rsidR="00CB76D1" w:rsidRPr="006961D1" w:rsidRDefault="00CB76D1" w:rsidP="008F22C9">
      <w:pPr>
        <w:autoSpaceDE w:val="0"/>
        <w:autoSpaceDN w:val="0"/>
        <w:adjustRightInd w:val="0"/>
        <w:rPr>
          <w:b/>
          <w:bCs/>
        </w:rPr>
      </w:pPr>
    </w:p>
    <w:p w14:paraId="27BBED82" w14:textId="6F93697E" w:rsidR="00CB76D1" w:rsidRPr="006961D1" w:rsidRDefault="00CB76D1" w:rsidP="008F22C9">
      <w:pPr>
        <w:autoSpaceDE w:val="0"/>
        <w:autoSpaceDN w:val="0"/>
        <w:adjustRightInd w:val="0"/>
        <w:rPr>
          <w:b/>
          <w:bCs/>
        </w:rPr>
      </w:pPr>
    </w:p>
    <w:p w14:paraId="0542FBBE" w14:textId="75C049F7" w:rsidR="00CB76D1" w:rsidRPr="006961D1" w:rsidRDefault="00CB76D1" w:rsidP="008F22C9">
      <w:pPr>
        <w:autoSpaceDE w:val="0"/>
        <w:autoSpaceDN w:val="0"/>
        <w:adjustRightInd w:val="0"/>
        <w:rPr>
          <w:b/>
          <w:bCs/>
        </w:rPr>
      </w:pPr>
    </w:p>
    <w:p w14:paraId="5129B5BA" w14:textId="01C8A3CF" w:rsidR="00CB76D1" w:rsidRPr="006961D1" w:rsidRDefault="00CB76D1" w:rsidP="008F22C9">
      <w:pPr>
        <w:autoSpaceDE w:val="0"/>
        <w:autoSpaceDN w:val="0"/>
        <w:adjustRightInd w:val="0"/>
        <w:rPr>
          <w:b/>
          <w:bCs/>
        </w:rPr>
      </w:pPr>
    </w:p>
    <w:p w14:paraId="0940F646" w14:textId="77777777" w:rsidR="00CB76D1" w:rsidRPr="006961D1" w:rsidRDefault="00CB76D1" w:rsidP="008F22C9">
      <w:pPr>
        <w:autoSpaceDE w:val="0"/>
        <w:autoSpaceDN w:val="0"/>
        <w:adjustRightInd w:val="0"/>
        <w:rPr>
          <w:b/>
          <w:bCs/>
        </w:rPr>
      </w:pPr>
    </w:p>
    <w:p w14:paraId="66D197A8" w14:textId="6E7BE96C" w:rsidR="009D2EC2" w:rsidRPr="006961D1" w:rsidRDefault="008560AB" w:rsidP="00EC79AD">
      <w:pPr>
        <w:autoSpaceDE w:val="0"/>
        <w:autoSpaceDN w:val="0"/>
        <w:adjustRightInd w:val="0"/>
        <w:jc w:val="right"/>
        <w:rPr>
          <w:b/>
          <w:bCs/>
        </w:rPr>
      </w:pPr>
      <w:r w:rsidRPr="006961D1">
        <w:rPr>
          <w:b/>
          <w:bCs/>
        </w:rPr>
        <w:t xml:space="preserve"> </w:t>
      </w:r>
      <w:r w:rsidR="00C56742" w:rsidRPr="006961D1">
        <w:rPr>
          <w:b/>
          <w:bCs/>
        </w:rPr>
        <w:t>Prí</w:t>
      </w:r>
      <w:r w:rsidR="009D2EC2" w:rsidRPr="006961D1">
        <w:rPr>
          <w:b/>
          <w:bCs/>
        </w:rPr>
        <w:t>loha č. 1</w:t>
      </w:r>
    </w:p>
    <w:p w14:paraId="7D6E596F" w14:textId="37D2000E" w:rsidR="00D819C6" w:rsidRPr="006961D1" w:rsidRDefault="009D2EC2" w:rsidP="003A3FC2">
      <w:pPr>
        <w:autoSpaceDE w:val="0"/>
        <w:autoSpaceDN w:val="0"/>
        <w:adjustRightInd w:val="0"/>
        <w:jc w:val="center"/>
        <w:rPr>
          <w:b/>
          <w:bCs/>
        </w:rPr>
      </w:pPr>
      <w:r w:rsidRPr="006961D1">
        <w:rPr>
          <w:b/>
          <w:bCs/>
        </w:rPr>
        <w:t>VZOR</w:t>
      </w:r>
    </w:p>
    <w:p w14:paraId="36ED74E9" w14:textId="4EAAD4C7" w:rsidR="00D819C6" w:rsidRPr="006961D1" w:rsidRDefault="00D819C6" w:rsidP="003A3FC2">
      <w:pPr>
        <w:autoSpaceDE w:val="0"/>
        <w:autoSpaceDN w:val="0"/>
        <w:adjustRightInd w:val="0"/>
        <w:jc w:val="center"/>
        <w:rPr>
          <w:b/>
          <w:bCs/>
        </w:rPr>
      </w:pPr>
    </w:p>
    <w:p w14:paraId="24959D06" w14:textId="77777777" w:rsidR="00A25AF7" w:rsidRPr="006961D1" w:rsidRDefault="00A25AF7" w:rsidP="00A25AF7">
      <w:pPr>
        <w:autoSpaceDE w:val="0"/>
        <w:autoSpaceDN w:val="0"/>
        <w:adjustRightInd w:val="0"/>
        <w:jc w:val="center"/>
        <w:rPr>
          <w:b/>
          <w:bCs/>
        </w:rPr>
      </w:pPr>
      <w:r w:rsidRPr="006961D1">
        <w:rPr>
          <w:b/>
          <w:bCs/>
        </w:rPr>
        <w:t xml:space="preserve">Oznámenie o vyhlásení obchodnej verejnej súťaže </w:t>
      </w:r>
    </w:p>
    <w:p w14:paraId="1AB5C700" w14:textId="77777777" w:rsidR="00A25AF7" w:rsidRPr="006961D1" w:rsidRDefault="00A25AF7" w:rsidP="00A25AF7">
      <w:pPr>
        <w:autoSpaceDE w:val="0"/>
        <w:autoSpaceDN w:val="0"/>
        <w:adjustRightInd w:val="0"/>
        <w:jc w:val="center"/>
      </w:pPr>
      <w:r w:rsidRPr="006961D1">
        <w:t xml:space="preserve">podľa ustanovení </w:t>
      </w:r>
      <w:r w:rsidRPr="006961D1">
        <w:rPr>
          <w:b/>
          <w:bCs/>
        </w:rPr>
        <w:t>§ 281 až § 288</w:t>
      </w:r>
      <w:r w:rsidRPr="006961D1">
        <w:t xml:space="preserve"> </w:t>
      </w:r>
      <w:r w:rsidRPr="006961D1">
        <w:rPr>
          <w:b/>
          <w:bCs/>
        </w:rPr>
        <w:t xml:space="preserve">Obchodného zákonníka </w:t>
      </w:r>
      <w:r w:rsidRPr="006961D1">
        <w:t xml:space="preserve">v znení neskorších predpisov </w:t>
      </w:r>
    </w:p>
    <w:p w14:paraId="4A9FF9FB" w14:textId="77777777" w:rsidR="00A25AF7" w:rsidRPr="006961D1" w:rsidRDefault="00A25AF7" w:rsidP="00A25AF7">
      <w:pPr>
        <w:autoSpaceDE w:val="0"/>
        <w:autoSpaceDN w:val="0"/>
        <w:adjustRightInd w:val="0"/>
        <w:jc w:val="center"/>
        <w:rPr>
          <w:b/>
          <w:bCs/>
        </w:rPr>
      </w:pPr>
      <w:r w:rsidRPr="006961D1">
        <w:t xml:space="preserve"> </w:t>
      </w:r>
    </w:p>
    <w:p w14:paraId="7645E7C0" w14:textId="5B1A86E3" w:rsidR="00A25AF7" w:rsidRPr="006961D1" w:rsidRDefault="00A25AF7" w:rsidP="00A25AF7">
      <w:pPr>
        <w:autoSpaceDE w:val="0"/>
        <w:autoSpaceDN w:val="0"/>
        <w:adjustRightInd w:val="0"/>
        <w:jc w:val="center"/>
      </w:pPr>
      <w:r w:rsidRPr="006961D1">
        <w:t>na podávanie návrhov na uzavretie Nájomnej</w:t>
      </w:r>
      <w:r w:rsidR="00CB7620" w:rsidRPr="006961D1">
        <w:t>/Kúpnej</w:t>
      </w:r>
      <w:r w:rsidRPr="006961D1">
        <w:t xml:space="preserve"> zmluvy za účelom prenájmu</w:t>
      </w:r>
      <w:r w:rsidR="00EB705A" w:rsidRPr="006961D1">
        <w:t>/prevodu vlastníckeho práva</w:t>
      </w:r>
      <w:r w:rsidRPr="006961D1">
        <w:t> majetku vyhlasovateľa s použitím systému elektronickej aukcie</w:t>
      </w:r>
    </w:p>
    <w:p w14:paraId="72D89B38" w14:textId="77777777" w:rsidR="00A25AF7" w:rsidRPr="006961D1" w:rsidRDefault="00A25AF7" w:rsidP="00A25AF7">
      <w:pPr>
        <w:autoSpaceDE w:val="0"/>
        <w:autoSpaceDN w:val="0"/>
        <w:adjustRightInd w:val="0"/>
        <w:jc w:val="both"/>
      </w:pPr>
    </w:p>
    <w:p w14:paraId="7AC7B7E3" w14:textId="77777777" w:rsidR="00A25AF7" w:rsidRPr="006961D1" w:rsidRDefault="00A25AF7" w:rsidP="00A25AF7">
      <w:pPr>
        <w:autoSpaceDE w:val="0"/>
        <w:autoSpaceDN w:val="0"/>
        <w:adjustRightInd w:val="0"/>
        <w:jc w:val="center"/>
        <w:rPr>
          <w:b/>
          <w:bCs/>
        </w:rPr>
      </w:pPr>
      <w:r w:rsidRPr="006961D1">
        <w:rPr>
          <w:b/>
          <w:bCs/>
        </w:rPr>
        <w:t>PODMIENKY OBCHODNEJ VEREJNEJ SÚŤAŽE</w:t>
      </w:r>
    </w:p>
    <w:p w14:paraId="5AE68C1B" w14:textId="77777777" w:rsidR="00A25AF7" w:rsidRPr="006961D1" w:rsidRDefault="00A25AF7" w:rsidP="00A25AF7">
      <w:pPr>
        <w:autoSpaceDE w:val="0"/>
        <w:autoSpaceDN w:val="0"/>
        <w:adjustRightInd w:val="0"/>
        <w:jc w:val="both"/>
        <w:rPr>
          <w:b/>
          <w:bCs/>
        </w:rPr>
      </w:pPr>
    </w:p>
    <w:p w14:paraId="5999BF66" w14:textId="77777777" w:rsidR="00A25AF7" w:rsidRPr="006961D1" w:rsidRDefault="00A25AF7" w:rsidP="00A25AF7">
      <w:pPr>
        <w:autoSpaceDE w:val="0"/>
        <w:autoSpaceDN w:val="0"/>
        <w:adjustRightInd w:val="0"/>
        <w:jc w:val="both"/>
        <w:rPr>
          <w:b/>
          <w:bCs/>
        </w:rPr>
      </w:pPr>
      <w:r w:rsidRPr="006961D1">
        <w:rPr>
          <w:b/>
          <w:bCs/>
        </w:rPr>
        <w:t>1. Identifikácia vyhlasovateľa</w:t>
      </w:r>
    </w:p>
    <w:p w14:paraId="7A5092DA" w14:textId="77777777" w:rsidR="00A25AF7" w:rsidRPr="006961D1" w:rsidRDefault="00A25AF7" w:rsidP="00A25AF7">
      <w:r w:rsidRPr="006961D1">
        <w:rPr>
          <w:b/>
          <w:bCs/>
        </w:rPr>
        <w:t xml:space="preserve">Názov  : </w:t>
      </w:r>
      <w:r w:rsidRPr="006961D1">
        <w:t xml:space="preserve">Bratislavský samosprávny kraj (BSK) </w:t>
      </w:r>
    </w:p>
    <w:p w14:paraId="001EBD7E" w14:textId="77777777" w:rsidR="00A25AF7" w:rsidRPr="006961D1" w:rsidRDefault="00A25AF7" w:rsidP="00A25AF7">
      <w:r w:rsidRPr="006961D1">
        <w:rPr>
          <w:b/>
          <w:bCs/>
        </w:rPr>
        <w:t xml:space="preserve">Sídlo: </w:t>
      </w:r>
      <w:r w:rsidRPr="006961D1">
        <w:t>Sabinovská 16, 820 05  Bratislava</w:t>
      </w:r>
    </w:p>
    <w:p w14:paraId="36584DD6" w14:textId="77777777" w:rsidR="00A25AF7" w:rsidRPr="006961D1" w:rsidRDefault="00A25AF7" w:rsidP="00A25AF7">
      <w:r w:rsidRPr="006961D1">
        <w:rPr>
          <w:b/>
          <w:bCs/>
        </w:rPr>
        <w:t xml:space="preserve">IČO: </w:t>
      </w:r>
      <w:r w:rsidRPr="006961D1">
        <w:t>36 063 606</w:t>
      </w:r>
    </w:p>
    <w:p w14:paraId="74AED405" w14:textId="77777777" w:rsidR="00A25AF7" w:rsidRPr="006961D1" w:rsidRDefault="00A25AF7" w:rsidP="00A25AF7">
      <w:r w:rsidRPr="006961D1">
        <w:rPr>
          <w:b/>
          <w:bCs/>
        </w:rPr>
        <w:t>V zastúpení:</w:t>
      </w:r>
      <w:r w:rsidRPr="006961D1">
        <w:t xml:space="preserve"> Mgr. Juraj </w:t>
      </w:r>
      <w:proofErr w:type="spellStart"/>
      <w:r w:rsidRPr="006961D1">
        <w:t>Droba</w:t>
      </w:r>
      <w:proofErr w:type="spellEnd"/>
      <w:r w:rsidRPr="006961D1">
        <w:t>, MBA, MA - predseda</w:t>
      </w:r>
    </w:p>
    <w:p w14:paraId="7208C4C4" w14:textId="611451D0" w:rsidR="00A25AF7" w:rsidRPr="006961D1" w:rsidRDefault="00A25AF7" w:rsidP="00A25AF7">
      <w:pPr>
        <w:tabs>
          <w:tab w:val="left" w:pos="8325"/>
        </w:tabs>
        <w:rPr>
          <w:b/>
          <w:bCs/>
        </w:rPr>
      </w:pPr>
      <w:r w:rsidRPr="006961D1">
        <w:rPr>
          <w:b/>
          <w:bCs/>
        </w:rPr>
        <w:t xml:space="preserve">Kontaktná osoba: </w:t>
      </w:r>
      <w:r w:rsidR="00A90FAA" w:rsidRPr="006961D1">
        <w:rPr>
          <w:bCs/>
        </w:rPr>
        <w:t>XXXX</w:t>
      </w:r>
      <w:r w:rsidRPr="006961D1">
        <w:rPr>
          <w:b/>
          <w:bCs/>
        </w:rPr>
        <w:tab/>
      </w:r>
    </w:p>
    <w:p w14:paraId="55718445" w14:textId="377BAB76" w:rsidR="00A25AF7" w:rsidRPr="006961D1" w:rsidRDefault="00A25AF7" w:rsidP="00A25AF7">
      <w:pPr>
        <w:rPr>
          <w:bCs/>
        </w:rPr>
      </w:pPr>
      <w:r w:rsidRPr="006961D1">
        <w:rPr>
          <w:b/>
          <w:bCs/>
        </w:rPr>
        <w:t xml:space="preserve">tel. č.:  </w:t>
      </w:r>
      <w:r w:rsidR="005A765A" w:rsidRPr="006961D1">
        <w:rPr>
          <w:bCs/>
        </w:rPr>
        <w:t>XXX</w:t>
      </w:r>
    </w:p>
    <w:p w14:paraId="7EEC28A6" w14:textId="77777777" w:rsidR="00A25AF7" w:rsidRPr="006961D1" w:rsidRDefault="00A25AF7" w:rsidP="00A25AF7">
      <w:pPr>
        <w:autoSpaceDE w:val="0"/>
        <w:autoSpaceDN w:val="0"/>
        <w:adjustRightInd w:val="0"/>
        <w:jc w:val="center"/>
      </w:pPr>
      <w:r w:rsidRPr="006961D1">
        <w:t>vyhlasuje</w:t>
      </w:r>
    </w:p>
    <w:p w14:paraId="44E0637D" w14:textId="77777777" w:rsidR="00A25AF7" w:rsidRPr="006961D1" w:rsidRDefault="00A25AF7" w:rsidP="00A25AF7">
      <w:pPr>
        <w:autoSpaceDE w:val="0"/>
        <w:autoSpaceDN w:val="0"/>
        <w:adjustRightInd w:val="0"/>
        <w:jc w:val="center"/>
        <w:rPr>
          <w:b/>
          <w:bCs/>
        </w:rPr>
      </w:pPr>
      <w:r w:rsidRPr="006961D1">
        <w:rPr>
          <w:b/>
          <w:bCs/>
        </w:rPr>
        <w:t>obchodnú verejnú súťaž</w:t>
      </w:r>
    </w:p>
    <w:p w14:paraId="6F557D90" w14:textId="77777777" w:rsidR="00A25AF7" w:rsidRPr="006961D1" w:rsidRDefault="00A25AF7" w:rsidP="00A25AF7">
      <w:pPr>
        <w:autoSpaceDE w:val="0"/>
        <w:autoSpaceDN w:val="0"/>
        <w:adjustRightInd w:val="0"/>
        <w:jc w:val="center"/>
        <w:rPr>
          <w:b/>
          <w:bCs/>
        </w:rPr>
      </w:pPr>
    </w:p>
    <w:p w14:paraId="3DBEDE45" w14:textId="3EAE7E84" w:rsidR="00A25AF7" w:rsidRPr="006961D1" w:rsidRDefault="00A25AF7" w:rsidP="00A25AF7">
      <w:pPr>
        <w:autoSpaceDE w:val="0"/>
        <w:autoSpaceDN w:val="0"/>
        <w:adjustRightInd w:val="0"/>
        <w:jc w:val="both"/>
      </w:pPr>
      <w:r w:rsidRPr="006961D1">
        <w:t xml:space="preserve">na výber navrhovateľa na uzavretie </w:t>
      </w:r>
      <w:r w:rsidR="005A765A" w:rsidRPr="006961D1">
        <w:t xml:space="preserve"> kúpnej / nájomnej </w:t>
      </w:r>
      <w:r w:rsidRPr="006961D1">
        <w:t xml:space="preserve">zmluvy za účelom </w:t>
      </w:r>
      <w:r w:rsidR="005A765A" w:rsidRPr="006961D1">
        <w:t xml:space="preserve">prevodu/nájmu </w:t>
      </w:r>
      <w:r w:rsidRPr="006961D1">
        <w:t xml:space="preserve">majetku vyhlasovateľa. </w:t>
      </w:r>
    </w:p>
    <w:p w14:paraId="4738658B" w14:textId="77777777" w:rsidR="008F22C9" w:rsidRPr="006961D1" w:rsidRDefault="008F22C9" w:rsidP="00A25AF7">
      <w:pPr>
        <w:autoSpaceDE w:val="0"/>
        <w:autoSpaceDN w:val="0"/>
        <w:adjustRightInd w:val="0"/>
        <w:jc w:val="both"/>
      </w:pPr>
    </w:p>
    <w:p w14:paraId="2960F4C5" w14:textId="77777777" w:rsidR="008F22C9" w:rsidRPr="006961D1" w:rsidRDefault="008F22C9" w:rsidP="008F22C9">
      <w:pPr>
        <w:autoSpaceDE w:val="0"/>
        <w:autoSpaceDN w:val="0"/>
        <w:adjustRightInd w:val="0"/>
        <w:jc w:val="both"/>
        <w:rPr>
          <w:b/>
          <w:bCs/>
        </w:rPr>
      </w:pPr>
      <w:r w:rsidRPr="006961D1">
        <w:rPr>
          <w:b/>
          <w:bCs/>
        </w:rPr>
        <w:t>2. Špecifikácia predmetu obchodnej verejnej súťaže</w:t>
      </w:r>
    </w:p>
    <w:p w14:paraId="6051A4CA" w14:textId="46B0EA9D" w:rsidR="008F22C9" w:rsidRPr="006961D1" w:rsidRDefault="008F22C9" w:rsidP="008F22C9">
      <w:pPr>
        <w:jc w:val="both"/>
      </w:pPr>
      <w:r w:rsidRPr="006961D1">
        <w:t xml:space="preserve">Predmetom predaja je nehnuteľný majetok vedený </w:t>
      </w:r>
      <w:r w:rsidR="00EB705A" w:rsidRPr="006961D1">
        <w:t xml:space="preserve">Okresným úradom ..........., </w:t>
      </w:r>
      <w:r w:rsidRPr="006961D1">
        <w:t>katastr</w:t>
      </w:r>
      <w:r w:rsidR="00EB705A" w:rsidRPr="006961D1">
        <w:t>álnym odborom</w:t>
      </w:r>
      <w:r w:rsidRPr="006961D1">
        <w:t xml:space="preserve"> .......................v LV č.</w:t>
      </w:r>
      <w:r w:rsidR="00EC79AD" w:rsidRPr="006961D1">
        <w:t xml:space="preserve"> </w:t>
      </w:r>
      <w:r w:rsidRPr="006961D1">
        <w:t xml:space="preserve">......, </w:t>
      </w:r>
      <w:proofErr w:type="spellStart"/>
      <w:r w:rsidRPr="006961D1">
        <w:t>k.ú</w:t>
      </w:r>
      <w:proofErr w:type="spellEnd"/>
      <w:r w:rsidRPr="006961D1">
        <w:t>......., konkrétne:</w:t>
      </w:r>
      <w:r w:rsidRPr="006961D1">
        <w:tab/>
        <w:t xml:space="preserve">– pozemok,  </w:t>
      </w:r>
      <w:proofErr w:type="spellStart"/>
      <w:r w:rsidRPr="006961D1">
        <w:t>p.č</w:t>
      </w:r>
      <w:proofErr w:type="spellEnd"/>
      <w:r w:rsidRPr="006961D1">
        <w:t>......., výmera ..........., druh pozemku</w:t>
      </w:r>
      <w:r w:rsidR="007363F5" w:rsidRPr="006961D1">
        <w:t>:</w:t>
      </w:r>
      <w:r w:rsidRPr="006961D1">
        <w:t>.......</w:t>
      </w:r>
      <w:r w:rsidR="007363F5" w:rsidRPr="006961D1">
        <w:t>,</w:t>
      </w:r>
      <w:r w:rsidRPr="006961D1">
        <w:t xml:space="preserve">stavba, </w:t>
      </w:r>
      <w:proofErr w:type="spellStart"/>
      <w:r w:rsidRPr="006961D1">
        <w:t>s.č</w:t>
      </w:r>
      <w:proofErr w:type="spellEnd"/>
      <w:r w:rsidRPr="006961D1">
        <w:t>.............., na pozemku</w:t>
      </w:r>
      <w:r w:rsidR="007363F5" w:rsidRPr="006961D1">
        <w:t xml:space="preserve">, </w:t>
      </w:r>
      <w:r w:rsidRPr="006961D1">
        <w:t xml:space="preserve"> p.</w:t>
      </w:r>
      <w:r w:rsidR="007363F5" w:rsidRPr="006961D1">
        <w:t xml:space="preserve"> </w:t>
      </w:r>
      <w:r w:rsidRPr="006961D1">
        <w:t>č................., druh stavby</w:t>
      </w:r>
      <w:r w:rsidR="007363F5" w:rsidRPr="006961D1">
        <w:t>.....</w:t>
      </w:r>
      <w:r w:rsidR="00EC79AD" w:rsidRPr="006961D1">
        <w:t>....</w:t>
      </w:r>
      <w:r w:rsidR="007363F5" w:rsidRPr="006961D1">
        <w:t>.</w:t>
      </w:r>
    </w:p>
    <w:p w14:paraId="20B29159" w14:textId="016E0F36" w:rsidR="007363F5" w:rsidRPr="006961D1" w:rsidRDefault="007363F5" w:rsidP="008F22C9">
      <w:pPr>
        <w:jc w:val="both"/>
      </w:pPr>
    </w:p>
    <w:p w14:paraId="372BBCE3" w14:textId="77777777" w:rsidR="008F22C9" w:rsidRPr="006961D1" w:rsidRDefault="008F22C9" w:rsidP="008F22C9">
      <w:pPr>
        <w:jc w:val="both"/>
      </w:pPr>
      <w:r w:rsidRPr="006961D1">
        <w:t>Stručný popis:</w:t>
      </w:r>
      <w:r w:rsidRPr="006961D1">
        <w:tab/>
        <w:t>Objekt – pôvodne stredná škola, internát, sociálne zariadenie a pod., rok výstavby ......................., technický stav .........................., údaj o vecnom bremene, záložnom práve, inom obmedzení..........................., povinnosť zachovať účelové určenie – druh účelu .................., doba zachovania účelu........................, územnoplánovacia informácia.</w:t>
      </w:r>
    </w:p>
    <w:p w14:paraId="23FA32B3" w14:textId="77777777" w:rsidR="008F22C9" w:rsidRPr="006961D1" w:rsidRDefault="008F22C9" w:rsidP="008F22C9">
      <w:pPr>
        <w:autoSpaceDE w:val="0"/>
        <w:autoSpaceDN w:val="0"/>
        <w:adjustRightInd w:val="0"/>
        <w:jc w:val="both"/>
        <w:rPr>
          <w:b/>
          <w:bCs/>
        </w:rPr>
      </w:pPr>
    </w:p>
    <w:p w14:paraId="5077B586" w14:textId="77777777" w:rsidR="008F22C9" w:rsidRPr="006961D1" w:rsidRDefault="008F22C9" w:rsidP="008F22C9">
      <w:pPr>
        <w:autoSpaceDE w:val="0"/>
        <w:autoSpaceDN w:val="0"/>
        <w:adjustRightInd w:val="0"/>
        <w:jc w:val="both"/>
        <w:rPr>
          <w:b/>
          <w:bCs/>
        </w:rPr>
      </w:pPr>
      <w:r w:rsidRPr="006961D1">
        <w:rPr>
          <w:b/>
          <w:bCs/>
        </w:rPr>
        <w:t xml:space="preserve">3. Typ zmluvy: </w:t>
      </w:r>
    </w:p>
    <w:p w14:paraId="1B7BADDF" w14:textId="6CDADCBF" w:rsidR="008F22C9" w:rsidRPr="006961D1" w:rsidRDefault="008F22C9" w:rsidP="008F22C9">
      <w:pPr>
        <w:autoSpaceDE w:val="0"/>
        <w:autoSpaceDN w:val="0"/>
        <w:adjustRightInd w:val="0"/>
        <w:jc w:val="both"/>
      </w:pPr>
      <w:r w:rsidRPr="006961D1">
        <w:t xml:space="preserve">Kúpna zmluva </w:t>
      </w:r>
      <w:r w:rsidR="002856B1" w:rsidRPr="006961D1">
        <w:t xml:space="preserve">/ Nájomná zmluva. </w:t>
      </w:r>
      <w:r w:rsidRPr="006961D1">
        <w:t>podľa Občianskeho zákonníka</w:t>
      </w:r>
      <w:r w:rsidR="00EC79AD" w:rsidRPr="006961D1">
        <w:t xml:space="preserve"> </w:t>
      </w:r>
      <w:r w:rsidR="002856B1" w:rsidRPr="006961D1">
        <w:t>resp. osobitného predpisu.</w:t>
      </w:r>
    </w:p>
    <w:p w14:paraId="72CA15D5" w14:textId="77777777" w:rsidR="008F22C9" w:rsidRPr="006961D1" w:rsidRDefault="008F22C9" w:rsidP="008F22C9">
      <w:pPr>
        <w:autoSpaceDE w:val="0"/>
        <w:autoSpaceDN w:val="0"/>
        <w:adjustRightInd w:val="0"/>
        <w:jc w:val="both"/>
      </w:pPr>
    </w:p>
    <w:p w14:paraId="4DB473B4" w14:textId="77777777" w:rsidR="008F22C9" w:rsidRPr="006961D1" w:rsidRDefault="008F22C9" w:rsidP="008F22C9">
      <w:pPr>
        <w:autoSpaceDE w:val="0"/>
        <w:autoSpaceDN w:val="0"/>
        <w:adjustRightInd w:val="0"/>
        <w:jc w:val="both"/>
        <w:rPr>
          <w:b/>
          <w:bCs/>
        </w:rPr>
      </w:pPr>
      <w:r w:rsidRPr="006961D1">
        <w:rPr>
          <w:b/>
          <w:bCs/>
        </w:rPr>
        <w:t>4. Lehota a spôsob predloženia návrhu:</w:t>
      </w:r>
    </w:p>
    <w:p w14:paraId="1EC7ACD0" w14:textId="1DE2C265" w:rsidR="008F22C9" w:rsidRPr="006961D1" w:rsidRDefault="008F22C9" w:rsidP="008F22C9">
      <w:pPr>
        <w:jc w:val="both"/>
      </w:pPr>
      <w:r w:rsidRPr="006961D1">
        <w:t>Súťaž sa začína dňom jej uverejnenia na úradnej tabuli BSK</w:t>
      </w:r>
      <w:r w:rsidR="002856B1" w:rsidRPr="006961D1">
        <w:t xml:space="preserve"> (a </w:t>
      </w:r>
      <w:r w:rsidR="00EC79AD" w:rsidRPr="006961D1">
        <w:t>správcu</w:t>
      </w:r>
      <w:r w:rsidR="002856B1" w:rsidRPr="006961D1">
        <w:t>)</w:t>
      </w:r>
      <w:r w:rsidRPr="006961D1">
        <w:t>, Sabinovská 16, 820 05 Bratislava, internetovej stránke BSK a v regionálnej tlači. Navrhovateľ predkladá svoj návrh v zmysle nasledovných inštrukcií:</w:t>
      </w:r>
    </w:p>
    <w:p w14:paraId="6D3D7B08" w14:textId="77777777" w:rsidR="008F22C9" w:rsidRPr="006961D1" w:rsidRDefault="008F22C9" w:rsidP="008F22C9">
      <w:pPr>
        <w:autoSpaceDE w:val="0"/>
        <w:autoSpaceDN w:val="0"/>
        <w:adjustRightInd w:val="0"/>
        <w:jc w:val="both"/>
        <w:rPr>
          <w:b/>
          <w:bCs/>
        </w:rPr>
      </w:pPr>
    </w:p>
    <w:p w14:paraId="6AA5C915" w14:textId="1FA9DFCD" w:rsidR="008F22C9" w:rsidRPr="006961D1" w:rsidRDefault="008F22C9" w:rsidP="008F22C9">
      <w:pPr>
        <w:numPr>
          <w:ilvl w:val="1"/>
          <w:numId w:val="12"/>
        </w:numPr>
        <w:tabs>
          <w:tab w:val="clear" w:pos="1440"/>
        </w:tabs>
        <w:autoSpaceDE w:val="0"/>
        <w:autoSpaceDN w:val="0"/>
        <w:adjustRightInd w:val="0"/>
        <w:ind w:left="360"/>
        <w:jc w:val="both"/>
      </w:pPr>
      <w:r w:rsidRPr="006961D1">
        <w:rPr>
          <w:b/>
          <w:bCs/>
        </w:rPr>
        <w:lastRenderedPageBreak/>
        <w:t>Deň, mesiac, rok a hodina, dokedy sa môžu predkladať návrhy</w:t>
      </w:r>
      <w:r w:rsidRPr="006961D1">
        <w:t xml:space="preserve">: do  .......... dní po uverejnení súťaže, </w:t>
      </w:r>
      <w:proofErr w:type="spellStart"/>
      <w:r w:rsidRPr="006961D1">
        <w:t>t.j</w:t>
      </w:r>
      <w:proofErr w:type="spellEnd"/>
      <w:r w:rsidRPr="006961D1">
        <w:t xml:space="preserve">. </w:t>
      </w:r>
      <w:r w:rsidRPr="006961D1">
        <w:rPr>
          <w:b/>
          <w:bCs/>
        </w:rPr>
        <w:t>do XX.XX.2019 do XX.00 hod</w:t>
      </w:r>
      <w:r w:rsidRPr="006961D1">
        <w:t>. – v uvedenej lehote musí byť návrh doručený</w:t>
      </w:r>
      <w:r w:rsidR="00EB705A" w:rsidRPr="006961D1">
        <w:t xml:space="preserve"> na adresu vyhlasovateľa</w:t>
      </w:r>
    </w:p>
    <w:p w14:paraId="7520091C" w14:textId="385F2101" w:rsidR="008F22C9" w:rsidRPr="006961D1" w:rsidRDefault="008F22C9" w:rsidP="008F22C9">
      <w:pPr>
        <w:numPr>
          <w:ilvl w:val="1"/>
          <w:numId w:val="12"/>
        </w:numPr>
        <w:tabs>
          <w:tab w:val="clear" w:pos="1440"/>
        </w:tabs>
        <w:autoSpaceDE w:val="0"/>
        <w:autoSpaceDN w:val="0"/>
        <w:adjustRightInd w:val="0"/>
        <w:ind w:left="360"/>
        <w:jc w:val="both"/>
      </w:pPr>
      <w:r w:rsidRPr="006961D1">
        <w:rPr>
          <w:b/>
          <w:bCs/>
        </w:rPr>
        <w:t>Adresa, na ktorú sa má návrh doručiť</w:t>
      </w:r>
      <w:r w:rsidRPr="006961D1">
        <w:t xml:space="preserve">: Úrad Bratislavského samosprávneho kraja, Sabinovská 16, 820 05 Bratislava </w:t>
      </w:r>
      <w:r w:rsidR="00EB705A" w:rsidRPr="006961D1">
        <w:t>/adresa správcu</w:t>
      </w:r>
    </w:p>
    <w:p w14:paraId="690A793F" w14:textId="77777777" w:rsidR="008F22C9" w:rsidRPr="006961D1" w:rsidRDefault="008F22C9" w:rsidP="008F22C9">
      <w:pPr>
        <w:numPr>
          <w:ilvl w:val="1"/>
          <w:numId w:val="12"/>
        </w:numPr>
        <w:tabs>
          <w:tab w:val="clear" w:pos="1440"/>
        </w:tabs>
        <w:autoSpaceDE w:val="0"/>
        <w:autoSpaceDN w:val="0"/>
        <w:adjustRightInd w:val="0"/>
        <w:ind w:left="360"/>
        <w:jc w:val="both"/>
      </w:pPr>
      <w:r w:rsidRPr="006961D1">
        <w:rPr>
          <w:b/>
          <w:bCs/>
        </w:rPr>
        <w:t xml:space="preserve">Jazyk, v ktorom sa musí písomný návrh predložiť: </w:t>
      </w:r>
      <w:r w:rsidRPr="006961D1">
        <w:t xml:space="preserve">slovenský </w:t>
      </w:r>
    </w:p>
    <w:p w14:paraId="5E61D8B4" w14:textId="6169EC58" w:rsidR="00A25AF7" w:rsidRPr="006961D1" w:rsidRDefault="008F22C9" w:rsidP="008F22C9">
      <w:pPr>
        <w:pStyle w:val="Odsekzoznamu"/>
        <w:numPr>
          <w:ilvl w:val="1"/>
          <w:numId w:val="12"/>
        </w:numPr>
        <w:tabs>
          <w:tab w:val="clear" w:pos="1440"/>
          <w:tab w:val="num" w:pos="0"/>
        </w:tabs>
        <w:autoSpaceDE w:val="0"/>
        <w:autoSpaceDN w:val="0"/>
        <w:adjustRightInd w:val="0"/>
        <w:ind w:left="426" w:hanging="426"/>
        <w:jc w:val="both"/>
      </w:pPr>
      <w:r w:rsidRPr="006961D1">
        <w:rPr>
          <w:b/>
          <w:bCs/>
        </w:rPr>
        <w:t xml:space="preserve">Forma predloženia návrhu: </w:t>
      </w:r>
      <w:r w:rsidRPr="006961D1">
        <w:t>Všetky požadované dokumenty</w:t>
      </w:r>
      <w:r w:rsidRPr="006961D1">
        <w:rPr>
          <w:b/>
          <w:bCs/>
        </w:rPr>
        <w:t xml:space="preserve">, </w:t>
      </w:r>
      <w:r w:rsidRPr="006961D1">
        <w:t xml:space="preserve">ktoré budú súčasťou súťažného návrhu je nutné doručiť v papierovej forme </w:t>
      </w:r>
      <w:r w:rsidRPr="006961D1">
        <w:rPr>
          <w:b/>
          <w:bCs/>
        </w:rPr>
        <w:t>v uzavretom obale označenom názvom a sídlom</w:t>
      </w:r>
    </w:p>
    <w:p w14:paraId="73171135" w14:textId="563DEA0C" w:rsidR="00A25AF7" w:rsidRPr="006961D1" w:rsidRDefault="00DC5988" w:rsidP="00DC5988">
      <w:pPr>
        <w:autoSpaceDE w:val="0"/>
        <w:autoSpaceDN w:val="0"/>
        <w:adjustRightInd w:val="0"/>
        <w:ind w:left="284" w:hanging="284"/>
        <w:jc w:val="both"/>
      </w:pPr>
      <w:r w:rsidRPr="006961D1">
        <w:rPr>
          <w:b/>
          <w:bCs/>
        </w:rPr>
        <w:t xml:space="preserve">     </w:t>
      </w:r>
      <w:r w:rsidR="00A25AF7" w:rsidRPr="006961D1">
        <w:rPr>
          <w:b/>
          <w:bCs/>
        </w:rPr>
        <w:t xml:space="preserve">navrhovateľa </w:t>
      </w:r>
      <w:r w:rsidR="00A25AF7" w:rsidRPr="006961D1">
        <w:t>a heslom:</w:t>
      </w:r>
      <w:r w:rsidR="00EC79AD" w:rsidRPr="006961D1">
        <w:t xml:space="preserve"> napr.</w:t>
      </w:r>
      <w:r w:rsidR="00A25AF7" w:rsidRPr="006961D1">
        <w:t xml:space="preserve"> „</w:t>
      </w:r>
      <w:r w:rsidR="00A25AF7" w:rsidRPr="006961D1">
        <w:rPr>
          <w:b/>
          <w:bCs/>
        </w:rPr>
        <w:t xml:space="preserve">Obchodná verejná súťaž – </w:t>
      </w:r>
      <w:r w:rsidR="00EB705A" w:rsidRPr="006961D1">
        <w:rPr>
          <w:b/>
          <w:bCs/>
        </w:rPr>
        <w:t xml:space="preserve"> </w:t>
      </w:r>
      <w:r w:rsidR="00EC79AD" w:rsidRPr="006961D1">
        <w:rPr>
          <w:b/>
          <w:bCs/>
        </w:rPr>
        <w:t>p</w:t>
      </w:r>
      <w:r w:rsidR="00A25AF7" w:rsidRPr="006961D1">
        <w:rPr>
          <w:rFonts w:eastAsia="Calibri"/>
          <w:b/>
        </w:rPr>
        <w:t xml:space="preserve">renájom nehnuteľnosti – nebytový priestor </w:t>
      </w:r>
      <w:r w:rsidR="00C15D5F" w:rsidRPr="006961D1">
        <w:rPr>
          <w:rFonts w:eastAsia="Calibri"/>
          <w:b/>
        </w:rPr>
        <w:t>..............................</w:t>
      </w:r>
      <w:r w:rsidR="00A25AF7" w:rsidRPr="006961D1">
        <w:rPr>
          <w:rFonts w:eastAsia="Calibri"/>
          <w:b/>
        </w:rPr>
        <w:t xml:space="preserve"> v </w:t>
      </w:r>
      <w:r w:rsidR="00C15D5F" w:rsidRPr="006961D1">
        <w:rPr>
          <w:rFonts w:eastAsia="Calibri"/>
          <w:b/>
        </w:rPr>
        <w:t>............................</w:t>
      </w:r>
      <w:r w:rsidR="00A25AF7" w:rsidRPr="006961D1">
        <w:rPr>
          <w:rFonts w:eastAsia="Calibri"/>
          <w:b/>
        </w:rPr>
        <w:t xml:space="preserve"> </w:t>
      </w:r>
      <w:r w:rsidR="00A25AF7" w:rsidRPr="006961D1">
        <w:rPr>
          <w:b/>
          <w:bCs/>
        </w:rPr>
        <w:t>– NEOTVÁRAŤ</w:t>
      </w:r>
      <w:r w:rsidR="00A25AF7" w:rsidRPr="006961D1">
        <w:rPr>
          <w:b/>
        </w:rPr>
        <w:t>“.</w:t>
      </w:r>
      <w:r w:rsidR="00A25AF7" w:rsidRPr="006961D1">
        <w:t xml:space="preserve"> </w:t>
      </w:r>
    </w:p>
    <w:p w14:paraId="4ED09ADB" w14:textId="77777777" w:rsidR="006D6EC9" w:rsidRPr="006961D1" w:rsidRDefault="006D6EC9" w:rsidP="00DC5988">
      <w:pPr>
        <w:autoSpaceDE w:val="0"/>
        <w:autoSpaceDN w:val="0"/>
        <w:adjustRightInd w:val="0"/>
        <w:ind w:left="284" w:hanging="284"/>
        <w:jc w:val="both"/>
      </w:pPr>
    </w:p>
    <w:p w14:paraId="56FC15C3" w14:textId="5F0E2999" w:rsidR="00A25AF7" w:rsidRPr="006961D1" w:rsidRDefault="00A25AF7" w:rsidP="006D6EC9">
      <w:pPr>
        <w:pStyle w:val="Odsekzoznamu"/>
        <w:numPr>
          <w:ilvl w:val="1"/>
          <w:numId w:val="12"/>
        </w:numPr>
        <w:tabs>
          <w:tab w:val="clear" w:pos="1440"/>
          <w:tab w:val="num" w:pos="284"/>
        </w:tabs>
        <w:ind w:hanging="1440"/>
        <w:jc w:val="both"/>
      </w:pPr>
      <w:r w:rsidRPr="006961D1">
        <w:t xml:space="preserve">Predložený návrh musí okrem iného obsahovať najmä: </w:t>
      </w:r>
    </w:p>
    <w:p w14:paraId="1FDBCF41" w14:textId="77777777" w:rsidR="00A25AF7" w:rsidRPr="006961D1" w:rsidRDefault="00A25AF7" w:rsidP="00A25AF7">
      <w:pPr>
        <w:numPr>
          <w:ilvl w:val="2"/>
          <w:numId w:val="32"/>
        </w:numPr>
        <w:tabs>
          <w:tab w:val="num" w:pos="840"/>
        </w:tabs>
        <w:ind w:left="840" w:hanging="480"/>
        <w:jc w:val="both"/>
      </w:pPr>
      <w:r w:rsidRPr="006961D1">
        <w:t>identifikačné údaje navrhovateľa (pri F.O.: meno, priezvisko, rodné priezvisko, dátum narodenia, rodné číslo, adresa trvalého bydliska, pri P.O: obchodné meno, sídlo, IČO, DIČ, DIČ DPH, štatutárny orgán s uvedením oprávnenosti ku konaniu, originál výpisu z Obchodného registra),</w:t>
      </w:r>
    </w:p>
    <w:p w14:paraId="4EAABC4A" w14:textId="683E49BA" w:rsidR="00A25AF7" w:rsidRPr="006961D1" w:rsidRDefault="00A25AF7" w:rsidP="00A25AF7">
      <w:pPr>
        <w:numPr>
          <w:ilvl w:val="2"/>
          <w:numId w:val="32"/>
        </w:numPr>
        <w:tabs>
          <w:tab w:val="num" w:pos="840"/>
        </w:tabs>
        <w:ind w:left="840" w:hanging="480"/>
        <w:jc w:val="both"/>
      </w:pPr>
      <w:r w:rsidRPr="006961D1">
        <w:t>označenie kontaktnej osoby navrhovateľa, telefonický kontakt a emailovú adresu, na ktorú mu bude vyhlasovateľom oznámený termín elektronickej aukcie</w:t>
      </w:r>
      <w:r w:rsidR="00EB705A" w:rsidRPr="006961D1">
        <w:t>,</w:t>
      </w:r>
    </w:p>
    <w:p w14:paraId="2F8F667B" w14:textId="6F270994" w:rsidR="009F360E" w:rsidRPr="006961D1" w:rsidRDefault="009F360E" w:rsidP="00A25AF7">
      <w:pPr>
        <w:numPr>
          <w:ilvl w:val="2"/>
          <w:numId w:val="32"/>
        </w:numPr>
        <w:tabs>
          <w:tab w:val="num" w:pos="840"/>
        </w:tabs>
        <w:ind w:left="840" w:hanging="480"/>
        <w:jc w:val="both"/>
      </w:pPr>
      <w:r w:rsidRPr="006961D1">
        <w:t>navrhnutú kúpnu cenu za predmet súťaže</w:t>
      </w:r>
      <w:r w:rsidR="00EB705A" w:rsidRPr="006961D1">
        <w:t>,</w:t>
      </w:r>
      <w:r w:rsidR="0056049D" w:rsidRPr="006961D1">
        <w:t xml:space="preserve"> </w:t>
      </w:r>
    </w:p>
    <w:p w14:paraId="07064E42" w14:textId="6181EECC" w:rsidR="00A25AF7" w:rsidRPr="006961D1" w:rsidRDefault="005E0082" w:rsidP="00A25AF7">
      <w:pPr>
        <w:numPr>
          <w:ilvl w:val="2"/>
          <w:numId w:val="32"/>
        </w:numPr>
        <w:tabs>
          <w:tab w:val="num" w:pos="840"/>
        </w:tabs>
        <w:ind w:left="840" w:hanging="480"/>
        <w:jc w:val="both"/>
      </w:pPr>
      <w:r w:rsidRPr="006961D1">
        <w:t xml:space="preserve"> v prípade nájmu </w:t>
      </w:r>
      <w:r w:rsidR="00A25AF7" w:rsidRPr="006961D1">
        <w:t>navrhnutú  cenu  za predmet súťaže</w:t>
      </w:r>
      <w:r w:rsidR="00ED22E5" w:rsidRPr="006961D1">
        <w:t xml:space="preserve"> resp. cenu za m2</w:t>
      </w:r>
      <w:r w:rsidR="00A25AF7" w:rsidRPr="006961D1">
        <w:t xml:space="preserve">, </w:t>
      </w:r>
      <w:r w:rsidR="009F360E" w:rsidRPr="006961D1">
        <w:t xml:space="preserve"> v prípadoch nájmu </w:t>
      </w:r>
      <w:r w:rsidR="00A25AF7" w:rsidRPr="006961D1">
        <w:t xml:space="preserve">táto nesmie byť nižšia ako </w:t>
      </w:r>
      <w:r w:rsidR="009F360E" w:rsidRPr="006961D1">
        <w:t>.......</w:t>
      </w:r>
      <w:r w:rsidR="00A25AF7" w:rsidRPr="006961D1">
        <w:t>,-  €/m2/rok,</w:t>
      </w:r>
    </w:p>
    <w:p w14:paraId="17F4F89F" w14:textId="5562B7AE" w:rsidR="00A25AF7" w:rsidRPr="006961D1" w:rsidRDefault="00A25AF7" w:rsidP="00A25AF7">
      <w:pPr>
        <w:numPr>
          <w:ilvl w:val="2"/>
          <w:numId w:val="32"/>
        </w:numPr>
        <w:tabs>
          <w:tab w:val="num" w:pos="840"/>
        </w:tabs>
        <w:ind w:left="840" w:hanging="480"/>
        <w:jc w:val="both"/>
      </w:pPr>
      <w:r w:rsidRPr="006961D1">
        <w:rPr>
          <w:rFonts w:eastAsia="Arial Unicode MS"/>
        </w:rPr>
        <w:t>písomné čestné prehlásenie navrhovateľa, že súhlasí s podmienkami verejnej obchodnej súťaže uvedenými v článku 7 tohto oznámenia,</w:t>
      </w:r>
    </w:p>
    <w:p w14:paraId="472D6979" w14:textId="25B5F5FE" w:rsidR="00EB705A" w:rsidRPr="006961D1" w:rsidRDefault="00EB705A" w:rsidP="00A25AF7">
      <w:pPr>
        <w:numPr>
          <w:ilvl w:val="2"/>
          <w:numId w:val="32"/>
        </w:numPr>
        <w:tabs>
          <w:tab w:val="num" w:pos="840"/>
        </w:tabs>
        <w:ind w:left="840" w:hanging="480"/>
        <w:jc w:val="both"/>
      </w:pPr>
      <w:r w:rsidRPr="006961D1">
        <w:t xml:space="preserve">v prípade kúpnej zmluvy písomné čestné vyhlásenie navrhovateľa, že súhlasí s ustanovením kúpnej zmluvy, že nehnuteľnosť kupuje tak ako stojí a leží, </w:t>
      </w:r>
    </w:p>
    <w:p w14:paraId="56F929D2" w14:textId="50AAE38B" w:rsidR="005E0082" w:rsidRPr="006961D1" w:rsidRDefault="005E0082" w:rsidP="00A25AF7">
      <w:pPr>
        <w:numPr>
          <w:ilvl w:val="2"/>
          <w:numId w:val="32"/>
        </w:numPr>
        <w:tabs>
          <w:tab w:val="num" w:pos="840"/>
        </w:tabs>
        <w:ind w:left="840" w:hanging="480"/>
        <w:jc w:val="both"/>
      </w:pPr>
      <w:r w:rsidRPr="006961D1">
        <w:t>doklad preukazujúci finančné krytie navrhovanej kúpnej ceny</w:t>
      </w:r>
      <w:r w:rsidR="00EB705A" w:rsidRPr="006961D1">
        <w:t>,</w:t>
      </w:r>
    </w:p>
    <w:p w14:paraId="2BF2998B" w14:textId="46E83645" w:rsidR="00A25AF7" w:rsidRPr="006961D1" w:rsidRDefault="00A25AF7" w:rsidP="00A25AF7">
      <w:pPr>
        <w:numPr>
          <w:ilvl w:val="2"/>
          <w:numId w:val="32"/>
        </w:numPr>
        <w:tabs>
          <w:tab w:val="num" w:pos="840"/>
        </w:tabs>
        <w:ind w:left="840" w:hanging="480"/>
        <w:jc w:val="both"/>
      </w:pPr>
      <w:r w:rsidRPr="006961D1">
        <w:t xml:space="preserve">doklad o úhrade zábezpeky v sume </w:t>
      </w:r>
      <w:r w:rsidR="005E0082" w:rsidRPr="006961D1">
        <w:t>XXXXXXXX</w:t>
      </w:r>
      <w:r w:rsidRPr="006961D1">
        <w:t>,-€</w:t>
      </w:r>
      <w:r w:rsidR="00EB705A" w:rsidRPr="006961D1">
        <w:t>,</w:t>
      </w:r>
    </w:p>
    <w:p w14:paraId="14F942AA" w14:textId="5576C8AF" w:rsidR="00A25AF7" w:rsidRPr="006961D1" w:rsidRDefault="00A25AF7" w:rsidP="00A25AF7">
      <w:pPr>
        <w:numPr>
          <w:ilvl w:val="2"/>
          <w:numId w:val="32"/>
        </w:numPr>
        <w:tabs>
          <w:tab w:val="num" w:pos="840"/>
        </w:tabs>
        <w:ind w:left="840" w:hanging="480"/>
        <w:jc w:val="both"/>
      </w:pPr>
      <w:r w:rsidRPr="006961D1">
        <w:t xml:space="preserve">doklad o úhrade paušálnych nákladov v sume </w:t>
      </w:r>
      <w:r w:rsidR="005E0082" w:rsidRPr="006961D1">
        <w:t>XX</w:t>
      </w:r>
      <w:r w:rsidRPr="006961D1">
        <w:t>,-€</w:t>
      </w:r>
      <w:r w:rsidR="00EB705A" w:rsidRPr="006961D1">
        <w:t>,</w:t>
      </w:r>
    </w:p>
    <w:p w14:paraId="397F2D14" w14:textId="6A982F19" w:rsidR="00A25AF7" w:rsidRPr="006961D1" w:rsidRDefault="00A25AF7" w:rsidP="00A25AF7">
      <w:pPr>
        <w:numPr>
          <w:ilvl w:val="2"/>
          <w:numId w:val="32"/>
        </w:numPr>
        <w:tabs>
          <w:tab w:val="num" w:pos="840"/>
        </w:tabs>
        <w:ind w:left="840" w:hanging="480"/>
        <w:jc w:val="both"/>
      </w:pPr>
      <w:r w:rsidRPr="006961D1">
        <w:rPr>
          <w:rFonts w:eastAsia="Arial Unicode MS"/>
        </w:rPr>
        <w:t xml:space="preserve">písomný súhlas navrhovateľa s tým, že v prípade neuzavretia </w:t>
      </w:r>
      <w:r w:rsidR="005E0082" w:rsidRPr="006961D1">
        <w:rPr>
          <w:rFonts w:eastAsia="Arial Unicode MS"/>
        </w:rPr>
        <w:t>kúpnej /</w:t>
      </w:r>
      <w:r w:rsidRPr="006961D1">
        <w:rPr>
          <w:rFonts w:eastAsia="Arial Unicode MS"/>
        </w:rPr>
        <w:t>nájomnej zmluvy z dôvodu, že z jeho strany neboli dodržané súťažné podmienky, alebo z iných dôvodov, na základe ktorých on spôsobil neuzatvorenie nájomnej zmluvy, zložená zábezpeka prepadá v prospech vyhlasovateľa titulom zmluvnej pokuty.</w:t>
      </w:r>
    </w:p>
    <w:p w14:paraId="5EF13061" w14:textId="77777777" w:rsidR="00A25AF7" w:rsidRPr="006961D1" w:rsidRDefault="00A25AF7" w:rsidP="00A25AF7">
      <w:pPr>
        <w:tabs>
          <w:tab w:val="num" w:pos="2340"/>
        </w:tabs>
        <w:ind w:left="360"/>
        <w:jc w:val="both"/>
      </w:pPr>
    </w:p>
    <w:p w14:paraId="65D9EA74" w14:textId="2048C1E7" w:rsidR="00A25AF7" w:rsidRPr="006961D1" w:rsidRDefault="00A25AF7" w:rsidP="00A25AF7">
      <w:pPr>
        <w:autoSpaceDE w:val="0"/>
        <w:autoSpaceDN w:val="0"/>
        <w:adjustRightInd w:val="0"/>
        <w:jc w:val="both"/>
      </w:pPr>
      <w:r w:rsidRPr="006961D1">
        <w:t xml:space="preserve">Súťažné návrhy doručené iným spôsobom, alebo po stanovenom termíne odovzdania nebudú do obchodnej verejnej súťaže prijaté. </w:t>
      </w:r>
    </w:p>
    <w:p w14:paraId="74044F96" w14:textId="77777777" w:rsidR="00A25AF7" w:rsidRPr="006961D1" w:rsidRDefault="00A25AF7" w:rsidP="00A25AF7">
      <w:pPr>
        <w:autoSpaceDE w:val="0"/>
        <w:autoSpaceDN w:val="0"/>
        <w:adjustRightInd w:val="0"/>
        <w:jc w:val="both"/>
        <w:rPr>
          <w:b/>
          <w:bCs/>
        </w:rPr>
      </w:pPr>
    </w:p>
    <w:p w14:paraId="646E1976" w14:textId="77777777" w:rsidR="00A25AF7" w:rsidRPr="006961D1" w:rsidRDefault="00A25AF7" w:rsidP="00A25AF7">
      <w:pPr>
        <w:autoSpaceDE w:val="0"/>
        <w:autoSpaceDN w:val="0"/>
        <w:adjustRightInd w:val="0"/>
        <w:jc w:val="both"/>
        <w:rPr>
          <w:b/>
          <w:bCs/>
        </w:rPr>
      </w:pPr>
      <w:r w:rsidRPr="006961D1">
        <w:rPr>
          <w:b/>
          <w:bCs/>
        </w:rPr>
        <w:t>5. Rozsah a úplnosť súťažného návrhu</w:t>
      </w:r>
    </w:p>
    <w:p w14:paraId="6ED3BA54" w14:textId="77777777" w:rsidR="00A25AF7" w:rsidRPr="006961D1" w:rsidRDefault="00A25AF7" w:rsidP="00A25AF7">
      <w:pPr>
        <w:autoSpaceDE w:val="0"/>
        <w:autoSpaceDN w:val="0"/>
        <w:adjustRightInd w:val="0"/>
        <w:jc w:val="both"/>
      </w:pPr>
      <w:r w:rsidRPr="006961D1">
        <w:t>Návrh musí byť predložený v súlade s podmienkami súťaže a v požadovanom rozsahu.</w:t>
      </w:r>
    </w:p>
    <w:p w14:paraId="4BA00906" w14:textId="77777777" w:rsidR="00A25AF7" w:rsidRPr="006961D1" w:rsidRDefault="00A25AF7" w:rsidP="00A25AF7">
      <w:pPr>
        <w:autoSpaceDE w:val="0"/>
        <w:autoSpaceDN w:val="0"/>
        <w:adjustRightInd w:val="0"/>
        <w:jc w:val="both"/>
        <w:rPr>
          <w:rFonts w:eastAsia="Arial Unicode MS"/>
          <w:b/>
          <w:bCs/>
        </w:rPr>
      </w:pPr>
    </w:p>
    <w:p w14:paraId="55870338" w14:textId="35C50CD7" w:rsidR="00A25AF7" w:rsidRPr="006961D1" w:rsidRDefault="00A25AF7" w:rsidP="00A25AF7">
      <w:pPr>
        <w:autoSpaceDE w:val="0"/>
        <w:autoSpaceDN w:val="0"/>
        <w:adjustRightInd w:val="0"/>
        <w:jc w:val="both"/>
        <w:rPr>
          <w:rFonts w:eastAsia="Arial Unicode MS"/>
          <w:b/>
          <w:bCs/>
        </w:rPr>
      </w:pPr>
      <w:r w:rsidRPr="006961D1">
        <w:rPr>
          <w:rFonts w:eastAsia="Arial Unicode MS"/>
          <w:b/>
          <w:bCs/>
        </w:rPr>
        <w:t xml:space="preserve">6. Lehota na oznámenie splnenia podmienok účasti vo verejnej obchodnej súťaži </w:t>
      </w:r>
      <w:r w:rsidRPr="006961D1">
        <w:rPr>
          <w:rFonts w:eastAsia="Arial Unicode MS"/>
          <w:b/>
        </w:rPr>
        <w:t xml:space="preserve">do </w:t>
      </w:r>
      <w:r w:rsidR="005E0082" w:rsidRPr="006961D1">
        <w:rPr>
          <w:rFonts w:eastAsia="Arial Unicode MS"/>
          <w:b/>
        </w:rPr>
        <w:t>XX2019.</w:t>
      </w:r>
    </w:p>
    <w:p w14:paraId="37936598" w14:textId="5848BA62" w:rsidR="00A25AF7" w:rsidRPr="006961D1" w:rsidRDefault="00A25AF7" w:rsidP="00A25AF7">
      <w:pPr>
        <w:jc w:val="both"/>
      </w:pPr>
      <w:r w:rsidRPr="006961D1">
        <w:rPr>
          <w:rFonts w:eastAsia="Arial Unicode MS"/>
        </w:rPr>
        <w:t xml:space="preserve">Navrhovateľom, ktorí splnili podmienky účasti vo verejnej obchodnej súťaži formou elektronickej aukcie, vyhlasovateľ na emailové adresy zašle oznámenie o pridelení </w:t>
      </w:r>
      <w:r w:rsidRPr="006961D1">
        <w:t xml:space="preserve">autorizačného kódu, pod ktorými môžu navrhovatelia vstupovať do elektronickej aukcie, dátum a čas konania elektronickej aukcie, príslušnú webovú adresu, kde bude elektronická aukcia prebiehať. </w:t>
      </w:r>
    </w:p>
    <w:p w14:paraId="2CAD416D" w14:textId="77777777" w:rsidR="00A25AF7" w:rsidRPr="006961D1" w:rsidRDefault="00A25AF7" w:rsidP="00A25AF7">
      <w:pPr>
        <w:autoSpaceDE w:val="0"/>
        <w:autoSpaceDN w:val="0"/>
        <w:adjustRightInd w:val="0"/>
        <w:jc w:val="both"/>
        <w:rPr>
          <w:b/>
          <w:bCs/>
        </w:rPr>
      </w:pPr>
    </w:p>
    <w:p w14:paraId="0DB3B7D6" w14:textId="77777777" w:rsidR="00A25AF7" w:rsidRPr="006961D1" w:rsidRDefault="00A25AF7" w:rsidP="00A25AF7">
      <w:pPr>
        <w:autoSpaceDE w:val="0"/>
        <w:autoSpaceDN w:val="0"/>
        <w:adjustRightInd w:val="0"/>
        <w:jc w:val="both"/>
        <w:rPr>
          <w:b/>
          <w:bCs/>
        </w:rPr>
      </w:pPr>
      <w:r w:rsidRPr="006961D1">
        <w:rPr>
          <w:b/>
          <w:bCs/>
        </w:rPr>
        <w:t>7. Ďalšie podmienky vyhlasovateľa:</w:t>
      </w:r>
    </w:p>
    <w:p w14:paraId="42A039ED" w14:textId="77777777" w:rsidR="00A25AF7" w:rsidRPr="006961D1" w:rsidRDefault="00A25AF7" w:rsidP="00A25AF7">
      <w:pPr>
        <w:pStyle w:val="Odsekzoznamu"/>
        <w:numPr>
          <w:ilvl w:val="0"/>
          <w:numId w:val="31"/>
        </w:numPr>
        <w:tabs>
          <w:tab w:val="clear" w:pos="720"/>
          <w:tab w:val="num" w:pos="360"/>
        </w:tabs>
        <w:ind w:left="360"/>
        <w:contextualSpacing w:val="0"/>
        <w:jc w:val="both"/>
      </w:pPr>
      <w:r w:rsidRPr="006961D1">
        <w:t xml:space="preserve">vyhlasovateľ si vyhradzuje právo zmeniť podmienky súťaže alebo súťaž zrušiť až do okamihu schválenia vybraného návrhu Zastupiteľstvom Bratislavského samosprávneho kraja podľa § 283 zákona č. 513/1991 Zb. Obchodného zákonníka, </w:t>
      </w:r>
    </w:p>
    <w:p w14:paraId="17DB00E2" w14:textId="207B84EC" w:rsidR="00A25AF7" w:rsidRPr="006961D1" w:rsidRDefault="00A25AF7" w:rsidP="00A25AF7">
      <w:pPr>
        <w:numPr>
          <w:ilvl w:val="0"/>
          <w:numId w:val="31"/>
        </w:numPr>
        <w:tabs>
          <w:tab w:val="num" w:pos="360"/>
        </w:tabs>
        <w:autoSpaceDE w:val="0"/>
        <w:autoSpaceDN w:val="0"/>
        <w:adjustRightInd w:val="0"/>
        <w:ind w:left="360"/>
        <w:jc w:val="both"/>
      </w:pPr>
      <w:r w:rsidRPr="006961D1">
        <w:lastRenderedPageBreak/>
        <w:t xml:space="preserve">vyhlasovateľ si vyhradzuje právo odmietnuť všetky predložené návrhy až do okamihu schválenia vybraného návrhu Zastupiteľstvom Bratislavského samosprávneho kraja (§ 287 ods. 2 zákona č. 513/1991 Zb. Obchodného zákonníka) a ukončiť </w:t>
      </w:r>
      <w:r w:rsidR="00EB705A" w:rsidRPr="006961D1">
        <w:t xml:space="preserve">v tejto lehote </w:t>
      </w:r>
      <w:r w:rsidRPr="006961D1">
        <w:t>obchodnú verejnú súťaž bez výberu súťažného návrhu,</w:t>
      </w:r>
    </w:p>
    <w:p w14:paraId="47BD9207" w14:textId="77777777" w:rsidR="00A25AF7" w:rsidRPr="006961D1" w:rsidRDefault="00A25AF7" w:rsidP="00A25AF7">
      <w:pPr>
        <w:numPr>
          <w:ilvl w:val="0"/>
          <w:numId w:val="31"/>
        </w:numPr>
        <w:tabs>
          <w:tab w:val="num" w:pos="360"/>
        </w:tabs>
        <w:autoSpaceDE w:val="0"/>
        <w:autoSpaceDN w:val="0"/>
        <w:adjustRightInd w:val="0"/>
        <w:ind w:left="360"/>
        <w:jc w:val="both"/>
      </w:pPr>
      <w:r w:rsidRPr="006961D1">
        <w:t>návrh nemožno odvolať po jeho doručení vyhlasovateľovi,</w:t>
      </w:r>
    </w:p>
    <w:p w14:paraId="4E97EBA9" w14:textId="77777777" w:rsidR="00A25AF7" w:rsidRPr="006961D1" w:rsidRDefault="00A25AF7" w:rsidP="00A25AF7">
      <w:pPr>
        <w:numPr>
          <w:ilvl w:val="0"/>
          <w:numId w:val="31"/>
        </w:numPr>
        <w:tabs>
          <w:tab w:val="num" w:pos="360"/>
        </w:tabs>
        <w:autoSpaceDE w:val="0"/>
        <w:autoSpaceDN w:val="0"/>
        <w:adjustRightInd w:val="0"/>
        <w:ind w:left="360"/>
        <w:jc w:val="both"/>
      </w:pPr>
      <w:r w:rsidRPr="006961D1">
        <w:t>vyhlasovateľ si vyhradzuje právo meniť všetky uvedené podmienky obchodnej verejnej súťaže,</w:t>
      </w:r>
    </w:p>
    <w:p w14:paraId="3538996C" w14:textId="77777777" w:rsidR="00A25AF7" w:rsidRPr="006961D1" w:rsidRDefault="00A25AF7" w:rsidP="00A25AF7">
      <w:pPr>
        <w:numPr>
          <w:ilvl w:val="0"/>
          <w:numId w:val="31"/>
        </w:numPr>
        <w:tabs>
          <w:tab w:val="num" w:pos="360"/>
        </w:tabs>
        <w:autoSpaceDE w:val="0"/>
        <w:autoSpaceDN w:val="0"/>
        <w:adjustRightInd w:val="0"/>
        <w:ind w:left="360"/>
        <w:jc w:val="both"/>
      </w:pPr>
      <w:r w:rsidRPr="006961D1">
        <w:t>vyhlasovateľ si vyhradzuje právo predĺžiť lehotu na vyhlásenie vybraného súťažného návrhu,</w:t>
      </w:r>
    </w:p>
    <w:p w14:paraId="576294B5" w14:textId="77777777" w:rsidR="00A25AF7" w:rsidRPr="006961D1" w:rsidRDefault="00A25AF7" w:rsidP="00A25AF7">
      <w:pPr>
        <w:numPr>
          <w:ilvl w:val="0"/>
          <w:numId w:val="31"/>
        </w:numPr>
        <w:tabs>
          <w:tab w:val="num" w:pos="360"/>
        </w:tabs>
        <w:autoSpaceDE w:val="0"/>
        <w:autoSpaceDN w:val="0"/>
        <w:adjustRightInd w:val="0"/>
        <w:ind w:left="360"/>
        <w:jc w:val="both"/>
      </w:pPr>
      <w:r w:rsidRPr="006961D1">
        <w:t>vyhlasovateľ si vyhradzuje právo v prípade zistenia neúplnosti súťažného návrhu z hľadiska požiadaviek vyhlasovateľa uvedených v súťažných podkladoch</w:t>
      </w:r>
      <w:r w:rsidRPr="006961D1">
        <w:rPr>
          <w:rFonts w:eastAsia="Arial Unicode MS"/>
        </w:rPr>
        <w:t xml:space="preserve">, </w:t>
      </w:r>
      <w:r w:rsidRPr="006961D1">
        <w:t>vyradiť návrh z obchodnej verejnej súťaže,</w:t>
      </w:r>
    </w:p>
    <w:p w14:paraId="7BEFC0BD" w14:textId="77777777" w:rsidR="00A25AF7" w:rsidRPr="006961D1" w:rsidRDefault="00A25AF7" w:rsidP="00A25AF7">
      <w:pPr>
        <w:numPr>
          <w:ilvl w:val="0"/>
          <w:numId w:val="31"/>
        </w:numPr>
        <w:tabs>
          <w:tab w:val="clear" w:pos="720"/>
          <w:tab w:val="num" w:pos="360"/>
          <w:tab w:val="left" w:pos="9240"/>
        </w:tabs>
        <w:autoSpaceDE w:val="0"/>
        <w:autoSpaceDN w:val="0"/>
        <w:adjustRightInd w:val="0"/>
        <w:ind w:left="360"/>
        <w:jc w:val="both"/>
      </w:pPr>
      <w:r w:rsidRPr="006961D1">
        <w:t>vyhlasovateľ si vyhradzuje právo v prípade formálnych nedostatkov, ktoré nemenia obsah súťažného návrhu, vyzvať uchádzača na jeho doplnenie,</w:t>
      </w:r>
    </w:p>
    <w:p w14:paraId="37C1FC76" w14:textId="77777777" w:rsidR="00A25AF7" w:rsidRPr="006961D1" w:rsidRDefault="00A25AF7" w:rsidP="00A25AF7">
      <w:pPr>
        <w:numPr>
          <w:ilvl w:val="0"/>
          <w:numId w:val="31"/>
        </w:numPr>
        <w:tabs>
          <w:tab w:val="num" w:pos="360"/>
        </w:tabs>
        <w:autoSpaceDE w:val="0"/>
        <w:autoSpaceDN w:val="0"/>
        <w:adjustRightInd w:val="0"/>
        <w:ind w:left="360"/>
        <w:jc w:val="both"/>
      </w:pPr>
      <w:r w:rsidRPr="006961D1">
        <w:t>vyhlasovateľ neuhrádza navrhovateľom žiadne náklady spojené s účasťou v tejto obchodnej verejnej súťaži,</w:t>
      </w:r>
    </w:p>
    <w:p w14:paraId="27FF00A1" w14:textId="77777777" w:rsidR="00A25AF7" w:rsidRPr="006961D1" w:rsidRDefault="00A25AF7" w:rsidP="00A25AF7">
      <w:pPr>
        <w:numPr>
          <w:ilvl w:val="0"/>
          <w:numId w:val="31"/>
        </w:numPr>
        <w:tabs>
          <w:tab w:val="num" w:pos="360"/>
        </w:tabs>
        <w:autoSpaceDE w:val="0"/>
        <w:autoSpaceDN w:val="0"/>
        <w:adjustRightInd w:val="0"/>
        <w:ind w:left="360"/>
        <w:jc w:val="both"/>
      </w:pPr>
      <w:r w:rsidRPr="006961D1">
        <w:t xml:space="preserve">navrhovateľ je povinný pred podaním návrhu zaplatiť vyhlasovateľovi určenú paušálnu náhradu nákladov vo výške </w:t>
      </w:r>
      <w:r w:rsidRPr="006961D1">
        <w:rPr>
          <w:b/>
        </w:rPr>
        <w:t>20,00 €</w:t>
      </w:r>
      <w:r w:rsidRPr="006961D1">
        <w:t xml:space="preserve"> spojených s obchodnou verejnou súťažou, pričom táto náhrada sa navrhovateľovi nevracia, doklad o jej zaplatení je prílohou návrhu, zaplatením sa rozumie vloženie sumy priamo do pokladne Úradu BSK v čase stránkových hodín alebo pripísanie sumy na príjmový účet vyhlasovateľa č.</w:t>
      </w:r>
      <w:r w:rsidRPr="006961D1">
        <w:rPr>
          <w:b/>
        </w:rPr>
        <w:t xml:space="preserve"> Štátna pokladnica: SK17 8180 0000 0070 0048 7447</w:t>
      </w:r>
      <w:r w:rsidRPr="006961D1">
        <w:t>, vo variabilnom symbole účtovného dokladu pre potreby identifikácie navrhovateľa bude navrhovateľ uvádzať svoje rodné číslo v prípade fyzickej osoby, IČO v prípade právnickej osoby alebo fyzickej osoby podnikateľa,</w:t>
      </w:r>
    </w:p>
    <w:p w14:paraId="7CC7D815" w14:textId="2CD55E15" w:rsidR="00A25AF7" w:rsidRPr="006961D1" w:rsidRDefault="00A25AF7" w:rsidP="00A25AF7">
      <w:pPr>
        <w:numPr>
          <w:ilvl w:val="0"/>
          <w:numId w:val="31"/>
        </w:numPr>
        <w:tabs>
          <w:tab w:val="num" w:pos="360"/>
        </w:tabs>
        <w:autoSpaceDE w:val="0"/>
        <w:autoSpaceDN w:val="0"/>
        <w:adjustRightInd w:val="0"/>
        <w:ind w:left="360"/>
        <w:jc w:val="both"/>
      </w:pPr>
      <w:r w:rsidRPr="006961D1">
        <w:t xml:space="preserve">navrhovateľ je povinný zložiť na príjmový účet vyhlasovateľa č. </w:t>
      </w:r>
      <w:r w:rsidRPr="006961D1">
        <w:rPr>
          <w:rFonts w:eastAsia="Arial Unicode MS"/>
          <w:b/>
          <w:bCs/>
        </w:rPr>
        <w:t xml:space="preserve">SK70 8180 0000 0070 0048 7463 </w:t>
      </w:r>
      <w:proofErr w:type="spellStart"/>
      <w:r w:rsidRPr="006961D1">
        <w:rPr>
          <w:rFonts w:eastAsia="Arial Unicode MS"/>
          <w:b/>
          <w:bCs/>
        </w:rPr>
        <w:t>Swift</w:t>
      </w:r>
      <w:proofErr w:type="spellEnd"/>
      <w:r w:rsidRPr="006961D1">
        <w:rPr>
          <w:rFonts w:eastAsia="Arial Unicode MS"/>
          <w:b/>
          <w:bCs/>
        </w:rPr>
        <w:t>: SPSRSKBA,</w:t>
      </w:r>
      <w:r w:rsidRPr="006961D1">
        <w:t xml:space="preserve"> finančnú </w:t>
      </w:r>
      <w:r w:rsidRPr="006961D1">
        <w:rPr>
          <w:b/>
        </w:rPr>
        <w:t xml:space="preserve">zábezpeku vo výške </w:t>
      </w:r>
      <w:r w:rsidR="005E0082" w:rsidRPr="006961D1">
        <w:rPr>
          <w:b/>
        </w:rPr>
        <w:t>XXXXXX</w:t>
      </w:r>
      <w:r w:rsidRPr="006961D1">
        <w:rPr>
          <w:b/>
        </w:rPr>
        <w:t>,- €,</w:t>
      </w:r>
      <w:r w:rsidRPr="006961D1">
        <w:t xml:space="preserve"> doklad o zaplatení je prílohou návrhu, zaplatením sa rozumie pripísanie sumy na uvedený účet vyhlasovateľa, vo variabilnom symbole účtovného dokladu pre potreby identifikácie navrhovateľa, bude navrhovateľ uvádzať svoje rodné číslo v prípade fyzickej osoby, IČO v prípade právnickej osoby alebo fyzickej osoby podnikateľa,</w:t>
      </w:r>
    </w:p>
    <w:p w14:paraId="368180CC" w14:textId="6F5F7BF3" w:rsidR="0056049D" w:rsidRPr="006961D1" w:rsidRDefault="00A25AF7" w:rsidP="0056049D">
      <w:pPr>
        <w:pStyle w:val="Bezriadkovania"/>
        <w:numPr>
          <w:ilvl w:val="0"/>
          <w:numId w:val="31"/>
        </w:numPr>
        <w:tabs>
          <w:tab w:val="clear" w:pos="720"/>
          <w:tab w:val="num" w:pos="360"/>
        </w:tabs>
        <w:ind w:left="360"/>
        <w:jc w:val="both"/>
        <w:rPr>
          <w:rFonts w:ascii="Times New Roman" w:hAnsi="Times New Roman"/>
          <w:sz w:val="24"/>
          <w:szCs w:val="24"/>
        </w:rPr>
      </w:pPr>
      <w:r w:rsidRPr="006961D1">
        <w:rPr>
          <w:rFonts w:ascii="Times New Roman" w:hAnsi="Times New Roman"/>
          <w:sz w:val="24"/>
          <w:szCs w:val="24"/>
        </w:rPr>
        <w:t xml:space="preserve">zábezpeka sa uchádzačom vracia  až po nadobudnutí účinnosti </w:t>
      </w:r>
      <w:r w:rsidR="005E0082" w:rsidRPr="006961D1">
        <w:rPr>
          <w:rFonts w:ascii="Times New Roman" w:hAnsi="Times New Roman"/>
          <w:sz w:val="24"/>
          <w:szCs w:val="24"/>
        </w:rPr>
        <w:t>kúpnej /</w:t>
      </w:r>
      <w:r w:rsidRPr="006961D1">
        <w:rPr>
          <w:rFonts w:ascii="Times New Roman" w:hAnsi="Times New Roman"/>
          <w:sz w:val="24"/>
          <w:szCs w:val="24"/>
        </w:rPr>
        <w:t>nájomnej zmluvy, uzatvorenej s úspešným uchádzačom</w:t>
      </w:r>
      <w:r w:rsidR="0074307B" w:rsidRPr="006961D1">
        <w:rPr>
          <w:rFonts w:ascii="Times New Roman" w:hAnsi="Times New Roman"/>
          <w:sz w:val="24"/>
          <w:szCs w:val="24"/>
        </w:rPr>
        <w:t xml:space="preserve"> resp. s 2. v poradí</w:t>
      </w:r>
      <w:r w:rsidRPr="006961D1">
        <w:rPr>
          <w:rFonts w:ascii="Times New Roman" w:hAnsi="Times New Roman"/>
          <w:sz w:val="24"/>
          <w:szCs w:val="24"/>
        </w:rPr>
        <w:t>,</w:t>
      </w:r>
      <w:r w:rsidR="001B3ADF" w:rsidRPr="006961D1">
        <w:rPr>
          <w:rFonts w:ascii="Times New Roman" w:hAnsi="Times New Roman"/>
          <w:sz w:val="24"/>
          <w:szCs w:val="24"/>
        </w:rPr>
        <w:t xml:space="preserve"> najneskôr však </w:t>
      </w:r>
      <w:r w:rsidR="0074307B" w:rsidRPr="006961D1">
        <w:rPr>
          <w:rFonts w:ascii="Times New Roman" w:hAnsi="Times New Roman"/>
          <w:sz w:val="24"/>
          <w:szCs w:val="24"/>
        </w:rPr>
        <w:t>do</w:t>
      </w:r>
      <w:r w:rsidR="001B3ADF" w:rsidRPr="006961D1">
        <w:rPr>
          <w:rFonts w:ascii="Times New Roman" w:hAnsi="Times New Roman"/>
          <w:sz w:val="24"/>
          <w:szCs w:val="24"/>
        </w:rPr>
        <w:t xml:space="preserve"> uplynut</w:t>
      </w:r>
      <w:r w:rsidR="0074307B" w:rsidRPr="006961D1">
        <w:rPr>
          <w:rFonts w:ascii="Times New Roman" w:hAnsi="Times New Roman"/>
          <w:sz w:val="24"/>
          <w:szCs w:val="24"/>
        </w:rPr>
        <w:t>ia</w:t>
      </w:r>
      <w:r w:rsidR="001B3ADF" w:rsidRPr="006961D1">
        <w:rPr>
          <w:rFonts w:ascii="Times New Roman" w:hAnsi="Times New Roman"/>
          <w:sz w:val="24"/>
          <w:szCs w:val="24"/>
        </w:rPr>
        <w:t xml:space="preserve"> </w:t>
      </w:r>
      <w:r w:rsidR="0074307B" w:rsidRPr="006961D1">
        <w:rPr>
          <w:rFonts w:ascii="Times New Roman" w:hAnsi="Times New Roman"/>
          <w:sz w:val="24"/>
          <w:szCs w:val="24"/>
        </w:rPr>
        <w:t>4 k</w:t>
      </w:r>
      <w:r w:rsidR="001B3ADF" w:rsidRPr="006961D1">
        <w:rPr>
          <w:rFonts w:ascii="Times New Roman" w:hAnsi="Times New Roman"/>
          <w:sz w:val="24"/>
          <w:szCs w:val="24"/>
        </w:rPr>
        <w:t xml:space="preserve">alendárnych mesiacov odo dňa schválenia víťaza obchodnej verejnej súťaže zastupiteľstvom, </w:t>
      </w:r>
    </w:p>
    <w:p w14:paraId="10B6F06B" w14:textId="3B97ABE8" w:rsidR="0056049D" w:rsidRPr="006961D1" w:rsidRDefault="001B3ADF" w:rsidP="0056049D">
      <w:pPr>
        <w:pStyle w:val="Bezriadkovania"/>
        <w:numPr>
          <w:ilvl w:val="0"/>
          <w:numId w:val="31"/>
        </w:numPr>
        <w:tabs>
          <w:tab w:val="clear" w:pos="720"/>
          <w:tab w:val="num" w:pos="360"/>
        </w:tabs>
        <w:ind w:left="360"/>
        <w:jc w:val="both"/>
        <w:rPr>
          <w:rFonts w:ascii="Times New Roman" w:hAnsi="Times New Roman"/>
          <w:sz w:val="24"/>
          <w:szCs w:val="24"/>
        </w:rPr>
      </w:pPr>
      <w:r w:rsidRPr="006961D1">
        <w:rPr>
          <w:rFonts w:ascii="Times New Roman" w:hAnsi="Times New Roman"/>
          <w:sz w:val="24"/>
          <w:szCs w:val="24"/>
        </w:rPr>
        <w:t>kúpnu</w:t>
      </w:r>
      <w:r w:rsidR="0074307B" w:rsidRPr="006961D1">
        <w:rPr>
          <w:rFonts w:ascii="Times New Roman" w:hAnsi="Times New Roman"/>
          <w:sz w:val="24"/>
          <w:szCs w:val="24"/>
        </w:rPr>
        <w:t>/ nájomnú</w:t>
      </w:r>
      <w:r w:rsidRPr="006961D1">
        <w:rPr>
          <w:rFonts w:ascii="Times New Roman" w:hAnsi="Times New Roman"/>
          <w:sz w:val="24"/>
          <w:szCs w:val="24"/>
        </w:rPr>
        <w:t xml:space="preserve"> zmluvu je navrhovateľ povinný uzatvoriť do 60 dní od schválenia predaja v Zastupiteľstve BSK s tým, že ak v tejto lehote kupujúci nepodpíše kúpnu zmluvu, uznesenie stráca platnosť,</w:t>
      </w:r>
    </w:p>
    <w:p w14:paraId="55A0D009" w14:textId="5F2BA742" w:rsidR="0074307B" w:rsidRPr="006961D1" w:rsidRDefault="0074307B" w:rsidP="0056049D">
      <w:pPr>
        <w:pStyle w:val="Bezriadkovania"/>
        <w:numPr>
          <w:ilvl w:val="0"/>
          <w:numId w:val="31"/>
        </w:numPr>
        <w:tabs>
          <w:tab w:val="clear" w:pos="720"/>
          <w:tab w:val="num" w:pos="360"/>
        </w:tabs>
        <w:ind w:left="360"/>
        <w:jc w:val="both"/>
        <w:rPr>
          <w:rFonts w:ascii="Times New Roman" w:hAnsi="Times New Roman"/>
          <w:sz w:val="24"/>
          <w:szCs w:val="24"/>
        </w:rPr>
      </w:pPr>
      <w:r w:rsidRPr="006961D1">
        <w:rPr>
          <w:rFonts w:ascii="Times New Roman" w:hAnsi="Times New Roman"/>
          <w:sz w:val="24"/>
          <w:szCs w:val="24"/>
        </w:rPr>
        <w:t>vyhlasovateľ je povinný predložiť návrh na schválenie víťaza OVS na najbližšie zasadnutie Zastupiteľstva BSK po ukončení OVS v súlade s Harmonogramom zasadnutí Zastupiteľstva BSK,</w:t>
      </w:r>
    </w:p>
    <w:p w14:paraId="7FA114DE" w14:textId="79232DCB" w:rsidR="00A25AF7" w:rsidRPr="006961D1" w:rsidRDefault="00A25AF7" w:rsidP="0056049D">
      <w:pPr>
        <w:pStyle w:val="Bezriadkovania"/>
        <w:numPr>
          <w:ilvl w:val="0"/>
          <w:numId w:val="31"/>
        </w:numPr>
        <w:tabs>
          <w:tab w:val="clear" w:pos="720"/>
          <w:tab w:val="num" w:pos="360"/>
        </w:tabs>
        <w:ind w:left="360"/>
        <w:jc w:val="both"/>
        <w:rPr>
          <w:rFonts w:ascii="Times New Roman" w:hAnsi="Times New Roman"/>
          <w:sz w:val="24"/>
          <w:szCs w:val="24"/>
        </w:rPr>
      </w:pPr>
      <w:r w:rsidRPr="006961D1">
        <w:rPr>
          <w:rFonts w:ascii="Times New Roman" w:hAnsi="Times New Roman"/>
          <w:sz w:val="24"/>
          <w:szCs w:val="24"/>
        </w:rPr>
        <w:t>v</w:t>
      </w:r>
      <w:r w:rsidR="0074307B" w:rsidRPr="006961D1">
        <w:rPr>
          <w:rFonts w:ascii="Times New Roman" w:hAnsi="Times New Roman"/>
          <w:sz w:val="24"/>
          <w:szCs w:val="24"/>
        </w:rPr>
        <w:t> </w:t>
      </w:r>
      <w:r w:rsidRPr="006961D1">
        <w:rPr>
          <w:rFonts w:ascii="Times New Roman" w:hAnsi="Times New Roman"/>
          <w:sz w:val="24"/>
          <w:szCs w:val="24"/>
        </w:rPr>
        <w:t>prípade</w:t>
      </w:r>
      <w:r w:rsidR="0074307B" w:rsidRPr="006961D1">
        <w:rPr>
          <w:rFonts w:ascii="Times New Roman" w:hAnsi="Times New Roman"/>
          <w:sz w:val="24"/>
          <w:szCs w:val="24"/>
        </w:rPr>
        <w:t>,</w:t>
      </w:r>
      <w:r w:rsidRPr="006961D1">
        <w:rPr>
          <w:rFonts w:ascii="Times New Roman" w:hAnsi="Times New Roman"/>
          <w:sz w:val="24"/>
          <w:szCs w:val="24"/>
        </w:rPr>
        <w:t xml:space="preserve"> ak nebude s vybraným  účastníkom uzatvorená </w:t>
      </w:r>
      <w:r w:rsidR="00B25AFC" w:rsidRPr="006961D1">
        <w:rPr>
          <w:rFonts w:ascii="Times New Roman" w:hAnsi="Times New Roman"/>
          <w:sz w:val="24"/>
          <w:szCs w:val="24"/>
        </w:rPr>
        <w:t xml:space="preserve">kúpna / </w:t>
      </w:r>
      <w:r w:rsidRPr="006961D1">
        <w:rPr>
          <w:rFonts w:ascii="Times New Roman" w:hAnsi="Times New Roman"/>
          <w:sz w:val="24"/>
          <w:szCs w:val="24"/>
        </w:rPr>
        <w:t xml:space="preserve">nájomná zmluva z dôvodu, že z jeho strany neboli dodržané súťažné podmienky, alebo z iných dôvodov, na základe ktorých on spôsobil neuzatvorenie zmluvy, zložená zábezpeka prepadá v prospech vyhlasovateľa </w:t>
      </w:r>
      <w:r w:rsidRPr="006961D1">
        <w:rPr>
          <w:rFonts w:ascii="Times New Roman" w:eastAsia="Arial Unicode MS" w:hAnsi="Times New Roman"/>
          <w:bCs/>
          <w:sz w:val="24"/>
          <w:szCs w:val="24"/>
        </w:rPr>
        <w:t>titulom zmluvnej pokuty</w:t>
      </w:r>
      <w:r w:rsidRPr="006961D1">
        <w:rPr>
          <w:rFonts w:ascii="Times New Roman" w:hAnsi="Times New Roman"/>
          <w:sz w:val="24"/>
          <w:szCs w:val="24"/>
        </w:rPr>
        <w:t>,</w:t>
      </w:r>
    </w:p>
    <w:p w14:paraId="61AA7272" w14:textId="77777777" w:rsidR="00A25AF7" w:rsidRPr="006961D1" w:rsidRDefault="00A25AF7" w:rsidP="00A25AF7">
      <w:pPr>
        <w:numPr>
          <w:ilvl w:val="0"/>
          <w:numId w:val="31"/>
        </w:numPr>
        <w:tabs>
          <w:tab w:val="num" w:pos="360"/>
        </w:tabs>
        <w:ind w:left="360"/>
        <w:jc w:val="both"/>
      </w:pPr>
      <w:r w:rsidRPr="006961D1">
        <w:t xml:space="preserve">v prípade, že s navrhovateľom víťazného návrhu nebude uzatvorená zmluva z dôvodov na strane navrhovateľa, môže vyhlasovateľ uzavrieť zmluvu s navrhovateľom, ktorý sa vo vyhodnotení obchodnej verejnej súťaže umiestnil ako ďalší v poradí, </w:t>
      </w:r>
    </w:p>
    <w:p w14:paraId="62F56B89" w14:textId="46542543" w:rsidR="00A25AF7" w:rsidRPr="006961D1" w:rsidRDefault="00A25AF7" w:rsidP="00A25AF7">
      <w:pPr>
        <w:numPr>
          <w:ilvl w:val="0"/>
          <w:numId w:val="31"/>
        </w:numPr>
        <w:tabs>
          <w:tab w:val="num" w:pos="360"/>
        </w:tabs>
        <w:ind w:left="360"/>
        <w:jc w:val="both"/>
      </w:pPr>
      <w:r w:rsidRPr="006961D1">
        <w:t xml:space="preserve">vyhlasovateľ je oprávnený rokovať o uzatvorení </w:t>
      </w:r>
      <w:r w:rsidR="0053379E" w:rsidRPr="006961D1">
        <w:t>kúpnej /</w:t>
      </w:r>
      <w:r w:rsidRPr="006961D1">
        <w:t>nájomnej zmluvy aj v prípadoch, ak z akýchkoľvek dôvodov navrhovateľ, ktorého ponuka bola najvyššia, neuzavrie</w:t>
      </w:r>
      <w:r w:rsidR="0053379E" w:rsidRPr="006961D1">
        <w:t xml:space="preserve"> kúpnu/</w:t>
      </w:r>
      <w:r w:rsidRPr="006961D1">
        <w:t xml:space="preserve"> nájomnú zmluvu v lehote určenej vyhlasovateľom súťaže,</w:t>
      </w:r>
    </w:p>
    <w:p w14:paraId="7C2B44BA" w14:textId="224371D8" w:rsidR="00A25AF7" w:rsidRPr="006961D1" w:rsidRDefault="00A25AF7" w:rsidP="00A25AF7">
      <w:pPr>
        <w:numPr>
          <w:ilvl w:val="0"/>
          <w:numId w:val="31"/>
        </w:numPr>
        <w:tabs>
          <w:tab w:val="num" w:pos="360"/>
        </w:tabs>
        <w:ind w:left="360"/>
        <w:jc w:val="both"/>
      </w:pPr>
      <w:r w:rsidRPr="006961D1">
        <w:t>vyhlasovateľ si vyhradzuje právo odmietnuť navrhovateľa v</w:t>
      </w:r>
      <w:r w:rsidR="001B3ADF" w:rsidRPr="006961D1">
        <w:t> </w:t>
      </w:r>
      <w:r w:rsidRPr="006961D1">
        <w:t>prípade</w:t>
      </w:r>
      <w:r w:rsidR="001B3ADF" w:rsidRPr="006961D1">
        <w:t>,</w:t>
      </w:r>
      <w:r w:rsidRPr="006961D1">
        <w:t xml:space="preserve"> ak tento je, alebo v minulosti bol dlžníkom vyhlasovateľa, resp. organizácie v jeho zriaďovateľskej pôsobnosti, resp. v ktorej má vyhlasovateľ majetkovú účasť,</w:t>
      </w:r>
    </w:p>
    <w:p w14:paraId="22F88B3C" w14:textId="2BC2A18E" w:rsidR="00A25AF7" w:rsidRPr="006961D1" w:rsidRDefault="00A25AF7" w:rsidP="00A25AF7">
      <w:pPr>
        <w:pStyle w:val="Odsekzoznamu"/>
        <w:numPr>
          <w:ilvl w:val="0"/>
          <w:numId w:val="31"/>
        </w:numPr>
        <w:tabs>
          <w:tab w:val="clear" w:pos="720"/>
          <w:tab w:val="num" w:pos="360"/>
        </w:tabs>
        <w:ind w:left="360"/>
        <w:contextualSpacing w:val="0"/>
        <w:jc w:val="both"/>
      </w:pPr>
      <w:r w:rsidRPr="006961D1">
        <w:lastRenderedPageBreak/>
        <w:t xml:space="preserve">minimálne nájomné: </w:t>
      </w:r>
      <w:r w:rsidR="00B6121B" w:rsidRPr="006961D1">
        <w:t>XXXX</w:t>
      </w:r>
      <w:r w:rsidRPr="006961D1">
        <w:t xml:space="preserve"> €/m2/rok za celý predmet nájmu,</w:t>
      </w:r>
    </w:p>
    <w:p w14:paraId="3402336C" w14:textId="0647B793" w:rsidR="00A25AF7" w:rsidRPr="006961D1" w:rsidRDefault="00B6121B" w:rsidP="00A25AF7">
      <w:pPr>
        <w:pStyle w:val="Odsekzoznamu"/>
        <w:numPr>
          <w:ilvl w:val="0"/>
          <w:numId w:val="31"/>
        </w:numPr>
        <w:tabs>
          <w:tab w:val="clear" w:pos="720"/>
          <w:tab w:val="num" w:pos="360"/>
        </w:tabs>
        <w:ind w:left="360"/>
        <w:contextualSpacing w:val="0"/>
        <w:jc w:val="both"/>
      </w:pPr>
      <w:r w:rsidRPr="006961D1">
        <w:t xml:space="preserve"> v prípade nájomnej zmluvy, </w:t>
      </w:r>
      <w:r w:rsidR="00A25AF7" w:rsidRPr="006961D1">
        <w:t xml:space="preserve">paušálne náhrady za dodávku služieb (dodávka tepla, teplej úžitkovej vody, tepla na teplú úžitkovú vodu, studenú vodu, dodávku elektrickej  energie) bez ročného vyúčtovania vo výške </w:t>
      </w:r>
      <w:r w:rsidRPr="006961D1">
        <w:t>XXX</w:t>
      </w:r>
      <w:r w:rsidR="00A25AF7" w:rsidRPr="006961D1">
        <w:t>,- €/mesiac,</w:t>
      </w:r>
    </w:p>
    <w:p w14:paraId="42F7813E" w14:textId="62D2C520" w:rsidR="00A25AF7" w:rsidRPr="006961D1" w:rsidRDefault="0088377E" w:rsidP="00A25AF7">
      <w:pPr>
        <w:pStyle w:val="Odsekzoznamu"/>
        <w:ind w:left="360"/>
        <w:jc w:val="both"/>
      </w:pPr>
      <w:r w:rsidRPr="006961D1">
        <w:t xml:space="preserve">Rozhodujúcim kritériom pre výber najvhodnejšieho návrhu je najvyššia cena. </w:t>
      </w:r>
    </w:p>
    <w:p w14:paraId="4AE15A35" w14:textId="77777777" w:rsidR="00EC79AD" w:rsidRPr="006961D1" w:rsidRDefault="00EC79AD" w:rsidP="00A25AF7">
      <w:pPr>
        <w:pStyle w:val="Odsekzoznamu"/>
        <w:ind w:left="360"/>
        <w:jc w:val="both"/>
      </w:pPr>
    </w:p>
    <w:p w14:paraId="29D8CD43" w14:textId="77777777" w:rsidR="00232E11" w:rsidRPr="006961D1" w:rsidRDefault="00232E11" w:rsidP="00A25AF7">
      <w:pPr>
        <w:autoSpaceDE w:val="0"/>
        <w:autoSpaceDN w:val="0"/>
        <w:adjustRightInd w:val="0"/>
        <w:jc w:val="both"/>
        <w:rPr>
          <w:b/>
          <w:bCs/>
        </w:rPr>
      </w:pPr>
    </w:p>
    <w:p w14:paraId="2C26057C" w14:textId="157E503C" w:rsidR="00A25AF7" w:rsidRPr="006961D1" w:rsidRDefault="00A25AF7" w:rsidP="00A25AF7">
      <w:pPr>
        <w:autoSpaceDE w:val="0"/>
        <w:autoSpaceDN w:val="0"/>
        <w:adjustRightInd w:val="0"/>
        <w:jc w:val="both"/>
        <w:rPr>
          <w:b/>
          <w:bCs/>
        </w:rPr>
      </w:pPr>
      <w:r w:rsidRPr="006961D1">
        <w:rPr>
          <w:b/>
          <w:bCs/>
        </w:rPr>
        <w:t xml:space="preserve">8. Spôsob výberu najvhodnejšieho návrhu na uzavretie zmluvy </w:t>
      </w:r>
    </w:p>
    <w:p w14:paraId="34F12958" w14:textId="77777777" w:rsidR="00232E11" w:rsidRPr="006961D1" w:rsidRDefault="00232E11" w:rsidP="00A25AF7">
      <w:pPr>
        <w:autoSpaceDE w:val="0"/>
        <w:autoSpaceDN w:val="0"/>
        <w:adjustRightInd w:val="0"/>
        <w:jc w:val="both"/>
        <w:rPr>
          <w:rFonts w:eastAsia="Arial Unicode MS"/>
        </w:rPr>
      </w:pPr>
    </w:p>
    <w:p w14:paraId="0D69A4A6" w14:textId="7D475768" w:rsidR="001B3ADF" w:rsidRPr="006961D1" w:rsidRDefault="001B3ADF" w:rsidP="00A25AF7">
      <w:pPr>
        <w:autoSpaceDE w:val="0"/>
        <w:autoSpaceDN w:val="0"/>
        <w:adjustRightInd w:val="0"/>
        <w:jc w:val="both"/>
        <w:rPr>
          <w:rFonts w:eastAsia="Arial Unicode MS"/>
        </w:rPr>
      </w:pPr>
      <w:r w:rsidRPr="006961D1">
        <w:rPr>
          <w:rFonts w:eastAsia="Arial Unicode MS"/>
        </w:rPr>
        <w:t xml:space="preserve">1. </w:t>
      </w:r>
      <w:r w:rsidR="00A25AF7" w:rsidRPr="006961D1">
        <w:rPr>
          <w:rFonts w:eastAsia="Arial Unicode MS"/>
        </w:rPr>
        <w:t xml:space="preserve">Predložený návrh bude možné zahrnúť do obchodnej verejnej súťaže formou elektronickej aukcie len v prípade, ak jeho obsah bude zodpovedať súťažným podmienkam. Týmto navrhovateľom bude oznámený termín konania elektronickej aukcie, pričom jej výsledok bude predložený Zastupiteľstvu BSK na schválenie v zmysle </w:t>
      </w:r>
      <w:proofErr w:type="spellStart"/>
      <w:r w:rsidR="00A25AF7" w:rsidRPr="006961D1">
        <w:rPr>
          <w:rFonts w:eastAsia="Arial Unicode MS"/>
        </w:rPr>
        <w:t>ust</w:t>
      </w:r>
      <w:proofErr w:type="spellEnd"/>
      <w:r w:rsidR="00A25AF7" w:rsidRPr="006961D1">
        <w:rPr>
          <w:rFonts w:eastAsia="Arial Unicode MS"/>
        </w:rPr>
        <w:t xml:space="preserve">. § 9 odsek 3 písm. a) zákona č. 446/2001 Z. z. o majetku vyšších územných celkov v platnom znení. </w:t>
      </w:r>
    </w:p>
    <w:p w14:paraId="416D8BA9" w14:textId="77777777" w:rsidR="0074307B" w:rsidRPr="006961D1" w:rsidRDefault="0074307B" w:rsidP="00A25AF7">
      <w:pPr>
        <w:autoSpaceDE w:val="0"/>
        <w:autoSpaceDN w:val="0"/>
        <w:adjustRightInd w:val="0"/>
        <w:jc w:val="both"/>
        <w:rPr>
          <w:rFonts w:eastAsia="Arial Unicode MS"/>
        </w:rPr>
      </w:pPr>
    </w:p>
    <w:p w14:paraId="49AD3758" w14:textId="49E25F97" w:rsidR="00A25AF7" w:rsidRPr="006961D1" w:rsidRDefault="001B3ADF" w:rsidP="00A25AF7">
      <w:pPr>
        <w:autoSpaceDE w:val="0"/>
        <w:autoSpaceDN w:val="0"/>
        <w:adjustRightInd w:val="0"/>
        <w:jc w:val="both"/>
        <w:rPr>
          <w:rFonts w:eastAsia="Arial Unicode MS"/>
        </w:rPr>
      </w:pPr>
      <w:r w:rsidRPr="006961D1">
        <w:rPr>
          <w:rFonts w:eastAsia="Arial Unicode MS"/>
        </w:rPr>
        <w:t xml:space="preserve">2. </w:t>
      </w:r>
      <w:r w:rsidR="00A25AF7" w:rsidRPr="006961D1">
        <w:rPr>
          <w:rFonts w:eastAsia="Arial Unicode MS"/>
        </w:rPr>
        <w:t xml:space="preserve">Rozhodujúcim kritériom pre výber najvhodnejšieho návrhu je </w:t>
      </w:r>
      <w:r w:rsidR="0074307B" w:rsidRPr="006961D1">
        <w:rPr>
          <w:rFonts w:eastAsia="Arial Unicode MS"/>
        </w:rPr>
        <w:t>.....................</w:t>
      </w:r>
      <w:r w:rsidR="00A25AF7" w:rsidRPr="006961D1">
        <w:rPr>
          <w:rFonts w:eastAsia="Arial Unicode MS"/>
        </w:rPr>
        <w:t>.</w:t>
      </w:r>
    </w:p>
    <w:p w14:paraId="153107E2" w14:textId="77777777" w:rsidR="00A25AF7" w:rsidRPr="006961D1" w:rsidRDefault="00A25AF7" w:rsidP="00A25AF7">
      <w:pPr>
        <w:autoSpaceDE w:val="0"/>
        <w:autoSpaceDN w:val="0"/>
        <w:adjustRightInd w:val="0"/>
        <w:jc w:val="both"/>
        <w:rPr>
          <w:rFonts w:eastAsia="Arial Unicode MS"/>
        </w:rPr>
      </w:pPr>
    </w:p>
    <w:p w14:paraId="15082592" w14:textId="77777777" w:rsidR="00A25AF7" w:rsidRPr="006961D1" w:rsidRDefault="00A25AF7" w:rsidP="00A25AF7">
      <w:pPr>
        <w:autoSpaceDE w:val="0"/>
        <w:autoSpaceDN w:val="0"/>
        <w:adjustRightInd w:val="0"/>
        <w:jc w:val="both"/>
        <w:rPr>
          <w:b/>
          <w:bCs/>
        </w:rPr>
      </w:pPr>
      <w:r w:rsidRPr="006961D1">
        <w:rPr>
          <w:b/>
          <w:bCs/>
        </w:rPr>
        <w:t xml:space="preserve">9.  Všeobecne záväzné právne predpisy dodržiavané pri verejnej obchodnej súťaži: </w:t>
      </w:r>
    </w:p>
    <w:p w14:paraId="74961BEA" w14:textId="77777777" w:rsidR="00A25AF7" w:rsidRPr="006961D1" w:rsidRDefault="00A25AF7" w:rsidP="00A25AF7">
      <w:pPr>
        <w:autoSpaceDE w:val="0"/>
        <w:autoSpaceDN w:val="0"/>
        <w:adjustRightInd w:val="0"/>
        <w:jc w:val="both"/>
        <w:rPr>
          <w:rFonts w:eastAsia="Arial Unicode MS"/>
        </w:rPr>
      </w:pPr>
      <w:r w:rsidRPr="006961D1">
        <w:rPr>
          <w:rFonts w:eastAsia="Arial Unicode MS"/>
        </w:rPr>
        <w:t>- zákon č. 513/1991 Zb. Obchodný zákonník v platnom znení,</w:t>
      </w:r>
    </w:p>
    <w:p w14:paraId="3DB9E3F5" w14:textId="77777777" w:rsidR="00A25AF7" w:rsidRPr="006961D1" w:rsidRDefault="00A25AF7" w:rsidP="00A25AF7">
      <w:pPr>
        <w:autoSpaceDE w:val="0"/>
        <w:autoSpaceDN w:val="0"/>
        <w:adjustRightInd w:val="0"/>
        <w:jc w:val="both"/>
        <w:rPr>
          <w:rFonts w:eastAsia="Arial Unicode MS"/>
        </w:rPr>
      </w:pPr>
      <w:r w:rsidRPr="006961D1">
        <w:rPr>
          <w:rFonts w:eastAsia="Arial Unicode MS"/>
        </w:rPr>
        <w:t>- zákon č. 40/1964 Zb. Občiansky zákonník v platnom znení,</w:t>
      </w:r>
    </w:p>
    <w:p w14:paraId="1F6B02E6" w14:textId="77777777" w:rsidR="00A25AF7" w:rsidRPr="006961D1" w:rsidRDefault="00A25AF7" w:rsidP="00A25AF7">
      <w:pPr>
        <w:autoSpaceDE w:val="0"/>
        <w:autoSpaceDN w:val="0"/>
        <w:adjustRightInd w:val="0"/>
        <w:jc w:val="both"/>
        <w:rPr>
          <w:rFonts w:eastAsia="Arial Unicode MS"/>
        </w:rPr>
      </w:pPr>
      <w:r w:rsidRPr="006961D1">
        <w:rPr>
          <w:rFonts w:eastAsia="Arial Unicode MS"/>
        </w:rPr>
        <w:t>- zákon č. 162/1995 Z. z. Katastrálny zákon v platnom znení,</w:t>
      </w:r>
    </w:p>
    <w:p w14:paraId="675B03AD" w14:textId="77777777" w:rsidR="00A25AF7" w:rsidRPr="006961D1" w:rsidRDefault="00A25AF7" w:rsidP="00A25AF7">
      <w:pPr>
        <w:autoSpaceDE w:val="0"/>
        <w:autoSpaceDN w:val="0"/>
        <w:adjustRightInd w:val="0"/>
        <w:jc w:val="both"/>
        <w:rPr>
          <w:rFonts w:eastAsia="Arial Unicode MS"/>
        </w:rPr>
      </w:pPr>
      <w:r w:rsidRPr="006961D1">
        <w:rPr>
          <w:rFonts w:eastAsia="Arial Unicode MS"/>
        </w:rPr>
        <w:t xml:space="preserve">- zákon č. 446/2001 Z. z. o majetku vyšších územných celkov v platnom znení, </w:t>
      </w:r>
    </w:p>
    <w:p w14:paraId="29A8E0AF" w14:textId="77777777" w:rsidR="00A25AF7" w:rsidRPr="006961D1" w:rsidRDefault="00A25AF7" w:rsidP="00A25AF7">
      <w:pPr>
        <w:autoSpaceDE w:val="0"/>
        <w:autoSpaceDN w:val="0"/>
        <w:adjustRightInd w:val="0"/>
        <w:jc w:val="both"/>
      </w:pPr>
      <w:r w:rsidRPr="006961D1">
        <w:t>- Zásady hospodárenia a nakladania s majetkom Bratislavského samosprávneho kraja,</w:t>
      </w:r>
    </w:p>
    <w:p w14:paraId="4EC07570" w14:textId="77777777" w:rsidR="00A25AF7" w:rsidRPr="006961D1" w:rsidRDefault="00A25AF7" w:rsidP="00A25AF7">
      <w:pPr>
        <w:autoSpaceDE w:val="0"/>
        <w:autoSpaceDN w:val="0"/>
        <w:adjustRightInd w:val="0"/>
        <w:jc w:val="both"/>
      </w:pPr>
    </w:p>
    <w:p w14:paraId="486617B0" w14:textId="77777777" w:rsidR="00A25AF7" w:rsidRPr="006961D1" w:rsidRDefault="00A25AF7" w:rsidP="00A25AF7">
      <w:pPr>
        <w:autoSpaceDE w:val="0"/>
        <w:autoSpaceDN w:val="0"/>
        <w:adjustRightInd w:val="0"/>
        <w:jc w:val="both"/>
      </w:pPr>
      <w:r w:rsidRPr="006961D1">
        <w:t>V Bratislave dňa ...............................</w:t>
      </w:r>
    </w:p>
    <w:p w14:paraId="0FA79827" w14:textId="77777777" w:rsidR="00A25AF7" w:rsidRPr="006961D1" w:rsidRDefault="00A25AF7" w:rsidP="00A25AF7">
      <w:pPr>
        <w:ind w:left="4440"/>
      </w:pPr>
    </w:p>
    <w:p w14:paraId="2B84C226" w14:textId="77777777" w:rsidR="00A25AF7" w:rsidRPr="006961D1" w:rsidRDefault="00A25AF7" w:rsidP="00A25AF7">
      <w:pPr>
        <w:ind w:left="4440"/>
      </w:pPr>
    </w:p>
    <w:p w14:paraId="1F18E534" w14:textId="77777777" w:rsidR="00A25AF7" w:rsidRPr="006961D1" w:rsidRDefault="00A25AF7" w:rsidP="00A25AF7">
      <w:pPr>
        <w:tabs>
          <w:tab w:val="center" w:pos="7371"/>
        </w:tabs>
        <w:jc w:val="both"/>
      </w:pPr>
      <w:r w:rsidRPr="006961D1">
        <w:tab/>
        <w:t>.....................................................</w:t>
      </w:r>
    </w:p>
    <w:p w14:paraId="191DB49D" w14:textId="77777777" w:rsidR="00A25AF7" w:rsidRPr="006961D1" w:rsidRDefault="00A25AF7" w:rsidP="00A25AF7">
      <w:pPr>
        <w:tabs>
          <w:tab w:val="center" w:pos="7371"/>
        </w:tabs>
        <w:jc w:val="both"/>
      </w:pPr>
      <w:r w:rsidRPr="006961D1">
        <w:tab/>
        <w:t>Za vyhlasovateľa</w:t>
      </w:r>
    </w:p>
    <w:p w14:paraId="23A6B1C5" w14:textId="7BC236DE" w:rsidR="00A25AF7" w:rsidRPr="006961D1" w:rsidRDefault="00A25AF7" w:rsidP="00A25AF7">
      <w:pPr>
        <w:tabs>
          <w:tab w:val="center" w:pos="7371"/>
        </w:tabs>
        <w:jc w:val="both"/>
      </w:pPr>
      <w:r w:rsidRPr="006961D1">
        <w:tab/>
      </w:r>
    </w:p>
    <w:p w14:paraId="0AB1B0BC" w14:textId="5DD5D8FD" w:rsidR="00D819C6" w:rsidRPr="006961D1" w:rsidRDefault="00D819C6" w:rsidP="003A3FC2">
      <w:pPr>
        <w:autoSpaceDE w:val="0"/>
        <w:autoSpaceDN w:val="0"/>
        <w:adjustRightInd w:val="0"/>
        <w:jc w:val="center"/>
        <w:rPr>
          <w:b/>
          <w:bCs/>
        </w:rPr>
      </w:pPr>
    </w:p>
    <w:p w14:paraId="6FF240B1" w14:textId="3BA8BDE3" w:rsidR="00D819C6" w:rsidRPr="006961D1" w:rsidRDefault="00D819C6" w:rsidP="003A3FC2">
      <w:pPr>
        <w:autoSpaceDE w:val="0"/>
        <w:autoSpaceDN w:val="0"/>
        <w:adjustRightInd w:val="0"/>
        <w:jc w:val="center"/>
        <w:rPr>
          <w:b/>
          <w:bCs/>
        </w:rPr>
      </w:pPr>
    </w:p>
    <w:p w14:paraId="53898368" w14:textId="5D8313BB" w:rsidR="00D819C6" w:rsidRPr="006961D1" w:rsidRDefault="00D819C6" w:rsidP="003A3FC2">
      <w:pPr>
        <w:autoSpaceDE w:val="0"/>
        <w:autoSpaceDN w:val="0"/>
        <w:adjustRightInd w:val="0"/>
        <w:jc w:val="center"/>
        <w:rPr>
          <w:b/>
          <w:bCs/>
        </w:rPr>
      </w:pPr>
    </w:p>
    <w:p w14:paraId="0898DCCE" w14:textId="6B5B8594" w:rsidR="00D819C6" w:rsidRPr="006961D1" w:rsidRDefault="00D819C6" w:rsidP="003A3FC2">
      <w:pPr>
        <w:autoSpaceDE w:val="0"/>
        <w:autoSpaceDN w:val="0"/>
        <w:adjustRightInd w:val="0"/>
        <w:jc w:val="center"/>
        <w:rPr>
          <w:b/>
          <w:bCs/>
        </w:rPr>
      </w:pPr>
    </w:p>
    <w:p w14:paraId="31206831" w14:textId="4349E928" w:rsidR="00D819C6" w:rsidRPr="006961D1" w:rsidRDefault="00D819C6" w:rsidP="003A3FC2">
      <w:pPr>
        <w:autoSpaceDE w:val="0"/>
        <w:autoSpaceDN w:val="0"/>
        <w:adjustRightInd w:val="0"/>
        <w:jc w:val="center"/>
        <w:rPr>
          <w:b/>
          <w:bCs/>
        </w:rPr>
      </w:pPr>
    </w:p>
    <w:p w14:paraId="058276B5" w14:textId="7910A2B1" w:rsidR="00D819C6" w:rsidRPr="006961D1" w:rsidRDefault="00D819C6" w:rsidP="003A3FC2">
      <w:pPr>
        <w:autoSpaceDE w:val="0"/>
        <w:autoSpaceDN w:val="0"/>
        <w:adjustRightInd w:val="0"/>
        <w:jc w:val="center"/>
        <w:rPr>
          <w:b/>
          <w:bCs/>
        </w:rPr>
      </w:pPr>
    </w:p>
    <w:p w14:paraId="0E3E4F33" w14:textId="0771046A" w:rsidR="00D819C6" w:rsidRPr="006961D1" w:rsidRDefault="00D819C6" w:rsidP="003A3FC2">
      <w:pPr>
        <w:autoSpaceDE w:val="0"/>
        <w:autoSpaceDN w:val="0"/>
        <w:adjustRightInd w:val="0"/>
        <w:jc w:val="center"/>
        <w:rPr>
          <w:b/>
          <w:bCs/>
        </w:rPr>
      </w:pPr>
    </w:p>
    <w:p w14:paraId="15C3026B" w14:textId="75408747" w:rsidR="00D819C6" w:rsidRPr="006961D1" w:rsidRDefault="00D819C6" w:rsidP="003A3FC2">
      <w:pPr>
        <w:autoSpaceDE w:val="0"/>
        <w:autoSpaceDN w:val="0"/>
        <w:adjustRightInd w:val="0"/>
        <w:jc w:val="center"/>
        <w:rPr>
          <w:b/>
          <w:bCs/>
        </w:rPr>
      </w:pPr>
    </w:p>
    <w:p w14:paraId="6368FAB0" w14:textId="77777777" w:rsidR="00845E07" w:rsidRPr="006961D1" w:rsidRDefault="00845E07" w:rsidP="003A3FC2">
      <w:pPr>
        <w:jc w:val="right"/>
        <w:rPr>
          <w:b/>
          <w:bCs/>
          <w:sz w:val="26"/>
          <w:szCs w:val="26"/>
        </w:rPr>
      </w:pPr>
    </w:p>
    <w:p w14:paraId="5F997A8F" w14:textId="77777777" w:rsidR="00845E07" w:rsidRPr="006961D1" w:rsidRDefault="00845E07" w:rsidP="003A3FC2">
      <w:pPr>
        <w:jc w:val="right"/>
        <w:rPr>
          <w:b/>
          <w:bCs/>
          <w:sz w:val="26"/>
          <w:szCs w:val="26"/>
        </w:rPr>
      </w:pPr>
    </w:p>
    <w:p w14:paraId="73703A07" w14:textId="77777777" w:rsidR="00845E07" w:rsidRPr="006961D1" w:rsidRDefault="00845E07" w:rsidP="003A3FC2">
      <w:pPr>
        <w:jc w:val="right"/>
        <w:rPr>
          <w:b/>
          <w:bCs/>
          <w:sz w:val="26"/>
          <w:szCs w:val="26"/>
        </w:rPr>
      </w:pPr>
    </w:p>
    <w:p w14:paraId="64C78273" w14:textId="77777777" w:rsidR="004B7D9D" w:rsidRPr="006961D1" w:rsidRDefault="004B7D9D" w:rsidP="00EF0333">
      <w:pPr>
        <w:rPr>
          <w:rFonts w:cs="Calibri"/>
        </w:rPr>
      </w:pPr>
    </w:p>
    <w:p w14:paraId="54E465CB" w14:textId="77777777" w:rsidR="004B7D9D" w:rsidRPr="006961D1" w:rsidRDefault="004B7D9D" w:rsidP="00EF0333">
      <w:pPr>
        <w:rPr>
          <w:rFonts w:cs="Calibri"/>
        </w:rPr>
      </w:pPr>
    </w:p>
    <w:p w14:paraId="59220BCA" w14:textId="77777777" w:rsidR="004B7D9D" w:rsidRPr="006961D1" w:rsidRDefault="004B7D9D" w:rsidP="00EF0333">
      <w:pPr>
        <w:rPr>
          <w:rFonts w:cs="Calibri"/>
        </w:rPr>
      </w:pPr>
    </w:p>
    <w:p w14:paraId="0A2B2592" w14:textId="77777777" w:rsidR="004B7D9D" w:rsidRPr="006961D1" w:rsidRDefault="004B7D9D" w:rsidP="00EF0333">
      <w:pPr>
        <w:rPr>
          <w:rFonts w:cs="Calibri"/>
        </w:rPr>
      </w:pPr>
    </w:p>
    <w:p w14:paraId="344CF5B5" w14:textId="77777777" w:rsidR="004B7D9D" w:rsidRPr="006961D1" w:rsidRDefault="004B7D9D" w:rsidP="00EF0333">
      <w:pPr>
        <w:rPr>
          <w:rFonts w:cs="Calibri"/>
        </w:rPr>
      </w:pPr>
    </w:p>
    <w:p w14:paraId="077AE5EB" w14:textId="77777777" w:rsidR="004B7D9D" w:rsidRPr="006961D1" w:rsidRDefault="004B7D9D" w:rsidP="00EF0333">
      <w:pPr>
        <w:rPr>
          <w:sz w:val="22"/>
        </w:rPr>
      </w:pPr>
    </w:p>
    <w:sectPr w:rsidR="004B7D9D" w:rsidRPr="006961D1" w:rsidSect="00AB37C5">
      <w:footerReference w:type="default" r:id="rId13"/>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350F4" w14:textId="77777777" w:rsidR="00AB37C5" w:rsidRDefault="00AB37C5" w:rsidP="00F01047">
      <w:r>
        <w:separator/>
      </w:r>
    </w:p>
  </w:endnote>
  <w:endnote w:type="continuationSeparator" w:id="0">
    <w:p w14:paraId="07E9D195" w14:textId="77777777" w:rsidR="00AB37C5" w:rsidRDefault="00AB37C5" w:rsidP="00F0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878479"/>
      <w:docPartObj>
        <w:docPartGallery w:val="Page Numbers (Bottom of Page)"/>
        <w:docPartUnique/>
      </w:docPartObj>
    </w:sdtPr>
    <w:sdtContent>
      <w:p w14:paraId="302701F1" w14:textId="1A1A4FEF" w:rsidR="00147F10" w:rsidRDefault="00147F10">
        <w:pPr>
          <w:pStyle w:val="Pta"/>
        </w:pPr>
        <w:r>
          <w:fldChar w:fldCharType="begin"/>
        </w:r>
        <w:r>
          <w:instrText>PAGE   \* MERGEFORMAT</w:instrText>
        </w:r>
        <w:r>
          <w:fldChar w:fldCharType="separate"/>
        </w:r>
        <w:r>
          <w:rPr>
            <w:noProof/>
          </w:rPr>
          <w:t>22</w:t>
        </w:r>
        <w:r>
          <w:fldChar w:fldCharType="end"/>
        </w:r>
      </w:p>
    </w:sdtContent>
  </w:sdt>
  <w:p w14:paraId="6F467BFE" w14:textId="77777777" w:rsidR="00147F10" w:rsidRDefault="00147F1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9BC3B" w14:textId="77777777" w:rsidR="00AB37C5" w:rsidRDefault="00AB37C5" w:rsidP="00F01047">
      <w:r>
        <w:separator/>
      </w:r>
    </w:p>
  </w:footnote>
  <w:footnote w:type="continuationSeparator" w:id="0">
    <w:p w14:paraId="0CE114D1" w14:textId="77777777" w:rsidR="00AB37C5" w:rsidRDefault="00AB37C5" w:rsidP="00F01047">
      <w:r>
        <w:continuationSeparator/>
      </w:r>
    </w:p>
  </w:footnote>
  <w:footnote w:id="1">
    <w:p w14:paraId="0927B198" w14:textId="5D0DA0A9" w:rsidR="00147F10" w:rsidRPr="00F54B38" w:rsidRDefault="00147F10" w:rsidP="00B003EA">
      <w:pPr>
        <w:pStyle w:val="Textpoznmkypodiarou"/>
        <w:jc w:val="both"/>
        <w:rPr>
          <w:sz w:val="18"/>
          <w:szCs w:val="18"/>
        </w:rPr>
      </w:pPr>
      <w:r w:rsidRPr="00F54B38">
        <w:rPr>
          <w:rStyle w:val="Odkaznapoznmkupodiarou"/>
          <w:sz w:val="18"/>
          <w:szCs w:val="18"/>
        </w:rPr>
        <w:footnoteRef/>
      </w:r>
      <w:r w:rsidRPr="00F54B38">
        <w:rPr>
          <w:sz w:val="18"/>
          <w:szCs w:val="18"/>
        </w:rPr>
        <w:t xml:space="preserve"> § 6 ods. 1 zákona č. 446/2001 Z. z.  o majetku vyšších územných celkov v znení neskorších predpisov</w:t>
      </w:r>
    </w:p>
  </w:footnote>
  <w:footnote w:id="2">
    <w:p w14:paraId="52D4B782" w14:textId="6ED96835" w:rsidR="00147F10" w:rsidRPr="00F54B38" w:rsidRDefault="00147F10" w:rsidP="00B003EA">
      <w:pPr>
        <w:pStyle w:val="Textpoznmkypodiarou"/>
        <w:ind w:left="142" w:hanging="142"/>
        <w:jc w:val="both"/>
        <w:rPr>
          <w:sz w:val="18"/>
          <w:szCs w:val="18"/>
        </w:rPr>
      </w:pPr>
      <w:r w:rsidRPr="00F54B38">
        <w:rPr>
          <w:rStyle w:val="Odkaznapoznmkupodiarou"/>
          <w:sz w:val="18"/>
          <w:szCs w:val="18"/>
        </w:rPr>
        <w:footnoteRef/>
      </w:r>
      <w:r>
        <w:rPr>
          <w:sz w:val="18"/>
          <w:szCs w:val="18"/>
        </w:rPr>
        <w:t xml:space="preserve"> n</w:t>
      </w:r>
      <w:r w:rsidRPr="00F54B38">
        <w:rPr>
          <w:sz w:val="18"/>
          <w:szCs w:val="18"/>
        </w:rPr>
        <w:t>apr</w:t>
      </w:r>
      <w:r>
        <w:rPr>
          <w:sz w:val="18"/>
          <w:szCs w:val="18"/>
        </w:rPr>
        <w:t xml:space="preserve">. </w:t>
      </w:r>
      <w:r w:rsidRPr="00F54B38">
        <w:rPr>
          <w:sz w:val="18"/>
          <w:szCs w:val="18"/>
        </w:rPr>
        <w:t xml:space="preserve">§ 66 a) Obchodného zákonníka, § 9 ods. 1 písm. b) zákona č. 343/2015 Z. z. o verejnom obstarávaní a o   zmene a doplnení </w:t>
      </w:r>
      <w:r>
        <w:rPr>
          <w:sz w:val="18"/>
          <w:szCs w:val="18"/>
        </w:rPr>
        <w:t xml:space="preserve">    </w:t>
      </w:r>
      <w:r w:rsidRPr="00F54B38">
        <w:rPr>
          <w:sz w:val="18"/>
          <w:szCs w:val="18"/>
        </w:rPr>
        <w:t>niektorých zákonov v znení neskorších predpisov</w:t>
      </w:r>
    </w:p>
  </w:footnote>
  <w:footnote w:id="3">
    <w:p w14:paraId="711B6A79" w14:textId="4E3E075E" w:rsidR="00147F10" w:rsidRPr="00F54B38" w:rsidRDefault="00147F10" w:rsidP="00742BAC">
      <w:pPr>
        <w:pStyle w:val="Textpoznmkypodiarou"/>
        <w:ind w:left="142" w:hanging="142"/>
        <w:jc w:val="both"/>
        <w:rPr>
          <w:sz w:val="18"/>
          <w:szCs w:val="18"/>
        </w:rPr>
      </w:pPr>
      <w:r w:rsidRPr="00F54B38">
        <w:rPr>
          <w:rStyle w:val="Odkaznapoznmkupodiarou"/>
          <w:sz w:val="18"/>
          <w:szCs w:val="18"/>
        </w:rPr>
        <w:footnoteRef/>
      </w:r>
      <w:r w:rsidRPr="00F54B38">
        <w:rPr>
          <w:sz w:val="18"/>
          <w:szCs w:val="18"/>
        </w:rPr>
        <w:t xml:space="preserve"> </w:t>
      </w:r>
      <w:r>
        <w:rPr>
          <w:sz w:val="18"/>
          <w:szCs w:val="18"/>
        </w:rPr>
        <w:t>z</w:t>
      </w:r>
      <w:r w:rsidRPr="00F54B38">
        <w:rPr>
          <w:sz w:val="18"/>
          <w:szCs w:val="18"/>
        </w:rPr>
        <w:t>ákon č. 523/2004 o rozpočtových pravidlách verejnej správy a o zmene a doplnení niektorých zákonov v znení neskorších predpisov, zákon č. 583/2004 o rozpočtových pravidlách územnej samosprávy a o zmene a doplnení  niektorých zákonov v znení neskorších predpisov a zákon č. 292/2014 Z. z. o príspevku poskytovanom z európskych štrukturálnych a investičných fondov a o zmene a doplnení niektorých zákonov</w:t>
      </w:r>
    </w:p>
  </w:footnote>
  <w:footnote w:id="4">
    <w:p w14:paraId="57AA8647" w14:textId="79FE2F2D" w:rsidR="00147F10" w:rsidRPr="00F54B38" w:rsidRDefault="00147F10" w:rsidP="00742BAC">
      <w:pPr>
        <w:pStyle w:val="Textpoznmkypodiarou"/>
        <w:jc w:val="both"/>
        <w:rPr>
          <w:sz w:val="18"/>
          <w:szCs w:val="18"/>
        </w:rPr>
      </w:pPr>
      <w:r w:rsidRPr="00F54B38">
        <w:rPr>
          <w:rStyle w:val="Odkaznapoznmkupodiarou"/>
          <w:sz w:val="18"/>
          <w:szCs w:val="18"/>
        </w:rPr>
        <w:footnoteRef/>
      </w:r>
      <w:r w:rsidRPr="00F54B38">
        <w:rPr>
          <w:sz w:val="18"/>
          <w:szCs w:val="18"/>
        </w:rPr>
        <w:t xml:space="preserve"> </w:t>
      </w:r>
      <w:r>
        <w:rPr>
          <w:sz w:val="18"/>
          <w:szCs w:val="18"/>
        </w:rPr>
        <w:t>n</w:t>
      </w:r>
      <w:r w:rsidRPr="00F54B38">
        <w:rPr>
          <w:sz w:val="18"/>
          <w:szCs w:val="18"/>
        </w:rPr>
        <w:t>apr</w:t>
      </w:r>
      <w:r>
        <w:rPr>
          <w:sz w:val="18"/>
          <w:szCs w:val="18"/>
        </w:rPr>
        <w:t xml:space="preserve">. </w:t>
      </w:r>
      <w:r w:rsidRPr="00F54B38">
        <w:rPr>
          <w:sz w:val="18"/>
          <w:szCs w:val="18"/>
        </w:rPr>
        <w:t xml:space="preserve">zákon č. 182/1993 Z. z. o vlastníctve bytov a nebytových priestorov v znení neskorších predpisov   </w:t>
      </w:r>
    </w:p>
  </w:footnote>
  <w:footnote w:id="5">
    <w:p w14:paraId="2DE5A88B" w14:textId="31EB1784" w:rsidR="00147F10" w:rsidRPr="00F54B38" w:rsidRDefault="00147F10" w:rsidP="00742BAC">
      <w:pPr>
        <w:pStyle w:val="Textpoznmkypodiarou"/>
        <w:ind w:left="142" w:hanging="142"/>
        <w:jc w:val="both"/>
        <w:rPr>
          <w:strike/>
          <w:color w:val="FF0000"/>
          <w:sz w:val="18"/>
          <w:szCs w:val="18"/>
        </w:rPr>
      </w:pPr>
      <w:r w:rsidRPr="00F54B38">
        <w:rPr>
          <w:rStyle w:val="Odkaznapoznmkupodiarou"/>
          <w:sz w:val="18"/>
          <w:szCs w:val="18"/>
        </w:rPr>
        <w:footnoteRef/>
      </w:r>
      <w:r>
        <w:rPr>
          <w:sz w:val="18"/>
          <w:szCs w:val="18"/>
        </w:rPr>
        <w:t xml:space="preserve"> </w:t>
      </w:r>
      <w:r w:rsidRPr="00F54B38">
        <w:rPr>
          <w:sz w:val="18"/>
          <w:szCs w:val="18"/>
        </w:rPr>
        <w:t>zákon č. 343/2015 Z. z. o verejnom obstarávaní a o zmene a doplnení niektorých zákonov v znení neskorších predpisov  § 9 c) zákona č. 446/2001 Z. z. o majetku vyšších územných celkov v znení neskorších predpisov</w:t>
      </w:r>
      <w:r w:rsidRPr="00F54B38">
        <w:rPr>
          <w:color w:val="FF0000"/>
          <w:sz w:val="18"/>
          <w:szCs w:val="18"/>
        </w:rPr>
        <w:t xml:space="preserve">                                      </w:t>
      </w:r>
    </w:p>
  </w:footnote>
  <w:footnote w:id="6">
    <w:p w14:paraId="5E7FA0FB" w14:textId="68616BC6" w:rsidR="00147F10" w:rsidRPr="00F54B38" w:rsidRDefault="00147F10" w:rsidP="00742BAC">
      <w:pPr>
        <w:pStyle w:val="Textpoznmkypodiarou"/>
        <w:jc w:val="both"/>
        <w:rPr>
          <w:sz w:val="18"/>
          <w:szCs w:val="18"/>
        </w:rPr>
      </w:pPr>
      <w:r w:rsidRPr="00F54B38">
        <w:rPr>
          <w:rStyle w:val="Odkaznapoznmkupodiarou"/>
          <w:sz w:val="18"/>
          <w:szCs w:val="18"/>
        </w:rPr>
        <w:footnoteRef/>
      </w:r>
      <w:r w:rsidRPr="00F54B38">
        <w:rPr>
          <w:sz w:val="18"/>
          <w:szCs w:val="18"/>
        </w:rPr>
        <w:t xml:space="preserve"> § 9 e) zákona č. 446/2001 Z. z. o majetku vyšších územných celkov v znení neskorších predpisov</w:t>
      </w:r>
    </w:p>
  </w:footnote>
  <w:footnote w:id="7">
    <w:p w14:paraId="54CA959E" w14:textId="783A7C18" w:rsidR="00147F10" w:rsidRPr="00F54B38" w:rsidRDefault="00147F10" w:rsidP="00742BAC">
      <w:pPr>
        <w:pStyle w:val="Textpoznmkypodiarou"/>
        <w:ind w:left="142" w:hanging="142"/>
        <w:jc w:val="both"/>
        <w:rPr>
          <w:sz w:val="18"/>
          <w:szCs w:val="18"/>
        </w:rPr>
      </w:pPr>
      <w:r w:rsidRPr="00F54B38">
        <w:rPr>
          <w:rStyle w:val="Odkaznapoznmkupodiarou"/>
          <w:sz w:val="18"/>
          <w:szCs w:val="18"/>
        </w:rPr>
        <w:footnoteRef/>
      </w:r>
      <w:r w:rsidRPr="00F54B38">
        <w:rPr>
          <w:sz w:val="18"/>
          <w:szCs w:val="18"/>
        </w:rPr>
        <w:t xml:space="preserve"> § 6 ods. 3 a § 6a) ods. 1 písm. c) zákona č. 446/2001 Z. z. o majetku vyšších územných celkov v znení neskorších  predpisov</w:t>
      </w:r>
    </w:p>
    <w:p w14:paraId="4B766628" w14:textId="6616AD9C" w:rsidR="00147F10" w:rsidRPr="00F54B38" w:rsidRDefault="00147F10" w:rsidP="00F01047">
      <w:pPr>
        <w:pStyle w:val="Textpoznmkypodiarou"/>
        <w:rPr>
          <w:sz w:val="18"/>
          <w:szCs w:val="18"/>
        </w:rPr>
      </w:pPr>
      <w:r w:rsidRPr="00F54B38">
        <w:rPr>
          <w:sz w:val="18"/>
          <w:szCs w:val="18"/>
        </w:rPr>
        <w:t xml:space="preserve">                                                                                                                                                                                              </w:t>
      </w:r>
    </w:p>
  </w:footnote>
  <w:footnote w:id="8">
    <w:p w14:paraId="47889A95" w14:textId="5B0AA9ED" w:rsidR="00147F10" w:rsidRPr="00F54B38" w:rsidRDefault="00147F10" w:rsidP="00F54B38">
      <w:pPr>
        <w:pStyle w:val="Textpoznmkypodiarou"/>
        <w:rPr>
          <w:sz w:val="18"/>
          <w:szCs w:val="18"/>
        </w:rPr>
      </w:pPr>
      <w:r w:rsidRPr="00F54B38">
        <w:rPr>
          <w:rStyle w:val="Odkaznapoznmkupodiarou"/>
          <w:sz w:val="18"/>
          <w:szCs w:val="18"/>
        </w:rPr>
        <w:footnoteRef/>
      </w:r>
      <w:r w:rsidRPr="00F54B38">
        <w:rPr>
          <w:sz w:val="18"/>
          <w:szCs w:val="18"/>
        </w:rPr>
        <w:t xml:space="preserve"> zákon č. 162/1995 Z. z. o katastri nehnuteľností a o zápise vlastníckych a iných práv k nehnuteľnostiam v</w:t>
      </w:r>
      <w:r>
        <w:rPr>
          <w:sz w:val="18"/>
          <w:szCs w:val="18"/>
        </w:rPr>
        <w:t> </w:t>
      </w:r>
      <w:r w:rsidRPr="00F54B38">
        <w:rPr>
          <w:sz w:val="18"/>
          <w:szCs w:val="18"/>
        </w:rPr>
        <w:t>znení</w:t>
      </w:r>
      <w:r>
        <w:rPr>
          <w:sz w:val="18"/>
          <w:szCs w:val="18"/>
        </w:rPr>
        <w:t xml:space="preserve"> </w:t>
      </w:r>
      <w:r w:rsidRPr="00F54B38">
        <w:rPr>
          <w:sz w:val="18"/>
          <w:szCs w:val="18"/>
        </w:rPr>
        <w:t>neskorších</w:t>
      </w:r>
      <w:r>
        <w:rPr>
          <w:sz w:val="18"/>
          <w:szCs w:val="18"/>
        </w:rPr>
        <w:t xml:space="preserve"> p</w:t>
      </w:r>
      <w:r w:rsidRPr="00F54B38">
        <w:rPr>
          <w:sz w:val="18"/>
          <w:szCs w:val="18"/>
        </w:rPr>
        <w:t>redpisov</w:t>
      </w:r>
    </w:p>
  </w:footnote>
  <w:footnote w:id="9">
    <w:p w14:paraId="2BEEB8FB" w14:textId="4325D691" w:rsidR="00147F10" w:rsidRPr="00F54B38" w:rsidRDefault="00147F10" w:rsidP="00F54B38">
      <w:pPr>
        <w:pStyle w:val="Textpoznmkypodiarou"/>
        <w:ind w:left="284" w:hanging="284"/>
        <w:rPr>
          <w:sz w:val="18"/>
          <w:szCs w:val="18"/>
        </w:rPr>
      </w:pPr>
      <w:r w:rsidRPr="00F54B38">
        <w:rPr>
          <w:rStyle w:val="Odkaznapoznmkupodiarou"/>
          <w:sz w:val="18"/>
          <w:szCs w:val="18"/>
        </w:rPr>
        <w:footnoteRef/>
      </w:r>
      <w:r w:rsidRPr="00F54B38">
        <w:rPr>
          <w:sz w:val="18"/>
          <w:szCs w:val="18"/>
        </w:rPr>
        <w:t xml:space="preserve"> §43 až 51 Občianskeho zákonníka</w:t>
      </w:r>
    </w:p>
  </w:footnote>
  <w:footnote w:id="10">
    <w:p w14:paraId="6169E949" w14:textId="5F9F8983" w:rsidR="00147F10" w:rsidRPr="00F54B38" w:rsidRDefault="00147F10" w:rsidP="00F01047">
      <w:pPr>
        <w:pStyle w:val="Textpoznmkypodiarou"/>
        <w:ind w:left="284" w:hanging="284"/>
        <w:jc w:val="both"/>
        <w:rPr>
          <w:sz w:val="18"/>
          <w:szCs w:val="18"/>
        </w:rPr>
      </w:pPr>
      <w:r w:rsidRPr="00F54B38">
        <w:rPr>
          <w:rStyle w:val="Odkaznapoznmkupodiarou"/>
          <w:sz w:val="18"/>
          <w:szCs w:val="18"/>
        </w:rPr>
        <w:t>10</w:t>
      </w:r>
      <w:r w:rsidRPr="00F54B38">
        <w:rPr>
          <w:sz w:val="18"/>
          <w:szCs w:val="18"/>
        </w:rPr>
        <w:tab/>
      </w:r>
      <w:r>
        <w:rPr>
          <w:sz w:val="18"/>
          <w:szCs w:val="18"/>
        </w:rPr>
        <w:t>n</w:t>
      </w:r>
      <w:r w:rsidRPr="00F54B38">
        <w:rPr>
          <w:sz w:val="18"/>
          <w:szCs w:val="18"/>
        </w:rPr>
        <w:t>apr</w:t>
      </w:r>
      <w:r>
        <w:rPr>
          <w:sz w:val="18"/>
          <w:szCs w:val="18"/>
        </w:rPr>
        <w:t>.</w:t>
      </w:r>
      <w:r w:rsidRPr="00F54B38">
        <w:rPr>
          <w:sz w:val="18"/>
          <w:szCs w:val="18"/>
        </w:rPr>
        <w:t xml:space="preserve"> zákon č. 431/2002 Zb. o účtovníctve v znení neskorších predpisov</w:t>
      </w:r>
    </w:p>
  </w:footnote>
  <w:footnote w:id="11">
    <w:p w14:paraId="37279160" w14:textId="6B2ED6BD" w:rsidR="00147F10" w:rsidRPr="00F54B38" w:rsidRDefault="00147F10" w:rsidP="00F01047">
      <w:pPr>
        <w:pStyle w:val="Textpoznmkypodiarou"/>
        <w:ind w:left="284" w:hanging="284"/>
        <w:rPr>
          <w:sz w:val="18"/>
          <w:szCs w:val="18"/>
        </w:rPr>
      </w:pPr>
      <w:r w:rsidRPr="00F54B38">
        <w:rPr>
          <w:rStyle w:val="Odkaznapoznmkupodiarou"/>
          <w:sz w:val="18"/>
          <w:szCs w:val="18"/>
        </w:rPr>
        <w:t>11</w:t>
      </w:r>
      <w:r w:rsidRPr="00F54B38">
        <w:rPr>
          <w:sz w:val="18"/>
          <w:szCs w:val="18"/>
        </w:rPr>
        <w:t xml:space="preserve">  § </w:t>
      </w:r>
      <w:smartTag w:uri="urn:schemas-microsoft-com:office:smarttags" w:element="metricconverter">
        <w:smartTagPr>
          <w:attr w:name="ProductID" w:val="29 a"/>
        </w:smartTagPr>
        <w:r w:rsidRPr="00F54B38">
          <w:rPr>
            <w:sz w:val="18"/>
            <w:szCs w:val="18"/>
          </w:rPr>
          <w:t>29 a</w:t>
        </w:r>
      </w:smartTag>
      <w:r w:rsidRPr="00F54B38">
        <w:rPr>
          <w:sz w:val="18"/>
          <w:szCs w:val="18"/>
        </w:rPr>
        <w:t xml:space="preserve"> 30 zákona č. 431/2002 Zb. o účtovníctve v znení neskorších predpisov</w:t>
      </w:r>
    </w:p>
    <w:p w14:paraId="0400F362" w14:textId="4FCA28C2" w:rsidR="00147F10" w:rsidRPr="00F54B38" w:rsidRDefault="00147F10" w:rsidP="00F01047">
      <w:pPr>
        <w:pStyle w:val="Textpoznmkypodiarou"/>
        <w:ind w:left="284" w:hanging="284"/>
        <w:rPr>
          <w:sz w:val="18"/>
          <w:szCs w:val="18"/>
        </w:rPr>
      </w:pPr>
    </w:p>
    <w:p w14:paraId="198A701F" w14:textId="54F2C624" w:rsidR="00147F10" w:rsidRPr="00F54B38" w:rsidRDefault="00147F10" w:rsidP="007B7BAB">
      <w:pPr>
        <w:pStyle w:val="Textpoznmkypodiarou"/>
        <w:suppressLineNumbers/>
        <w:ind w:left="284" w:hanging="284"/>
        <w:rPr>
          <w:sz w:val="18"/>
          <w:szCs w:val="18"/>
        </w:rPr>
      </w:pPr>
    </w:p>
  </w:footnote>
  <w:footnote w:id="12">
    <w:p w14:paraId="3ED3D4B7" w14:textId="5B79AECC" w:rsidR="00147F10" w:rsidRPr="00F54B38" w:rsidRDefault="00147F10" w:rsidP="00EA5483">
      <w:pPr>
        <w:pStyle w:val="Textpoznmkypodiarou"/>
        <w:rPr>
          <w:sz w:val="18"/>
          <w:szCs w:val="18"/>
        </w:rPr>
      </w:pPr>
      <w:r w:rsidRPr="00F54B38">
        <w:rPr>
          <w:rStyle w:val="Odkaznapoznmkupodiarou"/>
          <w:sz w:val="18"/>
          <w:szCs w:val="18"/>
        </w:rPr>
        <w:footnoteRef/>
      </w:r>
      <w:r w:rsidRPr="00F54B38">
        <w:rPr>
          <w:sz w:val="18"/>
          <w:szCs w:val="18"/>
        </w:rPr>
        <w:t xml:space="preserve"> </w:t>
      </w:r>
      <w:r>
        <w:rPr>
          <w:sz w:val="18"/>
          <w:szCs w:val="18"/>
        </w:rPr>
        <w:t>z</w:t>
      </w:r>
      <w:r w:rsidRPr="00F54B38">
        <w:rPr>
          <w:sz w:val="18"/>
          <w:szCs w:val="18"/>
        </w:rPr>
        <w:t xml:space="preserve">ákon č. 79/2015 </w:t>
      </w:r>
      <w:proofErr w:type="spellStart"/>
      <w:r w:rsidRPr="00F54B38">
        <w:rPr>
          <w:sz w:val="18"/>
          <w:szCs w:val="18"/>
        </w:rPr>
        <w:t>Z.z</w:t>
      </w:r>
      <w:proofErr w:type="spellEnd"/>
      <w:r w:rsidRPr="00F54B38">
        <w:rPr>
          <w:sz w:val="18"/>
          <w:szCs w:val="18"/>
        </w:rPr>
        <w:t>. v znení neskorších predpisov</w:t>
      </w:r>
    </w:p>
  </w:footnote>
  <w:footnote w:id="13">
    <w:p w14:paraId="2B1C8474" w14:textId="13EDC9EE" w:rsidR="00147F10" w:rsidRPr="00F54B38" w:rsidRDefault="00147F10" w:rsidP="007A2612">
      <w:pPr>
        <w:pStyle w:val="Textpoznmkypodiarou"/>
        <w:ind w:left="142" w:hanging="142"/>
        <w:rPr>
          <w:sz w:val="18"/>
          <w:szCs w:val="18"/>
        </w:rPr>
      </w:pPr>
      <w:r w:rsidRPr="00F54B38">
        <w:rPr>
          <w:rStyle w:val="Odkaznapoznmkupodiarou"/>
          <w:sz w:val="18"/>
          <w:szCs w:val="18"/>
        </w:rPr>
        <w:footnoteRef/>
      </w:r>
      <w:r w:rsidRPr="00F54B38">
        <w:rPr>
          <w:sz w:val="18"/>
          <w:szCs w:val="18"/>
        </w:rPr>
        <w:t xml:space="preserve"> </w:t>
      </w:r>
      <w:r>
        <w:rPr>
          <w:sz w:val="18"/>
          <w:szCs w:val="18"/>
        </w:rPr>
        <w:t>n</w:t>
      </w:r>
      <w:r w:rsidRPr="00F54B38">
        <w:rPr>
          <w:sz w:val="18"/>
          <w:szCs w:val="18"/>
        </w:rPr>
        <w:t>apr</w:t>
      </w:r>
      <w:r>
        <w:rPr>
          <w:sz w:val="18"/>
          <w:szCs w:val="18"/>
        </w:rPr>
        <w:t>.</w:t>
      </w:r>
      <w:r w:rsidRPr="00F54B38">
        <w:rPr>
          <w:sz w:val="18"/>
          <w:szCs w:val="18"/>
        </w:rPr>
        <w:t xml:space="preserve"> zákon č. 182/1993 Z. z. o vlastníctve bytov a nebytových priestorov v znení neskorších predpisov</w:t>
      </w:r>
    </w:p>
  </w:footnote>
  <w:footnote w:id="14">
    <w:p w14:paraId="00122E56" w14:textId="55EA28DD" w:rsidR="00147F10" w:rsidRPr="00F54B38" w:rsidRDefault="00147F10" w:rsidP="00F01047">
      <w:pPr>
        <w:pStyle w:val="Textpoznmkypodiarou"/>
        <w:rPr>
          <w:sz w:val="18"/>
          <w:szCs w:val="18"/>
        </w:rPr>
      </w:pPr>
      <w:r w:rsidRPr="00F54B38">
        <w:rPr>
          <w:rStyle w:val="Odkaznapoznmkupodiarou"/>
          <w:sz w:val="18"/>
          <w:szCs w:val="18"/>
        </w:rPr>
        <w:footnoteRef/>
      </w:r>
      <w:r w:rsidRPr="00F54B38">
        <w:rPr>
          <w:sz w:val="18"/>
          <w:szCs w:val="18"/>
        </w:rPr>
        <w:t xml:space="preserve"> </w:t>
      </w:r>
      <w:r>
        <w:rPr>
          <w:sz w:val="18"/>
          <w:szCs w:val="18"/>
        </w:rPr>
        <w:t>z</w:t>
      </w:r>
      <w:r w:rsidRPr="00F54B38">
        <w:rPr>
          <w:sz w:val="18"/>
          <w:szCs w:val="18"/>
        </w:rPr>
        <w:t>ákon č. 343/2015 Z. z.  o verejnom obstarávaní a o zmene a doplnení niektorých zákonov v znení neskorších predpisov</w:t>
      </w:r>
    </w:p>
  </w:footnote>
  <w:footnote w:id="15">
    <w:p w14:paraId="6562225A" w14:textId="645720A3" w:rsidR="00147F10" w:rsidRPr="00F54B38" w:rsidRDefault="00147F10">
      <w:pPr>
        <w:pStyle w:val="Textpoznmkypodiarou"/>
        <w:rPr>
          <w:sz w:val="18"/>
          <w:szCs w:val="18"/>
        </w:rPr>
      </w:pPr>
      <w:r w:rsidRPr="00F54B38">
        <w:rPr>
          <w:rStyle w:val="Odkaznapoznmkupodiarou"/>
          <w:sz w:val="18"/>
          <w:szCs w:val="18"/>
        </w:rPr>
        <w:footnoteRef/>
      </w:r>
      <w:r w:rsidRPr="00F54B38">
        <w:rPr>
          <w:sz w:val="18"/>
          <w:szCs w:val="18"/>
        </w:rPr>
        <w:t xml:space="preserve"> § 18 zákona č. 321/2014 </w:t>
      </w:r>
      <w:proofErr w:type="spellStart"/>
      <w:r w:rsidRPr="00F54B38">
        <w:rPr>
          <w:sz w:val="18"/>
          <w:szCs w:val="18"/>
        </w:rPr>
        <w:t>Z.z</w:t>
      </w:r>
      <w:proofErr w:type="spellEnd"/>
      <w:r w:rsidRPr="00F54B38">
        <w:rPr>
          <w:sz w:val="18"/>
          <w:szCs w:val="18"/>
        </w:rPr>
        <w:t>. o energetickej efektívnosti a o zmene a doplnení niektorých zákonov v znení zákona</w:t>
      </w:r>
      <w:r>
        <w:rPr>
          <w:sz w:val="18"/>
          <w:szCs w:val="18"/>
        </w:rPr>
        <w:t xml:space="preserve"> </w:t>
      </w:r>
      <w:r w:rsidRPr="00F54B38">
        <w:rPr>
          <w:sz w:val="18"/>
          <w:szCs w:val="18"/>
        </w:rPr>
        <w:t xml:space="preserve">č. 4/2019 </w:t>
      </w:r>
      <w:proofErr w:type="spellStart"/>
      <w:r w:rsidRPr="00F54B38">
        <w:rPr>
          <w:sz w:val="18"/>
          <w:szCs w:val="18"/>
        </w:rPr>
        <w:t>Z.z</w:t>
      </w:r>
      <w:proofErr w:type="spellEnd"/>
      <w:r w:rsidRPr="00F54B38">
        <w:rPr>
          <w:sz w:val="18"/>
          <w:szCs w:val="18"/>
        </w:rPr>
        <w:t>.</w:t>
      </w:r>
    </w:p>
  </w:footnote>
  <w:footnote w:id="16">
    <w:p w14:paraId="28148A4B" w14:textId="7BB8AF6B" w:rsidR="00147F10" w:rsidRPr="00F54B38" w:rsidRDefault="00147F10">
      <w:pPr>
        <w:pStyle w:val="Textpoznmkypodiarou"/>
        <w:rPr>
          <w:sz w:val="18"/>
          <w:szCs w:val="18"/>
        </w:rPr>
      </w:pPr>
      <w:r w:rsidRPr="00F54B38">
        <w:rPr>
          <w:rStyle w:val="Odkaznapoznmkupodiarou"/>
          <w:sz w:val="18"/>
          <w:szCs w:val="18"/>
        </w:rPr>
        <w:footnoteRef/>
      </w:r>
      <w:r w:rsidRPr="00F54B38">
        <w:rPr>
          <w:sz w:val="18"/>
          <w:szCs w:val="18"/>
        </w:rPr>
        <w:t xml:space="preserve"> </w:t>
      </w:r>
      <w:r>
        <w:rPr>
          <w:sz w:val="18"/>
          <w:szCs w:val="18"/>
        </w:rPr>
        <w:t>n</w:t>
      </w:r>
      <w:r w:rsidRPr="00F54B38">
        <w:rPr>
          <w:sz w:val="18"/>
          <w:szCs w:val="18"/>
        </w:rPr>
        <w:t>apr. zákon č. 305/2013 Z. z. o elektronickej podobe výkonu pôsobnosti orgánov verejnej moci a o zmene a doplnení niektorých zákonov (zákon o e-</w:t>
      </w:r>
      <w:proofErr w:type="spellStart"/>
      <w:r w:rsidRPr="00F54B38">
        <w:rPr>
          <w:sz w:val="18"/>
          <w:szCs w:val="18"/>
        </w:rPr>
        <w:t>Governmente</w:t>
      </w:r>
      <w:proofErr w:type="spellEnd"/>
      <w:r w:rsidRPr="00F54B38">
        <w:rPr>
          <w:sz w:val="18"/>
          <w:szCs w:val="18"/>
        </w:rPr>
        <w:t>) v znení neskorších predpisov</w:t>
      </w:r>
    </w:p>
  </w:footnote>
  <w:footnote w:id="17">
    <w:p w14:paraId="548844B3" w14:textId="5093E8C1" w:rsidR="00147F10" w:rsidRPr="00F54B38" w:rsidRDefault="00147F10" w:rsidP="0047196F">
      <w:pPr>
        <w:pStyle w:val="Textpoznmkypodiarou"/>
        <w:ind w:left="142" w:hanging="142"/>
        <w:rPr>
          <w:sz w:val="18"/>
          <w:szCs w:val="18"/>
        </w:rPr>
      </w:pPr>
      <w:r w:rsidRPr="00F54B38">
        <w:rPr>
          <w:rStyle w:val="Odkaznapoznmkupodiarou"/>
          <w:sz w:val="18"/>
          <w:szCs w:val="18"/>
        </w:rPr>
        <w:footnoteRef/>
      </w:r>
      <w:r w:rsidRPr="00F54B38">
        <w:rPr>
          <w:sz w:val="18"/>
          <w:szCs w:val="18"/>
        </w:rPr>
        <w:t xml:space="preserve"> </w:t>
      </w:r>
      <w:r>
        <w:rPr>
          <w:sz w:val="18"/>
          <w:szCs w:val="18"/>
        </w:rPr>
        <w:t>v</w:t>
      </w:r>
      <w:r w:rsidRPr="00F54B38">
        <w:rPr>
          <w:sz w:val="18"/>
          <w:szCs w:val="18"/>
        </w:rPr>
        <w:t>yhláška Ministerstva spravodlivosti Slovenskej republiky č. 492/2004 Z. z. o stanovení všeobecnej hodnoty majetku v znení neskorších predpisov</w:t>
      </w:r>
    </w:p>
    <w:p w14:paraId="09F9BF6D" w14:textId="52D236DF" w:rsidR="00147F10" w:rsidRPr="00F54B38" w:rsidRDefault="00147F10" w:rsidP="00F01047">
      <w:pPr>
        <w:pStyle w:val="Textpoznmkypodiarou"/>
        <w:rPr>
          <w:sz w:val="18"/>
          <w:szCs w:val="18"/>
        </w:rPr>
      </w:pPr>
      <w:r w:rsidRPr="00F54B38">
        <w:rPr>
          <w:sz w:val="18"/>
          <w:szCs w:val="18"/>
        </w:rPr>
        <w:t xml:space="preserve">                                                                                                                                                                                               </w:t>
      </w:r>
    </w:p>
  </w:footnote>
  <w:footnote w:id="18">
    <w:p w14:paraId="475ED256" w14:textId="3C3B8D59" w:rsidR="00147F10" w:rsidRPr="00F54B38" w:rsidRDefault="00147F10" w:rsidP="0093385C">
      <w:pPr>
        <w:pStyle w:val="Textpoznmkypodiarou"/>
        <w:rPr>
          <w:sz w:val="18"/>
          <w:szCs w:val="18"/>
        </w:rPr>
      </w:pPr>
      <w:r w:rsidRPr="00F54B38">
        <w:rPr>
          <w:rStyle w:val="Odkaznapoznmkupodiarou"/>
          <w:sz w:val="18"/>
          <w:szCs w:val="18"/>
        </w:rPr>
        <w:footnoteRef/>
      </w:r>
      <w:r w:rsidRPr="00F54B38">
        <w:rPr>
          <w:sz w:val="18"/>
          <w:szCs w:val="18"/>
        </w:rPr>
        <w:t xml:space="preserve"> </w:t>
      </w:r>
      <w:r>
        <w:rPr>
          <w:sz w:val="18"/>
          <w:szCs w:val="18"/>
        </w:rPr>
        <w:t>n</w:t>
      </w:r>
      <w:r w:rsidRPr="00F54B38">
        <w:rPr>
          <w:sz w:val="18"/>
          <w:szCs w:val="18"/>
        </w:rPr>
        <w:t xml:space="preserve">apr. zákon č. 182/1993 </w:t>
      </w:r>
      <w:proofErr w:type="spellStart"/>
      <w:r w:rsidRPr="00F54B38">
        <w:rPr>
          <w:sz w:val="18"/>
          <w:szCs w:val="18"/>
        </w:rPr>
        <w:t>Z.z</w:t>
      </w:r>
      <w:proofErr w:type="spellEnd"/>
      <w:r w:rsidRPr="00F54B38">
        <w:rPr>
          <w:sz w:val="18"/>
          <w:szCs w:val="18"/>
        </w:rPr>
        <w:t>. o vlastníctve bytov a nebytových priestorov v znení neskorších predpisov</w:t>
      </w:r>
    </w:p>
  </w:footnote>
  <w:footnote w:id="19">
    <w:p w14:paraId="3386F88C" w14:textId="480AF744" w:rsidR="00147F10" w:rsidRPr="00F54B38" w:rsidRDefault="00147F10">
      <w:pPr>
        <w:pStyle w:val="Textpoznmkypodiarou"/>
        <w:rPr>
          <w:sz w:val="18"/>
          <w:szCs w:val="18"/>
        </w:rPr>
      </w:pPr>
      <w:r w:rsidRPr="00F54B38">
        <w:rPr>
          <w:rStyle w:val="Odkaznapoznmkupodiarou"/>
          <w:sz w:val="18"/>
          <w:szCs w:val="18"/>
        </w:rPr>
        <w:footnoteRef/>
      </w:r>
      <w:r w:rsidRPr="00F54B38">
        <w:rPr>
          <w:sz w:val="18"/>
          <w:szCs w:val="18"/>
        </w:rPr>
        <w:t xml:space="preserve"> </w:t>
      </w:r>
      <w:r>
        <w:rPr>
          <w:sz w:val="18"/>
          <w:szCs w:val="18"/>
        </w:rPr>
        <w:t>n</w:t>
      </w:r>
      <w:r w:rsidRPr="00F54B38">
        <w:rPr>
          <w:sz w:val="18"/>
          <w:szCs w:val="18"/>
        </w:rPr>
        <w:t>apr. § 140 Občianskeho zákonníka</w:t>
      </w:r>
    </w:p>
  </w:footnote>
  <w:footnote w:id="20">
    <w:p w14:paraId="4E8DB999" w14:textId="6D1101E1" w:rsidR="00147F10" w:rsidRPr="00F54B38" w:rsidRDefault="00147F10">
      <w:pPr>
        <w:pStyle w:val="Textpoznmkypodiarou"/>
        <w:rPr>
          <w:sz w:val="18"/>
          <w:szCs w:val="18"/>
        </w:rPr>
      </w:pPr>
      <w:r w:rsidRPr="00F54B38">
        <w:rPr>
          <w:rStyle w:val="Odkaznapoznmkupodiarou"/>
          <w:sz w:val="18"/>
          <w:szCs w:val="18"/>
        </w:rPr>
        <w:footnoteRef/>
      </w:r>
      <w:r w:rsidRPr="00F54B38">
        <w:rPr>
          <w:sz w:val="18"/>
          <w:szCs w:val="18"/>
        </w:rPr>
        <w:t xml:space="preserve"> </w:t>
      </w:r>
      <w:r>
        <w:rPr>
          <w:sz w:val="18"/>
          <w:szCs w:val="18"/>
        </w:rPr>
        <w:t xml:space="preserve">§ </w:t>
      </w:r>
      <w:r w:rsidRPr="00F54B38">
        <w:rPr>
          <w:sz w:val="18"/>
          <w:szCs w:val="18"/>
        </w:rPr>
        <w:t xml:space="preserve">17 ods. 1 písm. f) zákona č. 112/2018 </w:t>
      </w:r>
      <w:proofErr w:type="spellStart"/>
      <w:r w:rsidRPr="00F54B38">
        <w:rPr>
          <w:sz w:val="18"/>
          <w:szCs w:val="18"/>
        </w:rPr>
        <w:t>Z.z</w:t>
      </w:r>
      <w:proofErr w:type="spellEnd"/>
      <w:r w:rsidRPr="00F54B38">
        <w:rPr>
          <w:sz w:val="18"/>
          <w:szCs w:val="18"/>
        </w:rPr>
        <w:t>. o sociálnej ekonomike a sociálnych podnikoch a o zmene a doplnení niektorých zákonov</w:t>
      </w:r>
    </w:p>
  </w:footnote>
  <w:footnote w:id="21">
    <w:p w14:paraId="0AC06E5C" w14:textId="5E254829" w:rsidR="00147F10" w:rsidRPr="00F54B38" w:rsidRDefault="00147F10" w:rsidP="009B0CB3">
      <w:pPr>
        <w:pStyle w:val="Textpoznmkypodiarou"/>
        <w:ind w:left="142" w:hanging="142"/>
        <w:rPr>
          <w:sz w:val="18"/>
          <w:szCs w:val="18"/>
        </w:rPr>
      </w:pPr>
      <w:r w:rsidRPr="00F54B38">
        <w:rPr>
          <w:rStyle w:val="Odkaznapoznmkupodiarou"/>
          <w:sz w:val="18"/>
          <w:szCs w:val="18"/>
        </w:rPr>
        <w:footnoteRef/>
      </w:r>
      <w:r w:rsidRPr="00F54B38">
        <w:rPr>
          <w:sz w:val="18"/>
          <w:szCs w:val="18"/>
        </w:rPr>
        <w:t xml:space="preserve"> </w:t>
      </w:r>
      <w:r>
        <w:rPr>
          <w:sz w:val="18"/>
          <w:szCs w:val="18"/>
        </w:rPr>
        <w:t>n</w:t>
      </w:r>
      <w:r w:rsidRPr="00F54B38">
        <w:rPr>
          <w:sz w:val="18"/>
          <w:szCs w:val="18"/>
        </w:rPr>
        <w:t>apr. zákon č. 189/1992 Zb. o úprave niektorých pomerov súvisiacich s nájmom bytov a s bytovými náhradami v znení neskorších predpisov</w:t>
      </w:r>
    </w:p>
    <w:p w14:paraId="35A88DF0" w14:textId="658FFB5A" w:rsidR="00147F10" w:rsidRPr="00F54B38" w:rsidRDefault="00147F10" w:rsidP="009B0CB3">
      <w:pPr>
        <w:pStyle w:val="Textpoznmkypodiarou"/>
        <w:ind w:left="142" w:hanging="142"/>
        <w:rPr>
          <w:sz w:val="18"/>
          <w:szCs w:val="18"/>
        </w:rPr>
      </w:pPr>
    </w:p>
  </w:footnote>
  <w:footnote w:id="22">
    <w:p w14:paraId="0833FD93" w14:textId="2C4D92A3" w:rsidR="00147F10" w:rsidRPr="00F54B38" w:rsidRDefault="00147F10">
      <w:pPr>
        <w:pStyle w:val="Textpoznmkypodiarou"/>
        <w:rPr>
          <w:color w:val="000000" w:themeColor="text1"/>
          <w:sz w:val="18"/>
          <w:szCs w:val="18"/>
        </w:rPr>
      </w:pPr>
      <w:r w:rsidRPr="00F54B38">
        <w:rPr>
          <w:rStyle w:val="Odkaznapoznmkupodiarou"/>
          <w:color w:val="000000" w:themeColor="text1"/>
          <w:sz w:val="18"/>
          <w:szCs w:val="18"/>
        </w:rPr>
        <w:footnoteRef/>
      </w:r>
      <w:r w:rsidRPr="00F54B38">
        <w:rPr>
          <w:color w:val="000000" w:themeColor="text1"/>
          <w:sz w:val="18"/>
          <w:szCs w:val="18"/>
        </w:rPr>
        <w:t xml:space="preserve"> § 17 ods. 1 písm. f) zákona č. 112/2018 </w:t>
      </w:r>
      <w:proofErr w:type="spellStart"/>
      <w:r w:rsidRPr="00F54B38">
        <w:rPr>
          <w:color w:val="000000" w:themeColor="text1"/>
          <w:sz w:val="18"/>
          <w:szCs w:val="18"/>
        </w:rPr>
        <w:t>Z.z</w:t>
      </w:r>
      <w:proofErr w:type="spellEnd"/>
      <w:r w:rsidRPr="00F54B38">
        <w:rPr>
          <w:color w:val="000000" w:themeColor="text1"/>
          <w:sz w:val="18"/>
          <w:szCs w:val="18"/>
        </w:rPr>
        <w:t>. o sociálnej ekonomike a sociálnych podnikoch a o zmene a doplnení niektorých zákonov</w:t>
      </w:r>
    </w:p>
  </w:footnote>
  <w:footnote w:id="23">
    <w:p w14:paraId="75941DF5" w14:textId="572B4D29" w:rsidR="00147F10" w:rsidRPr="00F54B38" w:rsidRDefault="00147F10" w:rsidP="00841F3F">
      <w:pPr>
        <w:pStyle w:val="Textpoznmkypodiarou"/>
        <w:ind w:left="142" w:hanging="142"/>
        <w:jc w:val="both"/>
        <w:rPr>
          <w:sz w:val="18"/>
          <w:szCs w:val="18"/>
        </w:rPr>
      </w:pPr>
      <w:r w:rsidRPr="00F54B38">
        <w:rPr>
          <w:rStyle w:val="Odkaznapoznmkupodiarou"/>
          <w:sz w:val="18"/>
          <w:szCs w:val="18"/>
        </w:rPr>
        <w:footnoteRef/>
      </w:r>
      <w:r w:rsidRPr="00F54B38">
        <w:rPr>
          <w:sz w:val="18"/>
          <w:szCs w:val="18"/>
        </w:rPr>
        <w:t xml:space="preserve"> </w:t>
      </w:r>
      <w:r>
        <w:rPr>
          <w:sz w:val="18"/>
          <w:szCs w:val="18"/>
        </w:rPr>
        <w:t>n</w:t>
      </w:r>
      <w:r w:rsidRPr="00F54B38">
        <w:rPr>
          <w:sz w:val="18"/>
          <w:szCs w:val="18"/>
        </w:rPr>
        <w:t>apr. zákon č. 530/1990 Zb. o dlhopisoch v znení neskorších predpisov, Obchodný zákonník, zákon č. 566/2001 Z. z. o cenných papieroch a investičných službách a o zmene a doplnení niektorých zákonov (zákon o cenných papieroch) v znení neskorších predpisov, zákon č. 594/2003 Z. z. o kolektívnom investovaní a o zmene a doplnení niektorých zákonov v znení neskorších predpisov</w:t>
      </w:r>
    </w:p>
    <w:p w14:paraId="11E3B0FC" w14:textId="2E97AA80" w:rsidR="00147F10" w:rsidRPr="00F54B38" w:rsidRDefault="00147F10" w:rsidP="00F01047">
      <w:pPr>
        <w:pStyle w:val="Textpoznmkypodiarou"/>
        <w:rPr>
          <w:sz w:val="18"/>
          <w:szCs w:val="18"/>
        </w:rPr>
      </w:pPr>
      <w:r w:rsidRPr="00F54B38">
        <w:rPr>
          <w:sz w:val="18"/>
          <w:szCs w:val="18"/>
        </w:rPr>
        <w:t xml:space="preserve"> </w:t>
      </w:r>
    </w:p>
  </w:footnote>
  <w:footnote w:id="24">
    <w:p w14:paraId="4E4E3C89" w14:textId="225EADA6" w:rsidR="00147F10" w:rsidRPr="00F54B38" w:rsidRDefault="00147F10" w:rsidP="001E6979">
      <w:pPr>
        <w:pStyle w:val="Textpoznmkypodiarou"/>
        <w:jc w:val="both"/>
        <w:rPr>
          <w:sz w:val="18"/>
          <w:szCs w:val="18"/>
        </w:rPr>
      </w:pPr>
      <w:r w:rsidRPr="00F54B38">
        <w:rPr>
          <w:rStyle w:val="Odkaznapoznmkupodiarou"/>
          <w:sz w:val="18"/>
          <w:szCs w:val="18"/>
        </w:rPr>
        <w:footnoteRef/>
      </w:r>
      <w:r w:rsidRPr="00F54B38">
        <w:rPr>
          <w:sz w:val="18"/>
          <w:szCs w:val="18"/>
        </w:rPr>
        <w:t xml:space="preserve"> </w:t>
      </w:r>
      <w:r>
        <w:rPr>
          <w:sz w:val="18"/>
          <w:szCs w:val="18"/>
        </w:rPr>
        <w:t>n</w:t>
      </w:r>
      <w:r w:rsidRPr="00F54B38">
        <w:rPr>
          <w:sz w:val="18"/>
          <w:szCs w:val="18"/>
        </w:rPr>
        <w:t>apr. zákon č. 71/1992 Zb. o súdnych poplatkoch a poplatku za výpis z registra trestov v znení neskorších predpisov, zákon č. 233/1995 Z. z. o súdnych exekútoroch a exekučnej činnosti (Exekučný poriadok) a o zmene a doplnení ďalších zákonov v znení neskorších predpisov</w:t>
      </w:r>
    </w:p>
  </w:footnote>
  <w:footnote w:id="25">
    <w:p w14:paraId="1E76E8B8" w14:textId="36F007CC" w:rsidR="00147F10" w:rsidRPr="00F54B38" w:rsidRDefault="00147F10" w:rsidP="00F01047">
      <w:pPr>
        <w:pStyle w:val="Textpoznmkypodiarou"/>
        <w:rPr>
          <w:sz w:val="18"/>
          <w:szCs w:val="18"/>
        </w:rPr>
      </w:pPr>
      <w:r w:rsidRPr="00F54B38">
        <w:rPr>
          <w:rStyle w:val="Odkaznapoznmkupodiarou"/>
          <w:sz w:val="18"/>
          <w:szCs w:val="18"/>
        </w:rPr>
        <w:footnoteRef/>
      </w:r>
      <w:r w:rsidRPr="00F54B38">
        <w:rPr>
          <w:sz w:val="18"/>
          <w:szCs w:val="18"/>
        </w:rPr>
        <w:t xml:space="preserve"> </w:t>
      </w:r>
      <w:r>
        <w:rPr>
          <w:sz w:val="18"/>
          <w:szCs w:val="18"/>
        </w:rPr>
        <w:t>n</w:t>
      </w:r>
      <w:r w:rsidRPr="00F54B38">
        <w:rPr>
          <w:sz w:val="18"/>
          <w:szCs w:val="18"/>
        </w:rPr>
        <w:t xml:space="preserve">apr. zákon č. 40/1964 Zb. Občiansky zákonník v znení neskorších predpisov, zákon č. 513/1991 Zb. Obchodný zákonník v znení neskorších predpisov                                                                                                                                                                                                                        </w:t>
      </w:r>
    </w:p>
  </w:footnote>
  <w:footnote w:id="26">
    <w:p w14:paraId="7F9A7916" w14:textId="6E43EF9A" w:rsidR="00147F10" w:rsidRPr="00F54B38" w:rsidRDefault="00147F10" w:rsidP="00607463">
      <w:pPr>
        <w:pStyle w:val="Textpoznmkypodiarou"/>
        <w:jc w:val="both"/>
        <w:rPr>
          <w:sz w:val="18"/>
          <w:szCs w:val="18"/>
        </w:rPr>
      </w:pPr>
      <w:r w:rsidRPr="00F54B38">
        <w:rPr>
          <w:rStyle w:val="Odkaznapoznmkupodiarou"/>
          <w:sz w:val="18"/>
          <w:szCs w:val="18"/>
        </w:rPr>
        <w:footnoteRef/>
      </w:r>
      <w:r w:rsidRPr="00F54B38">
        <w:rPr>
          <w:sz w:val="18"/>
          <w:szCs w:val="18"/>
        </w:rPr>
        <w:t xml:space="preserve"> zákon č. 321/2014 o energetickej efektívnosti a o zmene a doplnení niektorých zákonov v znení zákona č. 4/2019 </w:t>
      </w:r>
      <w:proofErr w:type="spellStart"/>
      <w:r w:rsidRPr="00F54B38">
        <w:rPr>
          <w:sz w:val="18"/>
          <w:szCs w:val="18"/>
        </w:rPr>
        <w:t>Z.z</w:t>
      </w:r>
      <w:proofErr w:type="spellEnd"/>
      <w:r w:rsidRPr="00F54B38">
        <w:rPr>
          <w:sz w:val="18"/>
          <w:szCs w:val="18"/>
        </w:rPr>
        <w:t>.</w:t>
      </w:r>
    </w:p>
  </w:footnote>
  <w:footnote w:id="27">
    <w:p w14:paraId="3002D8C0" w14:textId="2B451D87" w:rsidR="00147F10" w:rsidRPr="00F54B38" w:rsidRDefault="00147F10" w:rsidP="00F54B38">
      <w:pPr>
        <w:pStyle w:val="Textpoznmkypodiarou"/>
        <w:rPr>
          <w:sz w:val="18"/>
          <w:szCs w:val="18"/>
        </w:rPr>
      </w:pPr>
      <w:r w:rsidRPr="00F54B38">
        <w:rPr>
          <w:rStyle w:val="Odkaznapoznmkupodiarou"/>
          <w:color w:val="000000" w:themeColor="text1"/>
          <w:sz w:val="18"/>
          <w:szCs w:val="18"/>
        </w:rPr>
        <w:footnoteRef/>
      </w:r>
      <w:r w:rsidRPr="00F54B38">
        <w:rPr>
          <w:color w:val="000000" w:themeColor="text1"/>
          <w:sz w:val="18"/>
          <w:szCs w:val="18"/>
        </w:rPr>
        <w:t xml:space="preserve"> § 18 zákona č. 315/2016 </w:t>
      </w:r>
      <w:proofErr w:type="spellStart"/>
      <w:r w:rsidRPr="00F54B38">
        <w:rPr>
          <w:color w:val="000000" w:themeColor="text1"/>
          <w:sz w:val="18"/>
          <w:szCs w:val="18"/>
        </w:rPr>
        <w:t>Z.z</w:t>
      </w:r>
      <w:proofErr w:type="spellEnd"/>
      <w:r w:rsidRPr="00F54B38">
        <w:rPr>
          <w:color w:val="000000" w:themeColor="text1"/>
          <w:sz w:val="18"/>
          <w:szCs w:val="18"/>
        </w:rPr>
        <w:t xml:space="preserve">. o registri partnerov verejného sektora a o zmene a doplnení niektorých zákonov v znení neskorších </w:t>
      </w:r>
      <w:proofErr w:type="spellStart"/>
      <w:r w:rsidRPr="00F54B38">
        <w:rPr>
          <w:color w:val="000000" w:themeColor="text1"/>
          <w:sz w:val="18"/>
          <w:szCs w:val="18"/>
        </w:rPr>
        <w:t>redpisov</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3DA"/>
    <w:multiLevelType w:val="hybridMultilevel"/>
    <w:tmpl w:val="CEA07296"/>
    <w:lvl w:ilvl="0" w:tplc="87987B32">
      <w:start w:val="3"/>
      <w:numFmt w:val="bullet"/>
      <w:lvlText w:val=""/>
      <w:lvlJc w:val="left"/>
      <w:pPr>
        <w:ind w:left="720" w:hanging="360"/>
      </w:pPr>
      <w:rPr>
        <w:rFonts w:ascii="Symbol" w:eastAsia="Times New Roman" w:hAnsi="Symbol"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B80D90"/>
    <w:multiLevelType w:val="hybridMultilevel"/>
    <w:tmpl w:val="506830EE"/>
    <w:lvl w:ilvl="0" w:tplc="5A248F3C">
      <w:start w:val="1"/>
      <w:numFmt w:val="decimal"/>
      <w:lvlText w:val="%1.)"/>
      <w:lvlJc w:val="left"/>
      <w:pPr>
        <w:tabs>
          <w:tab w:val="num" w:pos="876"/>
        </w:tabs>
        <w:ind w:left="876" w:hanging="450"/>
      </w:pPr>
      <w:rPr>
        <w:rFonts w:cs="Times New Roman" w:hint="default"/>
      </w:rPr>
    </w:lvl>
    <w:lvl w:ilvl="1" w:tplc="90A47E94">
      <w:start w:val="1"/>
      <w:numFmt w:val="lowerLetter"/>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049C162F"/>
    <w:multiLevelType w:val="hybridMultilevel"/>
    <w:tmpl w:val="90BAA58A"/>
    <w:lvl w:ilvl="0" w:tplc="78CA5DB6">
      <w:start w:val="1"/>
      <w:numFmt w:val="decimal"/>
      <w:lvlText w:val="%1.)"/>
      <w:lvlJc w:val="left"/>
      <w:pPr>
        <w:ind w:left="720" w:hanging="360"/>
      </w:pPr>
      <w:rPr>
        <w:rFonts w:ascii="Times New Roman" w:eastAsia="Times New Roman" w:hAnsi="Times New Roman" w:cs="Times New Roman"/>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E874EB"/>
    <w:multiLevelType w:val="hybridMultilevel"/>
    <w:tmpl w:val="6EEE02F6"/>
    <w:lvl w:ilvl="0" w:tplc="041B0019">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0A0C67"/>
    <w:multiLevelType w:val="hybridMultilevel"/>
    <w:tmpl w:val="E4263AC8"/>
    <w:lvl w:ilvl="0" w:tplc="78CA5DB6">
      <w:start w:val="1"/>
      <w:numFmt w:val="decimal"/>
      <w:lvlText w:val="%1.)"/>
      <w:lvlJc w:val="left"/>
      <w:pPr>
        <w:ind w:left="360" w:hanging="360"/>
      </w:pPr>
      <w:rPr>
        <w:rFonts w:ascii="Times New Roman" w:eastAsia="Times New Roman" w:hAnsi="Times New Roman" w:cs="Times New Roman"/>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5361772"/>
    <w:multiLevelType w:val="hybridMultilevel"/>
    <w:tmpl w:val="89E81ED6"/>
    <w:lvl w:ilvl="0" w:tplc="7B6C3C8E">
      <w:numFmt w:val="bullet"/>
      <w:lvlText w:val="-"/>
      <w:lvlJc w:val="left"/>
      <w:pPr>
        <w:ind w:left="643" w:hanging="360"/>
      </w:pPr>
      <w:rPr>
        <w:rFonts w:ascii="Times New Roman" w:eastAsia="Times New Roman" w:hAnsi="Times New Roman" w:cs="Times New Roman" w:hint="default"/>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6" w15:restartNumberingAfterBreak="0">
    <w:nsid w:val="0544300B"/>
    <w:multiLevelType w:val="hybridMultilevel"/>
    <w:tmpl w:val="092AF27A"/>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8B706B8"/>
    <w:multiLevelType w:val="hybridMultilevel"/>
    <w:tmpl w:val="71FC5B2E"/>
    <w:lvl w:ilvl="0" w:tplc="0409000F">
      <w:start w:val="1"/>
      <w:numFmt w:val="decimal"/>
      <w:lvlText w:val="%1."/>
      <w:lvlJc w:val="left"/>
      <w:pPr>
        <w:tabs>
          <w:tab w:val="num" w:pos="720"/>
        </w:tabs>
        <w:ind w:left="720" w:hanging="360"/>
      </w:pPr>
      <w:rPr>
        <w:rFonts w:cs="Times New Roman"/>
      </w:rPr>
    </w:lvl>
    <w:lvl w:ilvl="1" w:tplc="43BE458C">
      <w:start w:val="1"/>
      <w:numFmt w:val="lowerLetter"/>
      <w:lvlText w:val="%2)"/>
      <w:lvlJc w:val="left"/>
      <w:pPr>
        <w:tabs>
          <w:tab w:val="num" w:pos="1440"/>
        </w:tabs>
        <w:ind w:left="1440" w:hanging="360"/>
      </w:pPr>
      <w:rPr>
        <w:rFonts w:cs="Times New Roman" w:hint="default"/>
        <w:b w:val="0"/>
        <w:bCs w:val="0"/>
      </w:rPr>
    </w:lvl>
    <w:lvl w:ilvl="2" w:tplc="71820990">
      <w:start w:val="5"/>
      <w:numFmt w:val="bullet"/>
      <w:lvlText w:val="–"/>
      <w:lvlJc w:val="left"/>
      <w:pPr>
        <w:tabs>
          <w:tab w:val="num" w:pos="2340"/>
        </w:tabs>
        <w:ind w:left="2340" w:hanging="360"/>
      </w:pPr>
      <w:rPr>
        <w:rFonts w:ascii="Times New Roman" w:eastAsia="Times New Roman" w:hAnsi="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97466F3"/>
    <w:multiLevelType w:val="hybridMultilevel"/>
    <w:tmpl w:val="979821AE"/>
    <w:lvl w:ilvl="0" w:tplc="78CA5DB6">
      <w:start w:val="1"/>
      <w:numFmt w:val="decimal"/>
      <w:lvlText w:val="%1.)"/>
      <w:lvlJc w:val="left"/>
      <w:pPr>
        <w:ind w:left="720" w:hanging="360"/>
      </w:pPr>
      <w:rPr>
        <w:rFonts w:ascii="Times New Roman" w:eastAsia="Times New Roman" w:hAnsi="Times New Roman" w:cs="Times New Roman"/>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9BE77F2"/>
    <w:multiLevelType w:val="hybridMultilevel"/>
    <w:tmpl w:val="7F3E0D50"/>
    <w:lvl w:ilvl="0" w:tplc="78CA5DB6">
      <w:start w:val="1"/>
      <w:numFmt w:val="decimal"/>
      <w:lvlText w:val="%1.)"/>
      <w:lvlJc w:val="left"/>
      <w:pPr>
        <w:ind w:left="720" w:hanging="360"/>
      </w:pPr>
      <w:rPr>
        <w:rFonts w:ascii="Times New Roman" w:eastAsia="Times New Roman" w:hAnsi="Times New Roman" w:cs="Times New Roman"/>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367837"/>
    <w:multiLevelType w:val="hybridMultilevel"/>
    <w:tmpl w:val="36BC158C"/>
    <w:lvl w:ilvl="0" w:tplc="041B0019">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A99485C"/>
    <w:multiLevelType w:val="hybridMultilevel"/>
    <w:tmpl w:val="BD5023D6"/>
    <w:lvl w:ilvl="0" w:tplc="0DE695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0C275A6B"/>
    <w:multiLevelType w:val="hybridMultilevel"/>
    <w:tmpl w:val="7D269B7A"/>
    <w:lvl w:ilvl="0" w:tplc="BCA485D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455EB7"/>
    <w:multiLevelType w:val="hybridMultilevel"/>
    <w:tmpl w:val="3818435C"/>
    <w:lvl w:ilvl="0" w:tplc="970E863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453E46"/>
    <w:multiLevelType w:val="hybridMultilevel"/>
    <w:tmpl w:val="2ADC7F24"/>
    <w:lvl w:ilvl="0" w:tplc="B4128BB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EC37B21"/>
    <w:multiLevelType w:val="hybridMultilevel"/>
    <w:tmpl w:val="D0F020C0"/>
    <w:lvl w:ilvl="0" w:tplc="78CA5DB6">
      <w:start w:val="1"/>
      <w:numFmt w:val="decimal"/>
      <w:lvlText w:val="%1.)"/>
      <w:lvlJc w:val="left"/>
      <w:pPr>
        <w:ind w:left="720" w:hanging="360"/>
      </w:pPr>
      <w:rPr>
        <w:rFonts w:ascii="Times New Roman" w:eastAsia="Times New Roman" w:hAnsi="Times New Roman" w:cs="Times New Roman"/>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F416DAF"/>
    <w:multiLevelType w:val="hybridMultilevel"/>
    <w:tmpl w:val="102A8104"/>
    <w:lvl w:ilvl="0" w:tplc="2856D092">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7" w15:restartNumberingAfterBreak="0">
    <w:nsid w:val="101065AE"/>
    <w:multiLevelType w:val="hybridMultilevel"/>
    <w:tmpl w:val="3F2A78AE"/>
    <w:lvl w:ilvl="0" w:tplc="041B0019">
      <w:start w:val="1"/>
      <w:numFmt w:val="lowerLetter"/>
      <w:lvlText w:val="%1."/>
      <w:lvlJc w:val="left"/>
      <w:pPr>
        <w:ind w:left="780" w:hanging="360"/>
      </w:pPr>
      <w:rPr>
        <w:rFonts w:cs="Times New Roman"/>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8" w15:restartNumberingAfterBreak="0">
    <w:nsid w:val="10F81E06"/>
    <w:multiLevelType w:val="hybridMultilevel"/>
    <w:tmpl w:val="0ADCF95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1E95D09"/>
    <w:multiLevelType w:val="hybridMultilevel"/>
    <w:tmpl w:val="E5A222B8"/>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0" w15:restartNumberingAfterBreak="0">
    <w:nsid w:val="125C76BB"/>
    <w:multiLevelType w:val="hybridMultilevel"/>
    <w:tmpl w:val="52E226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3C21D71"/>
    <w:multiLevelType w:val="hybridMultilevel"/>
    <w:tmpl w:val="BCB4C8A2"/>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2" w15:restartNumberingAfterBreak="0">
    <w:nsid w:val="141B7B62"/>
    <w:multiLevelType w:val="hybridMultilevel"/>
    <w:tmpl w:val="6DBE7760"/>
    <w:lvl w:ilvl="0" w:tplc="B764154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147D2AEB"/>
    <w:multiLevelType w:val="hybridMultilevel"/>
    <w:tmpl w:val="9A0E70DE"/>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5201D71"/>
    <w:multiLevelType w:val="hybridMultilevel"/>
    <w:tmpl w:val="4DD0B20C"/>
    <w:lvl w:ilvl="0" w:tplc="041B0011">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6A6187B"/>
    <w:multiLevelType w:val="hybridMultilevel"/>
    <w:tmpl w:val="5FAE2208"/>
    <w:lvl w:ilvl="0" w:tplc="78CA5DB6">
      <w:start w:val="1"/>
      <w:numFmt w:val="decimal"/>
      <w:lvlText w:val="%1.)"/>
      <w:lvlJc w:val="left"/>
      <w:pPr>
        <w:tabs>
          <w:tab w:val="num" w:pos="420"/>
        </w:tabs>
        <w:ind w:left="420" w:hanging="420"/>
      </w:pPr>
      <w:rPr>
        <w:rFonts w:ascii="Times New Roman" w:eastAsia="Times New Roman" w:hAnsi="Times New Roman" w:cs="Times New Roman"/>
        <w:color w:val="auto"/>
      </w:rPr>
    </w:lvl>
    <w:lvl w:ilvl="1" w:tplc="03CCEDCA">
      <w:start w:val="1"/>
      <w:numFmt w:val="decimal"/>
      <w:lvlText w:val="%2.)"/>
      <w:lvlJc w:val="left"/>
      <w:pPr>
        <w:tabs>
          <w:tab w:val="num" w:pos="1080"/>
        </w:tabs>
        <w:ind w:left="1080" w:hanging="360"/>
      </w:pPr>
      <w:rPr>
        <w:rFonts w:cs="Times New Roman" w:hint="default"/>
        <w:color w:val="auto"/>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26" w15:restartNumberingAfterBreak="0">
    <w:nsid w:val="1778797E"/>
    <w:multiLevelType w:val="hybridMultilevel"/>
    <w:tmpl w:val="47FE511E"/>
    <w:lvl w:ilvl="0" w:tplc="5A248F3C">
      <w:start w:val="1"/>
      <w:numFmt w:val="decimal"/>
      <w:lvlText w:val="%1.)"/>
      <w:lvlJc w:val="left"/>
      <w:pPr>
        <w:tabs>
          <w:tab w:val="num" w:pos="450"/>
        </w:tabs>
        <w:ind w:left="450" w:hanging="450"/>
      </w:pPr>
      <w:rPr>
        <w:rFonts w:cs="Times New Roman" w:hint="default"/>
      </w:rPr>
    </w:lvl>
    <w:lvl w:ilvl="1" w:tplc="041B0019">
      <w:start w:val="1"/>
      <w:numFmt w:val="lowerLetter"/>
      <w:lvlText w:val="%2."/>
      <w:lvlJc w:val="left"/>
      <w:pPr>
        <w:tabs>
          <w:tab w:val="num" w:pos="1014"/>
        </w:tabs>
        <w:ind w:left="1014" w:hanging="360"/>
      </w:pPr>
      <w:rPr>
        <w:rFonts w:hint="default"/>
      </w:rPr>
    </w:lvl>
    <w:lvl w:ilvl="2" w:tplc="041B001B">
      <w:start w:val="1"/>
      <w:numFmt w:val="lowerRoman"/>
      <w:lvlText w:val="%3."/>
      <w:lvlJc w:val="right"/>
      <w:pPr>
        <w:tabs>
          <w:tab w:val="num" w:pos="1734"/>
        </w:tabs>
        <w:ind w:left="1734" w:hanging="180"/>
      </w:pPr>
      <w:rPr>
        <w:rFonts w:cs="Times New Roman"/>
      </w:rPr>
    </w:lvl>
    <w:lvl w:ilvl="3" w:tplc="041B000F">
      <w:start w:val="1"/>
      <w:numFmt w:val="decimal"/>
      <w:lvlText w:val="%4."/>
      <w:lvlJc w:val="left"/>
      <w:pPr>
        <w:tabs>
          <w:tab w:val="num" w:pos="2454"/>
        </w:tabs>
        <w:ind w:left="2454" w:hanging="360"/>
      </w:pPr>
      <w:rPr>
        <w:rFonts w:cs="Times New Roman"/>
      </w:rPr>
    </w:lvl>
    <w:lvl w:ilvl="4" w:tplc="041B0019">
      <w:start w:val="1"/>
      <w:numFmt w:val="lowerLetter"/>
      <w:lvlText w:val="%5."/>
      <w:lvlJc w:val="left"/>
      <w:pPr>
        <w:tabs>
          <w:tab w:val="num" w:pos="3174"/>
        </w:tabs>
        <w:ind w:left="3174" w:hanging="360"/>
      </w:pPr>
      <w:rPr>
        <w:rFonts w:cs="Times New Roman"/>
      </w:rPr>
    </w:lvl>
    <w:lvl w:ilvl="5" w:tplc="041B001B">
      <w:start w:val="1"/>
      <w:numFmt w:val="lowerRoman"/>
      <w:lvlText w:val="%6."/>
      <w:lvlJc w:val="right"/>
      <w:pPr>
        <w:tabs>
          <w:tab w:val="num" w:pos="3894"/>
        </w:tabs>
        <w:ind w:left="3894" w:hanging="180"/>
      </w:pPr>
      <w:rPr>
        <w:rFonts w:cs="Times New Roman"/>
      </w:rPr>
    </w:lvl>
    <w:lvl w:ilvl="6" w:tplc="041B000F">
      <w:start w:val="1"/>
      <w:numFmt w:val="decimal"/>
      <w:lvlText w:val="%7."/>
      <w:lvlJc w:val="left"/>
      <w:pPr>
        <w:tabs>
          <w:tab w:val="num" w:pos="4614"/>
        </w:tabs>
        <w:ind w:left="4614" w:hanging="360"/>
      </w:pPr>
      <w:rPr>
        <w:rFonts w:cs="Times New Roman"/>
      </w:rPr>
    </w:lvl>
    <w:lvl w:ilvl="7" w:tplc="041B0019">
      <w:start w:val="1"/>
      <w:numFmt w:val="lowerLetter"/>
      <w:lvlText w:val="%8."/>
      <w:lvlJc w:val="left"/>
      <w:pPr>
        <w:tabs>
          <w:tab w:val="num" w:pos="5334"/>
        </w:tabs>
        <w:ind w:left="5334" w:hanging="360"/>
      </w:pPr>
      <w:rPr>
        <w:rFonts w:cs="Times New Roman"/>
      </w:rPr>
    </w:lvl>
    <w:lvl w:ilvl="8" w:tplc="041B001B">
      <w:start w:val="1"/>
      <w:numFmt w:val="lowerRoman"/>
      <w:lvlText w:val="%9."/>
      <w:lvlJc w:val="right"/>
      <w:pPr>
        <w:tabs>
          <w:tab w:val="num" w:pos="6054"/>
        </w:tabs>
        <w:ind w:left="6054" w:hanging="180"/>
      </w:pPr>
      <w:rPr>
        <w:rFonts w:cs="Times New Roman"/>
      </w:rPr>
    </w:lvl>
  </w:abstractNum>
  <w:abstractNum w:abstractNumId="27" w15:restartNumberingAfterBreak="0">
    <w:nsid w:val="17E565CF"/>
    <w:multiLevelType w:val="hybridMultilevel"/>
    <w:tmpl w:val="81EC9F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A0312FC"/>
    <w:multiLevelType w:val="hybridMultilevel"/>
    <w:tmpl w:val="6B089366"/>
    <w:lvl w:ilvl="0" w:tplc="456C9BEC">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C297EB8"/>
    <w:multiLevelType w:val="hybridMultilevel"/>
    <w:tmpl w:val="1C6CAAE4"/>
    <w:lvl w:ilvl="0" w:tplc="041B0019">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1D190C45"/>
    <w:multiLevelType w:val="hybridMultilevel"/>
    <w:tmpl w:val="B4B621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0325409"/>
    <w:multiLevelType w:val="hybridMultilevel"/>
    <w:tmpl w:val="65B2D0CE"/>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0D7124A"/>
    <w:multiLevelType w:val="hybridMultilevel"/>
    <w:tmpl w:val="9B28EDF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21A7468F"/>
    <w:multiLevelType w:val="hybridMultilevel"/>
    <w:tmpl w:val="27E84C6E"/>
    <w:lvl w:ilvl="0" w:tplc="78CA5DB6">
      <w:start w:val="1"/>
      <w:numFmt w:val="decimal"/>
      <w:lvlText w:val="%1.)"/>
      <w:lvlJc w:val="left"/>
      <w:pPr>
        <w:ind w:left="720" w:hanging="360"/>
      </w:pPr>
      <w:rPr>
        <w:rFonts w:ascii="Times New Roman" w:eastAsia="Times New Roman" w:hAnsi="Times New Roman" w:cs="Times New Roman"/>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56E274F"/>
    <w:multiLevelType w:val="hybridMultilevel"/>
    <w:tmpl w:val="D81AD63E"/>
    <w:lvl w:ilvl="0" w:tplc="78CA5DB6">
      <w:start w:val="1"/>
      <w:numFmt w:val="decimal"/>
      <w:lvlText w:val="%1.)"/>
      <w:lvlJc w:val="left"/>
      <w:pPr>
        <w:ind w:left="360" w:hanging="360"/>
      </w:pPr>
      <w:rPr>
        <w:rFonts w:ascii="Times New Roman" w:eastAsia="Times New Roman" w:hAnsi="Times New Roman" w:cs="Times New Roman"/>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7396724"/>
    <w:multiLevelType w:val="hybridMultilevel"/>
    <w:tmpl w:val="50F8C85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97A76EF"/>
    <w:multiLevelType w:val="hybridMultilevel"/>
    <w:tmpl w:val="DCDEF4F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DA4212A"/>
    <w:multiLevelType w:val="hybridMultilevel"/>
    <w:tmpl w:val="2A16F0C4"/>
    <w:lvl w:ilvl="0" w:tplc="D868C45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E5103B0"/>
    <w:multiLevelType w:val="hybridMultilevel"/>
    <w:tmpl w:val="6DEA4D56"/>
    <w:lvl w:ilvl="0" w:tplc="78CA5DB6">
      <w:start w:val="1"/>
      <w:numFmt w:val="decimal"/>
      <w:lvlText w:val="%1.)"/>
      <w:lvlJc w:val="left"/>
      <w:pPr>
        <w:ind w:left="720" w:hanging="360"/>
      </w:pPr>
      <w:rPr>
        <w:rFonts w:ascii="Times New Roman" w:eastAsia="Times New Roman" w:hAnsi="Times New Roman" w:cs="Times New Roman"/>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0683017"/>
    <w:multiLevelType w:val="hybridMultilevel"/>
    <w:tmpl w:val="07DA9900"/>
    <w:lvl w:ilvl="0" w:tplc="E772A246">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33A278D7"/>
    <w:multiLevelType w:val="hybridMultilevel"/>
    <w:tmpl w:val="80AA8356"/>
    <w:lvl w:ilvl="0" w:tplc="B81A53F4">
      <w:start w:val="1"/>
      <w:numFmt w:val="decimal"/>
      <w:lvlText w:val="%1.)"/>
      <w:lvlJc w:val="left"/>
      <w:pPr>
        <w:tabs>
          <w:tab w:val="num" w:pos="720"/>
        </w:tabs>
        <w:ind w:left="720" w:hanging="360"/>
      </w:pPr>
      <w:rPr>
        <w:rFonts w:cs="Times New Roman" w:hint="default"/>
        <w:color w:val="auto"/>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1" w15:restartNumberingAfterBreak="0">
    <w:nsid w:val="3474050D"/>
    <w:multiLevelType w:val="hybridMultilevel"/>
    <w:tmpl w:val="3530C7E0"/>
    <w:lvl w:ilvl="0" w:tplc="78CA5DB6">
      <w:start w:val="1"/>
      <w:numFmt w:val="decimal"/>
      <w:lvlText w:val="%1.)"/>
      <w:lvlJc w:val="left"/>
      <w:pPr>
        <w:tabs>
          <w:tab w:val="num" w:pos="420"/>
        </w:tabs>
        <w:ind w:left="420" w:hanging="420"/>
      </w:pPr>
      <w:rPr>
        <w:rFonts w:ascii="Times New Roman" w:eastAsia="Times New Roman" w:hAnsi="Times New Roman" w:cs="Times New Roman"/>
        <w:color w:val="auto"/>
      </w:rPr>
    </w:lvl>
    <w:lvl w:ilvl="1" w:tplc="03CCEDCA">
      <w:start w:val="1"/>
      <w:numFmt w:val="decimal"/>
      <w:lvlText w:val="%2.)"/>
      <w:lvlJc w:val="left"/>
      <w:pPr>
        <w:tabs>
          <w:tab w:val="num" w:pos="1080"/>
        </w:tabs>
        <w:ind w:left="1080" w:hanging="360"/>
      </w:pPr>
      <w:rPr>
        <w:rFonts w:cs="Times New Roman" w:hint="default"/>
        <w:color w:val="auto"/>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42" w15:restartNumberingAfterBreak="0">
    <w:nsid w:val="35024D08"/>
    <w:multiLevelType w:val="hybridMultilevel"/>
    <w:tmpl w:val="1D3AA7FC"/>
    <w:lvl w:ilvl="0" w:tplc="2216F25C">
      <w:start w:val="1"/>
      <w:numFmt w:val="decimal"/>
      <w:lvlText w:val="%1.)"/>
      <w:lvlJc w:val="left"/>
      <w:pPr>
        <w:tabs>
          <w:tab w:val="num" w:pos="720"/>
        </w:tabs>
        <w:ind w:left="720" w:hanging="360"/>
      </w:pPr>
      <w:rPr>
        <w:rFonts w:cs="Times New Roman" w:hint="default"/>
      </w:rPr>
    </w:lvl>
    <w:lvl w:ilvl="1" w:tplc="4E3256DC">
      <w:start w:val="1"/>
      <w:numFmt w:val="lowerLetter"/>
      <w:lvlText w:val="%2)"/>
      <w:lvlJc w:val="left"/>
      <w:pPr>
        <w:tabs>
          <w:tab w:val="num" w:pos="360"/>
        </w:tabs>
        <w:ind w:left="360" w:hanging="360"/>
      </w:pPr>
      <w:rPr>
        <w:rFonts w:cs="Times New Roman" w:hint="default"/>
      </w:rPr>
    </w:lvl>
    <w:lvl w:ilvl="2" w:tplc="2216F25C">
      <w:start w:val="1"/>
      <w:numFmt w:val="decimal"/>
      <w:lvlText w:val="%3.)"/>
      <w:lvlJc w:val="left"/>
      <w:pPr>
        <w:tabs>
          <w:tab w:val="num" w:pos="2340"/>
        </w:tabs>
        <w:ind w:left="2340" w:hanging="360"/>
      </w:pPr>
      <w:rPr>
        <w:rFonts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3" w15:restartNumberingAfterBreak="0">
    <w:nsid w:val="38457B09"/>
    <w:multiLevelType w:val="hybridMultilevel"/>
    <w:tmpl w:val="91165BA2"/>
    <w:lvl w:ilvl="0" w:tplc="C5806C0C">
      <w:start w:val="1"/>
      <w:numFmt w:val="decimal"/>
      <w:lvlText w:val="%1.)"/>
      <w:lvlJc w:val="left"/>
      <w:pPr>
        <w:tabs>
          <w:tab w:val="num" w:pos="360"/>
        </w:tabs>
        <w:ind w:left="360" w:hanging="360"/>
      </w:pPr>
      <w:rPr>
        <w:rFonts w:cs="Times New Roman" w:hint="default"/>
        <w:b w:val="0"/>
        <w:bCs w:val="0"/>
      </w:rPr>
    </w:lvl>
    <w:lvl w:ilvl="1" w:tplc="041B0019">
      <w:start w:val="1"/>
      <w:numFmt w:val="lowerLetter"/>
      <w:lvlText w:val="%2."/>
      <w:lvlJc w:val="left"/>
      <w:pPr>
        <w:tabs>
          <w:tab w:val="num" w:pos="1440"/>
        </w:tabs>
        <w:ind w:left="1440" w:hanging="360"/>
      </w:pPr>
      <w:rPr>
        <w:rFonts w:cs="Times New Roman"/>
      </w:rPr>
    </w:lvl>
    <w:lvl w:ilvl="2" w:tplc="495A8418">
      <w:start w:val="1"/>
      <w:numFmt w:val="lowerLetter"/>
      <w:lvlText w:val="%3)"/>
      <w:lvlJc w:val="left"/>
      <w:pPr>
        <w:tabs>
          <w:tab w:val="num" w:pos="1170"/>
        </w:tabs>
        <w:ind w:left="1170" w:hanging="570"/>
      </w:pPr>
      <w:rPr>
        <w:rFonts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4" w15:restartNumberingAfterBreak="0">
    <w:nsid w:val="38F55773"/>
    <w:multiLevelType w:val="hybridMultilevel"/>
    <w:tmpl w:val="C5B2CD5C"/>
    <w:lvl w:ilvl="0" w:tplc="041B0011">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9DA183A"/>
    <w:multiLevelType w:val="hybridMultilevel"/>
    <w:tmpl w:val="05AAAE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A114CFC"/>
    <w:multiLevelType w:val="hybridMultilevel"/>
    <w:tmpl w:val="B5262864"/>
    <w:lvl w:ilvl="0" w:tplc="2856D092">
      <w:start w:val="1"/>
      <w:numFmt w:val="decimal"/>
      <w:lvlText w:val="%1.)"/>
      <w:lvlJc w:val="left"/>
      <w:pPr>
        <w:tabs>
          <w:tab w:val="num" w:pos="644"/>
        </w:tabs>
        <w:ind w:left="644"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7" w15:restartNumberingAfterBreak="0">
    <w:nsid w:val="3C4A2D32"/>
    <w:multiLevelType w:val="hybridMultilevel"/>
    <w:tmpl w:val="6524885A"/>
    <w:lvl w:ilvl="0" w:tplc="78CA5DB6">
      <w:start w:val="1"/>
      <w:numFmt w:val="decimal"/>
      <w:lvlText w:val="%1.)"/>
      <w:lvlJc w:val="left"/>
      <w:pPr>
        <w:ind w:left="360" w:hanging="360"/>
      </w:pPr>
      <w:rPr>
        <w:rFonts w:ascii="Times New Roman" w:eastAsia="Times New Roman" w:hAnsi="Times New Roman" w:cs="Times New Roman"/>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3CB1059B"/>
    <w:multiLevelType w:val="hybridMultilevel"/>
    <w:tmpl w:val="8CDAFDBE"/>
    <w:lvl w:ilvl="0" w:tplc="78CA5DB6">
      <w:start w:val="1"/>
      <w:numFmt w:val="decimal"/>
      <w:lvlText w:val="%1.)"/>
      <w:lvlJc w:val="left"/>
      <w:pPr>
        <w:ind w:left="720" w:hanging="360"/>
      </w:pPr>
      <w:rPr>
        <w:rFonts w:ascii="Times New Roman" w:eastAsia="Times New Roman" w:hAnsi="Times New Roman" w:cs="Times New Roman"/>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E4E7CE9"/>
    <w:multiLevelType w:val="hybridMultilevel"/>
    <w:tmpl w:val="B638104A"/>
    <w:lvl w:ilvl="0" w:tplc="78CA5DB6">
      <w:start w:val="1"/>
      <w:numFmt w:val="decimal"/>
      <w:lvlText w:val="%1.)"/>
      <w:lvlJc w:val="left"/>
      <w:pPr>
        <w:ind w:left="1080" w:hanging="360"/>
      </w:pPr>
      <w:rPr>
        <w:rFonts w:ascii="Times New Roman" w:eastAsia="Times New Roman" w:hAnsi="Times New Roman" w:cs="Times New Roman"/>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E6F56B9"/>
    <w:multiLevelType w:val="hybridMultilevel"/>
    <w:tmpl w:val="8C10AC9C"/>
    <w:lvl w:ilvl="0" w:tplc="4E12659C">
      <w:start w:val="1"/>
      <w:numFmt w:val="decimal"/>
      <w:lvlText w:val="%1.)"/>
      <w:lvlJc w:val="left"/>
      <w:pPr>
        <w:ind w:left="420" w:hanging="42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406D51A6"/>
    <w:multiLevelType w:val="hybridMultilevel"/>
    <w:tmpl w:val="338A8C50"/>
    <w:lvl w:ilvl="0" w:tplc="78CA5DB6">
      <w:start w:val="1"/>
      <w:numFmt w:val="decimal"/>
      <w:lvlText w:val="%1.)"/>
      <w:lvlJc w:val="left"/>
      <w:pPr>
        <w:ind w:left="360" w:hanging="360"/>
      </w:pPr>
      <w:rPr>
        <w:rFonts w:ascii="Times New Roman" w:eastAsia="Times New Roman" w:hAnsi="Times New Roman" w:cs="Times New Roman"/>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440252AB"/>
    <w:multiLevelType w:val="hybridMultilevel"/>
    <w:tmpl w:val="58701336"/>
    <w:lvl w:ilvl="0" w:tplc="B74A22F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47A409C"/>
    <w:multiLevelType w:val="hybridMultilevel"/>
    <w:tmpl w:val="D2E67AE4"/>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44AD6C2E"/>
    <w:multiLevelType w:val="hybridMultilevel"/>
    <w:tmpl w:val="D9A2D69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44C624DF"/>
    <w:multiLevelType w:val="hybridMultilevel"/>
    <w:tmpl w:val="99862972"/>
    <w:lvl w:ilvl="0" w:tplc="78CA5DB6">
      <w:start w:val="1"/>
      <w:numFmt w:val="decimal"/>
      <w:lvlText w:val="%1.)"/>
      <w:lvlJc w:val="left"/>
      <w:pPr>
        <w:ind w:left="720" w:hanging="360"/>
      </w:pPr>
      <w:rPr>
        <w:rFonts w:ascii="Times New Roman" w:eastAsia="Times New Roman" w:hAnsi="Times New Roman" w:cs="Times New Roman"/>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4D84C8E"/>
    <w:multiLevelType w:val="hybridMultilevel"/>
    <w:tmpl w:val="74D446AC"/>
    <w:lvl w:ilvl="0" w:tplc="78CA5DB6">
      <w:start w:val="1"/>
      <w:numFmt w:val="decimal"/>
      <w:lvlText w:val="%1.)"/>
      <w:lvlJc w:val="left"/>
      <w:pPr>
        <w:ind w:left="1080" w:hanging="360"/>
      </w:pPr>
      <w:rPr>
        <w:rFonts w:ascii="Times New Roman" w:eastAsia="Times New Roman" w:hAnsi="Times New Roman" w:cs="Times New Roman"/>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7" w15:restartNumberingAfterBreak="0">
    <w:nsid w:val="470D71BE"/>
    <w:multiLevelType w:val="hybridMultilevel"/>
    <w:tmpl w:val="21C4A3BA"/>
    <w:lvl w:ilvl="0" w:tplc="98BE54FA">
      <w:start w:val="1"/>
      <w:numFmt w:val="decimal"/>
      <w:lvlText w:val="%1.)"/>
      <w:lvlJc w:val="left"/>
      <w:pPr>
        <w:ind w:left="360" w:hanging="360"/>
      </w:pPr>
      <w:rPr>
        <w:rFonts w:ascii="Times New Roman" w:eastAsia="Times New Roman" w:hAnsi="Times New Roman" w:cs="Times New Roman"/>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4C337C8D"/>
    <w:multiLevelType w:val="hybridMultilevel"/>
    <w:tmpl w:val="EADCA934"/>
    <w:lvl w:ilvl="0" w:tplc="041B0017">
      <w:start w:val="1"/>
      <w:numFmt w:val="lowerLetter"/>
      <w:lvlText w:val="%1)"/>
      <w:lvlJc w:val="left"/>
      <w:pPr>
        <w:ind w:left="890" w:hanging="360"/>
      </w:pPr>
    </w:lvl>
    <w:lvl w:ilvl="1" w:tplc="041B0019">
      <w:start w:val="1"/>
      <w:numFmt w:val="lowerLetter"/>
      <w:lvlText w:val="%2."/>
      <w:lvlJc w:val="left"/>
      <w:pPr>
        <w:ind w:left="1610" w:hanging="360"/>
      </w:pPr>
    </w:lvl>
    <w:lvl w:ilvl="2" w:tplc="041B001B">
      <w:start w:val="1"/>
      <w:numFmt w:val="lowerRoman"/>
      <w:lvlText w:val="%3."/>
      <w:lvlJc w:val="right"/>
      <w:pPr>
        <w:ind w:left="2330" w:hanging="180"/>
      </w:pPr>
    </w:lvl>
    <w:lvl w:ilvl="3" w:tplc="041B000F">
      <w:start w:val="1"/>
      <w:numFmt w:val="decimal"/>
      <w:lvlText w:val="%4."/>
      <w:lvlJc w:val="left"/>
      <w:pPr>
        <w:ind w:left="3050" w:hanging="360"/>
      </w:pPr>
    </w:lvl>
    <w:lvl w:ilvl="4" w:tplc="041B0019">
      <w:start w:val="1"/>
      <w:numFmt w:val="lowerLetter"/>
      <w:lvlText w:val="%5."/>
      <w:lvlJc w:val="left"/>
      <w:pPr>
        <w:ind w:left="3770" w:hanging="360"/>
      </w:pPr>
    </w:lvl>
    <w:lvl w:ilvl="5" w:tplc="041B001B">
      <w:start w:val="1"/>
      <w:numFmt w:val="lowerRoman"/>
      <w:lvlText w:val="%6."/>
      <w:lvlJc w:val="right"/>
      <w:pPr>
        <w:ind w:left="4490" w:hanging="180"/>
      </w:pPr>
    </w:lvl>
    <w:lvl w:ilvl="6" w:tplc="041B000F">
      <w:start w:val="1"/>
      <w:numFmt w:val="decimal"/>
      <w:lvlText w:val="%7."/>
      <w:lvlJc w:val="left"/>
      <w:pPr>
        <w:ind w:left="5210" w:hanging="360"/>
      </w:pPr>
    </w:lvl>
    <w:lvl w:ilvl="7" w:tplc="041B0019">
      <w:start w:val="1"/>
      <w:numFmt w:val="lowerLetter"/>
      <w:lvlText w:val="%8."/>
      <w:lvlJc w:val="left"/>
      <w:pPr>
        <w:ind w:left="5930" w:hanging="360"/>
      </w:pPr>
    </w:lvl>
    <w:lvl w:ilvl="8" w:tplc="041B001B">
      <w:start w:val="1"/>
      <w:numFmt w:val="lowerRoman"/>
      <w:lvlText w:val="%9."/>
      <w:lvlJc w:val="right"/>
      <w:pPr>
        <w:ind w:left="6650" w:hanging="180"/>
      </w:pPr>
    </w:lvl>
  </w:abstractNum>
  <w:abstractNum w:abstractNumId="59" w15:restartNumberingAfterBreak="0">
    <w:nsid w:val="4C85442D"/>
    <w:multiLevelType w:val="hybridMultilevel"/>
    <w:tmpl w:val="5F4C7E46"/>
    <w:lvl w:ilvl="0" w:tplc="78CA5DB6">
      <w:start w:val="1"/>
      <w:numFmt w:val="decimal"/>
      <w:lvlText w:val="%1.)"/>
      <w:lvlJc w:val="left"/>
      <w:pPr>
        <w:ind w:left="720" w:hanging="360"/>
      </w:pPr>
      <w:rPr>
        <w:rFonts w:ascii="Times New Roman" w:eastAsia="Times New Roman" w:hAnsi="Times New Roman" w:cs="Times New Roman"/>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D8E123F"/>
    <w:multiLevelType w:val="hybridMultilevel"/>
    <w:tmpl w:val="3BBE5514"/>
    <w:lvl w:ilvl="0" w:tplc="78CA5DB6">
      <w:start w:val="1"/>
      <w:numFmt w:val="decimal"/>
      <w:lvlText w:val="%1.)"/>
      <w:lvlJc w:val="left"/>
      <w:pPr>
        <w:ind w:left="1080" w:hanging="360"/>
      </w:pPr>
      <w:rPr>
        <w:rFonts w:ascii="Times New Roman" w:eastAsia="Times New Roman" w:hAnsi="Times New Roman" w:cs="Times New Roman"/>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1" w15:restartNumberingAfterBreak="0">
    <w:nsid w:val="4DD7661F"/>
    <w:multiLevelType w:val="hybridMultilevel"/>
    <w:tmpl w:val="AF0AAEA6"/>
    <w:lvl w:ilvl="0" w:tplc="041B0011">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EA12FE9"/>
    <w:multiLevelType w:val="hybridMultilevel"/>
    <w:tmpl w:val="BE487E62"/>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F275609"/>
    <w:multiLevelType w:val="hybridMultilevel"/>
    <w:tmpl w:val="94EA7160"/>
    <w:lvl w:ilvl="0" w:tplc="1A521686">
      <w:start w:val="1"/>
      <w:numFmt w:val="decimal"/>
      <w:lvlText w:val="%1.)"/>
      <w:lvlJc w:val="left"/>
      <w:pPr>
        <w:ind w:left="990" w:hanging="93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64" w15:restartNumberingAfterBreak="0">
    <w:nsid w:val="4FE5422B"/>
    <w:multiLevelType w:val="hybridMultilevel"/>
    <w:tmpl w:val="EA2E6440"/>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51AF61A5"/>
    <w:multiLevelType w:val="hybridMultilevel"/>
    <w:tmpl w:val="A24A6D04"/>
    <w:lvl w:ilvl="0" w:tplc="78CA5DB6">
      <w:start w:val="1"/>
      <w:numFmt w:val="decimal"/>
      <w:lvlText w:val="%1.)"/>
      <w:lvlJc w:val="left"/>
      <w:pPr>
        <w:ind w:left="720" w:hanging="360"/>
      </w:pPr>
      <w:rPr>
        <w:rFonts w:ascii="Times New Roman" w:eastAsia="Times New Roman" w:hAnsi="Times New Roman" w:cs="Times New Roman"/>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2BD5AFB"/>
    <w:multiLevelType w:val="hybridMultilevel"/>
    <w:tmpl w:val="78664038"/>
    <w:lvl w:ilvl="0" w:tplc="0E26088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5323378D"/>
    <w:multiLevelType w:val="hybridMultilevel"/>
    <w:tmpl w:val="D62CD81A"/>
    <w:lvl w:ilvl="0" w:tplc="78CA5DB6">
      <w:start w:val="1"/>
      <w:numFmt w:val="decimal"/>
      <w:lvlText w:val="%1.)"/>
      <w:lvlJc w:val="left"/>
      <w:pPr>
        <w:ind w:left="360" w:hanging="360"/>
      </w:pPr>
      <w:rPr>
        <w:rFonts w:ascii="Times New Roman" w:eastAsia="Times New Roman" w:hAnsi="Times New Roman" w:cs="Times New Roman"/>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53233A75"/>
    <w:multiLevelType w:val="hybridMultilevel"/>
    <w:tmpl w:val="972AB458"/>
    <w:lvl w:ilvl="0" w:tplc="78CA5DB6">
      <w:start w:val="1"/>
      <w:numFmt w:val="decimal"/>
      <w:lvlText w:val="%1.)"/>
      <w:lvlJc w:val="left"/>
      <w:pPr>
        <w:ind w:left="360" w:hanging="360"/>
      </w:pPr>
      <w:rPr>
        <w:rFonts w:ascii="Times New Roman" w:eastAsia="Times New Roman" w:hAnsi="Times New Roman" w:cs="Times New Roman"/>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55473B98"/>
    <w:multiLevelType w:val="hybridMultilevel"/>
    <w:tmpl w:val="8FC4FF76"/>
    <w:lvl w:ilvl="0" w:tplc="041B0001">
      <w:start w:val="1"/>
      <w:numFmt w:val="bullet"/>
      <w:lvlText w:val=""/>
      <w:lvlJc w:val="left"/>
      <w:pPr>
        <w:ind w:left="720" w:hanging="360"/>
      </w:pPr>
      <w:rPr>
        <w:rFonts w:ascii="Symbol" w:hAnsi="Symbol"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555D0DDA"/>
    <w:multiLevelType w:val="hybridMultilevel"/>
    <w:tmpl w:val="09267266"/>
    <w:lvl w:ilvl="0" w:tplc="8100762C">
      <w:start w:val="1"/>
      <w:numFmt w:val="decimal"/>
      <w:lvlText w:val="%1.)"/>
      <w:lvlJc w:val="left"/>
      <w:pPr>
        <w:tabs>
          <w:tab w:val="num" w:pos="720"/>
        </w:tabs>
        <w:ind w:left="720" w:hanging="360"/>
      </w:pPr>
      <w:rPr>
        <w:rFonts w:cs="Times New Roman" w:hint="default"/>
        <w:b w:val="0"/>
        <w:bCs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1" w15:restartNumberingAfterBreak="0">
    <w:nsid w:val="56757E99"/>
    <w:multiLevelType w:val="hybridMultilevel"/>
    <w:tmpl w:val="83F6DFE0"/>
    <w:lvl w:ilvl="0" w:tplc="2856D092">
      <w:start w:val="1"/>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72" w15:restartNumberingAfterBreak="0">
    <w:nsid w:val="5BC72D47"/>
    <w:multiLevelType w:val="hybridMultilevel"/>
    <w:tmpl w:val="282C89F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BE80A92"/>
    <w:multiLevelType w:val="hybridMultilevel"/>
    <w:tmpl w:val="AB36CB08"/>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BFC126A"/>
    <w:multiLevelType w:val="hybridMultilevel"/>
    <w:tmpl w:val="2AB27072"/>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start w:val="1"/>
      <w:numFmt w:val="bullet"/>
      <w:lvlText w:val=""/>
      <w:lvlJc w:val="left"/>
      <w:pPr>
        <w:ind w:left="3229" w:hanging="360"/>
      </w:pPr>
      <w:rPr>
        <w:rFonts w:ascii="Symbol" w:hAnsi="Symbol" w:hint="default"/>
      </w:rPr>
    </w:lvl>
    <w:lvl w:ilvl="4" w:tplc="041B0003">
      <w:start w:val="1"/>
      <w:numFmt w:val="bullet"/>
      <w:lvlText w:val="o"/>
      <w:lvlJc w:val="left"/>
      <w:pPr>
        <w:ind w:left="3949" w:hanging="360"/>
      </w:pPr>
      <w:rPr>
        <w:rFonts w:ascii="Courier New" w:hAnsi="Courier New" w:cs="Courier New" w:hint="default"/>
      </w:rPr>
    </w:lvl>
    <w:lvl w:ilvl="5" w:tplc="041B0005">
      <w:start w:val="1"/>
      <w:numFmt w:val="bullet"/>
      <w:lvlText w:val=""/>
      <w:lvlJc w:val="left"/>
      <w:pPr>
        <w:ind w:left="4669" w:hanging="360"/>
      </w:pPr>
      <w:rPr>
        <w:rFonts w:ascii="Wingdings" w:hAnsi="Wingdings" w:hint="default"/>
      </w:rPr>
    </w:lvl>
    <w:lvl w:ilvl="6" w:tplc="041B0001">
      <w:start w:val="1"/>
      <w:numFmt w:val="bullet"/>
      <w:lvlText w:val=""/>
      <w:lvlJc w:val="left"/>
      <w:pPr>
        <w:ind w:left="5389" w:hanging="360"/>
      </w:pPr>
      <w:rPr>
        <w:rFonts w:ascii="Symbol" w:hAnsi="Symbol" w:hint="default"/>
      </w:rPr>
    </w:lvl>
    <w:lvl w:ilvl="7" w:tplc="041B0003">
      <w:start w:val="1"/>
      <w:numFmt w:val="bullet"/>
      <w:lvlText w:val="o"/>
      <w:lvlJc w:val="left"/>
      <w:pPr>
        <w:ind w:left="6109" w:hanging="360"/>
      </w:pPr>
      <w:rPr>
        <w:rFonts w:ascii="Courier New" w:hAnsi="Courier New" w:cs="Courier New" w:hint="default"/>
      </w:rPr>
    </w:lvl>
    <w:lvl w:ilvl="8" w:tplc="041B0005">
      <w:start w:val="1"/>
      <w:numFmt w:val="bullet"/>
      <w:lvlText w:val=""/>
      <w:lvlJc w:val="left"/>
      <w:pPr>
        <w:ind w:left="6829" w:hanging="360"/>
      </w:pPr>
      <w:rPr>
        <w:rFonts w:ascii="Wingdings" w:hAnsi="Wingdings" w:hint="default"/>
      </w:rPr>
    </w:lvl>
  </w:abstractNum>
  <w:abstractNum w:abstractNumId="75" w15:restartNumberingAfterBreak="0">
    <w:nsid w:val="5E233F73"/>
    <w:multiLevelType w:val="hybridMultilevel"/>
    <w:tmpl w:val="BC300FF2"/>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E3D0316"/>
    <w:multiLevelType w:val="hybridMultilevel"/>
    <w:tmpl w:val="C966C97C"/>
    <w:lvl w:ilvl="0" w:tplc="8100762C">
      <w:start w:val="1"/>
      <w:numFmt w:val="decimal"/>
      <w:lvlText w:val="%1.)"/>
      <w:lvlJc w:val="left"/>
      <w:pPr>
        <w:tabs>
          <w:tab w:val="num" w:pos="720"/>
        </w:tabs>
        <w:ind w:left="720" w:hanging="360"/>
      </w:pPr>
      <w:rPr>
        <w:rFonts w:cs="Times New Roman" w:hint="default"/>
        <w:b w:val="0"/>
        <w:bCs w:val="0"/>
      </w:rPr>
    </w:lvl>
    <w:lvl w:ilvl="1" w:tplc="46989F0C">
      <w:start w:val="1"/>
      <w:numFmt w:val="lowerLetter"/>
      <w:lvlText w:val="%2)"/>
      <w:lvlJc w:val="left"/>
      <w:pPr>
        <w:tabs>
          <w:tab w:val="num" w:pos="1440"/>
        </w:tabs>
        <w:ind w:left="1440" w:hanging="360"/>
      </w:pPr>
      <w:rPr>
        <w:rFonts w:cs="Times New Roman" w:hint="default"/>
        <w:b w:val="0"/>
        <w:bCs w:val="0"/>
      </w:rPr>
    </w:lvl>
    <w:lvl w:ilvl="2" w:tplc="8100762C">
      <w:start w:val="1"/>
      <w:numFmt w:val="decimal"/>
      <w:lvlText w:val="%3.)"/>
      <w:lvlJc w:val="left"/>
      <w:pPr>
        <w:tabs>
          <w:tab w:val="num" w:pos="2340"/>
        </w:tabs>
        <w:ind w:left="2340" w:hanging="360"/>
      </w:pPr>
      <w:rPr>
        <w:rFonts w:cs="Times New Roman" w:hint="default"/>
        <w:b w:val="0"/>
        <w:bCs w:val="0"/>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7" w15:restartNumberingAfterBreak="0">
    <w:nsid w:val="5E5355CF"/>
    <w:multiLevelType w:val="hybridMultilevel"/>
    <w:tmpl w:val="379A7450"/>
    <w:lvl w:ilvl="0" w:tplc="78CA5DB6">
      <w:start w:val="1"/>
      <w:numFmt w:val="decimal"/>
      <w:lvlText w:val="%1.)"/>
      <w:lvlJc w:val="left"/>
      <w:pPr>
        <w:ind w:left="360" w:hanging="360"/>
      </w:pPr>
      <w:rPr>
        <w:rFonts w:ascii="Times New Roman" w:eastAsia="Times New Roman" w:hAnsi="Times New Roman" w:cs="Times New Roman"/>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EBB7D82"/>
    <w:multiLevelType w:val="hybridMultilevel"/>
    <w:tmpl w:val="6172EDD2"/>
    <w:lvl w:ilvl="0" w:tplc="041B001B">
      <w:start w:val="1"/>
      <w:numFmt w:val="lowerRoman"/>
      <w:lvlText w:val="%1."/>
      <w:lvlJc w:val="right"/>
      <w:pPr>
        <w:ind w:left="1440" w:hanging="360"/>
      </w:pPr>
      <w:rPr>
        <w:rFont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79" w15:restartNumberingAfterBreak="0">
    <w:nsid w:val="60A14D3E"/>
    <w:multiLevelType w:val="hybridMultilevel"/>
    <w:tmpl w:val="10305CBE"/>
    <w:lvl w:ilvl="0" w:tplc="56A68ACE">
      <w:start w:val="1"/>
      <w:numFmt w:val="decimal"/>
      <w:lvlText w:val="%1.)"/>
      <w:lvlJc w:val="left"/>
      <w:pPr>
        <w:ind w:left="1440" w:hanging="360"/>
      </w:pPr>
      <w:rPr>
        <w:rFonts w:hint="default"/>
        <w:color w:val="auto"/>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0" w15:restartNumberingAfterBreak="0">
    <w:nsid w:val="622315B1"/>
    <w:multiLevelType w:val="hybridMultilevel"/>
    <w:tmpl w:val="663A2ACA"/>
    <w:lvl w:ilvl="0" w:tplc="60D400D6">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81" w15:restartNumberingAfterBreak="0">
    <w:nsid w:val="627F5B04"/>
    <w:multiLevelType w:val="hybridMultilevel"/>
    <w:tmpl w:val="55D418C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3237D1F"/>
    <w:multiLevelType w:val="hybridMultilevel"/>
    <w:tmpl w:val="17B03EB0"/>
    <w:lvl w:ilvl="0" w:tplc="041B0011">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36A1AE7"/>
    <w:multiLevelType w:val="hybridMultilevel"/>
    <w:tmpl w:val="9F228132"/>
    <w:lvl w:ilvl="0" w:tplc="E86AC0F8">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64B11AC6"/>
    <w:multiLevelType w:val="hybridMultilevel"/>
    <w:tmpl w:val="0CFA57B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66C7C61"/>
    <w:multiLevelType w:val="hybridMultilevel"/>
    <w:tmpl w:val="ADC04CE2"/>
    <w:lvl w:ilvl="0" w:tplc="EBF6E90A">
      <w:start w:val="2"/>
      <w:numFmt w:val="bullet"/>
      <w:lvlText w:val="-"/>
      <w:lvlJc w:val="left"/>
      <w:pPr>
        <w:ind w:left="1080" w:hanging="360"/>
      </w:pPr>
      <w:rPr>
        <w:rFonts w:ascii="Times New Roman" w:eastAsia="Times New Roman" w:hAnsi="Times New Roman" w:cs="Times New Roman"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6" w15:restartNumberingAfterBreak="0">
    <w:nsid w:val="6A5E590A"/>
    <w:multiLevelType w:val="singleLevel"/>
    <w:tmpl w:val="5510D85A"/>
    <w:lvl w:ilvl="0">
      <w:start w:val="1"/>
      <w:numFmt w:val="decimal"/>
      <w:pStyle w:val="Body"/>
      <w:lvlText w:val="%1."/>
      <w:lvlJc w:val="left"/>
      <w:pPr>
        <w:tabs>
          <w:tab w:val="num" w:pos="1069"/>
        </w:tabs>
        <w:ind w:firstLine="709"/>
      </w:pPr>
      <w:rPr>
        <w:rFonts w:ascii="Times New Roman" w:eastAsia="Times New Roman" w:hAnsi="Times New Roman" w:cs="Times New Roman"/>
      </w:rPr>
    </w:lvl>
  </w:abstractNum>
  <w:abstractNum w:abstractNumId="87" w15:restartNumberingAfterBreak="0">
    <w:nsid w:val="6F5860C4"/>
    <w:multiLevelType w:val="hybridMultilevel"/>
    <w:tmpl w:val="6A50E6C8"/>
    <w:lvl w:ilvl="0" w:tplc="78CA5DB6">
      <w:start w:val="1"/>
      <w:numFmt w:val="decimal"/>
      <w:lvlText w:val="%1.)"/>
      <w:lvlJc w:val="left"/>
      <w:pPr>
        <w:tabs>
          <w:tab w:val="num" w:pos="420"/>
        </w:tabs>
        <w:ind w:left="420" w:hanging="420"/>
      </w:pPr>
      <w:rPr>
        <w:rFonts w:ascii="Times New Roman" w:eastAsia="Times New Roman" w:hAnsi="Times New Roman" w:cs="Times New Roman"/>
        <w:color w:val="auto"/>
      </w:rPr>
    </w:lvl>
    <w:lvl w:ilvl="1" w:tplc="03CCEDCA">
      <w:start w:val="1"/>
      <w:numFmt w:val="decimal"/>
      <w:lvlText w:val="%2.)"/>
      <w:lvlJc w:val="left"/>
      <w:pPr>
        <w:tabs>
          <w:tab w:val="num" w:pos="1080"/>
        </w:tabs>
        <w:ind w:left="1080" w:hanging="360"/>
      </w:pPr>
      <w:rPr>
        <w:rFonts w:cs="Times New Roman" w:hint="default"/>
        <w:color w:val="auto"/>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88" w15:restartNumberingAfterBreak="0">
    <w:nsid w:val="6F707DDE"/>
    <w:multiLevelType w:val="hybridMultilevel"/>
    <w:tmpl w:val="E06AD3A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FD333E6"/>
    <w:multiLevelType w:val="hybridMultilevel"/>
    <w:tmpl w:val="11B6EA8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15E7F66"/>
    <w:multiLevelType w:val="hybridMultilevel"/>
    <w:tmpl w:val="5AEC7ECA"/>
    <w:lvl w:ilvl="0" w:tplc="78CA5DB6">
      <w:start w:val="1"/>
      <w:numFmt w:val="decimal"/>
      <w:lvlText w:val="%1.)"/>
      <w:lvlJc w:val="left"/>
      <w:pPr>
        <w:tabs>
          <w:tab w:val="num" w:pos="420"/>
        </w:tabs>
        <w:ind w:left="420" w:hanging="420"/>
      </w:pPr>
      <w:rPr>
        <w:rFonts w:ascii="Times New Roman" w:eastAsia="Times New Roman" w:hAnsi="Times New Roman" w:cs="Times New Roman"/>
        <w:color w:val="auto"/>
      </w:rPr>
    </w:lvl>
    <w:lvl w:ilvl="1" w:tplc="03CCEDCA">
      <w:start w:val="1"/>
      <w:numFmt w:val="decimal"/>
      <w:lvlText w:val="%2.)"/>
      <w:lvlJc w:val="left"/>
      <w:pPr>
        <w:tabs>
          <w:tab w:val="num" w:pos="1080"/>
        </w:tabs>
        <w:ind w:left="1080" w:hanging="360"/>
      </w:pPr>
      <w:rPr>
        <w:rFonts w:cs="Times New Roman" w:hint="default"/>
        <w:color w:val="auto"/>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91" w15:restartNumberingAfterBreak="0">
    <w:nsid w:val="717F5C35"/>
    <w:multiLevelType w:val="hybridMultilevel"/>
    <w:tmpl w:val="61600922"/>
    <w:lvl w:ilvl="0" w:tplc="78CA5DB6">
      <w:start w:val="1"/>
      <w:numFmt w:val="decimal"/>
      <w:lvlText w:val="%1.)"/>
      <w:lvlJc w:val="left"/>
      <w:pPr>
        <w:tabs>
          <w:tab w:val="num" w:pos="420"/>
        </w:tabs>
        <w:ind w:left="420" w:hanging="420"/>
      </w:pPr>
      <w:rPr>
        <w:rFonts w:ascii="Times New Roman" w:eastAsia="Times New Roman" w:hAnsi="Times New Roman" w:cs="Times New Roman"/>
        <w:color w:val="auto"/>
      </w:rPr>
    </w:lvl>
    <w:lvl w:ilvl="1" w:tplc="03CCEDCA">
      <w:start w:val="1"/>
      <w:numFmt w:val="decimal"/>
      <w:lvlText w:val="%2.)"/>
      <w:lvlJc w:val="left"/>
      <w:pPr>
        <w:tabs>
          <w:tab w:val="num" w:pos="1080"/>
        </w:tabs>
        <w:ind w:left="1080" w:hanging="360"/>
      </w:pPr>
      <w:rPr>
        <w:rFonts w:cs="Times New Roman" w:hint="default"/>
        <w:color w:val="auto"/>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92" w15:restartNumberingAfterBreak="0">
    <w:nsid w:val="72E171EA"/>
    <w:multiLevelType w:val="hybridMultilevel"/>
    <w:tmpl w:val="CD0E3DA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5A35120"/>
    <w:multiLevelType w:val="hybridMultilevel"/>
    <w:tmpl w:val="C686B9D2"/>
    <w:lvl w:ilvl="0" w:tplc="2856D092">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1B6411CE">
      <w:start w:val="1"/>
      <w:numFmt w:val="lowerLetter"/>
      <w:lvlText w:val="%3)"/>
      <w:lvlJc w:val="left"/>
      <w:pPr>
        <w:tabs>
          <w:tab w:val="num" w:pos="2340"/>
        </w:tabs>
        <w:ind w:left="2340" w:hanging="360"/>
      </w:pPr>
      <w:rPr>
        <w:rFonts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4" w15:restartNumberingAfterBreak="0">
    <w:nsid w:val="76951679"/>
    <w:multiLevelType w:val="hybridMultilevel"/>
    <w:tmpl w:val="0DC20F32"/>
    <w:lvl w:ilvl="0" w:tplc="041B0001">
      <w:start w:val="3"/>
      <w:numFmt w:val="bullet"/>
      <w:lvlText w:val=""/>
      <w:lvlJc w:val="left"/>
      <w:pPr>
        <w:ind w:left="720" w:hanging="360"/>
      </w:pPr>
      <w:rPr>
        <w:rFonts w:ascii="Symbol" w:eastAsia="Times New Roman" w:hAnsi="Symbol"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15:restartNumberingAfterBreak="0">
    <w:nsid w:val="78302473"/>
    <w:multiLevelType w:val="hybridMultilevel"/>
    <w:tmpl w:val="0E0E8D42"/>
    <w:lvl w:ilvl="0" w:tplc="041B0019">
      <w:start w:val="1"/>
      <w:numFmt w:val="lowerLetter"/>
      <w:lvlText w:val="%1."/>
      <w:lvlJc w:val="left"/>
      <w:pPr>
        <w:tabs>
          <w:tab w:val="num" w:pos="900"/>
        </w:tabs>
        <w:ind w:left="900" w:hanging="450"/>
      </w:pPr>
      <w:rPr>
        <w:rFonts w:hint="default"/>
      </w:rPr>
    </w:lvl>
    <w:lvl w:ilvl="1" w:tplc="041B0019">
      <w:start w:val="1"/>
      <w:numFmt w:val="lowerLetter"/>
      <w:lvlText w:val="%2."/>
      <w:lvlJc w:val="left"/>
      <w:pPr>
        <w:tabs>
          <w:tab w:val="num" w:pos="1464"/>
        </w:tabs>
        <w:ind w:left="1464" w:hanging="360"/>
      </w:pPr>
      <w:rPr>
        <w:rFonts w:hint="default"/>
      </w:rPr>
    </w:lvl>
    <w:lvl w:ilvl="2" w:tplc="041B001B">
      <w:start w:val="1"/>
      <w:numFmt w:val="lowerRoman"/>
      <w:lvlText w:val="%3."/>
      <w:lvlJc w:val="right"/>
      <w:pPr>
        <w:tabs>
          <w:tab w:val="num" w:pos="2184"/>
        </w:tabs>
        <w:ind w:left="2184" w:hanging="180"/>
      </w:pPr>
      <w:rPr>
        <w:rFonts w:cs="Times New Roman"/>
      </w:rPr>
    </w:lvl>
    <w:lvl w:ilvl="3" w:tplc="041B000F">
      <w:start w:val="1"/>
      <w:numFmt w:val="decimal"/>
      <w:lvlText w:val="%4."/>
      <w:lvlJc w:val="left"/>
      <w:pPr>
        <w:tabs>
          <w:tab w:val="num" w:pos="2904"/>
        </w:tabs>
        <w:ind w:left="2904" w:hanging="360"/>
      </w:pPr>
      <w:rPr>
        <w:rFonts w:cs="Times New Roman"/>
      </w:rPr>
    </w:lvl>
    <w:lvl w:ilvl="4" w:tplc="041B0019">
      <w:start w:val="1"/>
      <w:numFmt w:val="lowerLetter"/>
      <w:lvlText w:val="%5."/>
      <w:lvlJc w:val="left"/>
      <w:pPr>
        <w:tabs>
          <w:tab w:val="num" w:pos="3624"/>
        </w:tabs>
        <w:ind w:left="3624" w:hanging="360"/>
      </w:pPr>
      <w:rPr>
        <w:rFonts w:cs="Times New Roman"/>
      </w:rPr>
    </w:lvl>
    <w:lvl w:ilvl="5" w:tplc="041B001B">
      <w:start w:val="1"/>
      <w:numFmt w:val="lowerRoman"/>
      <w:lvlText w:val="%6."/>
      <w:lvlJc w:val="right"/>
      <w:pPr>
        <w:tabs>
          <w:tab w:val="num" w:pos="4344"/>
        </w:tabs>
        <w:ind w:left="4344" w:hanging="180"/>
      </w:pPr>
      <w:rPr>
        <w:rFonts w:cs="Times New Roman"/>
      </w:rPr>
    </w:lvl>
    <w:lvl w:ilvl="6" w:tplc="041B000F">
      <w:start w:val="1"/>
      <w:numFmt w:val="decimal"/>
      <w:lvlText w:val="%7."/>
      <w:lvlJc w:val="left"/>
      <w:pPr>
        <w:tabs>
          <w:tab w:val="num" w:pos="5064"/>
        </w:tabs>
        <w:ind w:left="5064" w:hanging="360"/>
      </w:pPr>
      <w:rPr>
        <w:rFonts w:cs="Times New Roman"/>
      </w:rPr>
    </w:lvl>
    <w:lvl w:ilvl="7" w:tplc="041B0019">
      <w:start w:val="1"/>
      <w:numFmt w:val="lowerLetter"/>
      <w:lvlText w:val="%8."/>
      <w:lvlJc w:val="left"/>
      <w:pPr>
        <w:tabs>
          <w:tab w:val="num" w:pos="5784"/>
        </w:tabs>
        <w:ind w:left="5784" w:hanging="360"/>
      </w:pPr>
      <w:rPr>
        <w:rFonts w:cs="Times New Roman"/>
      </w:rPr>
    </w:lvl>
    <w:lvl w:ilvl="8" w:tplc="041B001B">
      <w:start w:val="1"/>
      <w:numFmt w:val="lowerRoman"/>
      <w:lvlText w:val="%9."/>
      <w:lvlJc w:val="right"/>
      <w:pPr>
        <w:tabs>
          <w:tab w:val="num" w:pos="6504"/>
        </w:tabs>
        <w:ind w:left="6504" w:hanging="180"/>
      </w:pPr>
      <w:rPr>
        <w:rFonts w:cs="Times New Roman"/>
      </w:rPr>
    </w:lvl>
  </w:abstractNum>
  <w:abstractNum w:abstractNumId="96" w15:restartNumberingAfterBreak="0">
    <w:nsid w:val="7956371A"/>
    <w:multiLevelType w:val="hybridMultilevel"/>
    <w:tmpl w:val="273EEB74"/>
    <w:lvl w:ilvl="0" w:tplc="041B0017">
      <w:start w:val="9"/>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7" w15:restartNumberingAfterBreak="0">
    <w:nsid w:val="7A764EB5"/>
    <w:multiLevelType w:val="hybridMultilevel"/>
    <w:tmpl w:val="4F84E89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AB71AE6"/>
    <w:multiLevelType w:val="hybridMultilevel"/>
    <w:tmpl w:val="C5C6F25E"/>
    <w:lvl w:ilvl="0" w:tplc="78CA5DB6">
      <w:start w:val="1"/>
      <w:numFmt w:val="decimal"/>
      <w:lvlText w:val="%1.)"/>
      <w:lvlJc w:val="left"/>
      <w:pPr>
        <w:ind w:left="360" w:hanging="360"/>
      </w:pPr>
      <w:rPr>
        <w:rFonts w:ascii="Times New Roman" w:eastAsia="Times New Roman" w:hAnsi="Times New Roman" w:cs="Times New Roman"/>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C2A38B4"/>
    <w:multiLevelType w:val="hybridMultilevel"/>
    <w:tmpl w:val="ECFC052E"/>
    <w:lvl w:ilvl="0" w:tplc="5A248F3C">
      <w:start w:val="1"/>
      <w:numFmt w:val="decimal"/>
      <w:lvlText w:val="%1.)"/>
      <w:lvlJc w:val="left"/>
      <w:pPr>
        <w:tabs>
          <w:tab w:val="num" w:pos="876"/>
        </w:tabs>
        <w:ind w:left="876" w:hanging="450"/>
      </w:pPr>
      <w:rPr>
        <w:rFonts w:cs="Times New Roman" w:hint="default"/>
      </w:rPr>
    </w:lvl>
    <w:lvl w:ilvl="1" w:tplc="90A47E94">
      <w:start w:val="1"/>
      <w:numFmt w:val="lowerLetter"/>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0" w15:restartNumberingAfterBreak="0">
    <w:nsid w:val="7C4367B3"/>
    <w:multiLevelType w:val="hybridMultilevel"/>
    <w:tmpl w:val="0F2C54DC"/>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DC247A6"/>
    <w:multiLevelType w:val="hybridMultilevel"/>
    <w:tmpl w:val="D8CA70FA"/>
    <w:lvl w:ilvl="0" w:tplc="C5806C0C">
      <w:start w:val="1"/>
      <w:numFmt w:val="decimal"/>
      <w:lvlText w:val="%1.)"/>
      <w:lvlJc w:val="left"/>
      <w:pPr>
        <w:tabs>
          <w:tab w:val="num" w:pos="360"/>
        </w:tabs>
        <w:ind w:left="360" w:hanging="360"/>
      </w:pPr>
      <w:rPr>
        <w:rFonts w:cs="Times New Roman" w:hint="default"/>
        <w:b w:val="0"/>
        <w:bCs w:val="0"/>
      </w:rPr>
    </w:lvl>
    <w:lvl w:ilvl="1" w:tplc="041B0019">
      <w:start w:val="1"/>
      <w:numFmt w:val="lowerLetter"/>
      <w:lvlText w:val="%2."/>
      <w:lvlJc w:val="left"/>
      <w:pPr>
        <w:tabs>
          <w:tab w:val="num" w:pos="1440"/>
        </w:tabs>
        <w:ind w:left="1440" w:hanging="360"/>
      </w:pPr>
      <w:rPr>
        <w:rFonts w:cs="Times New Roman"/>
      </w:rPr>
    </w:lvl>
    <w:lvl w:ilvl="2" w:tplc="041B0019">
      <w:start w:val="1"/>
      <w:numFmt w:val="lowerLetter"/>
      <w:lvlText w:val="%3."/>
      <w:lvlJc w:val="left"/>
      <w:pPr>
        <w:tabs>
          <w:tab w:val="num" w:pos="1170"/>
        </w:tabs>
        <w:ind w:left="1170" w:hanging="570"/>
      </w:pPr>
      <w:rPr>
        <w:rFonts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2" w15:restartNumberingAfterBreak="0">
    <w:nsid w:val="7DD40CBA"/>
    <w:multiLevelType w:val="hybridMultilevel"/>
    <w:tmpl w:val="27C65F2C"/>
    <w:lvl w:ilvl="0" w:tplc="5F580E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E640E5E"/>
    <w:multiLevelType w:val="hybridMultilevel"/>
    <w:tmpl w:val="43FA52CC"/>
    <w:lvl w:ilvl="0" w:tplc="6A2442F2">
      <w:start w:val="1"/>
      <w:numFmt w:val="decimal"/>
      <w:lvlText w:val="%1."/>
      <w:lvlJc w:val="left"/>
      <w:pPr>
        <w:tabs>
          <w:tab w:val="num" w:pos="720"/>
        </w:tabs>
        <w:ind w:left="720" w:hanging="360"/>
      </w:pPr>
      <w:rPr>
        <w:rFonts w:cs="Times New Roman" w:hint="default"/>
        <w:b/>
        <w:bCs/>
      </w:rPr>
    </w:lvl>
    <w:lvl w:ilvl="1" w:tplc="E37CAC74">
      <w:start w:val="1"/>
      <w:numFmt w:val="decimal"/>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16cid:durableId="604458053">
    <w:abstractNumId w:val="86"/>
  </w:num>
  <w:num w:numId="2" w16cid:durableId="1653751313">
    <w:abstractNumId w:val="25"/>
  </w:num>
  <w:num w:numId="3" w16cid:durableId="346903208">
    <w:abstractNumId w:val="93"/>
  </w:num>
  <w:num w:numId="4" w16cid:durableId="1486975605">
    <w:abstractNumId w:val="43"/>
  </w:num>
  <w:num w:numId="5" w16cid:durableId="2143158810">
    <w:abstractNumId w:val="71"/>
  </w:num>
  <w:num w:numId="6" w16cid:durableId="1670601333">
    <w:abstractNumId w:val="46"/>
  </w:num>
  <w:num w:numId="7" w16cid:durableId="709110146">
    <w:abstractNumId w:val="16"/>
  </w:num>
  <w:num w:numId="8" w16cid:durableId="1413047981">
    <w:abstractNumId w:val="1"/>
  </w:num>
  <w:num w:numId="9" w16cid:durableId="450443260">
    <w:abstractNumId w:val="76"/>
  </w:num>
  <w:num w:numId="10" w16cid:durableId="644042565">
    <w:abstractNumId w:val="70"/>
  </w:num>
  <w:num w:numId="11" w16cid:durableId="886993061">
    <w:abstractNumId w:val="103"/>
  </w:num>
  <w:num w:numId="12" w16cid:durableId="1184855931">
    <w:abstractNumId w:val="7"/>
  </w:num>
  <w:num w:numId="13" w16cid:durableId="1729644631">
    <w:abstractNumId w:val="19"/>
  </w:num>
  <w:num w:numId="14" w16cid:durableId="955259985">
    <w:abstractNumId w:val="40"/>
  </w:num>
  <w:num w:numId="15" w16cid:durableId="36317309">
    <w:abstractNumId w:val="42"/>
  </w:num>
  <w:num w:numId="16" w16cid:durableId="2080907240">
    <w:abstractNumId w:val="53"/>
  </w:num>
  <w:num w:numId="17" w16cid:durableId="2632712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4146397">
    <w:abstractNumId w:val="83"/>
  </w:num>
  <w:num w:numId="19" w16cid:durableId="1585148438">
    <w:abstractNumId w:val="14"/>
  </w:num>
  <w:num w:numId="20" w16cid:durableId="1247574645">
    <w:abstractNumId w:val="5"/>
  </w:num>
  <w:num w:numId="21" w16cid:durableId="1881818457">
    <w:abstractNumId w:val="89"/>
  </w:num>
  <w:num w:numId="22" w16cid:durableId="136916144">
    <w:abstractNumId w:val="79"/>
  </w:num>
  <w:num w:numId="23" w16cid:durableId="1916426968">
    <w:abstractNumId w:val="13"/>
  </w:num>
  <w:num w:numId="24" w16cid:durableId="731083342">
    <w:abstractNumId w:val="11"/>
  </w:num>
  <w:num w:numId="25" w16cid:durableId="996759643">
    <w:abstractNumId w:val="64"/>
  </w:num>
  <w:num w:numId="26" w16cid:durableId="212232985">
    <w:abstractNumId w:val="80"/>
  </w:num>
  <w:num w:numId="27" w16cid:durableId="1952280042">
    <w:abstractNumId w:val="102"/>
  </w:num>
  <w:num w:numId="28" w16cid:durableId="1851482287">
    <w:abstractNumId w:val="28"/>
  </w:num>
  <w:num w:numId="29" w16cid:durableId="1704596323">
    <w:abstractNumId w:val="45"/>
  </w:num>
  <w:num w:numId="30" w16cid:durableId="1853109430">
    <w:abstractNumId w:val="69"/>
  </w:num>
  <w:num w:numId="31" w16cid:durableId="2465772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03080964">
    <w:abstractNumId w:val="7"/>
  </w:num>
  <w:num w:numId="33" w16cid:durableId="1876118124">
    <w:abstractNumId w:val="12"/>
  </w:num>
  <w:num w:numId="34" w16cid:durableId="1956206164">
    <w:abstractNumId w:val="61"/>
  </w:num>
  <w:num w:numId="35" w16cid:durableId="1644890325">
    <w:abstractNumId w:val="86"/>
  </w:num>
  <w:num w:numId="36" w16cid:durableId="1029136945">
    <w:abstractNumId w:val="86"/>
  </w:num>
  <w:num w:numId="37" w16cid:durableId="1623926195">
    <w:abstractNumId w:val="86"/>
  </w:num>
  <w:num w:numId="38" w16cid:durableId="1334071159">
    <w:abstractNumId w:val="86"/>
  </w:num>
  <w:num w:numId="39" w16cid:durableId="599067964">
    <w:abstractNumId w:val="86"/>
  </w:num>
  <w:num w:numId="40" w16cid:durableId="202787085">
    <w:abstractNumId w:val="44"/>
  </w:num>
  <w:num w:numId="41" w16cid:durableId="972632580">
    <w:abstractNumId w:val="82"/>
  </w:num>
  <w:num w:numId="42" w16cid:durableId="1079447737">
    <w:abstractNumId w:val="4"/>
  </w:num>
  <w:num w:numId="43" w16cid:durableId="53822389">
    <w:abstractNumId w:val="51"/>
  </w:num>
  <w:num w:numId="44" w16cid:durableId="1474789012">
    <w:abstractNumId w:val="77"/>
  </w:num>
  <w:num w:numId="45" w16cid:durableId="1484346093">
    <w:abstractNumId w:val="63"/>
  </w:num>
  <w:num w:numId="46" w16cid:durableId="828717317">
    <w:abstractNumId w:val="52"/>
  </w:num>
  <w:num w:numId="47" w16cid:durableId="1433862730">
    <w:abstractNumId w:val="47"/>
  </w:num>
  <w:num w:numId="48" w16cid:durableId="1685012698">
    <w:abstractNumId w:val="9"/>
  </w:num>
  <w:num w:numId="49" w16cid:durableId="2017146418">
    <w:abstractNumId w:val="48"/>
  </w:num>
  <w:num w:numId="50" w16cid:durableId="1428649736">
    <w:abstractNumId w:val="38"/>
  </w:num>
  <w:num w:numId="51" w16cid:durableId="90856885">
    <w:abstractNumId w:val="22"/>
  </w:num>
  <w:num w:numId="52" w16cid:durableId="1970479250">
    <w:abstractNumId w:val="84"/>
  </w:num>
  <w:num w:numId="53" w16cid:durableId="1691375931">
    <w:abstractNumId w:val="6"/>
  </w:num>
  <w:num w:numId="54" w16cid:durableId="643317058">
    <w:abstractNumId w:val="81"/>
  </w:num>
  <w:num w:numId="55" w16cid:durableId="1692217295">
    <w:abstractNumId w:val="34"/>
  </w:num>
  <w:num w:numId="56" w16cid:durableId="998072599">
    <w:abstractNumId w:val="55"/>
  </w:num>
  <w:num w:numId="57" w16cid:durableId="832645310">
    <w:abstractNumId w:val="94"/>
  </w:num>
  <w:num w:numId="58" w16cid:durableId="1977754874">
    <w:abstractNumId w:val="0"/>
  </w:num>
  <w:num w:numId="59" w16cid:durableId="2054033442">
    <w:abstractNumId w:val="29"/>
  </w:num>
  <w:num w:numId="60" w16cid:durableId="138960694">
    <w:abstractNumId w:val="35"/>
  </w:num>
  <w:num w:numId="61" w16cid:durableId="1499418375">
    <w:abstractNumId w:val="39"/>
  </w:num>
  <w:num w:numId="62" w16cid:durableId="1837719760">
    <w:abstractNumId w:val="20"/>
  </w:num>
  <w:num w:numId="63" w16cid:durableId="1163012454">
    <w:abstractNumId w:val="32"/>
  </w:num>
  <w:num w:numId="64" w16cid:durableId="898901887">
    <w:abstractNumId w:val="96"/>
  </w:num>
  <w:num w:numId="65" w16cid:durableId="1990208956">
    <w:abstractNumId w:val="87"/>
  </w:num>
  <w:num w:numId="66" w16cid:durableId="881937416">
    <w:abstractNumId w:val="59"/>
  </w:num>
  <w:num w:numId="67" w16cid:durableId="454642589">
    <w:abstractNumId w:val="101"/>
  </w:num>
  <w:num w:numId="68" w16cid:durableId="529340428">
    <w:abstractNumId w:val="100"/>
  </w:num>
  <w:num w:numId="69" w16cid:durableId="720785875">
    <w:abstractNumId w:val="75"/>
  </w:num>
  <w:num w:numId="70" w16cid:durableId="911543932">
    <w:abstractNumId w:val="27"/>
  </w:num>
  <w:num w:numId="71" w16cid:durableId="463087319">
    <w:abstractNumId w:val="90"/>
  </w:num>
  <w:num w:numId="72" w16cid:durableId="1562869261">
    <w:abstractNumId w:val="62"/>
  </w:num>
  <w:num w:numId="73" w16cid:durableId="282078235">
    <w:abstractNumId w:val="65"/>
  </w:num>
  <w:num w:numId="74" w16cid:durableId="681709469">
    <w:abstractNumId w:val="17"/>
  </w:num>
  <w:num w:numId="75" w16cid:durableId="1041638047">
    <w:abstractNumId w:val="74"/>
  </w:num>
  <w:num w:numId="76" w16cid:durableId="345598843">
    <w:abstractNumId w:val="73"/>
  </w:num>
  <w:num w:numId="77" w16cid:durableId="1118790406">
    <w:abstractNumId w:val="92"/>
  </w:num>
  <w:num w:numId="78" w16cid:durableId="1843398946">
    <w:abstractNumId w:val="78"/>
  </w:num>
  <w:num w:numId="79" w16cid:durableId="1891843994">
    <w:abstractNumId w:val="85"/>
  </w:num>
  <w:num w:numId="80" w16cid:durableId="84152092">
    <w:abstractNumId w:val="97"/>
  </w:num>
  <w:num w:numId="81" w16cid:durableId="1913540619">
    <w:abstractNumId w:val="54"/>
  </w:num>
  <w:num w:numId="82" w16cid:durableId="1451898515">
    <w:abstractNumId w:val="31"/>
  </w:num>
  <w:num w:numId="83" w16cid:durableId="1240139007">
    <w:abstractNumId w:val="24"/>
  </w:num>
  <w:num w:numId="84" w16cid:durableId="1105271197">
    <w:abstractNumId w:val="91"/>
  </w:num>
  <w:num w:numId="85" w16cid:durableId="669984797">
    <w:abstractNumId w:val="60"/>
  </w:num>
  <w:num w:numId="86" w16cid:durableId="263542987">
    <w:abstractNumId w:val="88"/>
  </w:num>
  <w:num w:numId="87" w16cid:durableId="649099205">
    <w:abstractNumId w:val="21"/>
  </w:num>
  <w:num w:numId="88" w16cid:durableId="1116606857">
    <w:abstractNumId w:val="2"/>
  </w:num>
  <w:num w:numId="89" w16cid:durableId="1808667240">
    <w:abstractNumId w:val="56"/>
  </w:num>
  <w:num w:numId="90" w16cid:durableId="676226727">
    <w:abstractNumId w:val="49"/>
  </w:num>
  <w:num w:numId="91" w16cid:durableId="1574850580">
    <w:abstractNumId w:val="41"/>
  </w:num>
  <w:num w:numId="92" w16cid:durableId="1817142183">
    <w:abstractNumId w:val="8"/>
  </w:num>
  <w:num w:numId="93" w16cid:durableId="316345667">
    <w:abstractNumId w:val="23"/>
  </w:num>
  <w:num w:numId="94" w16cid:durableId="577176894">
    <w:abstractNumId w:val="36"/>
  </w:num>
  <w:num w:numId="95" w16cid:durableId="1942570403">
    <w:abstractNumId w:val="15"/>
  </w:num>
  <w:num w:numId="96" w16cid:durableId="1491483032">
    <w:abstractNumId w:val="67"/>
  </w:num>
  <w:num w:numId="97" w16cid:durableId="2089764174">
    <w:abstractNumId w:val="33"/>
  </w:num>
  <w:num w:numId="98" w16cid:durableId="2136017663">
    <w:abstractNumId w:val="37"/>
  </w:num>
  <w:num w:numId="99" w16cid:durableId="922035935">
    <w:abstractNumId w:val="26"/>
  </w:num>
  <w:num w:numId="100" w16cid:durableId="568348497">
    <w:abstractNumId w:val="95"/>
  </w:num>
  <w:num w:numId="101" w16cid:durableId="11609334">
    <w:abstractNumId w:val="18"/>
  </w:num>
  <w:num w:numId="102" w16cid:durableId="2115897489">
    <w:abstractNumId w:val="3"/>
  </w:num>
  <w:num w:numId="103" w16cid:durableId="2132360715">
    <w:abstractNumId w:val="72"/>
  </w:num>
  <w:num w:numId="104" w16cid:durableId="1017268330">
    <w:abstractNumId w:val="99"/>
  </w:num>
  <w:num w:numId="105" w16cid:durableId="1007178127">
    <w:abstractNumId w:val="30"/>
  </w:num>
  <w:num w:numId="106" w16cid:durableId="1390500604">
    <w:abstractNumId w:val="68"/>
  </w:num>
  <w:num w:numId="107" w16cid:durableId="942493286">
    <w:abstractNumId w:val="98"/>
  </w:num>
  <w:num w:numId="108" w16cid:durableId="2120484668">
    <w:abstractNumId w:val="50"/>
  </w:num>
  <w:num w:numId="109" w16cid:durableId="882181937">
    <w:abstractNumId w:val="10"/>
  </w:num>
  <w:num w:numId="110" w16cid:durableId="363403407">
    <w:abstractNumId w:val="57"/>
  </w:num>
  <w:num w:numId="111" w16cid:durableId="1181625887">
    <w:abstractNumId w:val="6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047"/>
    <w:rsid w:val="00000D81"/>
    <w:rsid w:val="00002214"/>
    <w:rsid w:val="00004E04"/>
    <w:rsid w:val="0000576C"/>
    <w:rsid w:val="000217F9"/>
    <w:rsid w:val="00022585"/>
    <w:rsid w:val="000265AF"/>
    <w:rsid w:val="00027DF7"/>
    <w:rsid w:val="0003442C"/>
    <w:rsid w:val="00036AED"/>
    <w:rsid w:val="000433AA"/>
    <w:rsid w:val="0004440E"/>
    <w:rsid w:val="00046045"/>
    <w:rsid w:val="0004642C"/>
    <w:rsid w:val="000478AC"/>
    <w:rsid w:val="0005058B"/>
    <w:rsid w:val="000538D7"/>
    <w:rsid w:val="0005391F"/>
    <w:rsid w:val="00054F02"/>
    <w:rsid w:val="00055381"/>
    <w:rsid w:val="000607DF"/>
    <w:rsid w:val="000609F6"/>
    <w:rsid w:val="000666FE"/>
    <w:rsid w:val="00071777"/>
    <w:rsid w:val="0007217A"/>
    <w:rsid w:val="00072243"/>
    <w:rsid w:val="00072D3E"/>
    <w:rsid w:val="00077A98"/>
    <w:rsid w:val="00081BD8"/>
    <w:rsid w:val="00082905"/>
    <w:rsid w:val="00082BA9"/>
    <w:rsid w:val="000869FB"/>
    <w:rsid w:val="000919D7"/>
    <w:rsid w:val="0009718F"/>
    <w:rsid w:val="0009764B"/>
    <w:rsid w:val="00097662"/>
    <w:rsid w:val="000B238C"/>
    <w:rsid w:val="000C0153"/>
    <w:rsid w:val="000C06C9"/>
    <w:rsid w:val="000C1654"/>
    <w:rsid w:val="000D2804"/>
    <w:rsid w:val="000D29B8"/>
    <w:rsid w:val="000D37D7"/>
    <w:rsid w:val="000E6694"/>
    <w:rsid w:val="000E7730"/>
    <w:rsid w:val="000F0CB2"/>
    <w:rsid w:val="000F1650"/>
    <w:rsid w:val="000F256A"/>
    <w:rsid w:val="000F2985"/>
    <w:rsid w:val="000F2E83"/>
    <w:rsid w:val="000F46C6"/>
    <w:rsid w:val="000F4775"/>
    <w:rsid w:val="000F58DA"/>
    <w:rsid w:val="00102722"/>
    <w:rsid w:val="00102837"/>
    <w:rsid w:val="00105028"/>
    <w:rsid w:val="00105332"/>
    <w:rsid w:val="0010780C"/>
    <w:rsid w:val="00107F92"/>
    <w:rsid w:val="00112DDF"/>
    <w:rsid w:val="001138AD"/>
    <w:rsid w:val="001173BF"/>
    <w:rsid w:val="00117454"/>
    <w:rsid w:val="00120151"/>
    <w:rsid w:val="00120636"/>
    <w:rsid w:val="001207BE"/>
    <w:rsid w:val="00121306"/>
    <w:rsid w:val="001217A1"/>
    <w:rsid w:val="00123A79"/>
    <w:rsid w:val="001259EC"/>
    <w:rsid w:val="00125F74"/>
    <w:rsid w:val="0013186A"/>
    <w:rsid w:val="00131B41"/>
    <w:rsid w:val="001330B3"/>
    <w:rsid w:val="0013414E"/>
    <w:rsid w:val="0014220C"/>
    <w:rsid w:val="00147F10"/>
    <w:rsid w:val="00150AA6"/>
    <w:rsid w:val="00152B66"/>
    <w:rsid w:val="00152DC5"/>
    <w:rsid w:val="0015415B"/>
    <w:rsid w:val="0015467C"/>
    <w:rsid w:val="00154811"/>
    <w:rsid w:val="001618B5"/>
    <w:rsid w:val="001619D1"/>
    <w:rsid w:val="001624AA"/>
    <w:rsid w:val="0016664F"/>
    <w:rsid w:val="00167ADD"/>
    <w:rsid w:val="00170068"/>
    <w:rsid w:val="00171111"/>
    <w:rsid w:val="00172462"/>
    <w:rsid w:val="00177835"/>
    <w:rsid w:val="00186DC8"/>
    <w:rsid w:val="00186FA8"/>
    <w:rsid w:val="001913A2"/>
    <w:rsid w:val="001919E5"/>
    <w:rsid w:val="00193789"/>
    <w:rsid w:val="00196704"/>
    <w:rsid w:val="001A01D2"/>
    <w:rsid w:val="001A15C2"/>
    <w:rsid w:val="001A4790"/>
    <w:rsid w:val="001A6F39"/>
    <w:rsid w:val="001A7ED9"/>
    <w:rsid w:val="001B0EE8"/>
    <w:rsid w:val="001B0F5F"/>
    <w:rsid w:val="001B143B"/>
    <w:rsid w:val="001B276A"/>
    <w:rsid w:val="001B3ADF"/>
    <w:rsid w:val="001B3F1D"/>
    <w:rsid w:val="001B6A06"/>
    <w:rsid w:val="001B72A1"/>
    <w:rsid w:val="001C19CE"/>
    <w:rsid w:val="001C2690"/>
    <w:rsid w:val="001C37EE"/>
    <w:rsid w:val="001C7F0F"/>
    <w:rsid w:val="001D0804"/>
    <w:rsid w:val="001D108E"/>
    <w:rsid w:val="001D22D6"/>
    <w:rsid w:val="001D4084"/>
    <w:rsid w:val="001D4E1E"/>
    <w:rsid w:val="001D733D"/>
    <w:rsid w:val="001D78E9"/>
    <w:rsid w:val="001E123E"/>
    <w:rsid w:val="001E1C32"/>
    <w:rsid w:val="001E5AAE"/>
    <w:rsid w:val="001E5F40"/>
    <w:rsid w:val="001E6979"/>
    <w:rsid w:val="001E7A86"/>
    <w:rsid w:val="001F2B0F"/>
    <w:rsid w:val="001F65B8"/>
    <w:rsid w:val="001F65C0"/>
    <w:rsid w:val="00200185"/>
    <w:rsid w:val="0020181E"/>
    <w:rsid w:val="00202806"/>
    <w:rsid w:val="00204B7A"/>
    <w:rsid w:val="00205FBC"/>
    <w:rsid w:val="00206BAB"/>
    <w:rsid w:val="00207D81"/>
    <w:rsid w:val="00207FC0"/>
    <w:rsid w:val="00217629"/>
    <w:rsid w:val="00221747"/>
    <w:rsid w:val="00225C9F"/>
    <w:rsid w:val="00225F92"/>
    <w:rsid w:val="002327F5"/>
    <w:rsid w:val="00232A10"/>
    <w:rsid w:val="00232DB6"/>
    <w:rsid w:val="00232E11"/>
    <w:rsid w:val="002337D5"/>
    <w:rsid w:val="00234713"/>
    <w:rsid w:val="00236B07"/>
    <w:rsid w:val="002377F8"/>
    <w:rsid w:val="002424B4"/>
    <w:rsid w:val="00244FF6"/>
    <w:rsid w:val="002462DB"/>
    <w:rsid w:val="00247160"/>
    <w:rsid w:val="002475D1"/>
    <w:rsid w:val="00262058"/>
    <w:rsid w:val="00263A78"/>
    <w:rsid w:val="00266DAB"/>
    <w:rsid w:val="00272943"/>
    <w:rsid w:val="00272E84"/>
    <w:rsid w:val="00273E1A"/>
    <w:rsid w:val="002754BD"/>
    <w:rsid w:val="00276397"/>
    <w:rsid w:val="002839B5"/>
    <w:rsid w:val="002856B1"/>
    <w:rsid w:val="002A1E5D"/>
    <w:rsid w:val="002A33A7"/>
    <w:rsid w:val="002A35E6"/>
    <w:rsid w:val="002A5D08"/>
    <w:rsid w:val="002B0EFF"/>
    <w:rsid w:val="002B2E66"/>
    <w:rsid w:val="002B53AC"/>
    <w:rsid w:val="002C6251"/>
    <w:rsid w:val="002C6B33"/>
    <w:rsid w:val="002C6FD5"/>
    <w:rsid w:val="002C7BE0"/>
    <w:rsid w:val="002D210E"/>
    <w:rsid w:val="002D2D1C"/>
    <w:rsid w:val="002D60FC"/>
    <w:rsid w:val="002E2726"/>
    <w:rsid w:val="002E35D1"/>
    <w:rsid w:val="002E41DE"/>
    <w:rsid w:val="002E6775"/>
    <w:rsid w:val="002E76B9"/>
    <w:rsid w:val="002F077A"/>
    <w:rsid w:val="002F2A21"/>
    <w:rsid w:val="002F2BC7"/>
    <w:rsid w:val="002F3AA0"/>
    <w:rsid w:val="002F4B64"/>
    <w:rsid w:val="002F79A8"/>
    <w:rsid w:val="00300CD1"/>
    <w:rsid w:val="00303544"/>
    <w:rsid w:val="00310516"/>
    <w:rsid w:val="00316C78"/>
    <w:rsid w:val="0032014D"/>
    <w:rsid w:val="00323F8F"/>
    <w:rsid w:val="0032658E"/>
    <w:rsid w:val="0033133D"/>
    <w:rsid w:val="003353B3"/>
    <w:rsid w:val="0033747C"/>
    <w:rsid w:val="003438C5"/>
    <w:rsid w:val="00345144"/>
    <w:rsid w:val="0035038A"/>
    <w:rsid w:val="0035180D"/>
    <w:rsid w:val="003577B9"/>
    <w:rsid w:val="00360ADD"/>
    <w:rsid w:val="003635B4"/>
    <w:rsid w:val="00363B7D"/>
    <w:rsid w:val="003667E2"/>
    <w:rsid w:val="00366A86"/>
    <w:rsid w:val="00367A55"/>
    <w:rsid w:val="003747C0"/>
    <w:rsid w:val="0038248C"/>
    <w:rsid w:val="00385793"/>
    <w:rsid w:val="00387C53"/>
    <w:rsid w:val="00395869"/>
    <w:rsid w:val="003969D5"/>
    <w:rsid w:val="003A0760"/>
    <w:rsid w:val="003A1ECB"/>
    <w:rsid w:val="003A1F73"/>
    <w:rsid w:val="003A3FC2"/>
    <w:rsid w:val="003A4BC6"/>
    <w:rsid w:val="003A771A"/>
    <w:rsid w:val="003A7DDC"/>
    <w:rsid w:val="003A7E51"/>
    <w:rsid w:val="003B29D5"/>
    <w:rsid w:val="003B336E"/>
    <w:rsid w:val="003B60EF"/>
    <w:rsid w:val="003C0755"/>
    <w:rsid w:val="003C13C1"/>
    <w:rsid w:val="003C289B"/>
    <w:rsid w:val="003C6007"/>
    <w:rsid w:val="003C6053"/>
    <w:rsid w:val="003C7389"/>
    <w:rsid w:val="003C7C40"/>
    <w:rsid w:val="003D4071"/>
    <w:rsid w:val="003D53D3"/>
    <w:rsid w:val="003D722C"/>
    <w:rsid w:val="003E4754"/>
    <w:rsid w:val="003F18C9"/>
    <w:rsid w:val="003F3A1C"/>
    <w:rsid w:val="003F46C8"/>
    <w:rsid w:val="003F5410"/>
    <w:rsid w:val="003F6B69"/>
    <w:rsid w:val="00407E55"/>
    <w:rsid w:val="004132C7"/>
    <w:rsid w:val="00417A2F"/>
    <w:rsid w:val="0042100E"/>
    <w:rsid w:val="00423567"/>
    <w:rsid w:val="004244AE"/>
    <w:rsid w:val="00426D3A"/>
    <w:rsid w:val="00426D70"/>
    <w:rsid w:val="00426F62"/>
    <w:rsid w:val="0043530E"/>
    <w:rsid w:val="004363E9"/>
    <w:rsid w:val="0044034E"/>
    <w:rsid w:val="0044226C"/>
    <w:rsid w:val="00443736"/>
    <w:rsid w:val="00443D44"/>
    <w:rsid w:val="00445238"/>
    <w:rsid w:val="00447720"/>
    <w:rsid w:val="00451034"/>
    <w:rsid w:val="0045325F"/>
    <w:rsid w:val="00454134"/>
    <w:rsid w:val="00457AE5"/>
    <w:rsid w:val="00461FEB"/>
    <w:rsid w:val="00464551"/>
    <w:rsid w:val="00467E76"/>
    <w:rsid w:val="0047134C"/>
    <w:rsid w:val="0047196F"/>
    <w:rsid w:val="00472565"/>
    <w:rsid w:val="00474AD2"/>
    <w:rsid w:val="004841F7"/>
    <w:rsid w:val="00486AD7"/>
    <w:rsid w:val="0048760A"/>
    <w:rsid w:val="0048793F"/>
    <w:rsid w:val="00490E0C"/>
    <w:rsid w:val="00491435"/>
    <w:rsid w:val="00492FEA"/>
    <w:rsid w:val="00496731"/>
    <w:rsid w:val="004A02F6"/>
    <w:rsid w:val="004A78EF"/>
    <w:rsid w:val="004B3D99"/>
    <w:rsid w:val="004B5B01"/>
    <w:rsid w:val="004B79F4"/>
    <w:rsid w:val="004B7D9D"/>
    <w:rsid w:val="004C7059"/>
    <w:rsid w:val="004D0B9B"/>
    <w:rsid w:val="004D2100"/>
    <w:rsid w:val="004D31B8"/>
    <w:rsid w:val="004D3850"/>
    <w:rsid w:val="004D3A26"/>
    <w:rsid w:val="004D69E6"/>
    <w:rsid w:val="004E18F0"/>
    <w:rsid w:val="004E3924"/>
    <w:rsid w:val="004E3955"/>
    <w:rsid w:val="004E402F"/>
    <w:rsid w:val="004E4EAE"/>
    <w:rsid w:val="004E5CF9"/>
    <w:rsid w:val="004E7B18"/>
    <w:rsid w:val="004F3C67"/>
    <w:rsid w:val="004F515D"/>
    <w:rsid w:val="004F7000"/>
    <w:rsid w:val="00502BEC"/>
    <w:rsid w:val="005049EA"/>
    <w:rsid w:val="00516D7C"/>
    <w:rsid w:val="0052365D"/>
    <w:rsid w:val="0052495E"/>
    <w:rsid w:val="00526B5D"/>
    <w:rsid w:val="0053308D"/>
    <w:rsid w:val="0053379E"/>
    <w:rsid w:val="00534650"/>
    <w:rsid w:val="00536AEE"/>
    <w:rsid w:val="005373D2"/>
    <w:rsid w:val="00543D58"/>
    <w:rsid w:val="00546A3A"/>
    <w:rsid w:val="005472AB"/>
    <w:rsid w:val="00552643"/>
    <w:rsid w:val="00554B49"/>
    <w:rsid w:val="0056049D"/>
    <w:rsid w:val="005632CE"/>
    <w:rsid w:val="00566E26"/>
    <w:rsid w:val="00567D0E"/>
    <w:rsid w:val="00571141"/>
    <w:rsid w:val="005730DA"/>
    <w:rsid w:val="005731B0"/>
    <w:rsid w:val="00573939"/>
    <w:rsid w:val="005750A3"/>
    <w:rsid w:val="00576175"/>
    <w:rsid w:val="005764D7"/>
    <w:rsid w:val="005814FF"/>
    <w:rsid w:val="0058494A"/>
    <w:rsid w:val="005A0F69"/>
    <w:rsid w:val="005A6552"/>
    <w:rsid w:val="005A765A"/>
    <w:rsid w:val="005B043D"/>
    <w:rsid w:val="005B22FC"/>
    <w:rsid w:val="005B3925"/>
    <w:rsid w:val="005B4EA2"/>
    <w:rsid w:val="005B6B11"/>
    <w:rsid w:val="005C25E3"/>
    <w:rsid w:val="005C475C"/>
    <w:rsid w:val="005C5FA5"/>
    <w:rsid w:val="005C796F"/>
    <w:rsid w:val="005D3B64"/>
    <w:rsid w:val="005D73C4"/>
    <w:rsid w:val="005D7810"/>
    <w:rsid w:val="005D7BD3"/>
    <w:rsid w:val="005E0082"/>
    <w:rsid w:val="005E2C38"/>
    <w:rsid w:val="005E380B"/>
    <w:rsid w:val="005E761D"/>
    <w:rsid w:val="005E7752"/>
    <w:rsid w:val="005F1983"/>
    <w:rsid w:val="005F19C1"/>
    <w:rsid w:val="005F2A52"/>
    <w:rsid w:val="00600642"/>
    <w:rsid w:val="00607463"/>
    <w:rsid w:val="006077D5"/>
    <w:rsid w:val="006137A6"/>
    <w:rsid w:val="00616393"/>
    <w:rsid w:val="00616967"/>
    <w:rsid w:val="00617653"/>
    <w:rsid w:val="0062350A"/>
    <w:rsid w:val="0062701C"/>
    <w:rsid w:val="00632260"/>
    <w:rsid w:val="00632E15"/>
    <w:rsid w:val="00635E78"/>
    <w:rsid w:val="00636DA1"/>
    <w:rsid w:val="006418F2"/>
    <w:rsid w:val="00643558"/>
    <w:rsid w:val="00643CD1"/>
    <w:rsid w:val="00644782"/>
    <w:rsid w:val="00644994"/>
    <w:rsid w:val="00644B77"/>
    <w:rsid w:val="00644F41"/>
    <w:rsid w:val="00651614"/>
    <w:rsid w:val="00651D03"/>
    <w:rsid w:val="00654D98"/>
    <w:rsid w:val="006559F2"/>
    <w:rsid w:val="006620BB"/>
    <w:rsid w:val="006665E2"/>
    <w:rsid w:val="00667C01"/>
    <w:rsid w:val="00667E83"/>
    <w:rsid w:val="00670F24"/>
    <w:rsid w:val="00671C7C"/>
    <w:rsid w:val="006721BD"/>
    <w:rsid w:val="00685796"/>
    <w:rsid w:val="00692D9E"/>
    <w:rsid w:val="006961D1"/>
    <w:rsid w:val="006A0876"/>
    <w:rsid w:val="006A09B4"/>
    <w:rsid w:val="006A0FF3"/>
    <w:rsid w:val="006A2C16"/>
    <w:rsid w:val="006A5698"/>
    <w:rsid w:val="006B1873"/>
    <w:rsid w:val="006B7223"/>
    <w:rsid w:val="006B77C3"/>
    <w:rsid w:val="006C5D97"/>
    <w:rsid w:val="006C6099"/>
    <w:rsid w:val="006D0890"/>
    <w:rsid w:val="006D58F4"/>
    <w:rsid w:val="006D5A78"/>
    <w:rsid w:val="006D6EC9"/>
    <w:rsid w:val="006E096A"/>
    <w:rsid w:val="006E3B13"/>
    <w:rsid w:val="006E4CF1"/>
    <w:rsid w:val="006E5018"/>
    <w:rsid w:val="006E663F"/>
    <w:rsid w:val="006F179E"/>
    <w:rsid w:val="00701E2B"/>
    <w:rsid w:val="0070276B"/>
    <w:rsid w:val="00702959"/>
    <w:rsid w:val="00703BD1"/>
    <w:rsid w:val="0070515D"/>
    <w:rsid w:val="0070646C"/>
    <w:rsid w:val="00706BD1"/>
    <w:rsid w:val="00712069"/>
    <w:rsid w:val="00721370"/>
    <w:rsid w:val="007256ED"/>
    <w:rsid w:val="0072663B"/>
    <w:rsid w:val="00727F83"/>
    <w:rsid w:val="007363F5"/>
    <w:rsid w:val="00737B48"/>
    <w:rsid w:val="00742BAC"/>
    <w:rsid w:val="0074307B"/>
    <w:rsid w:val="00744F39"/>
    <w:rsid w:val="00750B9F"/>
    <w:rsid w:val="007513A3"/>
    <w:rsid w:val="00751590"/>
    <w:rsid w:val="007542D0"/>
    <w:rsid w:val="00761EDF"/>
    <w:rsid w:val="00762AD5"/>
    <w:rsid w:val="0076715C"/>
    <w:rsid w:val="00767532"/>
    <w:rsid w:val="00771E47"/>
    <w:rsid w:val="00772DAD"/>
    <w:rsid w:val="007733F3"/>
    <w:rsid w:val="00776C27"/>
    <w:rsid w:val="00781BCE"/>
    <w:rsid w:val="00785289"/>
    <w:rsid w:val="0078729E"/>
    <w:rsid w:val="00787396"/>
    <w:rsid w:val="00793D2E"/>
    <w:rsid w:val="00794349"/>
    <w:rsid w:val="00795CF4"/>
    <w:rsid w:val="00796511"/>
    <w:rsid w:val="00796648"/>
    <w:rsid w:val="00796A9B"/>
    <w:rsid w:val="00797677"/>
    <w:rsid w:val="00797CF4"/>
    <w:rsid w:val="007A0703"/>
    <w:rsid w:val="007A2612"/>
    <w:rsid w:val="007A2F91"/>
    <w:rsid w:val="007B2082"/>
    <w:rsid w:val="007B2B67"/>
    <w:rsid w:val="007B436C"/>
    <w:rsid w:val="007B7BAB"/>
    <w:rsid w:val="007C1FD4"/>
    <w:rsid w:val="007C39B0"/>
    <w:rsid w:val="007C5BB2"/>
    <w:rsid w:val="007D3F34"/>
    <w:rsid w:val="007D7D95"/>
    <w:rsid w:val="007E0433"/>
    <w:rsid w:val="007E11EC"/>
    <w:rsid w:val="007E4750"/>
    <w:rsid w:val="007E677A"/>
    <w:rsid w:val="007F237E"/>
    <w:rsid w:val="007F4ACC"/>
    <w:rsid w:val="0080010A"/>
    <w:rsid w:val="00811CA3"/>
    <w:rsid w:val="0081417B"/>
    <w:rsid w:val="00817A86"/>
    <w:rsid w:val="008242B6"/>
    <w:rsid w:val="0082474E"/>
    <w:rsid w:val="0083164C"/>
    <w:rsid w:val="00833805"/>
    <w:rsid w:val="00834A2C"/>
    <w:rsid w:val="00835CAC"/>
    <w:rsid w:val="00841E55"/>
    <w:rsid w:val="00841F3F"/>
    <w:rsid w:val="00844163"/>
    <w:rsid w:val="008458C3"/>
    <w:rsid w:val="00845E07"/>
    <w:rsid w:val="00851C22"/>
    <w:rsid w:val="00853277"/>
    <w:rsid w:val="00853FDF"/>
    <w:rsid w:val="008541F3"/>
    <w:rsid w:val="008560AB"/>
    <w:rsid w:val="00857BE9"/>
    <w:rsid w:val="008621DE"/>
    <w:rsid w:val="0086283F"/>
    <w:rsid w:val="00863E60"/>
    <w:rsid w:val="00872CE0"/>
    <w:rsid w:val="0088377E"/>
    <w:rsid w:val="00894A98"/>
    <w:rsid w:val="008A1456"/>
    <w:rsid w:val="008A3237"/>
    <w:rsid w:val="008A5EEA"/>
    <w:rsid w:val="008A61B0"/>
    <w:rsid w:val="008A67C0"/>
    <w:rsid w:val="008B4EFF"/>
    <w:rsid w:val="008B634A"/>
    <w:rsid w:val="008C38AE"/>
    <w:rsid w:val="008C6949"/>
    <w:rsid w:val="008D01F5"/>
    <w:rsid w:val="008D0C2E"/>
    <w:rsid w:val="008D199E"/>
    <w:rsid w:val="008E229C"/>
    <w:rsid w:val="008E496A"/>
    <w:rsid w:val="008E51E8"/>
    <w:rsid w:val="008F0C2C"/>
    <w:rsid w:val="008F22C9"/>
    <w:rsid w:val="008F2D5A"/>
    <w:rsid w:val="008F7B65"/>
    <w:rsid w:val="00900E50"/>
    <w:rsid w:val="00900F00"/>
    <w:rsid w:val="00901B8E"/>
    <w:rsid w:val="009057BD"/>
    <w:rsid w:val="00906466"/>
    <w:rsid w:val="00921CF0"/>
    <w:rsid w:val="0093018C"/>
    <w:rsid w:val="0093385C"/>
    <w:rsid w:val="0093534C"/>
    <w:rsid w:val="00935F0C"/>
    <w:rsid w:val="00940301"/>
    <w:rsid w:val="009438EB"/>
    <w:rsid w:val="009469A7"/>
    <w:rsid w:val="00947B11"/>
    <w:rsid w:val="009506E1"/>
    <w:rsid w:val="00953C21"/>
    <w:rsid w:val="009558D5"/>
    <w:rsid w:val="0095604E"/>
    <w:rsid w:val="00962034"/>
    <w:rsid w:val="0096306F"/>
    <w:rsid w:val="00963855"/>
    <w:rsid w:val="00965424"/>
    <w:rsid w:val="00966ECC"/>
    <w:rsid w:val="00975287"/>
    <w:rsid w:val="00976598"/>
    <w:rsid w:val="00980BEB"/>
    <w:rsid w:val="00980C66"/>
    <w:rsid w:val="009823B9"/>
    <w:rsid w:val="00990A2A"/>
    <w:rsid w:val="00996A12"/>
    <w:rsid w:val="00996FEC"/>
    <w:rsid w:val="0099734A"/>
    <w:rsid w:val="009A29A7"/>
    <w:rsid w:val="009B0CB3"/>
    <w:rsid w:val="009B19B1"/>
    <w:rsid w:val="009B1EDD"/>
    <w:rsid w:val="009B2F7A"/>
    <w:rsid w:val="009C0054"/>
    <w:rsid w:val="009C2657"/>
    <w:rsid w:val="009C3A9C"/>
    <w:rsid w:val="009C79A5"/>
    <w:rsid w:val="009D2EC2"/>
    <w:rsid w:val="009D59FB"/>
    <w:rsid w:val="009D6C98"/>
    <w:rsid w:val="009D6F6C"/>
    <w:rsid w:val="009D7D18"/>
    <w:rsid w:val="009E2C04"/>
    <w:rsid w:val="009E42E4"/>
    <w:rsid w:val="009E74E9"/>
    <w:rsid w:val="009F360E"/>
    <w:rsid w:val="009F65A8"/>
    <w:rsid w:val="00A026E1"/>
    <w:rsid w:val="00A0601A"/>
    <w:rsid w:val="00A13646"/>
    <w:rsid w:val="00A15128"/>
    <w:rsid w:val="00A161E2"/>
    <w:rsid w:val="00A201D0"/>
    <w:rsid w:val="00A21247"/>
    <w:rsid w:val="00A25AD7"/>
    <w:rsid w:val="00A25AF7"/>
    <w:rsid w:val="00A30CB7"/>
    <w:rsid w:val="00A33E6B"/>
    <w:rsid w:val="00A3464D"/>
    <w:rsid w:val="00A349DB"/>
    <w:rsid w:val="00A3636C"/>
    <w:rsid w:val="00A36B67"/>
    <w:rsid w:val="00A42FFE"/>
    <w:rsid w:val="00A5241B"/>
    <w:rsid w:val="00A60685"/>
    <w:rsid w:val="00A62539"/>
    <w:rsid w:val="00A62992"/>
    <w:rsid w:val="00A63632"/>
    <w:rsid w:val="00A63DAC"/>
    <w:rsid w:val="00A719DD"/>
    <w:rsid w:val="00A81519"/>
    <w:rsid w:val="00A861C3"/>
    <w:rsid w:val="00A86BC9"/>
    <w:rsid w:val="00A87C7E"/>
    <w:rsid w:val="00A90FAA"/>
    <w:rsid w:val="00A932E9"/>
    <w:rsid w:val="00A96D1D"/>
    <w:rsid w:val="00A976FD"/>
    <w:rsid w:val="00AA3337"/>
    <w:rsid w:val="00AA4209"/>
    <w:rsid w:val="00AA5CA2"/>
    <w:rsid w:val="00AB1BF6"/>
    <w:rsid w:val="00AB1F59"/>
    <w:rsid w:val="00AB37C5"/>
    <w:rsid w:val="00AB6018"/>
    <w:rsid w:val="00AB6C13"/>
    <w:rsid w:val="00AB71C6"/>
    <w:rsid w:val="00AC0981"/>
    <w:rsid w:val="00AC1C31"/>
    <w:rsid w:val="00AC2467"/>
    <w:rsid w:val="00AC2F3B"/>
    <w:rsid w:val="00AC43D3"/>
    <w:rsid w:val="00AD0C4A"/>
    <w:rsid w:val="00AD1B99"/>
    <w:rsid w:val="00AD2E7B"/>
    <w:rsid w:val="00AD77F8"/>
    <w:rsid w:val="00AE2206"/>
    <w:rsid w:val="00AE34CF"/>
    <w:rsid w:val="00AE5AB1"/>
    <w:rsid w:val="00AE7A02"/>
    <w:rsid w:val="00AE7A51"/>
    <w:rsid w:val="00AF1F56"/>
    <w:rsid w:val="00AF2694"/>
    <w:rsid w:val="00AF3EC1"/>
    <w:rsid w:val="00B003EA"/>
    <w:rsid w:val="00B028F8"/>
    <w:rsid w:val="00B0361F"/>
    <w:rsid w:val="00B11382"/>
    <w:rsid w:val="00B14DE4"/>
    <w:rsid w:val="00B1557E"/>
    <w:rsid w:val="00B201E5"/>
    <w:rsid w:val="00B24097"/>
    <w:rsid w:val="00B24A81"/>
    <w:rsid w:val="00B24D9E"/>
    <w:rsid w:val="00B25AFC"/>
    <w:rsid w:val="00B324C4"/>
    <w:rsid w:val="00B34424"/>
    <w:rsid w:val="00B35E2A"/>
    <w:rsid w:val="00B414B9"/>
    <w:rsid w:val="00B454FA"/>
    <w:rsid w:val="00B5000C"/>
    <w:rsid w:val="00B554CA"/>
    <w:rsid w:val="00B60231"/>
    <w:rsid w:val="00B60240"/>
    <w:rsid w:val="00B6121B"/>
    <w:rsid w:val="00B61BC8"/>
    <w:rsid w:val="00B71DC5"/>
    <w:rsid w:val="00B76191"/>
    <w:rsid w:val="00B769FC"/>
    <w:rsid w:val="00B76DBF"/>
    <w:rsid w:val="00B77338"/>
    <w:rsid w:val="00B92E70"/>
    <w:rsid w:val="00B95BC4"/>
    <w:rsid w:val="00B97770"/>
    <w:rsid w:val="00BA287F"/>
    <w:rsid w:val="00BA311D"/>
    <w:rsid w:val="00BA4775"/>
    <w:rsid w:val="00BA5345"/>
    <w:rsid w:val="00BB16DD"/>
    <w:rsid w:val="00BC5C72"/>
    <w:rsid w:val="00BC788C"/>
    <w:rsid w:val="00BD0F96"/>
    <w:rsid w:val="00BD2538"/>
    <w:rsid w:val="00BD2F6E"/>
    <w:rsid w:val="00BE209A"/>
    <w:rsid w:val="00BE3483"/>
    <w:rsid w:val="00BE4CAC"/>
    <w:rsid w:val="00BE4F98"/>
    <w:rsid w:val="00BE5100"/>
    <w:rsid w:val="00BE6624"/>
    <w:rsid w:val="00BE6DFF"/>
    <w:rsid w:val="00BF1826"/>
    <w:rsid w:val="00BF726C"/>
    <w:rsid w:val="00BF76BA"/>
    <w:rsid w:val="00C03610"/>
    <w:rsid w:val="00C15D5F"/>
    <w:rsid w:val="00C15DE5"/>
    <w:rsid w:val="00C16DC3"/>
    <w:rsid w:val="00C17D80"/>
    <w:rsid w:val="00C26A02"/>
    <w:rsid w:val="00C27F80"/>
    <w:rsid w:val="00C301A6"/>
    <w:rsid w:val="00C30808"/>
    <w:rsid w:val="00C42C03"/>
    <w:rsid w:val="00C45CF1"/>
    <w:rsid w:val="00C564ED"/>
    <w:rsid w:val="00C56742"/>
    <w:rsid w:val="00C5789E"/>
    <w:rsid w:val="00C62399"/>
    <w:rsid w:val="00C63AF6"/>
    <w:rsid w:val="00C65FE1"/>
    <w:rsid w:val="00C668B7"/>
    <w:rsid w:val="00C66E7D"/>
    <w:rsid w:val="00C67F0C"/>
    <w:rsid w:val="00C73268"/>
    <w:rsid w:val="00C81CA7"/>
    <w:rsid w:val="00C85C19"/>
    <w:rsid w:val="00C8619D"/>
    <w:rsid w:val="00C91AD8"/>
    <w:rsid w:val="00C92860"/>
    <w:rsid w:val="00C9459E"/>
    <w:rsid w:val="00C946C7"/>
    <w:rsid w:val="00CA2BF7"/>
    <w:rsid w:val="00CA34C5"/>
    <w:rsid w:val="00CA41C5"/>
    <w:rsid w:val="00CB1FC0"/>
    <w:rsid w:val="00CB732D"/>
    <w:rsid w:val="00CB7620"/>
    <w:rsid w:val="00CB76D1"/>
    <w:rsid w:val="00CB776D"/>
    <w:rsid w:val="00CC3A5C"/>
    <w:rsid w:val="00CC4EB7"/>
    <w:rsid w:val="00CC53CF"/>
    <w:rsid w:val="00CC6312"/>
    <w:rsid w:val="00CC7101"/>
    <w:rsid w:val="00CD304B"/>
    <w:rsid w:val="00CD585D"/>
    <w:rsid w:val="00CE1F3E"/>
    <w:rsid w:val="00CF02B9"/>
    <w:rsid w:val="00CF204E"/>
    <w:rsid w:val="00D0256F"/>
    <w:rsid w:val="00D07EF5"/>
    <w:rsid w:val="00D109FE"/>
    <w:rsid w:val="00D14003"/>
    <w:rsid w:val="00D164CA"/>
    <w:rsid w:val="00D22C51"/>
    <w:rsid w:val="00D24B34"/>
    <w:rsid w:val="00D316EA"/>
    <w:rsid w:val="00D3176E"/>
    <w:rsid w:val="00D3577D"/>
    <w:rsid w:val="00D40713"/>
    <w:rsid w:val="00D451DA"/>
    <w:rsid w:val="00D46995"/>
    <w:rsid w:val="00D66808"/>
    <w:rsid w:val="00D676A6"/>
    <w:rsid w:val="00D71E47"/>
    <w:rsid w:val="00D72D62"/>
    <w:rsid w:val="00D818EA"/>
    <w:rsid w:val="00D819C6"/>
    <w:rsid w:val="00D85B0B"/>
    <w:rsid w:val="00D94A12"/>
    <w:rsid w:val="00D97691"/>
    <w:rsid w:val="00DA35B1"/>
    <w:rsid w:val="00DB00FF"/>
    <w:rsid w:val="00DB059B"/>
    <w:rsid w:val="00DB50D6"/>
    <w:rsid w:val="00DB5967"/>
    <w:rsid w:val="00DB6879"/>
    <w:rsid w:val="00DC1B10"/>
    <w:rsid w:val="00DC5988"/>
    <w:rsid w:val="00DD02A0"/>
    <w:rsid w:val="00DD1292"/>
    <w:rsid w:val="00DD1908"/>
    <w:rsid w:val="00DD7773"/>
    <w:rsid w:val="00DD7902"/>
    <w:rsid w:val="00DE34FD"/>
    <w:rsid w:val="00DE37A0"/>
    <w:rsid w:val="00DF0619"/>
    <w:rsid w:val="00DF076A"/>
    <w:rsid w:val="00DF0A28"/>
    <w:rsid w:val="00DF2EC1"/>
    <w:rsid w:val="00E02934"/>
    <w:rsid w:val="00E02D19"/>
    <w:rsid w:val="00E067B1"/>
    <w:rsid w:val="00E11A3F"/>
    <w:rsid w:val="00E137BA"/>
    <w:rsid w:val="00E1392D"/>
    <w:rsid w:val="00E140BE"/>
    <w:rsid w:val="00E14FCF"/>
    <w:rsid w:val="00E20CA1"/>
    <w:rsid w:val="00E23987"/>
    <w:rsid w:val="00E27CB9"/>
    <w:rsid w:val="00E3321F"/>
    <w:rsid w:val="00E369BB"/>
    <w:rsid w:val="00E40274"/>
    <w:rsid w:val="00E42543"/>
    <w:rsid w:val="00E51001"/>
    <w:rsid w:val="00E5126C"/>
    <w:rsid w:val="00E523F9"/>
    <w:rsid w:val="00E54091"/>
    <w:rsid w:val="00E65685"/>
    <w:rsid w:val="00E70DB3"/>
    <w:rsid w:val="00E72CAC"/>
    <w:rsid w:val="00E74651"/>
    <w:rsid w:val="00E776A2"/>
    <w:rsid w:val="00E77D3C"/>
    <w:rsid w:val="00E80764"/>
    <w:rsid w:val="00E8146F"/>
    <w:rsid w:val="00E86A73"/>
    <w:rsid w:val="00E9368F"/>
    <w:rsid w:val="00E9646A"/>
    <w:rsid w:val="00EA0870"/>
    <w:rsid w:val="00EA5483"/>
    <w:rsid w:val="00EA5796"/>
    <w:rsid w:val="00EA67FE"/>
    <w:rsid w:val="00EB19DE"/>
    <w:rsid w:val="00EB6D35"/>
    <w:rsid w:val="00EB705A"/>
    <w:rsid w:val="00EC004C"/>
    <w:rsid w:val="00EC1586"/>
    <w:rsid w:val="00EC1C2A"/>
    <w:rsid w:val="00EC1C96"/>
    <w:rsid w:val="00EC3E0C"/>
    <w:rsid w:val="00EC4422"/>
    <w:rsid w:val="00EC6788"/>
    <w:rsid w:val="00EC78F0"/>
    <w:rsid w:val="00EC79AD"/>
    <w:rsid w:val="00ED22E5"/>
    <w:rsid w:val="00ED3791"/>
    <w:rsid w:val="00ED418C"/>
    <w:rsid w:val="00ED45B2"/>
    <w:rsid w:val="00ED7B0A"/>
    <w:rsid w:val="00EE0A8A"/>
    <w:rsid w:val="00EE12FD"/>
    <w:rsid w:val="00EE4F50"/>
    <w:rsid w:val="00EE521E"/>
    <w:rsid w:val="00EE5588"/>
    <w:rsid w:val="00EE6373"/>
    <w:rsid w:val="00EE723A"/>
    <w:rsid w:val="00EF0333"/>
    <w:rsid w:val="00EF2F24"/>
    <w:rsid w:val="00EF4884"/>
    <w:rsid w:val="00EF4D27"/>
    <w:rsid w:val="00EF70D5"/>
    <w:rsid w:val="00F01047"/>
    <w:rsid w:val="00F03039"/>
    <w:rsid w:val="00F05BB4"/>
    <w:rsid w:val="00F06AF5"/>
    <w:rsid w:val="00F07FDA"/>
    <w:rsid w:val="00F1066B"/>
    <w:rsid w:val="00F130CC"/>
    <w:rsid w:val="00F13E93"/>
    <w:rsid w:val="00F13F3B"/>
    <w:rsid w:val="00F14808"/>
    <w:rsid w:val="00F15A0E"/>
    <w:rsid w:val="00F23D53"/>
    <w:rsid w:val="00F25A2D"/>
    <w:rsid w:val="00F3735D"/>
    <w:rsid w:val="00F40E58"/>
    <w:rsid w:val="00F437C9"/>
    <w:rsid w:val="00F46B0A"/>
    <w:rsid w:val="00F500E2"/>
    <w:rsid w:val="00F54B38"/>
    <w:rsid w:val="00F60076"/>
    <w:rsid w:val="00F601FF"/>
    <w:rsid w:val="00F60B83"/>
    <w:rsid w:val="00F62251"/>
    <w:rsid w:val="00F71D87"/>
    <w:rsid w:val="00F75B46"/>
    <w:rsid w:val="00F75E45"/>
    <w:rsid w:val="00F849D5"/>
    <w:rsid w:val="00F873E4"/>
    <w:rsid w:val="00F903CD"/>
    <w:rsid w:val="00F90756"/>
    <w:rsid w:val="00F907B0"/>
    <w:rsid w:val="00F90B2C"/>
    <w:rsid w:val="00F90C03"/>
    <w:rsid w:val="00F9146A"/>
    <w:rsid w:val="00F92355"/>
    <w:rsid w:val="00FA5174"/>
    <w:rsid w:val="00FA6AE5"/>
    <w:rsid w:val="00FB0AD7"/>
    <w:rsid w:val="00FB1594"/>
    <w:rsid w:val="00FB1DD8"/>
    <w:rsid w:val="00FB3F00"/>
    <w:rsid w:val="00FB48F7"/>
    <w:rsid w:val="00FC13CC"/>
    <w:rsid w:val="00FC2D82"/>
    <w:rsid w:val="00FC48C5"/>
    <w:rsid w:val="00FC5187"/>
    <w:rsid w:val="00FC67FF"/>
    <w:rsid w:val="00FE0883"/>
    <w:rsid w:val="00FE1FE2"/>
    <w:rsid w:val="00FE20BE"/>
    <w:rsid w:val="00FE5F42"/>
    <w:rsid w:val="00FE7442"/>
    <w:rsid w:val="00FF32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4FB745D"/>
  <w14:defaultImageDpi w14:val="0"/>
  <w15:docId w15:val="{60EC978B-1028-4FB3-832F-C55F5140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01047"/>
    <w:rPr>
      <w:rFonts w:ascii="Times New Roman" w:hAnsi="Times New Roman"/>
      <w:sz w:val="24"/>
      <w:szCs w:val="24"/>
      <w:lang w:eastAsia="cs-CZ"/>
    </w:rPr>
  </w:style>
  <w:style w:type="paragraph" w:styleId="Nadpis1">
    <w:name w:val="heading 1"/>
    <w:basedOn w:val="Normlny"/>
    <w:next w:val="Normlny"/>
    <w:link w:val="Nadpis1Char"/>
    <w:uiPriority w:val="99"/>
    <w:qFormat/>
    <w:rsid w:val="00F01047"/>
    <w:pPr>
      <w:keepNext/>
      <w:jc w:val="center"/>
      <w:outlineLvl w:val="0"/>
    </w:pPr>
    <w:rPr>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F01047"/>
    <w:rPr>
      <w:rFonts w:ascii="Times New Roman" w:hAnsi="Times New Roman" w:cs="Times New Roman"/>
      <w:sz w:val="28"/>
      <w:szCs w:val="28"/>
      <w:lang w:val="x-none" w:eastAsia="cs-CZ"/>
    </w:rPr>
  </w:style>
  <w:style w:type="paragraph" w:customStyle="1" w:styleId="Body">
    <w:name w:val="Body"/>
    <w:basedOn w:val="Zarkazkladnhotextu"/>
    <w:uiPriority w:val="99"/>
    <w:rsid w:val="00F01047"/>
    <w:pPr>
      <w:numPr>
        <w:numId w:val="1"/>
      </w:numPr>
      <w:tabs>
        <w:tab w:val="left" w:pos="993"/>
      </w:tabs>
      <w:spacing w:after="0"/>
      <w:jc w:val="both"/>
    </w:pPr>
    <w:rPr>
      <w:sz w:val="28"/>
      <w:szCs w:val="28"/>
    </w:rPr>
  </w:style>
  <w:style w:type="paragraph" w:styleId="Hlavika">
    <w:name w:val="header"/>
    <w:basedOn w:val="Normlny"/>
    <w:link w:val="HlavikaChar"/>
    <w:uiPriority w:val="99"/>
    <w:rsid w:val="00F01047"/>
    <w:pPr>
      <w:tabs>
        <w:tab w:val="center" w:pos="4536"/>
        <w:tab w:val="right" w:pos="9072"/>
      </w:tabs>
    </w:pPr>
  </w:style>
  <w:style w:type="character" w:customStyle="1" w:styleId="HlavikaChar">
    <w:name w:val="Hlavička Char"/>
    <w:link w:val="Hlavika"/>
    <w:uiPriority w:val="99"/>
    <w:locked/>
    <w:rsid w:val="00F01047"/>
    <w:rPr>
      <w:rFonts w:ascii="Times New Roman" w:hAnsi="Times New Roman" w:cs="Times New Roman"/>
      <w:sz w:val="24"/>
      <w:szCs w:val="24"/>
      <w:lang w:val="x-none" w:eastAsia="cs-CZ"/>
    </w:rPr>
  </w:style>
  <w:style w:type="paragraph" w:styleId="Pta">
    <w:name w:val="footer"/>
    <w:basedOn w:val="Normlny"/>
    <w:link w:val="PtaChar"/>
    <w:uiPriority w:val="99"/>
    <w:rsid w:val="00F01047"/>
    <w:pPr>
      <w:tabs>
        <w:tab w:val="center" w:pos="4536"/>
        <w:tab w:val="right" w:pos="9072"/>
      </w:tabs>
    </w:pPr>
  </w:style>
  <w:style w:type="character" w:customStyle="1" w:styleId="PtaChar">
    <w:name w:val="Päta Char"/>
    <w:link w:val="Pta"/>
    <w:uiPriority w:val="99"/>
    <w:locked/>
    <w:rsid w:val="00F01047"/>
    <w:rPr>
      <w:rFonts w:ascii="Times New Roman" w:hAnsi="Times New Roman" w:cs="Times New Roman"/>
      <w:sz w:val="24"/>
      <w:szCs w:val="24"/>
      <w:lang w:val="x-none" w:eastAsia="cs-CZ"/>
    </w:rPr>
  </w:style>
  <w:style w:type="paragraph" w:styleId="Odsekzoznamu">
    <w:name w:val="List Paragraph"/>
    <w:basedOn w:val="Normlny"/>
    <w:uiPriority w:val="34"/>
    <w:qFormat/>
    <w:rsid w:val="00F01047"/>
    <w:pPr>
      <w:ind w:left="720"/>
      <w:contextualSpacing/>
    </w:pPr>
  </w:style>
  <w:style w:type="paragraph" w:styleId="Textpoznmkypodiarou">
    <w:name w:val="footnote text"/>
    <w:basedOn w:val="Normlny"/>
    <w:link w:val="TextpoznmkypodiarouChar"/>
    <w:uiPriority w:val="99"/>
    <w:semiHidden/>
    <w:rsid w:val="00F01047"/>
    <w:rPr>
      <w:sz w:val="20"/>
      <w:szCs w:val="20"/>
    </w:rPr>
  </w:style>
  <w:style w:type="character" w:customStyle="1" w:styleId="TextpoznmkypodiarouChar">
    <w:name w:val="Text poznámky pod čiarou Char"/>
    <w:link w:val="Textpoznmkypodiarou"/>
    <w:uiPriority w:val="99"/>
    <w:semiHidden/>
    <w:locked/>
    <w:rsid w:val="00F01047"/>
    <w:rPr>
      <w:rFonts w:ascii="Times New Roman" w:hAnsi="Times New Roman" w:cs="Times New Roman"/>
      <w:sz w:val="20"/>
      <w:szCs w:val="20"/>
      <w:lang w:val="x-none" w:eastAsia="cs-CZ"/>
    </w:rPr>
  </w:style>
  <w:style w:type="character" w:styleId="Odkaznapoznmkupodiarou">
    <w:name w:val="footnote reference"/>
    <w:uiPriority w:val="99"/>
    <w:semiHidden/>
    <w:rsid w:val="00F01047"/>
    <w:rPr>
      <w:rFonts w:cs="Times New Roman"/>
      <w:vertAlign w:val="superscript"/>
    </w:rPr>
  </w:style>
  <w:style w:type="paragraph" w:styleId="Zarkazkladnhotextu2">
    <w:name w:val="Body Text Indent 2"/>
    <w:basedOn w:val="Normlny"/>
    <w:link w:val="Zarkazkladnhotextu2Char"/>
    <w:uiPriority w:val="99"/>
    <w:rsid w:val="00F01047"/>
    <w:pPr>
      <w:spacing w:after="120" w:line="480" w:lineRule="auto"/>
      <w:ind w:left="283"/>
    </w:pPr>
  </w:style>
  <w:style w:type="character" w:customStyle="1" w:styleId="Zarkazkladnhotextu2Char">
    <w:name w:val="Zarážka základného textu 2 Char"/>
    <w:link w:val="Zarkazkladnhotextu2"/>
    <w:uiPriority w:val="99"/>
    <w:locked/>
    <w:rsid w:val="00F01047"/>
    <w:rPr>
      <w:rFonts w:ascii="Times New Roman" w:hAnsi="Times New Roman" w:cs="Times New Roman"/>
      <w:sz w:val="24"/>
      <w:szCs w:val="24"/>
      <w:lang w:val="x-none" w:eastAsia="cs-CZ"/>
    </w:rPr>
  </w:style>
  <w:style w:type="paragraph" w:styleId="Zarkazkladnhotextu">
    <w:name w:val="Body Text Indent"/>
    <w:basedOn w:val="Normlny"/>
    <w:link w:val="ZarkazkladnhotextuChar"/>
    <w:uiPriority w:val="99"/>
    <w:semiHidden/>
    <w:rsid w:val="00F01047"/>
    <w:pPr>
      <w:spacing w:after="120"/>
      <w:ind w:left="283"/>
    </w:pPr>
  </w:style>
  <w:style w:type="character" w:customStyle="1" w:styleId="ZarkazkladnhotextuChar">
    <w:name w:val="Zarážka základného textu Char"/>
    <w:link w:val="Zarkazkladnhotextu"/>
    <w:uiPriority w:val="99"/>
    <w:semiHidden/>
    <w:locked/>
    <w:rsid w:val="00F01047"/>
    <w:rPr>
      <w:rFonts w:ascii="Times New Roman" w:hAnsi="Times New Roman" w:cs="Times New Roman"/>
      <w:sz w:val="24"/>
      <w:szCs w:val="24"/>
      <w:lang w:val="x-none" w:eastAsia="cs-CZ"/>
    </w:rPr>
  </w:style>
  <w:style w:type="paragraph" w:styleId="Textbubliny">
    <w:name w:val="Balloon Text"/>
    <w:basedOn w:val="Normlny"/>
    <w:link w:val="TextbublinyChar"/>
    <w:uiPriority w:val="99"/>
    <w:semiHidden/>
    <w:rsid w:val="00F01047"/>
    <w:rPr>
      <w:rFonts w:ascii="Tahoma" w:hAnsi="Tahoma" w:cs="Tahoma"/>
      <w:sz w:val="16"/>
      <w:szCs w:val="16"/>
    </w:rPr>
  </w:style>
  <w:style w:type="character" w:customStyle="1" w:styleId="TextbublinyChar">
    <w:name w:val="Text bubliny Char"/>
    <w:link w:val="Textbubliny"/>
    <w:uiPriority w:val="99"/>
    <w:semiHidden/>
    <w:locked/>
    <w:rsid w:val="00F01047"/>
    <w:rPr>
      <w:rFonts w:ascii="Tahoma" w:hAnsi="Tahoma" w:cs="Tahoma"/>
      <w:sz w:val="16"/>
      <w:szCs w:val="16"/>
      <w:lang w:val="x-none" w:eastAsia="cs-CZ"/>
    </w:rPr>
  </w:style>
  <w:style w:type="character" w:styleId="Odkaznakomentr">
    <w:name w:val="annotation reference"/>
    <w:uiPriority w:val="99"/>
    <w:semiHidden/>
    <w:rsid w:val="00F01047"/>
    <w:rPr>
      <w:rFonts w:cs="Times New Roman"/>
      <w:sz w:val="16"/>
      <w:szCs w:val="16"/>
    </w:rPr>
  </w:style>
  <w:style w:type="paragraph" w:styleId="Textkomentra">
    <w:name w:val="annotation text"/>
    <w:basedOn w:val="Normlny"/>
    <w:link w:val="TextkomentraChar"/>
    <w:uiPriority w:val="99"/>
    <w:semiHidden/>
    <w:rsid w:val="00F01047"/>
    <w:rPr>
      <w:sz w:val="20"/>
      <w:szCs w:val="20"/>
    </w:rPr>
  </w:style>
  <w:style w:type="character" w:customStyle="1" w:styleId="TextkomentraChar">
    <w:name w:val="Text komentára Char"/>
    <w:link w:val="Textkomentra"/>
    <w:uiPriority w:val="99"/>
    <w:semiHidden/>
    <w:locked/>
    <w:rsid w:val="00F01047"/>
    <w:rPr>
      <w:rFonts w:ascii="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semiHidden/>
    <w:rsid w:val="00F01047"/>
    <w:rPr>
      <w:b/>
      <w:bCs/>
    </w:rPr>
  </w:style>
  <w:style w:type="character" w:customStyle="1" w:styleId="PredmetkomentraChar">
    <w:name w:val="Predmet komentára Char"/>
    <w:link w:val="Predmetkomentra"/>
    <w:uiPriority w:val="99"/>
    <w:semiHidden/>
    <w:locked/>
    <w:rsid w:val="00F01047"/>
    <w:rPr>
      <w:rFonts w:ascii="Times New Roman" w:hAnsi="Times New Roman" w:cs="Times New Roman"/>
      <w:b/>
      <w:bCs/>
      <w:sz w:val="20"/>
      <w:szCs w:val="20"/>
      <w:lang w:val="x-none" w:eastAsia="cs-CZ"/>
    </w:rPr>
  </w:style>
  <w:style w:type="paragraph" w:styleId="Revzia">
    <w:name w:val="Revision"/>
    <w:hidden/>
    <w:uiPriority w:val="99"/>
    <w:semiHidden/>
    <w:rsid w:val="007513A3"/>
    <w:rPr>
      <w:rFonts w:ascii="Times New Roman" w:hAnsi="Times New Roman"/>
      <w:sz w:val="24"/>
      <w:szCs w:val="24"/>
      <w:lang w:eastAsia="cs-CZ"/>
    </w:rPr>
  </w:style>
  <w:style w:type="paragraph" w:styleId="Bezriadkovania">
    <w:name w:val="No Spacing"/>
    <w:uiPriority w:val="1"/>
    <w:qFormat/>
    <w:rsid w:val="00A25AF7"/>
    <w:rPr>
      <w:rFonts w:eastAsia="Calibri"/>
      <w:sz w:val="22"/>
      <w:szCs w:val="22"/>
      <w:lang w:eastAsia="en-US"/>
    </w:rPr>
  </w:style>
  <w:style w:type="character" w:styleId="sloriadka">
    <w:name w:val="line number"/>
    <w:basedOn w:val="Predvolenpsmoodseku"/>
    <w:uiPriority w:val="99"/>
    <w:rsid w:val="00D02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4880">
      <w:bodyDiv w:val="1"/>
      <w:marLeft w:val="0"/>
      <w:marRight w:val="0"/>
      <w:marTop w:val="0"/>
      <w:marBottom w:val="0"/>
      <w:divBdr>
        <w:top w:val="none" w:sz="0" w:space="0" w:color="auto"/>
        <w:left w:val="none" w:sz="0" w:space="0" w:color="auto"/>
        <w:bottom w:val="none" w:sz="0" w:space="0" w:color="auto"/>
        <w:right w:val="none" w:sz="0" w:space="0" w:color="auto"/>
      </w:divBdr>
    </w:div>
    <w:div w:id="596209184">
      <w:bodyDiv w:val="1"/>
      <w:marLeft w:val="0"/>
      <w:marRight w:val="0"/>
      <w:marTop w:val="0"/>
      <w:marBottom w:val="0"/>
      <w:divBdr>
        <w:top w:val="none" w:sz="0" w:space="0" w:color="auto"/>
        <w:left w:val="none" w:sz="0" w:space="0" w:color="auto"/>
        <w:bottom w:val="none" w:sz="0" w:space="0" w:color="auto"/>
        <w:right w:val="none" w:sz="0" w:space="0" w:color="auto"/>
      </w:divBdr>
    </w:div>
    <w:div w:id="770666236">
      <w:bodyDiv w:val="1"/>
      <w:marLeft w:val="0"/>
      <w:marRight w:val="0"/>
      <w:marTop w:val="0"/>
      <w:marBottom w:val="0"/>
      <w:divBdr>
        <w:top w:val="none" w:sz="0" w:space="0" w:color="auto"/>
        <w:left w:val="none" w:sz="0" w:space="0" w:color="auto"/>
        <w:bottom w:val="none" w:sz="0" w:space="0" w:color="auto"/>
        <w:right w:val="none" w:sz="0" w:space="0" w:color="auto"/>
      </w:divBdr>
    </w:div>
    <w:div w:id="860435543">
      <w:bodyDiv w:val="1"/>
      <w:marLeft w:val="0"/>
      <w:marRight w:val="0"/>
      <w:marTop w:val="0"/>
      <w:marBottom w:val="0"/>
      <w:divBdr>
        <w:top w:val="none" w:sz="0" w:space="0" w:color="auto"/>
        <w:left w:val="none" w:sz="0" w:space="0" w:color="auto"/>
        <w:bottom w:val="none" w:sz="0" w:space="0" w:color="auto"/>
        <w:right w:val="none" w:sz="0" w:space="0" w:color="auto"/>
      </w:divBdr>
    </w:div>
    <w:div w:id="973366332">
      <w:bodyDiv w:val="1"/>
      <w:marLeft w:val="0"/>
      <w:marRight w:val="0"/>
      <w:marTop w:val="0"/>
      <w:marBottom w:val="0"/>
      <w:divBdr>
        <w:top w:val="none" w:sz="0" w:space="0" w:color="auto"/>
        <w:left w:val="none" w:sz="0" w:space="0" w:color="auto"/>
        <w:bottom w:val="none" w:sz="0" w:space="0" w:color="auto"/>
        <w:right w:val="none" w:sz="0" w:space="0" w:color="auto"/>
      </w:divBdr>
    </w:div>
    <w:div w:id="1304579597">
      <w:bodyDiv w:val="1"/>
      <w:marLeft w:val="0"/>
      <w:marRight w:val="0"/>
      <w:marTop w:val="0"/>
      <w:marBottom w:val="0"/>
      <w:divBdr>
        <w:top w:val="none" w:sz="0" w:space="0" w:color="auto"/>
        <w:left w:val="none" w:sz="0" w:space="0" w:color="auto"/>
        <w:bottom w:val="none" w:sz="0" w:space="0" w:color="auto"/>
        <w:right w:val="none" w:sz="0" w:space="0" w:color="auto"/>
      </w:divBdr>
    </w:div>
    <w:div w:id="1419327028">
      <w:bodyDiv w:val="1"/>
      <w:marLeft w:val="0"/>
      <w:marRight w:val="0"/>
      <w:marTop w:val="0"/>
      <w:marBottom w:val="0"/>
      <w:divBdr>
        <w:top w:val="none" w:sz="0" w:space="0" w:color="auto"/>
        <w:left w:val="none" w:sz="0" w:space="0" w:color="auto"/>
        <w:bottom w:val="none" w:sz="0" w:space="0" w:color="auto"/>
        <w:right w:val="none" w:sz="0" w:space="0" w:color="auto"/>
      </w:divBdr>
    </w:div>
    <w:div w:id="1535652496">
      <w:bodyDiv w:val="1"/>
      <w:marLeft w:val="0"/>
      <w:marRight w:val="0"/>
      <w:marTop w:val="0"/>
      <w:marBottom w:val="0"/>
      <w:divBdr>
        <w:top w:val="none" w:sz="0" w:space="0" w:color="auto"/>
        <w:left w:val="none" w:sz="0" w:space="0" w:color="auto"/>
        <w:bottom w:val="none" w:sz="0" w:space="0" w:color="auto"/>
        <w:right w:val="none" w:sz="0" w:space="0" w:color="auto"/>
      </w:divBdr>
    </w:div>
    <w:div w:id="1850870566">
      <w:bodyDiv w:val="1"/>
      <w:marLeft w:val="0"/>
      <w:marRight w:val="0"/>
      <w:marTop w:val="0"/>
      <w:marBottom w:val="0"/>
      <w:divBdr>
        <w:top w:val="none" w:sz="0" w:space="0" w:color="auto"/>
        <w:left w:val="none" w:sz="0" w:space="0" w:color="auto"/>
        <w:bottom w:val="none" w:sz="0" w:space="0" w:color="auto"/>
        <w:right w:val="none" w:sz="0" w:space="0" w:color="auto"/>
      </w:divBdr>
    </w:div>
    <w:div w:id="200396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014d50b-6f30-4926-8a1c-6def29c85054">XMSUKZJ42ZE7-844373114-11666</_dlc_DocId>
    <_dlc_DocIdUrl xmlns="0014d50b-6f30-4926-8a1c-6def29c85054">
      <Url>https://vucba.sharepoint.com/sites/Dokumenty/KP/oorg/_layouts/15/DocIdRedir.aspx?ID=XMSUKZJ42ZE7-844373114-11666</Url>
      <Description>XMSUKZJ42ZE7-844373114-11666</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45FEC9D18D8D249A7928735BB81A790" ma:contentTypeVersion="15" ma:contentTypeDescription="Umožňuje vytvoriť nový dokument." ma:contentTypeScope="" ma:versionID="78d3a7f85c1ffc2b708e48ce8e00597a">
  <xsd:schema xmlns:xsd="http://www.w3.org/2001/XMLSchema" xmlns:xs="http://www.w3.org/2001/XMLSchema" xmlns:p="http://schemas.microsoft.com/office/2006/metadata/properties" xmlns:ns2="0014d50b-6f30-4926-8a1c-6def29c85054" xmlns:ns3="d2b3a78c-f50d-4d33-bb34-bf1e0d9854f1" targetNamespace="http://schemas.microsoft.com/office/2006/metadata/properties" ma:root="true" ma:fieldsID="5c16e281dfffe6c8ba0309e1b021ea1d" ns2:_="" ns3:_="">
    <xsd:import namespace="0014d50b-6f30-4926-8a1c-6def29c85054"/>
    <xsd:import namespace="d2b3a78c-f50d-4d33-bb34-bf1e0d9854f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d50b-6f30-4926-8a1c-6def29c85054"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b3a78c-f50d-4d33-bb34-bf1e0d9854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F5A148-88D8-4524-BAA2-3773F8DA5709}">
  <ds:schemaRefs>
    <ds:schemaRef ds:uri="http://schemas.microsoft.com/office/2006/metadata/properties"/>
    <ds:schemaRef ds:uri="http://schemas.microsoft.com/office/infopath/2007/PartnerControls"/>
    <ds:schemaRef ds:uri="0014d50b-6f30-4926-8a1c-6def29c85054"/>
  </ds:schemaRefs>
</ds:datastoreItem>
</file>

<file path=customXml/itemProps2.xml><?xml version="1.0" encoding="utf-8"?>
<ds:datastoreItem xmlns:ds="http://schemas.openxmlformats.org/officeDocument/2006/customXml" ds:itemID="{EA50148B-D88B-45BB-8556-9F02674D24D6}">
  <ds:schemaRefs>
    <ds:schemaRef ds:uri="http://schemas.openxmlformats.org/officeDocument/2006/bibliography"/>
  </ds:schemaRefs>
</ds:datastoreItem>
</file>

<file path=customXml/itemProps3.xml><?xml version="1.0" encoding="utf-8"?>
<ds:datastoreItem xmlns:ds="http://schemas.openxmlformats.org/officeDocument/2006/customXml" ds:itemID="{FADC7A4F-4ACC-4955-8422-228059F14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4d50b-6f30-4926-8a1c-6def29c85054"/>
    <ds:schemaRef ds:uri="d2b3a78c-f50d-4d33-bb34-bf1e0d985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D3B78B-15D3-43DF-99AB-0BE1F4A0FE2C}">
  <ds:schemaRefs>
    <ds:schemaRef ds:uri="http://schemas.microsoft.com/sharepoint/events"/>
  </ds:schemaRefs>
</ds:datastoreItem>
</file>

<file path=customXml/itemProps5.xml><?xml version="1.0" encoding="utf-8"?>
<ds:datastoreItem xmlns:ds="http://schemas.openxmlformats.org/officeDocument/2006/customXml" ds:itemID="{00335E71-65CB-427D-A6F3-30DF7E79A3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22</Pages>
  <Words>7847</Words>
  <Characters>44734</Characters>
  <Application>Microsoft Office Word</Application>
  <DocSecurity>0</DocSecurity>
  <Lines>372</Lines>
  <Paragraphs>104</Paragraphs>
  <ScaleCrop>false</ScaleCrop>
  <HeadingPairs>
    <vt:vector size="2" baseType="variant">
      <vt:variant>
        <vt:lpstr>Názov</vt:lpstr>
      </vt:variant>
      <vt:variant>
        <vt:i4>1</vt:i4>
      </vt:variant>
    </vt:vector>
  </HeadingPairs>
  <TitlesOfParts>
    <vt:vector size="1" baseType="lpstr">
      <vt:lpstr>Bod č</vt:lpstr>
    </vt:vector>
  </TitlesOfParts>
  <Company>BSK</Company>
  <LinksUpToDate>false</LinksUpToDate>
  <CharactersWithSpaces>52477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 č</dc:title>
  <dc:subject/>
  <dc:creator>Marián Matejovič</dc:creator>
  <cp:keywords/>
  <dc:description/>
  <cp:lastModifiedBy>Gabriela Korčáková</cp:lastModifiedBy>
  <cp:revision>19</cp:revision>
  <cp:lastPrinted>2022-03-17T09:22:00Z</cp:lastPrinted>
  <dcterms:created xsi:type="dcterms:W3CDTF">2022-03-22T13:37:00Z</dcterms:created>
  <dcterms:modified xsi:type="dcterms:W3CDTF">2024-04-11T10:36:00Z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0x010100345FEC9D18D8D249A7928735BB81A790</vt:lpwstr>
  </property>
  <property fmtid="{D5CDD505-2E9C-101B-9397-08002B2CF9AE}" pid="3" name="_dlc_DocIdItemGuid">
    <vt:lpwstr>6ae09eaf-2802-463e-906b-eeae5bf2d7e9</vt:lpwstr>
  </property>
</Properties>
</file>