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1C9E7" w14:textId="36AC01F4" w:rsidR="00E716E3" w:rsidRPr="004D26B0" w:rsidRDefault="00E43EF5" w:rsidP="004D26B0">
      <w:pPr>
        <w:jc w:val="center"/>
        <w:rPr>
          <w:b/>
          <w:bCs/>
          <w:sz w:val="40"/>
          <w:szCs w:val="40"/>
        </w:rPr>
      </w:pPr>
      <w:r w:rsidRPr="004D26B0">
        <w:rPr>
          <w:b/>
          <w:bCs/>
          <w:sz w:val="40"/>
          <w:szCs w:val="40"/>
        </w:rPr>
        <w:t xml:space="preserve">SOŠ hotelových služieb a obchodu, </w:t>
      </w:r>
      <w:r w:rsidR="004D26B0">
        <w:rPr>
          <w:b/>
          <w:bCs/>
          <w:sz w:val="40"/>
          <w:szCs w:val="40"/>
        </w:rPr>
        <w:t xml:space="preserve">                                    </w:t>
      </w:r>
      <w:r w:rsidRPr="004D26B0">
        <w:rPr>
          <w:b/>
          <w:bCs/>
          <w:sz w:val="40"/>
          <w:szCs w:val="40"/>
        </w:rPr>
        <w:t>Na Pántoch, Bratislava</w:t>
      </w:r>
    </w:p>
    <w:p w14:paraId="1E0C7262" w14:textId="77777777" w:rsidR="00E43EF5" w:rsidRDefault="00E43EF5"/>
    <w:p w14:paraId="3DDE4D70" w14:textId="642078AD" w:rsidR="004D26B0" w:rsidRPr="004D26B0" w:rsidRDefault="004D26B0">
      <w:pPr>
        <w:rPr>
          <w:b/>
          <w:bCs/>
        </w:rPr>
      </w:pPr>
      <w:r w:rsidRPr="004D26B0">
        <w:rPr>
          <w:b/>
          <w:bCs/>
        </w:rPr>
        <w:t xml:space="preserve">Celková plocha: 72 405 </w:t>
      </w:r>
      <w:r w:rsidRPr="004D26B0">
        <w:rPr>
          <w:b/>
          <w:bCs/>
        </w:rPr>
        <w:t>m</w:t>
      </w:r>
      <w:r w:rsidRPr="004D26B0">
        <w:rPr>
          <w:b/>
          <w:bCs/>
          <w:vertAlign w:val="superscript"/>
        </w:rPr>
        <w:t>2</w:t>
      </w:r>
      <w:r w:rsidRPr="004D26B0">
        <w:rPr>
          <w:b/>
          <w:bCs/>
        </w:rPr>
        <w:t xml:space="preserve"> </w:t>
      </w:r>
    </w:p>
    <w:p w14:paraId="593E5D06" w14:textId="173919F2" w:rsidR="004D26B0" w:rsidRPr="004D26B0" w:rsidRDefault="005737D0">
      <w:pPr>
        <w:rPr>
          <w:b/>
          <w:bCs/>
          <w:vertAlign w:val="superscript"/>
        </w:rPr>
      </w:pPr>
      <w:r>
        <w:rPr>
          <w:b/>
          <w:bCs/>
        </w:rPr>
        <w:t>Budovy</w:t>
      </w:r>
      <w:r w:rsidR="004D26B0" w:rsidRPr="004D26B0">
        <w:rPr>
          <w:b/>
          <w:bCs/>
        </w:rPr>
        <w:t xml:space="preserve">: 9 105 </w:t>
      </w:r>
      <w:r w:rsidR="004D26B0" w:rsidRPr="004D26B0">
        <w:rPr>
          <w:b/>
          <w:bCs/>
        </w:rPr>
        <w:t>m</w:t>
      </w:r>
      <w:r w:rsidR="004D26B0" w:rsidRPr="004D26B0">
        <w:rPr>
          <w:b/>
          <w:bCs/>
          <w:vertAlign w:val="superscript"/>
        </w:rPr>
        <w:t>2</w:t>
      </w:r>
    </w:p>
    <w:p w14:paraId="2D0243B1" w14:textId="590396B0" w:rsidR="004D26B0" w:rsidRDefault="005737D0">
      <w:pPr>
        <w:rPr>
          <w:b/>
          <w:bCs/>
          <w:vertAlign w:val="superscript"/>
        </w:rPr>
      </w:pPr>
      <w:r w:rsidRPr="005737D0">
        <w:rPr>
          <w:b/>
          <w:bCs/>
        </w:rPr>
        <w:t>Pozemky ostatné: 63 300 m</w:t>
      </w:r>
      <w:r w:rsidRPr="005737D0">
        <w:rPr>
          <w:b/>
          <w:bCs/>
          <w:vertAlign w:val="superscript"/>
        </w:rPr>
        <w:t>2</w:t>
      </w:r>
    </w:p>
    <w:p w14:paraId="42549217" w14:textId="77777777" w:rsidR="005737D0" w:rsidRPr="005737D0" w:rsidRDefault="005737D0">
      <w:pPr>
        <w:rPr>
          <w:b/>
          <w:bCs/>
          <w:vertAlign w:val="superscript"/>
        </w:rPr>
      </w:pPr>
    </w:p>
    <w:p w14:paraId="5A177046" w14:textId="57DB71FE" w:rsidR="00E43EF5" w:rsidRDefault="00E43EF5">
      <w:r w:rsidRPr="00E43EF5">
        <w:drawing>
          <wp:inline distT="0" distB="0" distL="0" distR="0" wp14:anchorId="18B102BB" wp14:editId="2E301BC5">
            <wp:extent cx="4400550" cy="4392054"/>
            <wp:effectExtent l="0" t="0" r="0" b="8890"/>
            <wp:docPr id="592934626" name="Obrázok 1" descr="Obrázok, na ktorom je diagram, plán, mapa, schematický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934626" name="Obrázok 1" descr="Obrázok, na ktorom je diagram, plán, mapa, schematický&#10;&#10;Automaticky generovaný popi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3736" cy="4425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2CA38" w14:textId="77777777" w:rsidR="00E43EF5" w:rsidRDefault="00E43EF5"/>
    <w:p w14:paraId="6CE65BCC" w14:textId="77777777" w:rsidR="007E5B66" w:rsidRDefault="007E5B66">
      <w:pPr>
        <w:rPr>
          <w:b/>
          <w:bCs/>
        </w:rPr>
      </w:pPr>
      <w:r>
        <w:rPr>
          <w:b/>
          <w:bCs/>
        </w:rPr>
        <w:t>D1/1    Školský blok</w:t>
      </w:r>
    </w:p>
    <w:p w14:paraId="5D18C5C3" w14:textId="77777777" w:rsidR="007E5B66" w:rsidRDefault="007E5B66">
      <w:pPr>
        <w:rPr>
          <w:b/>
          <w:bCs/>
        </w:rPr>
      </w:pPr>
      <w:r>
        <w:rPr>
          <w:b/>
          <w:bCs/>
        </w:rPr>
        <w:t>D1/2    Internátny blok</w:t>
      </w:r>
    </w:p>
    <w:p w14:paraId="757727A6" w14:textId="77777777" w:rsidR="007E5B66" w:rsidRDefault="007E5B66">
      <w:pPr>
        <w:rPr>
          <w:b/>
          <w:bCs/>
        </w:rPr>
      </w:pPr>
      <w:r>
        <w:rPr>
          <w:b/>
          <w:bCs/>
        </w:rPr>
        <w:t>D1/3    Blok stravovacej prevádzky</w:t>
      </w:r>
    </w:p>
    <w:p w14:paraId="28298EA7" w14:textId="77777777" w:rsidR="007E5B66" w:rsidRDefault="007E5B66">
      <w:pPr>
        <w:rPr>
          <w:b/>
          <w:bCs/>
        </w:rPr>
      </w:pPr>
      <w:r>
        <w:rPr>
          <w:b/>
          <w:bCs/>
        </w:rPr>
        <w:t>D1/4    Športový blok</w:t>
      </w:r>
    </w:p>
    <w:p w14:paraId="604EDD44" w14:textId="77777777" w:rsidR="007E5B66" w:rsidRDefault="007E5B66">
      <w:pPr>
        <w:rPr>
          <w:b/>
          <w:bCs/>
        </w:rPr>
      </w:pPr>
      <w:r>
        <w:rPr>
          <w:b/>
          <w:bCs/>
        </w:rPr>
        <w:t>D1/5    Technoblok</w:t>
      </w:r>
    </w:p>
    <w:p w14:paraId="2D04E359" w14:textId="77777777" w:rsidR="007E5B66" w:rsidRDefault="007E5B66">
      <w:pPr>
        <w:rPr>
          <w:b/>
          <w:bCs/>
        </w:rPr>
      </w:pPr>
    </w:p>
    <w:p w14:paraId="250D9839" w14:textId="77777777" w:rsidR="007E5B66" w:rsidRDefault="007E5B66">
      <w:pPr>
        <w:rPr>
          <w:b/>
          <w:bCs/>
        </w:rPr>
      </w:pPr>
    </w:p>
    <w:p w14:paraId="74271E1B" w14:textId="7A191157" w:rsidR="00E43EF5" w:rsidRPr="004D26B0" w:rsidRDefault="00E43EF5">
      <w:pPr>
        <w:rPr>
          <w:b/>
          <w:bCs/>
        </w:rPr>
      </w:pPr>
      <w:r w:rsidRPr="004D26B0">
        <w:rPr>
          <w:b/>
          <w:bCs/>
        </w:rPr>
        <w:lastRenderedPageBreak/>
        <w:t>Školský blok D1/1</w:t>
      </w:r>
      <w:r w:rsidR="004D26B0" w:rsidRPr="004D26B0">
        <w:rPr>
          <w:b/>
          <w:bCs/>
        </w:rPr>
        <w:t xml:space="preserve">    </w:t>
      </w:r>
      <w:r w:rsidR="007E5B66">
        <w:rPr>
          <w:b/>
          <w:bCs/>
        </w:rPr>
        <w:t xml:space="preserve">       </w:t>
      </w:r>
      <w:r w:rsidR="008544A6">
        <w:rPr>
          <w:b/>
          <w:bCs/>
        </w:rPr>
        <w:t>8 551,60</w:t>
      </w:r>
      <w:r w:rsidR="007E5B66" w:rsidRPr="007E5B66">
        <w:rPr>
          <w:b/>
          <w:bCs/>
        </w:rPr>
        <w:t xml:space="preserve"> </w:t>
      </w:r>
      <w:r w:rsidR="007E5B66" w:rsidRPr="007E5B66">
        <w:rPr>
          <w:b/>
          <w:bCs/>
        </w:rPr>
        <w:t>m</w:t>
      </w:r>
      <w:r w:rsidR="007E5B66" w:rsidRPr="007E5B66">
        <w:rPr>
          <w:b/>
          <w:bCs/>
          <w:vertAlign w:val="superscript"/>
        </w:rPr>
        <w:t>2</w:t>
      </w:r>
      <w:r w:rsidR="004D26B0" w:rsidRPr="004D26B0">
        <w:rPr>
          <w:b/>
          <w:bCs/>
        </w:rPr>
        <w:t xml:space="preserve">         </w:t>
      </w:r>
    </w:p>
    <w:p w14:paraId="219D67C1" w14:textId="61F9995C" w:rsidR="007E5B66" w:rsidRDefault="007E5B66">
      <w:r>
        <w:t>1NP</w:t>
      </w:r>
    </w:p>
    <w:p w14:paraId="6617F139" w14:textId="25D2C35C" w:rsidR="00E43EF5" w:rsidRDefault="00E43EF5">
      <w:r>
        <w:t>vzdelávacie priestory: 873,90 m</w:t>
      </w:r>
      <w:r>
        <w:rPr>
          <w:vertAlign w:val="superscript"/>
        </w:rPr>
        <w:t>2</w:t>
      </w:r>
      <w:r>
        <w:t xml:space="preserve"> </w:t>
      </w:r>
    </w:p>
    <w:p w14:paraId="74F44988" w14:textId="4823B900" w:rsidR="00E43EF5" w:rsidRDefault="004D26B0">
      <w:r>
        <w:t xml:space="preserve">komunikačné priestory: 478,00 </w:t>
      </w:r>
      <w:r>
        <w:t>m</w:t>
      </w:r>
      <w:r>
        <w:rPr>
          <w:vertAlign w:val="superscript"/>
        </w:rPr>
        <w:t>2</w:t>
      </w:r>
      <w:r w:rsidR="00E43EF5">
        <w:t xml:space="preserve"> </w:t>
      </w:r>
    </w:p>
    <w:p w14:paraId="644A01C6" w14:textId="15AC5C34" w:rsidR="004D26B0" w:rsidRDefault="004D26B0">
      <w:r>
        <w:t xml:space="preserve">prenajímateľné priestory: 87,10 </w:t>
      </w:r>
      <w:r>
        <w:t>m</w:t>
      </w:r>
      <w:r>
        <w:rPr>
          <w:vertAlign w:val="superscript"/>
        </w:rPr>
        <w:t>2</w:t>
      </w:r>
      <w:r>
        <w:rPr>
          <w:vertAlign w:val="superscript"/>
        </w:rPr>
        <w:t xml:space="preserve">  </w:t>
      </w:r>
    </w:p>
    <w:p w14:paraId="63A95385" w14:textId="31E7B43D" w:rsidR="004D26B0" w:rsidRDefault="004D26B0">
      <w:r>
        <w:t xml:space="preserve">technicko-hospodárske zázemie: 345,00 </w:t>
      </w:r>
      <w:r>
        <w:t>m</w:t>
      </w:r>
      <w:r>
        <w:rPr>
          <w:vertAlign w:val="superscript"/>
        </w:rPr>
        <w:t>2</w:t>
      </w:r>
      <w:r>
        <w:rPr>
          <w:vertAlign w:val="superscript"/>
        </w:rPr>
        <w:t xml:space="preserve">  </w:t>
      </w:r>
      <w:r>
        <w:t xml:space="preserve"> </w:t>
      </w:r>
    </w:p>
    <w:p w14:paraId="404C4EA6" w14:textId="384EFA5A" w:rsidR="004D26B0" w:rsidRDefault="004D26B0">
      <w:pPr>
        <w:rPr>
          <w:vertAlign w:val="superscript"/>
        </w:rPr>
      </w:pPr>
      <w:r>
        <w:t xml:space="preserve">spoločenské priestory: 57,50 </w:t>
      </w:r>
      <w:r>
        <w:t>m</w:t>
      </w:r>
      <w:r>
        <w:rPr>
          <w:vertAlign w:val="superscript"/>
        </w:rPr>
        <w:t>2</w:t>
      </w:r>
      <w:r>
        <w:rPr>
          <w:vertAlign w:val="superscript"/>
        </w:rPr>
        <w:t xml:space="preserve">   </w:t>
      </w:r>
    </w:p>
    <w:p w14:paraId="1B416F13" w14:textId="69559557" w:rsidR="004D26B0" w:rsidRDefault="007E5B66">
      <w:pPr>
        <w:rPr>
          <w:vertAlign w:val="superscript"/>
        </w:rPr>
      </w:pPr>
      <w:r>
        <w:t xml:space="preserve">sociálno-hygienické zázemie: 295,50 </w:t>
      </w:r>
      <w:r>
        <w:t>m</w:t>
      </w:r>
      <w:r>
        <w:rPr>
          <w:vertAlign w:val="superscript"/>
        </w:rPr>
        <w:t>2</w:t>
      </w:r>
      <w:r>
        <w:rPr>
          <w:vertAlign w:val="superscript"/>
        </w:rPr>
        <w:t xml:space="preserve">   </w:t>
      </w:r>
    </w:p>
    <w:p w14:paraId="5A3671E7" w14:textId="0624A16C" w:rsidR="007E5B66" w:rsidRDefault="007E5B66"/>
    <w:p w14:paraId="4511A395" w14:textId="0FB75A11" w:rsidR="007E5B66" w:rsidRDefault="007E5B66" w:rsidP="007E5B66">
      <w:r>
        <w:t>2</w:t>
      </w:r>
      <w:r>
        <w:t>NP</w:t>
      </w:r>
    </w:p>
    <w:p w14:paraId="50BD7633" w14:textId="0DB9DC83" w:rsidR="007E5B66" w:rsidRDefault="007E5B66" w:rsidP="007E5B66">
      <w:r>
        <w:t xml:space="preserve">vzdelávacie priestory: </w:t>
      </w:r>
      <w:r>
        <w:t>1402</w:t>
      </w:r>
      <w:r>
        <w:t>,</w:t>
      </w:r>
      <w:r>
        <w:t>3</w:t>
      </w:r>
      <w:r>
        <w:t>0 m</w:t>
      </w:r>
      <w:r>
        <w:rPr>
          <w:vertAlign w:val="superscript"/>
        </w:rPr>
        <w:t>2</w:t>
      </w:r>
      <w:r>
        <w:t xml:space="preserve"> </w:t>
      </w:r>
    </w:p>
    <w:p w14:paraId="0F6C7206" w14:textId="565179C7" w:rsidR="007E5B66" w:rsidRDefault="007E5B66" w:rsidP="007E5B66">
      <w:r>
        <w:t xml:space="preserve">komunikačné priestory: </w:t>
      </w:r>
      <w:r w:rsidR="008544A6">
        <w:t>493</w:t>
      </w:r>
      <w:r>
        <w:t>,00 m</w:t>
      </w:r>
      <w:r>
        <w:rPr>
          <w:vertAlign w:val="superscript"/>
        </w:rPr>
        <w:t>2</w:t>
      </w:r>
      <w:r>
        <w:t xml:space="preserve"> </w:t>
      </w:r>
    </w:p>
    <w:p w14:paraId="2FBA0315" w14:textId="63026C4B" w:rsidR="007E5B66" w:rsidRDefault="007E5B66" w:rsidP="007E5B66">
      <w:r>
        <w:t xml:space="preserve">technicko-hospodárske zázemie: </w:t>
      </w:r>
      <w:r w:rsidR="008544A6">
        <w:t>122</w:t>
      </w:r>
      <w:r>
        <w:t>,</w:t>
      </w:r>
      <w:r w:rsidR="008544A6">
        <w:t>9</w:t>
      </w:r>
      <w:r>
        <w:t>0 m</w:t>
      </w:r>
      <w:r>
        <w:rPr>
          <w:vertAlign w:val="superscript"/>
        </w:rPr>
        <w:t xml:space="preserve">2  </w:t>
      </w:r>
      <w:r>
        <w:t xml:space="preserve"> </w:t>
      </w:r>
    </w:p>
    <w:p w14:paraId="5748AB14" w14:textId="22A1765C" w:rsidR="007E5B66" w:rsidRDefault="007E5B66" w:rsidP="007E5B66">
      <w:pPr>
        <w:rPr>
          <w:vertAlign w:val="superscript"/>
        </w:rPr>
      </w:pPr>
      <w:r>
        <w:t xml:space="preserve">sociálno-hygienické zázemie: </w:t>
      </w:r>
      <w:r w:rsidR="008544A6">
        <w:t>120</w:t>
      </w:r>
      <w:r>
        <w:t>,</w:t>
      </w:r>
      <w:r w:rsidR="008544A6">
        <w:t>0</w:t>
      </w:r>
      <w:r>
        <w:t>0 m</w:t>
      </w:r>
      <w:r>
        <w:rPr>
          <w:vertAlign w:val="superscript"/>
        </w:rPr>
        <w:t xml:space="preserve">2   </w:t>
      </w:r>
    </w:p>
    <w:p w14:paraId="5346254C" w14:textId="77777777" w:rsidR="007E5B66" w:rsidRDefault="007E5B66"/>
    <w:p w14:paraId="17AE07D5" w14:textId="60C5A850" w:rsidR="008544A6" w:rsidRDefault="008544A6" w:rsidP="008544A6">
      <w:r>
        <w:t>3</w:t>
      </w:r>
      <w:r>
        <w:t>NP</w:t>
      </w:r>
    </w:p>
    <w:p w14:paraId="0A6F3639" w14:textId="4A61D4E5" w:rsidR="008544A6" w:rsidRDefault="008544A6" w:rsidP="008544A6">
      <w:r>
        <w:t>vzdelávacie priestory: 1</w:t>
      </w:r>
      <w:r>
        <w:t>525</w:t>
      </w:r>
      <w:r>
        <w:t>,</w:t>
      </w:r>
      <w:r>
        <w:t>2</w:t>
      </w:r>
      <w:r>
        <w:t>0 m</w:t>
      </w:r>
      <w:r>
        <w:rPr>
          <w:vertAlign w:val="superscript"/>
        </w:rPr>
        <w:t>2</w:t>
      </w:r>
      <w:r>
        <w:t xml:space="preserve"> </w:t>
      </w:r>
    </w:p>
    <w:p w14:paraId="677FD2E4" w14:textId="77777777" w:rsidR="008544A6" w:rsidRDefault="008544A6" w:rsidP="008544A6">
      <w:r>
        <w:t>komunikačné priestory: 493,00 m</w:t>
      </w:r>
      <w:r>
        <w:rPr>
          <w:vertAlign w:val="superscript"/>
        </w:rPr>
        <w:t>2</w:t>
      </w:r>
      <w:r>
        <w:t xml:space="preserve"> </w:t>
      </w:r>
    </w:p>
    <w:p w14:paraId="54E95D52" w14:textId="46BCD655" w:rsidR="008544A6" w:rsidRDefault="008544A6" w:rsidP="008544A6">
      <w:r>
        <w:t>sociálno-hygienické zázemie: 120,00 m</w:t>
      </w:r>
      <w:r>
        <w:rPr>
          <w:vertAlign w:val="superscript"/>
        </w:rPr>
        <w:t>2</w:t>
      </w:r>
    </w:p>
    <w:p w14:paraId="560AC252" w14:textId="77777777" w:rsidR="008544A6" w:rsidRDefault="008544A6"/>
    <w:p w14:paraId="6FEE7E86" w14:textId="4209D70D" w:rsidR="008544A6" w:rsidRDefault="008544A6" w:rsidP="008544A6">
      <w:r>
        <w:t>4</w:t>
      </w:r>
      <w:r>
        <w:t>NP</w:t>
      </w:r>
    </w:p>
    <w:p w14:paraId="2B78BAE4" w14:textId="55256677" w:rsidR="008544A6" w:rsidRDefault="008544A6" w:rsidP="008544A6">
      <w:r>
        <w:t>vzdelávacie priestory: 1</w:t>
      </w:r>
      <w:r>
        <w:t>5</w:t>
      </w:r>
      <w:r>
        <w:t>2</w:t>
      </w:r>
      <w:r>
        <w:t>5</w:t>
      </w:r>
      <w:r>
        <w:t>,</w:t>
      </w:r>
      <w:r>
        <w:t>2</w:t>
      </w:r>
      <w:r>
        <w:t>0 m</w:t>
      </w:r>
      <w:r>
        <w:rPr>
          <w:vertAlign w:val="superscript"/>
        </w:rPr>
        <w:t>2</w:t>
      </w:r>
      <w:r>
        <w:t xml:space="preserve"> </w:t>
      </w:r>
    </w:p>
    <w:p w14:paraId="51A678FF" w14:textId="77777777" w:rsidR="008544A6" w:rsidRDefault="008544A6" w:rsidP="008544A6">
      <w:r>
        <w:t>komunikačné priestory: 493,00 m</w:t>
      </w:r>
      <w:r>
        <w:rPr>
          <w:vertAlign w:val="superscript"/>
        </w:rPr>
        <w:t>2</w:t>
      </w:r>
      <w:r>
        <w:t xml:space="preserve"> </w:t>
      </w:r>
    </w:p>
    <w:p w14:paraId="54E4FDEE" w14:textId="1A864B70" w:rsidR="008544A6" w:rsidRDefault="008544A6" w:rsidP="008544A6">
      <w:r>
        <w:t>sociálno-hygienické zázemie: 120,00 m</w:t>
      </w:r>
      <w:r>
        <w:rPr>
          <w:vertAlign w:val="superscript"/>
        </w:rPr>
        <w:t>2</w:t>
      </w:r>
    </w:p>
    <w:p w14:paraId="743B3E16" w14:textId="77777777" w:rsidR="008544A6" w:rsidRDefault="008544A6"/>
    <w:p w14:paraId="067851A3" w14:textId="77777777" w:rsidR="008544A6" w:rsidRDefault="008544A6"/>
    <w:p w14:paraId="529CE5FB" w14:textId="77777777" w:rsidR="008544A6" w:rsidRDefault="008544A6"/>
    <w:p w14:paraId="067BE94C" w14:textId="77777777" w:rsidR="008544A6" w:rsidRDefault="008544A6"/>
    <w:p w14:paraId="6E8F54EA" w14:textId="77777777" w:rsidR="008544A6" w:rsidRDefault="008544A6"/>
    <w:p w14:paraId="65C9D689" w14:textId="77777777" w:rsidR="008544A6" w:rsidRDefault="008544A6"/>
    <w:p w14:paraId="4BD4E0B8" w14:textId="77777777" w:rsidR="005737D0" w:rsidRDefault="005737D0">
      <w:pPr>
        <w:rPr>
          <w:b/>
          <w:bCs/>
        </w:rPr>
      </w:pPr>
    </w:p>
    <w:p w14:paraId="5F9B5DAF" w14:textId="41754B41" w:rsidR="007E5B66" w:rsidRPr="005910A0" w:rsidRDefault="007E5B66">
      <w:pPr>
        <w:rPr>
          <w:b/>
          <w:bCs/>
        </w:rPr>
      </w:pPr>
      <w:r w:rsidRPr="008544A6">
        <w:rPr>
          <w:b/>
          <w:bCs/>
        </w:rPr>
        <w:lastRenderedPageBreak/>
        <w:t>Blok stravovacej prevádzky D1/3</w:t>
      </w:r>
      <w:r w:rsidR="005910A0">
        <w:rPr>
          <w:b/>
          <w:bCs/>
        </w:rPr>
        <w:t xml:space="preserve">       4 210,90 m</w:t>
      </w:r>
      <w:r w:rsidR="005910A0">
        <w:rPr>
          <w:b/>
          <w:bCs/>
          <w:vertAlign w:val="superscript"/>
        </w:rPr>
        <w:t>2</w:t>
      </w:r>
    </w:p>
    <w:p w14:paraId="690FDC41" w14:textId="45650BA9" w:rsidR="008544A6" w:rsidRDefault="008544A6" w:rsidP="008544A6">
      <w:r>
        <w:t>1NP</w:t>
      </w:r>
    </w:p>
    <w:p w14:paraId="20819211" w14:textId="4A4DA116" w:rsidR="008544A6" w:rsidRDefault="008544A6" w:rsidP="008544A6">
      <w:r>
        <w:t xml:space="preserve">vzdelávacie priestory: </w:t>
      </w:r>
      <w:r>
        <w:t>27</w:t>
      </w:r>
      <w:r>
        <w:t>,</w:t>
      </w:r>
      <w:r>
        <w:t>6</w:t>
      </w:r>
      <w:r>
        <w:t>0 m</w:t>
      </w:r>
      <w:r>
        <w:rPr>
          <w:vertAlign w:val="superscript"/>
        </w:rPr>
        <w:t>2</w:t>
      </w:r>
      <w:r>
        <w:t xml:space="preserve"> </w:t>
      </w:r>
    </w:p>
    <w:p w14:paraId="25CD5D0F" w14:textId="043F4D1F" w:rsidR="008544A6" w:rsidRDefault="008544A6" w:rsidP="008544A6">
      <w:r>
        <w:t xml:space="preserve">komunikačné priestory: </w:t>
      </w:r>
      <w:r>
        <w:t>809</w:t>
      </w:r>
      <w:r>
        <w:t>,</w:t>
      </w:r>
      <w:r>
        <w:t>4</w:t>
      </w:r>
      <w:r>
        <w:t>0 m</w:t>
      </w:r>
      <w:r>
        <w:rPr>
          <w:vertAlign w:val="superscript"/>
        </w:rPr>
        <w:t>2</w:t>
      </w:r>
      <w:r>
        <w:t xml:space="preserve"> </w:t>
      </w:r>
    </w:p>
    <w:p w14:paraId="5277DBD8" w14:textId="6CAE2C70" w:rsidR="008544A6" w:rsidRDefault="008544A6" w:rsidP="008544A6">
      <w:r>
        <w:t xml:space="preserve">prenajímateľné priestory: </w:t>
      </w:r>
      <w:r>
        <w:t>102</w:t>
      </w:r>
      <w:r>
        <w:t>,10 m</w:t>
      </w:r>
      <w:r>
        <w:rPr>
          <w:vertAlign w:val="superscript"/>
        </w:rPr>
        <w:t xml:space="preserve">2  </w:t>
      </w:r>
    </w:p>
    <w:p w14:paraId="5B39CDAD" w14:textId="124044E0" w:rsidR="008544A6" w:rsidRDefault="008544A6" w:rsidP="008544A6">
      <w:r>
        <w:t xml:space="preserve">technicko-hospodárske zázemie: </w:t>
      </w:r>
      <w:r w:rsidR="005910A0">
        <w:t>10</w:t>
      </w:r>
      <w:r>
        <w:t>3</w:t>
      </w:r>
      <w:r w:rsidR="005910A0">
        <w:t>1</w:t>
      </w:r>
      <w:r>
        <w:t>,</w:t>
      </w:r>
      <w:r w:rsidR="005910A0">
        <w:t>5</w:t>
      </w:r>
      <w:r>
        <w:t>0 m</w:t>
      </w:r>
      <w:r>
        <w:rPr>
          <w:vertAlign w:val="superscript"/>
        </w:rPr>
        <w:t xml:space="preserve">2  </w:t>
      </w:r>
      <w:r>
        <w:t xml:space="preserve"> </w:t>
      </w:r>
    </w:p>
    <w:p w14:paraId="53944861" w14:textId="2F1EB586" w:rsidR="008544A6" w:rsidRDefault="008544A6" w:rsidP="008544A6">
      <w:pPr>
        <w:rPr>
          <w:vertAlign w:val="superscript"/>
        </w:rPr>
      </w:pPr>
      <w:r>
        <w:t>spoločenské priestory: 5</w:t>
      </w:r>
      <w:r w:rsidR="005910A0">
        <w:t>43</w:t>
      </w:r>
      <w:r>
        <w:t>,</w:t>
      </w:r>
      <w:r w:rsidR="005910A0">
        <w:t>2</w:t>
      </w:r>
      <w:r>
        <w:t>0 m</w:t>
      </w:r>
      <w:r>
        <w:rPr>
          <w:vertAlign w:val="superscript"/>
        </w:rPr>
        <w:t xml:space="preserve">2   </w:t>
      </w:r>
    </w:p>
    <w:p w14:paraId="7AA9859B" w14:textId="42876C77" w:rsidR="008544A6" w:rsidRDefault="008544A6" w:rsidP="008544A6">
      <w:pPr>
        <w:rPr>
          <w:vertAlign w:val="superscript"/>
        </w:rPr>
      </w:pPr>
      <w:r>
        <w:t xml:space="preserve">sociálno-hygienické zázemie: </w:t>
      </w:r>
      <w:r w:rsidR="005910A0">
        <w:t>318</w:t>
      </w:r>
      <w:r>
        <w:t>,</w:t>
      </w:r>
      <w:r w:rsidR="005910A0">
        <w:t>3</w:t>
      </w:r>
      <w:r>
        <w:t>0 m</w:t>
      </w:r>
      <w:r>
        <w:rPr>
          <w:vertAlign w:val="superscript"/>
        </w:rPr>
        <w:t xml:space="preserve">2   </w:t>
      </w:r>
    </w:p>
    <w:p w14:paraId="12496C77" w14:textId="0E40DED1" w:rsidR="007E5B66" w:rsidRDefault="005910A0">
      <w:r>
        <w:t xml:space="preserve">spevnené plochy (chodníky/ext. schodiská): 33,20 </w:t>
      </w:r>
      <w:r>
        <w:t>m</w:t>
      </w:r>
      <w:r>
        <w:rPr>
          <w:vertAlign w:val="superscript"/>
        </w:rPr>
        <w:t>2</w:t>
      </w:r>
      <w:r>
        <w:rPr>
          <w:vertAlign w:val="superscript"/>
        </w:rPr>
        <w:t xml:space="preserve">      </w:t>
      </w:r>
    </w:p>
    <w:p w14:paraId="3A6177F1" w14:textId="77777777" w:rsidR="005910A0" w:rsidRDefault="005910A0"/>
    <w:p w14:paraId="687BAF08" w14:textId="6283AFA2" w:rsidR="005910A0" w:rsidRDefault="005910A0" w:rsidP="005910A0">
      <w:r>
        <w:t>2</w:t>
      </w:r>
      <w:r>
        <w:t>NP</w:t>
      </w:r>
    </w:p>
    <w:p w14:paraId="6BF6BE77" w14:textId="1053E363" w:rsidR="005910A0" w:rsidRDefault="005910A0" w:rsidP="005910A0">
      <w:r>
        <w:t xml:space="preserve">vzdelávacie priestory: </w:t>
      </w:r>
      <w:r>
        <w:t>81</w:t>
      </w:r>
      <w:r>
        <w:t>,</w:t>
      </w:r>
      <w:r>
        <w:t>0</w:t>
      </w:r>
      <w:r>
        <w:t>0 m</w:t>
      </w:r>
      <w:r>
        <w:rPr>
          <w:vertAlign w:val="superscript"/>
        </w:rPr>
        <w:t>2</w:t>
      </w:r>
      <w:r>
        <w:t xml:space="preserve"> </w:t>
      </w:r>
    </w:p>
    <w:p w14:paraId="73F5BF08" w14:textId="65E7A45C" w:rsidR="005910A0" w:rsidRDefault="005910A0" w:rsidP="005910A0">
      <w:r>
        <w:t xml:space="preserve">komunikačné priestory: </w:t>
      </w:r>
      <w:r>
        <w:t>373</w:t>
      </w:r>
      <w:r>
        <w:t>,</w:t>
      </w:r>
      <w:r>
        <w:t>2</w:t>
      </w:r>
      <w:r>
        <w:t>0 m</w:t>
      </w:r>
      <w:r>
        <w:rPr>
          <w:vertAlign w:val="superscript"/>
        </w:rPr>
        <w:t>2</w:t>
      </w:r>
      <w:r>
        <w:t xml:space="preserve"> </w:t>
      </w:r>
    </w:p>
    <w:p w14:paraId="0571058B" w14:textId="084D8DFD" w:rsidR="005910A0" w:rsidRDefault="005910A0" w:rsidP="005910A0">
      <w:r>
        <w:t>technicko-hospodárske zázemie: 1</w:t>
      </w:r>
      <w:r>
        <w:t>51</w:t>
      </w:r>
      <w:r>
        <w:t>,50 m</w:t>
      </w:r>
      <w:r>
        <w:rPr>
          <w:vertAlign w:val="superscript"/>
        </w:rPr>
        <w:t xml:space="preserve">2  </w:t>
      </w:r>
      <w:r>
        <w:t xml:space="preserve"> </w:t>
      </w:r>
    </w:p>
    <w:p w14:paraId="5BEE5FCA" w14:textId="178EED5E" w:rsidR="005910A0" w:rsidRDefault="005910A0" w:rsidP="005910A0">
      <w:pPr>
        <w:rPr>
          <w:vertAlign w:val="superscript"/>
        </w:rPr>
      </w:pPr>
      <w:r>
        <w:t xml:space="preserve">spoločenské priestory: </w:t>
      </w:r>
      <w:r>
        <w:t>666</w:t>
      </w:r>
      <w:r>
        <w:t>,</w:t>
      </w:r>
      <w:r>
        <w:t>3</w:t>
      </w:r>
      <w:r>
        <w:t>0 m</w:t>
      </w:r>
      <w:r>
        <w:rPr>
          <w:vertAlign w:val="superscript"/>
        </w:rPr>
        <w:t xml:space="preserve">2   </w:t>
      </w:r>
    </w:p>
    <w:p w14:paraId="62DDAE5C" w14:textId="5ED12831" w:rsidR="005910A0" w:rsidRDefault="005910A0" w:rsidP="005910A0">
      <w:pPr>
        <w:rPr>
          <w:vertAlign w:val="superscript"/>
        </w:rPr>
      </w:pPr>
      <w:r>
        <w:t xml:space="preserve">sociálno-hygienické zázemie: </w:t>
      </w:r>
      <w:r>
        <w:t>73</w:t>
      </w:r>
      <w:r>
        <w:t>,</w:t>
      </w:r>
      <w:r>
        <w:t>6</w:t>
      </w:r>
      <w:r>
        <w:t>0 m</w:t>
      </w:r>
      <w:r>
        <w:rPr>
          <w:vertAlign w:val="superscript"/>
        </w:rPr>
        <w:t xml:space="preserve">2   </w:t>
      </w:r>
    </w:p>
    <w:p w14:paraId="6D76E16D" w14:textId="16B8BF7C" w:rsidR="005910A0" w:rsidRPr="005910A0" w:rsidRDefault="005910A0" w:rsidP="005910A0">
      <w:r>
        <w:rPr>
          <w:vertAlign w:val="superscript"/>
        </w:rPr>
        <w:t xml:space="preserve"> </w:t>
      </w:r>
    </w:p>
    <w:p w14:paraId="0A201838" w14:textId="78DB6B6D" w:rsidR="005910A0" w:rsidRPr="00BF3C46" w:rsidRDefault="005910A0" w:rsidP="005910A0">
      <w:pPr>
        <w:rPr>
          <w:b/>
          <w:bCs/>
        </w:rPr>
      </w:pPr>
      <w:r>
        <w:rPr>
          <w:b/>
          <w:bCs/>
        </w:rPr>
        <w:t>Športový blok</w:t>
      </w:r>
      <w:r w:rsidRPr="008544A6">
        <w:rPr>
          <w:b/>
          <w:bCs/>
        </w:rPr>
        <w:t xml:space="preserve"> D1/</w:t>
      </w:r>
      <w:r>
        <w:rPr>
          <w:b/>
          <w:bCs/>
        </w:rPr>
        <w:t>4</w:t>
      </w:r>
      <w:r w:rsidR="00BF3C46">
        <w:rPr>
          <w:b/>
          <w:bCs/>
        </w:rPr>
        <w:t xml:space="preserve">    4 451,60 m</w:t>
      </w:r>
      <w:r w:rsidR="00BF3C46">
        <w:rPr>
          <w:b/>
          <w:bCs/>
          <w:vertAlign w:val="superscript"/>
        </w:rPr>
        <w:t>2</w:t>
      </w:r>
    </w:p>
    <w:p w14:paraId="1F054A28" w14:textId="77777777" w:rsidR="005910A0" w:rsidRDefault="005910A0" w:rsidP="005910A0">
      <w:r>
        <w:t>1NP</w:t>
      </w:r>
    </w:p>
    <w:p w14:paraId="2FBC6605" w14:textId="7C29643C" w:rsidR="005910A0" w:rsidRDefault="005910A0" w:rsidP="005910A0">
      <w:r>
        <w:t xml:space="preserve">komunikačné priestory: </w:t>
      </w:r>
      <w:r>
        <w:t>331</w:t>
      </w:r>
      <w:r>
        <w:t>,</w:t>
      </w:r>
      <w:r>
        <w:t>3</w:t>
      </w:r>
      <w:r>
        <w:t>0 m</w:t>
      </w:r>
      <w:r>
        <w:rPr>
          <w:vertAlign w:val="superscript"/>
        </w:rPr>
        <w:t>2</w:t>
      </w:r>
      <w:r>
        <w:t xml:space="preserve"> </w:t>
      </w:r>
    </w:p>
    <w:p w14:paraId="2000E9F7" w14:textId="4F752B2D" w:rsidR="005910A0" w:rsidRDefault="005910A0" w:rsidP="005910A0">
      <w:r>
        <w:t xml:space="preserve">technicko-hospodárske zázemie: </w:t>
      </w:r>
      <w:r>
        <w:t>483</w:t>
      </w:r>
      <w:r>
        <w:t>,</w:t>
      </w:r>
      <w:r>
        <w:t>5</w:t>
      </w:r>
      <w:r>
        <w:t>0 m</w:t>
      </w:r>
      <w:r>
        <w:rPr>
          <w:vertAlign w:val="superscript"/>
        </w:rPr>
        <w:t xml:space="preserve">2  </w:t>
      </w:r>
      <w:r>
        <w:t xml:space="preserve"> </w:t>
      </w:r>
    </w:p>
    <w:p w14:paraId="0235217B" w14:textId="49CF7C3D" w:rsidR="005910A0" w:rsidRDefault="005910A0" w:rsidP="005910A0">
      <w:pPr>
        <w:rPr>
          <w:vertAlign w:val="superscript"/>
        </w:rPr>
      </w:pPr>
      <w:r>
        <w:t xml:space="preserve">sociálno-hygienické zázemie: </w:t>
      </w:r>
      <w:r>
        <w:t>430</w:t>
      </w:r>
      <w:r>
        <w:t>,</w:t>
      </w:r>
      <w:r>
        <w:t>8</w:t>
      </w:r>
      <w:r>
        <w:t>0 m</w:t>
      </w:r>
      <w:r>
        <w:rPr>
          <w:vertAlign w:val="superscript"/>
        </w:rPr>
        <w:t xml:space="preserve">2   </w:t>
      </w:r>
    </w:p>
    <w:p w14:paraId="4B52181E" w14:textId="3748877B" w:rsidR="005910A0" w:rsidRDefault="005910A0" w:rsidP="005910A0">
      <w:r>
        <w:t xml:space="preserve">spevnené plochy (chodníky/ext. schodiská): </w:t>
      </w:r>
      <w:r>
        <w:t>45</w:t>
      </w:r>
      <w:r>
        <w:t>,20 m</w:t>
      </w:r>
      <w:r>
        <w:rPr>
          <w:vertAlign w:val="superscript"/>
        </w:rPr>
        <w:t xml:space="preserve">2      </w:t>
      </w:r>
    </w:p>
    <w:p w14:paraId="277405BA" w14:textId="76F77595" w:rsidR="005910A0" w:rsidRDefault="005910A0" w:rsidP="005910A0">
      <w:r>
        <w:t>interiérové športoviská: 1272,80 m</w:t>
      </w:r>
      <w:r>
        <w:rPr>
          <w:vertAlign w:val="superscript"/>
        </w:rPr>
        <w:t>2</w:t>
      </w:r>
      <w:r>
        <w:t xml:space="preserve"> </w:t>
      </w:r>
    </w:p>
    <w:p w14:paraId="15E59FBD" w14:textId="77777777" w:rsidR="005910A0" w:rsidRDefault="005910A0" w:rsidP="005910A0"/>
    <w:p w14:paraId="290C7E59" w14:textId="0E66B976" w:rsidR="005910A0" w:rsidRDefault="005910A0" w:rsidP="005910A0">
      <w:r>
        <w:t>2NP</w:t>
      </w:r>
    </w:p>
    <w:p w14:paraId="5F57E4A3" w14:textId="74054102" w:rsidR="005910A0" w:rsidRDefault="005910A0" w:rsidP="005910A0">
      <w:r>
        <w:t xml:space="preserve">vzdelávacie priestory: </w:t>
      </w:r>
      <w:r>
        <w:t>24</w:t>
      </w:r>
      <w:r>
        <w:t>,</w:t>
      </w:r>
      <w:r>
        <w:t>6</w:t>
      </w:r>
      <w:r>
        <w:t>0 m</w:t>
      </w:r>
      <w:r>
        <w:rPr>
          <w:vertAlign w:val="superscript"/>
        </w:rPr>
        <w:t>2</w:t>
      </w:r>
      <w:r>
        <w:t xml:space="preserve"> </w:t>
      </w:r>
    </w:p>
    <w:p w14:paraId="49EB25EB" w14:textId="5477F1F6" w:rsidR="005910A0" w:rsidRDefault="005910A0" w:rsidP="005910A0">
      <w:r>
        <w:t xml:space="preserve">komunikačné priestory: </w:t>
      </w:r>
      <w:r>
        <w:t>166</w:t>
      </w:r>
      <w:r>
        <w:t>,20 m</w:t>
      </w:r>
      <w:r>
        <w:rPr>
          <w:vertAlign w:val="superscript"/>
        </w:rPr>
        <w:t>2</w:t>
      </w:r>
      <w:r>
        <w:t xml:space="preserve"> </w:t>
      </w:r>
    </w:p>
    <w:p w14:paraId="5D1A8701" w14:textId="253FA8B6" w:rsidR="005910A0" w:rsidRDefault="005910A0" w:rsidP="005910A0">
      <w:r>
        <w:t xml:space="preserve">technicko-hospodárske zázemie: </w:t>
      </w:r>
      <w:r>
        <w:t>401</w:t>
      </w:r>
      <w:r>
        <w:t>,50 m</w:t>
      </w:r>
      <w:r>
        <w:rPr>
          <w:vertAlign w:val="superscript"/>
        </w:rPr>
        <w:t xml:space="preserve">2  </w:t>
      </w:r>
      <w:r>
        <w:t xml:space="preserve"> </w:t>
      </w:r>
    </w:p>
    <w:p w14:paraId="1769BC8D" w14:textId="3BC400FD" w:rsidR="005910A0" w:rsidRDefault="005910A0" w:rsidP="005910A0">
      <w:pPr>
        <w:rPr>
          <w:vertAlign w:val="superscript"/>
        </w:rPr>
      </w:pPr>
      <w:r>
        <w:t xml:space="preserve">sociálno-hygienické zázemie: </w:t>
      </w:r>
      <w:r w:rsidR="00BF3C46">
        <w:t>243</w:t>
      </w:r>
      <w:r>
        <w:t>,</w:t>
      </w:r>
      <w:r w:rsidR="00BF3C46">
        <w:t>6</w:t>
      </w:r>
      <w:r>
        <w:t>0 m</w:t>
      </w:r>
      <w:r>
        <w:rPr>
          <w:vertAlign w:val="superscript"/>
        </w:rPr>
        <w:t xml:space="preserve">2   </w:t>
      </w:r>
    </w:p>
    <w:p w14:paraId="30899269" w14:textId="1DD5C4F4" w:rsidR="005910A0" w:rsidRDefault="005910A0" w:rsidP="005910A0">
      <w:r>
        <w:t>interiérové športoviská: 1</w:t>
      </w:r>
      <w:r w:rsidR="00BF3C46">
        <w:t>055</w:t>
      </w:r>
      <w:r>
        <w:t>,</w:t>
      </w:r>
      <w:r w:rsidR="00BF3C46">
        <w:t>1</w:t>
      </w:r>
      <w:r>
        <w:t>0 m</w:t>
      </w:r>
      <w:r>
        <w:rPr>
          <w:vertAlign w:val="superscript"/>
        </w:rPr>
        <w:t>2</w:t>
      </w:r>
      <w:r>
        <w:t xml:space="preserve"> </w:t>
      </w:r>
    </w:p>
    <w:p w14:paraId="1AD85E00" w14:textId="0E21C538" w:rsidR="00BF3C46" w:rsidRPr="00BF3C46" w:rsidRDefault="00BF3C46" w:rsidP="00BF3C46">
      <w:pPr>
        <w:rPr>
          <w:b/>
          <w:bCs/>
        </w:rPr>
      </w:pPr>
      <w:r>
        <w:rPr>
          <w:b/>
          <w:bCs/>
        </w:rPr>
        <w:lastRenderedPageBreak/>
        <w:t>Technoblok</w:t>
      </w:r>
      <w:r w:rsidRPr="008544A6">
        <w:rPr>
          <w:b/>
          <w:bCs/>
        </w:rPr>
        <w:t xml:space="preserve"> D1/</w:t>
      </w:r>
      <w:r>
        <w:rPr>
          <w:b/>
          <w:bCs/>
        </w:rPr>
        <w:t>5</w:t>
      </w:r>
      <w:r>
        <w:rPr>
          <w:b/>
          <w:bCs/>
        </w:rPr>
        <w:t xml:space="preserve">    </w:t>
      </w:r>
      <w:r>
        <w:rPr>
          <w:b/>
          <w:bCs/>
        </w:rPr>
        <w:t>1 037,30</w:t>
      </w:r>
      <w:r>
        <w:rPr>
          <w:b/>
          <w:bCs/>
        </w:rPr>
        <w:t xml:space="preserve"> m</w:t>
      </w:r>
      <w:r>
        <w:rPr>
          <w:b/>
          <w:bCs/>
          <w:vertAlign w:val="superscript"/>
        </w:rPr>
        <w:t>2</w:t>
      </w:r>
    </w:p>
    <w:p w14:paraId="799AF86B" w14:textId="77777777" w:rsidR="00BF3C46" w:rsidRDefault="00BF3C46" w:rsidP="00BF3C46">
      <w:r>
        <w:t>1NP</w:t>
      </w:r>
    </w:p>
    <w:p w14:paraId="49391995" w14:textId="51461D96" w:rsidR="00BF3C46" w:rsidRDefault="00BF3C46" w:rsidP="00BF3C46">
      <w:r>
        <w:t xml:space="preserve">komunikačné priestory: </w:t>
      </w:r>
      <w:r>
        <w:t>49</w:t>
      </w:r>
      <w:r>
        <w:t>,</w:t>
      </w:r>
      <w:r>
        <w:t>0</w:t>
      </w:r>
      <w:r>
        <w:t>0 m</w:t>
      </w:r>
      <w:r>
        <w:rPr>
          <w:vertAlign w:val="superscript"/>
        </w:rPr>
        <w:t>2</w:t>
      </w:r>
      <w:r>
        <w:t xml:space="preserve"> </w:t>
      </w:r>
    </w:p>
    <w:p w14:paraId="2E973495" w14:textId="2704A737" w:rsidR="00BF3C46" w:rsidRDefault="00BF3C46" w:rsidP="00BF3C46">
      <w:r>
        <w:t xml:space="preserve">technicko-hospodárske zázemie: </w:t>
      </w:r>
      <w:r>
        <w:t>833</w:t>
      </w:r>
      <w:r>
        <w:t>,</w:t>
      </w:r>
      <w:r>
        <w:t>6</w:t>
      </w:r>
      <w:r>
        <w:t>0 m</w:t>
      </w:r>
      <w:r>
        <w:rPr>
          <w:vertAlign w:val="superscript"/>
        </w:rPr>
        <w:t xml:space="preserve">2  </w:t>
      </w:r>
      <w:r>
        <w:t xml:space="preserve"> </w:t>
      </w:r>
    </w:p>
    <w:p w14:paraId="79C90E98" w14:textId="52EED0B0" w:rsidR="00BF3C46" w:rsidRDefault="00BF3C46" w:rsidP="00BF3C46">
      <w:pPr>
        <w:rPr>
          <w:vertAlign w:val="superscript"/>
        </w:rPr>
      </w:pPr>
      <w:r>
        <w:t xml:space="preserve">sociálno-hygienické zázemie: </w:t>
      </w:r>
      <w:r>
        <w:t>5</w:t>
      </w:r>
      <w:r>
        <w:t>0</w:t>
      </w:r>
      <w:r>
        <w:t>,9</w:t>
      </w:r>
      <w:r>
        <w:t>0 m</w:t>
      </w:r>
      <w:r>
        <w:rPr>
          <w:vertAlign w:val="superscript"/>
        </w:rPr>
        <w:t xml:space="preserve">2   </w:t>
      </w:r>
    </w:p>
    <w:p w14:paraId="3141CE96" w14:textId="61F08A08" w:rsidR="00BF3C46" w:rsidRDefault="00BF3C46" w:rsidP="00BF3C46">
      <w:r>
        <w:t>garáže:</w:t>
      </w:r>
      <w:r>
        <w:t xml:space="preserve"> </w:t>
      </w:r>
      <w:r>
        <w:t>103</w:t>
      </w:r>
      <w:r>
        <w:t>,</w:t>
      </w:r>
      <w:r>
        <w:t>8</w:t>
      </w:r>
      <w:r>
        <w:t>0 m</w:t>
      </w:r>
      <w:r>
        <w:rPr>
          <w:vertAlign w:val="superscript"/>
        </w:rPr>
        <w:t xml:space="preserve">2      </w:t>
      </w:r>
    </w:p>
    <w:p w14:paraId="449F2396" w14:textId="001245D2" w:rsidR="00BF3C46" w:rsidRDefault="00BF3C46" w:rsidP="00BF3C46">
      <w:r>
        <w:t xml:space="preserve"> </w:t>
      </w:r>
    </w:p>
    <w:p w14:paraId="6B041A16" w14:textId="77777777" w:rsidR="005910A0" w:rsidRDefault="005910A0" w:rsidP="005910A0"/>
    <w:p w14:paraId="5635C963" w14:textId="77777777" w:rsidR="005910A0" w:rsidRPr="005910A0" w:rsidRDefault="005910A0"/>
    <w:sectPr w:rsidR="005910A0" w:rsidRPr="00591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EF5"/>
    <w:rsid w:val="004D26B0"/>
    <w:rsid w:val="005737D0"/>
    <w:rsid w:val="005910A0"/>
    <w:rsid w:val="007E5B66"/>
    <w:rsid w:val="008544A6"/>
    <w:rsid w:val="00BF3C46"/>
    <w:rsid w:val="00E43EF5"/>
    <w:rsid w:val="00E71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442F9"/>
  <w15:chartTrackingRefBased/>
  <w15:docId w15:val="{5B7D955C-7699-4900-B36F-573D71D3B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6FB0F394CB9A4C8C1EB8605DC617FC" ma:contentTypeVersion="17" ma:contentTypeDescription="Umožňuje vytvoriť nový dokument." ma:contentTypeScope="" ma:versionID="f4ef102bb5534202b28364f254b824e7">
  <xsd:schema xmlns:xsd="http://www.w3.org/2001/XMLSchema" xmlns:xs="http://www.w3.org/2001/XMLSchema" xmlns:p="http://schemas.microsoft.com/office/2006/metadata/properties" xmlns:ns2="0014d50b-6f30-4926-8a1c-6def29c85054" xmlns:ns3="cf38018c-74ea-4081-a7db-ed2873211b67" targetNamespace="http://schemas.microsoft.com/office/2006/metadata/properties" ma:root="true" ma:fieldsID="8cb9d9eeb37448665cec94219ad3e0df" ns2:_="" ns3:_="">
    <xsd:import namespace="0014d50b-6f30-4926-8a1c-6def29c85054"/>
    <xsd:import namespace="cf38018c-74ea-4081-a7db-ed2873211b6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d50b-6f30-4926-8a1c-6def29c850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5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a2b9068-8a4c-41c9-a803-fe9d4f4d7f1d}" ma:internalName="TaxCatchAll" ma:showField="CatchAllData" ma:web="0014d50b-6f30-4926-8a1c-6def29c850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8018c-74ea-4081-a7db-ed2873211b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Značky obrázka" ma:readOnly="false" ma:fieldId="{5cf76f15-5ced-4ddc-b409-7134ff3c332f}" ma:taxonomyMulti="true" ma:sspId="fa3fe500-68a8-47ef-972a-8144c92373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14d50b-6f30-4926-8a1c-6def29c85054" xsi:nil="true"/>
    <lcf76f155ced4ddcb4097134ff3c332f xmlns="cf38018c-74ea-4081-a7db-ed2873211b67">
      <Terms xmlns="http://schemas.microsoft.com/office/infopath/2007/PartnerControls"/>
    </lcf76f155ced4ddcb4097134ff3c332f>
    <_dlc_DocId xmlns="0014d50b-6f30-4926-8a1c-6def29c85054">XMSUKZJ42ZE7-818132182-181413</_dlc_DocId>
    <_dlc_DocIdUrl xmlns="0014d50b-6f30-4926-8a1c-6def29c85054">
      <Url>https://vucba.sharepoint.com/sites/Dokumenty/RU/osm/_layouts/15/DocIdRedir.aspx?ID=XMSUKZJ42ZE7-818132182-181413</Url>
      <Description>XMSUKZJ42ZE7-818132182-181413</Description>
    </_dlc_DocIdUrl>
  </documentManagement>
</p:properties>
</file>

<file path=customXml/itemProps1.xml><?xml version="1.0" encoding="utf-8"?>
<ds:datastoreItem xmlns:ds="http://schemas.openxmlformats.org/officeDocument/2006/customXml" ds:itemID="{A34CB5FF-34E8-4268-BD13-96E3A6F2CB26}"/>
</file>

<file path=customXml/itemProps2.xml><?xml version="1.0" encoding="utf-8"?>
<ds:datastoreItem xmlns:ds="http://schemas.openxmlformats.org/officeDocument/2006/customXml" ds:itemID="{DFF250E7-F408-4A6D-8DC5-FFE786D8CB64}"/>
</file>

<file path=customXml/itemProps3.xml><?xml version="1.0" encoding="utf-8"?>
<ds:datastoreItem xmlns:ds="http://schemas.openxmlformats.org/officeDocument/2006/customXml" ds:itemID="{B3450BB5-8B32-4B77-A8AA-56C919D5D223}"/>
</file>

<file path=customXml/itemProps4.xml><?xml version="1.0" encoding="utf-8"?>
<ds:datastoreItem xmlns:ds="http://schemas.openxmlformats.org/officeDocument/2006/customXml" ds:itemID="{C4765A32-3C44-4F49-8240-C654A4A2C0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Ľuboš Majer</dc:creator>
  <cp:keywords/>
  <dc:description/>
  <cp:lastModifiedBy>Ľuboš Majer</cp:lastModifiedBy>
  <cp:revision>1</cp:revision>
  <dcterms:created xsi:type="dcterms:W3CDTF">2023-09-12T10:23:00Z</dcterms:created>
  <dcterms:modified xsi:type="dcterms:W3CDTF">2023-09-12T11:39:00Z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0x010100166FB0F394CB9A4C8C1EB8605DC617FC</vt:lpwstr>
  </property>
  <property fmtid="{D5CDD505-2E9C-101B-9397-08002B2CF9AE}" pid="3" name="_dlc_DocIdItemGuid">
    <vt:lpwstr>23181974-2220-4c37-9e7d-738d40a7f43c</vt:lpwstr>
  </property>
</Properties>
</file>