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B345" w14:textId="3C520C5D" w:rsidR="00734637" w:rsidRDefault="00734637" w:rsidP="00734637">
      <w:pPr>
        <w:rPr>
          <w:rFonts w:ascii="Calibri" w:hAnsi="Calibri" w:cs="Calibri"/>
          <w:b/>
          <w:bCs/>
          <w:color w:val="014587"/>
          <w:sz w:val="28"/>
          <w:szCs w:val="28"/>
        </w:rPr>
      </w:pP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Zápis zo stretnutia členov pracovnej skupiny </w:t>
      </w:r>
      <w:r>
        <w:rPr>
          <w:rFonts w:ascii="Calibri" w:hAnsi="Calibri" w:cs="Calibri"/>
          <w:b/>
          <w:bCs/>
          <w:color w:val="014587"/>
          <w:sz w:val="28"/>
          <w:szCs w:val="28"/>
        </w:rPr>
        <w:t>OSOBY V NEPRIAZNIVEJ SOCIÁLNEJ SITUÁCII</w:t>
      </w: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 k tvorbe SWOT analýzy  </w:t>
      </w:r>
    </w:p>
    <w:p w14:paraId="695D01BB" w14:textId="46F06E5F" w:rsidR="00734637" w:rsidRPr="00E74E49" w:rsidRDefault="00734637" w:rsidP="00734637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Termín a čas stretnutia: </w:t>
      </w:r>
      <w:r>
        <w:rPr>
          <w:rFonts w:ascii="Calibri" w:hAnsi="Calibri" w:cs="Calibri"/>
          <w:sz w:val="20"/>
          <w:szCs w:val="20"/>
        </w:rPr>
        <w:t xml:space="preserve">5.4.2026, 12:00 – 15:00 </w:t>
      </w:r>
      <w:r>
        <w:rPr>
          <w:rFonts w:ascii="Calibri" w:hAnsi="Calibri" w:cs="Calibri"/>
          <w:sz w:val="20"/>
          <w:szCs w:val="20"/>
        </w:rPr>
        <w:t xml:space="preserve">  </w:t>
      </w:r>
    </w:p>
    <w:p w14:paraId="30184E75" w14:textId="77777777" w:rsidR="00734637" w:rsidRDefault="00734637" w:rsidP="00734637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Miesto: </w:t>
      </w:r>
      <w:r>
        <w:rPr>
          <w:rFonts w:ascii="Calibri" w:hAnsi="Calibri" w:cs="Calibri"/>
          <w:sz w:val="20"/>
          <w:szCs w:val="20"/>
        </w:rPr>
        <w:t xml:space="preserve">prezenčne, v priestoroch Úradu Bratislavského samosprávneho kraja  </w:t>
      </w:r>
    </w:p>
    <w:p w14:paraId="2F86AB15" w14:textId="0878EC3A" w:rsidR="00734637" w:rsidRDefault="00734637" w:rsidP="00734637">
      <w:pPr>
        <w:rPr>
          <w:rFonts w:ascii="Calibri" w:hAnsi="Calibri" w:cs="Calibri"/>
          <w:color w:val="000000" w:themeColor="text1"/>
          <w:sz w:val="20"/>
          <w:szCs w:val="20"/>
        </w:rPr>
      </w:pPr>
      <w:r w:rsidRPr="00E161FC">
        <w:rPr>
          <w:rFonts w:ascii="Calibri" w:hAnsi="Calibri" w:cs="Calibri"/>
          <w:b/>
          <w:bCs/>
          <w:color w:val="000000" w:themeColor="text1"/>
          <w:sz w:val="20"/>
          <w:szCs w:val="20"/>
        </w:rPr>
        <w:t>Cieľ stretnutia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Cieľom, v poradí druhého stretnutia pracovnej skupiny, bola tvorba SWOT analýzy pre cieľovú skupinu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Osoby v nepriaznivej sociálnej situácii.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  </w:t>
      </w:r>
    </w:p>
    <w:p w14:paraId="5C5E1088" w14:textId="77777777" w:rsidR="00734637" w:rsidRPr="00E74E49" w:rsidRDefault="00734637" w:rsidP="0073463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Obsah stretnutia: </w:t>
      </w:r>
    </w:p>
    <w:p w14:paraId="1FAD0B53" w14:textId="77777777" w:rsidR="00734637" w:rsidRPr="00E0462B" w:rsidRDefault="00734637" w:rsidP="00734637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Privítanie a úvod </w:t>
      </w:r>
    </w:p>
    <w:p w14:paraId="4C98216E" w14:textId="77777777" w:rsidR="00734637" w:rsidRDefault="00734637" w:rsidP="0073463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Vedúca odboru sociálnych vecí Bratislavského kraja, </w:t>
      </w:r>
      <w:proofErr w:type="spellStart"/>
      <w:r w:rsidRPr="00E0462B">
        <w:rPr>
          <w:rFonts w:ascii="Calibri" w:hAnsi="Calibri" w:cs="Calibri"/>
          <w:sz w:val="20"/>
          <w:szCs w:val="20"/>
        </w:rPr>
        <w:t>Marica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0462B">
        <w:rPr>
          <w:rFonts w:ascii="Calibri" w:hAnsi="Calibri" w:cs="Calibri"/>
          <w:sz w:val="20"/>
          <w:szCs w:val="20"/>
        </w:rPr>
        <w:t>Šiková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, privítala členov pracovnej skupiny a v skratke </w:t>
      </w:r>
      <w:r>
        <w:rPr>
          <w:rFonts w:ascii="Calibri" w:hAnsi="Calibri" w:cs="Calibri"/>
          <w:sz w:val="20"/>
          <w:szCs w:val="20"/>
        </w:rPr>
        <w:t>pripomenula</w:t>
      </w:r>
      <w:r w:rsidRPr="00E0462B">
        <w:rPr>
          <w:rFonts w:ascii="Calibri" w:hAnsi="Calibri" w:cs="Calibri"/>
          <w:sz w:val="20"/>
          <w:szCs w:val="20"/>
        </w:rPr>
        <w:t xml:space="preserve"> proces tvorby KRSS BSK, vrátane organizačnej štruktúry so zameraním na pracovné skupiny a fókusové skupiny. </w:t>
      </w:r>
    </w:p>
    <w:p w14:paraId="03474E3C" w14:textId="77777777" w:rsidR="00734637" w:rsidRPr="00E0462B" w:rsidRDefault="00734637" w:rsidP="0073463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Ďalej prenechala slovo externým spracovateľkám KRSS BSK – Márii Filipovej a Barbore </w:t>
      </w:r>
      <w:proofErr w:type="spellStart"/>
      <w:r w:rsidRPr="00E0462B">
        <w:rPr>
          <w:rFonts w:ascii="Calibri" w:hAnsi="Calibri" w:cs="Calibri"/>
          <w:sz w:val="20"/>
          <w:szCs w:val="20"/>
        </w:rPr>
        <w:t>Mládenkovej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. </w:t>
      </w:r>
    </w:p>
    <w:p w14:paraId="6190FC08" w14:textId="77777777" w:rsidR="00734637" w:rsidRDefault="00734637" w:rsidP="00734637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Tvorba SWOT analýzy a princípy </w:t>
      </w:r>
    </w:p>
    <w:p w14:paraId="1221AD82" w14:textId="77777777" w:rsidR="00734637" w:rsidRPr="007617EE" w:rsidRDefault="00734637" w:rsidP="0073463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Mária Filipová predstavila proces tvorby SWOT analýzy, metódu brainstormingu a princípy pre tvorbu SWOT analýzy. Podkladová prezentácia o tvorbe SWOT analýzy tvorí Prílohu č.1 k tomuto zápisu.  </w:t>
      </w:r>
    </w:p>
    <w:p w14:paraId="3109FC3D" w14:textId="77777777" w:rsidR="00734637" w:rsidRPr="007617EE" w:rsidRDefault="00734637" w:rsidP="0073463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Výsledná SWOT analýza, ktorá vznikla v rámci stretnutia pracovných skupín tvorí Prílohu č.2 k tomuto zápisu a bude poskytnutá členom pracovnej skupiny na ďalšie doplnenie a pripomienkovanie. </w:t>
      </w:r>
    </w:p>
    <w:p w14:paraId="671E89D9" w14:textId="77777777" w:rsidR="00734637" w:rsidRPr="00E0462B" w:rsidRDefault="00734637" w:rsidP="0073463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Pripomienky a návrhy na doplnenie k SWOT analýze prosíme zaslať najneskôr do utorka </w:t>
      </w:r>
      <w:r>
        <w:rPr>
          <w:rFonts w:ascii="Calibri" w:hAnsi="Calibri" w:cs="Calibri"/>
          <w:b/>
          <w:bCs/>
          <w:sz w:val="20"/>
          <w:szCs w:val="20"/>
        </w:rPr>
        <w:t>19</w:t>
      </w:r>
      <w:r w:rsidRPr="007617EE">
        <w:rPr>
          <w:rFonts w:ascii="Calibri" w:hAnsi="Calibri" w:cs="Calibri"/>
          <w:b/>
          <w:bCs/>
          <w:sz w:val="20"/>
          <w:szCs w:val="20"/>
        </w:rPr>
        <w:t>.mája 2026</w:t>
      </w:r>
      <w:r>
        <w:rPr>
          <w:rFonts w:ascii="Calibri" w:hAnsi="Calibri" w:cs="Calibri"/>
          <w:sz w:val="20"/>
          <w:szCs w:val="20"/>
        </w:rPr>
        <w:t xml:space="preserve"> na email: </w:t>
      </w:r>
      <w:hyperlink r:id="rId7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199B33EF" w14:textId="77777777" w:rsidR="00734637" w:rsidRPr="00E0462B" w:rsidRDefault="00734637" w:rsidP="00734637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3.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Ostatné </w:t>
      </w:r>
    </w:p>
    <w:p w14:paraId="72241317" w14:textId="77777777" w:rsidR="00734637" w:rsidRDefault="00734637" w:rsidP="0073463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rámci stretnutia boli členovia pracovnej skupiny požiadaní, ak disponujú relevantnými dátami pre prípravu KRSS BSK, nech ich zdieľajú s externými spracovateľkami. Dodatočne stanovený termín pre zaslanie podkladov: </w:t>
      </w:r>
      <w:r w:rsidRPr="00E0462B">
        <w:rPr>
          <w:rFonts w:ascii="Calibri" w:hAnsi="Calibri" w:cs="Calibri"/>
          <w:b/>
          <w:bCs/>
          <w:sz w:val="20"/>
          <w:szCs w:val="20"/>
        </w:rPr>
        <w:t>do 1.júna 2026</w:t>
      </w:r>
      <w:r>
        <w:rPr>
          <w:rFonts w:ascii="Calibri" w:hAnsi="Calibri" w:cs="Calibri"/>
          <w:sz w:val="20"/>
          <w:szCs w:val="20"/>
        </w:rPr>
        <w:t xml:space="preserve">. Podklady prosíme zaslať v kópii na tieto emailové adresy: </w:t>
      </w:r>
    </w:p>
    <w:p w14:paraId="6CFD4D31" w14:textId="77777777" w:rsidR="00734637" w:rsidRPr="007617EE" w:rsidRDefault="00734637" w:rsidP="00734637">
      <w:pPr>
        <w:pStyle w:val="Odsekzoznamu"/>
        <w:spacing w:line="360" w:lineRule="auto"/>
        <w:rPr>
          <w:rFonts w:ascii="Calibri" w:hAnsi="Calibri" w:cs="Calibri"/>
          <w:sz w:val="20"/>
          <w:szCs w:val="20"/>
        </w:rPr>
      </w:pPr>
      <w:hyperlink r:id="rId8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filipova.maja@gmail.com</w:t>
        </w:r>
      </w:hyperlink>
      <w:r>
        <w:rPr>
          <w:rFonts w:ascii="Calibri" w:hAnsi="Calibri" w:cs="Calibri"/>
          <w:sz w:val="20"/>
          <w:szCs w:val="20"/>
        </w:rPr>
        <w:t xml:space="preserve">; </w:t>
      </w:r>
      <w:hyperlink r:id="rId9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b.mladenkova@gmail.com</w:t>
        </w:r>
      </w:hyperlink>
      <w:r w:rsidRPr="007617EE">
        <w:rPr>
          <w:rFonts w:ascii="Calibri" w:hAnsi="Calibri" w:cs="Calibri"/>
          <w:sz w:val="20"/>
          <w:szCs w:val="20"/>
        </w:rPr>
        <w:t>; </w:t>
      </w:r>
      <w:hyperlink r:id="rId10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marica.sikova@region-bsk.sk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 w:rsidRPr="007617EE">
        <w:rPr>
          <w:rFonts w:ascii="Calibri" w:hAnsi="Calibri" w:cs="Calibri"/>
          <w:sz w:val="20"/>
          <w:szCs w:val="20"/>
        </w:rPr>
        <w:t>; </w:t>
      </w:r>
      <w:hyperlink r:id="rId12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monika.jakubecova@region-bsk.sk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 a </w:t>
      </w:r>
      <w:hyperlink r:id="rId13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jana.matulova@region-bsk.sk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 </w:t>
      </w:r>
    </w:p>
    <w:p w14:paraId="4C874A1C" w14:textId="77777777" w:rsidR="00734637" w:rsidRPr="007617EE" w:rsidRDefault="00734637" w:rsidP="0073463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Ďalšie stretnutie pracovnej skupiny k predstaveniu výstupov z analytickej časti a návrhu strategickej časti KRSS BSK prebehne </w:t>
      </w:r>
      <w:r w:rsidRPr="00E0462B">
        <w:rPr>
          <w:rFonts w:ascii="Calibri" w:hAnsi="Calibri" w:cs="Calibri"/>
          <w:b/>
          <w:bCs/>
          <w:sz w:val="20"/>
          <w:szCs w:val="20"/>
        </w:rPr>
        <w:t>v septembri 2026.</w:t>
      </w:r>
      <w:r w:rsidRPr="00E0462B">
        <w:rPr>
          <w:rFonts w:ascii="Calibri" w:hAnsi="Calibri" w:cs="Calibri"/>
          <w:sz w:val="20"/>
          <w:szCs w:val="20"/>
        </w:rPr>
        <w:t xml:space="preserve"> O presnom termíne budú členovia pracovnej skupiny informovaní v samostatnej pozvánke na stretnutie.   </w:t>
      </w:r>
    </w:p>
    <w:p w14:paraId="7D32F101" w14:textId="77777777" w:rsidR="00734637" w:rsidRDefault="00734637" w:rsidP="00734637">
      <w:pPr>
        <w:spacing w:before="24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Zoznam príloh: </w:t>
      </w:r>
    </w:p>
    <w:p w14:paraId="2654B597" w14:textId="77777777" w:rsidR="00734637" w:rsidRDefault="00734637" w:rsidP="0073463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č.1 – </w:t>
      </w:r>
      <w:r>
        <w:rPr>
          <w:rFonts w:ascii="Calibri" w:hAnsi="Calibri" w:cs="Calibri"/>
          <w:sz w:val="20"/>
          <w:szCs w:val="20"/>
        </w:rPr>
        <w:t>Prezentácia na stretnutie pracovných skupín k tvorbe SWOT analýz, 4.4.2026</w:t>
      </w:r>
    </w:p>
    <w:p w14:paraId="1AC73002" w14:textId="6A0F90CB" w:rsidR="00734637" w:rsidRDefault="00734637" w:rsidP="0073463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č.2 </w:t>
      </w:r>
      <w:r>
        <w:rPr>
          <w:rFonts w:ascii="Calibri" w:hAnsi="Calibri" w:cs="Calibri"/>
          <w:sz w:val="20"/>
          <w:szCs w:val="20"/>
        </w:rPr>
        <w:t xml:space="preserve">– SWOT analýza pre cieľovú skupinu </w:t>
      </w:r>
      <w:r>
        <w:rPr>
          <w:rFonts w:ascii="Calibri" w:hAnsi="Calibri" w:cs="Calibri"/>
          <w:sz w:val="20"/>
          <w:szCs w:val="20"/>
        </w:rPr>
        <w:t xml:space="preserve">Osoby v nepriaznivej sociálnej situácii </w:t>
      </w:r>
    </w:p>
    <w:p w14:paraId="66898182" w14:textId="77777777" w:rsidR="00734637" w:rsidRPr="00403115" w:rsidRDefault="00734637" w:rsidP="00734637">
      <w:pPr>
        <w:spacing w:before="240" w:line="360" w:lineRule="auto"/>
        <w:jc w:val="both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sz w:val="20"/>
          <w:szCs w:val="20"/>
        </w:rPr>
        <w:t xml:space="preserve">Spracovala: </w:t>
      </w:r>
      <w:r>
        <w:rPr>
          <w:rFonts w:ascii="Calibri" w:hAnsi="Calibri" w:cs="Calibri"/>
          <w:sz w:val="20"/>
          <w:szCs w:val="20"/>
        </w:rPr>
        <w:t xml:space="preserve">Barbora Mládenková, 11.5.2026 </w:t>
      </w:r>
    </w:p>
    <w:p w14:paraId="0E03212E" w14:textId="77777777" w:rsidR="00781AD7" w:rsidRDefault="00781AD7"/>
    <w:sectPr w:rsidR="00781AD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A83EC" w14:textId="77777777" w:rsidR="00974013" w:rsidRDefault="00974013" w:rsidP="00734637">
      <w:pPr>
        <w:spacing w:after="0" w:line="240" w:lineRule="auto"/>
      </w:pPr>
      <w:r>
        <w:separator/>
      </w:r>
    </w:p>
  </w:endnote>
  <w:endnote w:type="continuationSeparator" w:id="0">
    <w:p w14:paraId="368EF599" w14:textId="77777777" w:rsidR="00974013" w:rsidRDefault="00974013" w:rsidP="007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7A05" w14:textId="77777777" w:rsidR="00734637" w:rsidRDefault="00734637" w:rsidP="00734637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>Koncepcia rozvoja sociálnych služieb Bratislavskom samosprávnom kraji na roky 2027 – 2034</w:t>
    </w:r>
  </w:p>
  <w:p w14:paraId="12A4079C" w14:textId="3A0C88A2" w:rsidR="00734637" w:rsidRPr="00734637" w:rsidRDefault="00734637" w:rsidP="00734637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(s výhľadom do roku 2040)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3B27C" w14:textId="77777777" w:rsidR="00974013" w:rsidRDefault="00974013" w:rsidP="00734637">
      <w:pPr>
        <w:spacing w:after="0" w:line="240" w:lineRule="auto"/>
      </w:pPr>
      <w:r>
        <w:separator/>
      </w:r>
    </w:p>
  </w:footnote>
  <w:footnote w:type="continuationSeparator" w:id="0">
    <w:p w14:paraId="5AEB573F" w14:textId="77777777" w:rsidR="00974013" w:rsidRDefault="00974013" w:rsidP="0073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43610"/>
    <w:multiLevelType w:val="hybridMultilevel"/>
    <w:tmpl w:val="DEE6C326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5B92"/>
    <w:multiLevelType w:val="hybridMultilevel"/>
    <w:tmpl w:val="8CD2F088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00644">
    <w:abstractNumId w:val="0"/>
  </w:num>
  <w:num w:numId="2" w16cid:durableId="73308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7"/>
    <w:rsid w:val="00254BE9"/>
    <w:rsid w:val="0031417C"/>
    <w:rsid w:val="003C2E73"/>
    <w:rsid w:val="0064675D"/>
    <w:rsid w:val="006869B2"/>
    <w:rsid w:val="00704C85"/>
    <w:rsid w:val="00734637"/>
    <w:rsid w:val="00781AD7"/>
    <w:rsid w:val="00784F5B"/>
    <w:rsid w:val="00860F34"/>
    <w:rsid w:val="00974013"/>
    <w:rsid w:val="00BD5503"/>
    <w:rsid w:val="00C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5F5A2"/>
  <w15:chartTrackingRefBased/>
  <w15:docId w15:val="{A4087179-868C-844C-ABD5-765D22DB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4637"/>
  </w:style>
  <w:style w:type="paragraph" w:styleId="Nadpis1">
    <w:name w:val="heading 1"/>
    <w:basedOn w:val="Normlny"/>
    <w:next w:val="Normlny"/>
    <w:link w:val="Nadpis1Char"/>
    <w:uiPriority w:val="9"/>
    <w:qFormat/>
    <w:rsid w:val="0073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6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6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46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46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46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46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46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46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46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46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463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34637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34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4637"/>
  </w:style>
  <w:style w:type="paragraph" w:styleId="Pta">
    <w:name w:val="footer"/>
    <w:basedOn w:val="Normlny"/>
    <w:link w:val="PtaChar"/>
    <w:uiPriority w:val="99"/>
    <w:unhideWhenUsed/>
    <w:rsid w:val="00734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.maja@gmail.com" TargetMode="External"/><Relationship Id="rId13" Type="http://schemas.openxmlformats.org/officeDocument/2006/relationships/hyperlink" Target="mailto:jana.matulova@region-bs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a.stompfova@region-bsk.sk" TargetMode="External"/><Relationship Id="rId12" Type="http://schemas.openxmlformats.org/officeDocument/2006/relationships/hyperlink" Target="mailto:monika.jakubecova@region-bsk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.stompfova@region-bsk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ca.sikova@region-bsk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mladenkov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1</cp:revision>
  <dcterms:created xsi:type="dcterms:W3CDTF">2026-05-11T08:01:00Z</dcterms:created>
  <dcterms:modified xsi:type="dcterms:W3CDTF">2026-05-11T08:03:00Z</dcterms:modified>
</cp:coreProperties>
</file>